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9B6862" w:rsidP="00AD784C">
      <w:pPr>
        <w:pStyle w:val="Spacerparatopoffirstpage"/>
      </w:pPr>
      <w:r>
        <w:rPr>
          <w:lang w:eastAsia="en-AU"/>
        </w:rPr>
        <w:drawing>
          <wp:anchor distT="0" distB="0" distL="114300" distR="114300" simplePos="0" relativeHeight="251657728" behindDoc="1" locked="0" layoutInCell="1" allowOverlap="1" wp14:anchorId="27A6E189" wp14:editId="48271F5C">
            <wp:simplePos x="0" y="0"/>
            <wp:positionH relativeFrom="column">
              <wp:posOffset>-540385</wp:posOffset>
            </wp:positionH>
            <wp:positionV relativeFrom="paragraph">
              <wp:posOffset>-360045</wp:posOffset>
            </wp:positionV>
            <wp:extent cx="7561580" cy="1699895"/>
            <wp:effectExtent l="0" t="0" r="1270"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1580" cy="1699895"/>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9B38E5">
          <w:footerReference w:type="default" r:id="rId8"/>
          <w:pgSz w:w="11906" w:h="16838" w:code="9"/>
          <w:pgMar w:top="567" w:right="1274" w:bottom="1418" w:left="851" w:header="510" w:footer="510" w:gutter="0"/>
          <w:cols w:space="708"/>
          <w:docGrid w:linePitch="360"/>
        </w:sectPr>
      </w:pPr>
    </w:p>
    <w:tbl>
      <w:tblPr>
        <w:tblW w:w="0" w:type="auto"/>
        <w:tblLook w:val="04A0" w:firstRow="1" w:lastRow="0" w:firstColumn="1" w:lastColumn="0" w:noHBand="0" w:noVBand="1"/>
      </w:tblPr>
      <w:tblGrid>
        <w:gridCol w:w="7230"/>
      </w:tblGrid>
      <w:tr w:rsidR="00AD784C" w:rsidTr="001E45C3">
        <w:trPr>
          <w:trHeight w:val="1247"/>
        </w:trPr>
        <w:tc>
          <w:tcPr>
            <w:tcW w:w="7230" w:type="dxa"/>
            <w:shd w:val="clear" w:color="auto" w:fill="auto"/>
            <w:vAlign w:val="bottom"/>
          </w:tcPr>
          <w:p w:rsidR="00AD784C" w:rsidRPr="00161AA0" w:rsidRDefault="00150D8B" w:rsidP="009B38E5">
            <w:pPr>
              <w:pStyle w:val="DHHSmainheading"/>
            </w:pPr>
            <w:bookmarkStart w:id="0" w:name="_Toc360019636"/>
            <w:r>
              <w:t xml:space="preserve">How to </w:t>
            </w:r>
            <w:r w:rsidR="001E45C3">
              <w:t>view contract documents</w:t>
            </w:r>
            <w:r>
              <w:t xml:space="preserve"> in the Service Agreement Module (SAM</w:t>
            </w:r>
            <w:bookmarkEnd w:id="0"/>
            <w:r>
              <w:t>)</w:t>
            </w:r>
          </w:p>
        </w:tc>
      </w:tr>
      <w:tr w:rsidR="00AD784C" w:rsidTr="001E45C3">
        <w:trPr>
          <w:trHeight w:hRule="exact" w:val="434"/>
        </w:trPr>
        <w:tc>
          <w:tcPr>
            <w:tcW w:w="7230" w:type="dxa"/>
            <w:shd w:val="clear" w:color="auto" w:fill="auto"/>
            <w:tcMar>
              <w:top w:w="170" w:type="dxa"/>
              <w:bottom w:w="510" w:type="dxa"/>
            </w:tcMar>
          </w:tcPr>
          <w:p w:rsidR="00357B4E" w:rsidRPr="00AD784C" w:rsidRDefault="00357B4E" w:rsidP="00357B4E">
            <w:pPr>
              <w:pStyle w:val="DHHSmainsubheading"/>
            </w:pPr>
          </w:p>
        </w:tc>
      </w:tr>
    </w:tbl>
    <w:p w:rsidR="00AD784C" w:rsidRPr="008D2846" w:rsidRDefault="00AD784C" w:rsidP="008D2846">
      <w:pPr>
        <w:pStyle w:val="DHHSTOCheadingfactsheet"/>
      </w:pPr>
      <w:r w:rsidRPr="008D2846">
        <w:t>Contents</w:t>
      </w:r>
    </w:p>
    <w:p w:rsidR="00303F12"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700347" w:history="1">
        <w:r w:rsidR="00303F12" w:rsidRPr="00564F95">
          <w:rPr>
            <w:rStyle w:val="Hyperlink"/>
          </w:rPr>
          <w:t>Introduction</w:t>
        </w:r>
        <w:r w:rsidR="00303F12">
          <w:rPr>
            <w:webHidden/>
          </w:rPr>
          <w:tab/>
        </w:r>
        <w:r w:rsidR="00303F12">
          <w:rPr>
            <w:webHidden/>
          </w:rPr>
          <w:fldChar w:fldCharType="begin"/>
        </w:r>
        <w:r w:rsidR="00303F12">
          <w:rPr>
            <w:webHidden/>
          </w:rPr>
          <w:instrText xml:space="preserve"> PAGEREF _Toc5700347 \h </w:instrText>
        </w:r>
        <w:r w:rsidR="00303F12">
          <w:rPr>
            <w:webHidden/>
          </w:rPr>
        </w:r>
        <w:r w:rsidR="00303F12">
          <w:rPr>
            <w:webHidden/>
          </w:rPr>
          <w:fldChar w:fldCharType="separate"/>
        </w:r>
        <w:r w:rsidR="00303F12">
          <w:rPr>
            <w:webHidden/>
          </w:rPr>
          <w:t>1</w:t>
        </w:r>
        <w:r w:rsidR="00303F12">
          <w:rPr>
            <w:webHidden/>
          </w:rPr>
          <w:fldChar w:fldCharType="end"/>
        </w:r>
      </w:hyperlink>
    </w:p>
    <w:p w:rsidR="00303F12" w:rsidRDefault="00C87BA2">
      <w:pPr>
        <w:pStyle w:val="TOC2"/>
        <w:rPr>
          <w:rFonts w:asciiTheme="minorHAnsi" w:eastAsiaTheme="minorEastAsia" w:hAnsiTheme="minorHAnsi" w:cstheme="minorBidi"/>
          <w:sz w:val="22"/>
          <w:szCs w:val="22"/>
          <w:lang w:eastAsia="en-AU"/>
        </w:rPr>
      </w:pPr>
      <w:hyperlink w:anchor="_Toc5700348" w:history="1">
        <w:r w:rsidR="00303F12" w:rsidRPr="00564F95">
          <w:rPr>
            <w:rStyle w:val="Hyperlink"/>
          </w:rPr>
          <w:t>What are the contract documents?</w:t>
        </w:r>
        <w:r w:rsidR="00303F12">
          <w:rPr>
            <w:webHidden/>
          </w:rPr>
          <w:tab/>
        </w:r>
        <w:r w:rsidR="00303F12">
          <w:rPr>
            <w:webHidden/>
          </w:rPr>
          <w:fldChar w:fldCharType="begin"/>
        </w:r>
        <w:r w:rsidR="00303F12">
          <w:rPr>
            <w:webHidden/>
          </w:rPr>
          <w:instrText xml:space="preserve"> PAGEREF _Toc5700348 \h </w:instrText>
        </w:r>
        <w:r w:rsidR="00303F12">
          <w:rPr>
            <w:webHidden/>
          </w:rPr>
        </w:r>
        <w:r w:rsidR="00303F12">
          <w:rPr>
            <w:webHidden/>
          </w:rPr>
          <w:fldChar w:fldCharType="separate"/>
        </w:r>
        <w:r w:rsidR="00303F12">
          <w:rPr>
            <w:webHidden/>
          </w:rPr>
          <w:t>1</w:t>
        </w:r>
        <w:r w:rsidR="00303F12">
          <w:rPr>
            <w:webHidden/>
          </w:rPr>
          <w:fldChar w:fldCharType="end"/>
        </w:r>
      </w:hyperlink>
    </w:p>
    <w:p w:rsidR="00303F12" w:rsidRDefault="00C87BA2">
      <w:pPr>
        <w:pStyle w:val="TOC1"/>
        <w:rPr>
          <w:rFonts w:asciiTheme="minorHAnsi" w:eastAsiaTheme="minorEastAsia" w:hAnsiTheme="minorHAnsi" w:cstheme="minorBidi"/>
          <w:b w:val="0"/>
          <w:sz w:val="22"/>
          <w:szCs w:val="22"/>
          <w:lang w:eastAsia="en-AU"/>
        </w:rPr>
      </w:pPr>
      <w:hyperlink w:anchor="_Toc5700349" w:history="1">
        <w:r w:rsidR="00303F12" w:rsidRPr="00564F95">
          <w:rPr>
            <w:rStyle w:val="Hyperlink"/>
          </w:rPr>
          <w:t>Using this guide</w:t>
        </w:r>
        <w:r w:rsidR="00303F12">
          <w:rPr>
            <w:webHidden/>
          </w:rPr>
          <w:tab/>
        </w:r>
        <w:r w:rsidR="00303F12">
          <w:rPr>
            <w:webHidden/>
          </w:rPr>
          <w:fldChar w:fldCharType="begin"/>
        </w:r>
        <w:r w:rsidR="00303F12">
          <w:rPr>
            <w:webHidden/>
          </w:rPr>
          <w:instrText xml:space="preserve"> PAGEREF _Toc5700349 \h </w:instrText>
        </w:r>
        <w:r w:rsidR="00303F12">
          <w:rPr>
            <w:webHidden/>
          </w:rPr>
        </w:r>
        <w:r w:rsidR="00303F12">
          <w:rPr>
            <w:webHidden/>
          </w:rPr>
          <w:fldChar w:fldCharType="separate"/>
        </w:r>
        <w:r w:rsidR="00303F12">
          <w:rPr>
            <w:webHidden/>
          </w:rPr>
          <w:t>2</w:t>
        </w:r>
        <w:r w:rsidR="00303F12">
          <w:rPr>
            <w:webHidden/>
          </w:rPr>
          <w:fldChar w:fldCharType="end"/>
        </w:r>
      </w:hyperlink>
    </w:p>
    <w:p w:rsidR="00303F12" w:rsidRDefault="00C87BA2">
      <w:pPr>
        <w:pStyle w:val="TOC1"/>
        <w:rPr>
          <w:rFonts w:asciiTheme="minorHAnsi" w:eastAsiaTheme="minorEastAsia" w:hAnsiTheme="minorHAnsi" w:cstheme="minorBidi"/>
          <w:b w:val="0"/>
          <w:sz w:val="22"/>
          <w:szCs w:val="22"/>
          <w:lang w:eastAsia="en-AU"/>
        </w:rPr>
      </w:pPr>
      <w:hyperlink w:anchor="_Toc5700350" w:history="1">
        <w:r w:rsidR="00303F12" w:rsidRPr="00564F95">
          <w:rPr>
            <w:rStyle w:val="Hyperlink"/>
          </w:rPr>
          <w:t>Viewing contract documents</w:t>
        </w:r>
        <w:r w:rsidR="00303F12">
          <w:rPr>
            <w:webHidden/>
          </w:rPr>
          <w:tab/>
        </w:r>
        <w:r w:rsidR="00303F12">
          <w:rPr>
            <w:webHidden/>
          </w:rPr>
          <w:fldChar w:fldCharType="begin"/>
        </w:r>
        <w:r w:rsidR="00303F12">
          <w:rPr>
            <w:webHidden/>
          </w:rPr>
          <w:instrText xml:space="preserve"> PAGEREF _Toc5700350 \h </w:instrText>
        </w:r>
        <w:r w:rsidR="00303F12">
          <w:rPr>
            <w:webHidden/>
          </w:rPr>
        </w:r>
        <w:r w:rsidR="00303F12">
          <w:rPr>
            <w:webHidden/>
          </w:rPr>
          <w:fldChar w:fldCharType="separate"/>
        </w:r>
        <w:r w:rsidR="00303F12">
          <w:rPr>
            <w:webHidden/>
          </w:rPr>
          <w:t>2</w:t>
        </w:r>
        <w:r w:rsidR="00303F12">
          <w:rPr>
            <w:webHidden/>
          </w:rPr>
          <w:fldChar w:fldCharType="end"/>
        </w:r>
      </w:hyperlink>
    </w:p>
    <w:p w:rsidR="00303F12" w:rsidRDefault="00C87BA2">
      <w:pPr>
        <w:pStyle w:val="TOC2"/>
        <w:rPr>
          <w:rFonts w:asciiTheme="minorHAnsi" w:eastAsiaTheme="minorEastAsia" w:hAnsiTheme="minorHAnsi" w:cstheme="minorBidi"/>
          <w:sz w:val="22"/>
          <w:szCs w:val="22"/>
          <w:lang w:eastAsia="en-AU"/>
        </w:rPr>
      </w:pPr>
      <w:hyperlink w:anchor="_Toc5700351" w:history="1">
        <w:r w:rsidR="00303F12" w:rsidRPr="00564F95">
          <w:rPr>
            <w:rStyle w:val="Hyperlink"/>
          </w:rPr>
          <w:t>Navigate to the Agreements tab</w:t>
        </w:r>
        <w:r w:rsidR="00303F12">
          <w:rPr>
            <w:webHidden/>
          </w:rPr>
          <w:tab/>
        </w:r>
        <w:r w:rsidR="00303F12">
          <w:rPr>
            <w:webHidden/>
          </w:rPr>
          <w:fldChar w:fldCharType="begin"/>
        </w:r>
        <w:r w:rsidR="00303F12">
          <w:rPr>
            <w:webHidden/>
          </w:rPr>
          <w:instrText xml:space="preserve"> PAGEREF _Toc5700351 \h </w:instrText>
        </w:r>
        <w:r w:rsidR="00303F12">
          <w:rPr>
            <w:webHidden/>
          </w:rPr>
        </w:r>
        <w:r w:rsidR="00303F12">
          <w:rPr>
            <w:webHidden/>
          </w:rPr>
          <w:fldChar w:fldCharType="separate"/>
        </w:r>
        <w:r w:rsidR="00303F12">
          <w:rPr>
            <w:webHidden/>
          </w:rPr>
          <w:t>2</w:t>
        </w:r>
        <w:r w:rsidR="00303F12">
          <w:rPr>
            <w:webHidden/>
          </w:rPr>
          <w:fldChar w:fldCharType="end"/>
        </w:r>
      </w:hyperlink>
    </w:p>
    <w:p w:rsidR="00303F12" w:rsidRDefault="00C87BA2">
      <w:pPr>
        <w:pStyle w:val="TOC2"/>
        <w:rPr>
          <w:rFonts w:asciiTheme="minorHAnsi" w:eastAsiaTheme="minorEastAsia" w:hAnsiTheme="minorHAnsi" w:cstheme="minorBidi"/>
          <w:sz w:val="22"/>
          <w:szCs w:val="22"/>
          <w:lang w:eastAsia="en-AU"/>
        </w:rPr>
      </w:pPr>
      <w:hyperlink w:anchor="_Toc5700352" w:history="1">
        <w:r w:rsidR="00303F12" w:rsidRPr="00564F95">
          <w:rPr>
            <w:rStyle w:val="Hyperlink"/>
          </w:rPr>
          <w:t>Review the contract documents</w:t>
        </w:r>
        <w:r w:rsidR="00303F12">
          <w:rPr>
            <w:webHidden/>
          </w:rPr>
          <w:tab/>
        </w:r>
        <w:r w:rsidR="00303F12">
          <w:rPr>
            <w:webHidden/>
          </w:rPr>
          <w:fldChar w:fldCharType="begin"/>
        </w:r>
        <w:r w:rsidR="00303F12">
          <w:rPr>
            <w:webHidden/>
          </w:rPr>
          <w:instrText xml:space="preserve"> PAGEREF _Toc5700352 \h </w:instrText>
        </w:r>
        <w:r w:rsidR="00303F12">
          <w:rPr>
            <w:webHidden/>
          </w:rPr>
        </w:r>
        <w:r w:rsidR="00303F12">
          <w:rPr>
            <w:webHidden/>
          </w:rPr>
          <w:fldChar w:fldCharType="separate"/>
        </w:r>
        <w:r w:rsidR="00303F12">
          <w:rPr>
            <w:webHidden/>
          </w:rPr>
          <w:t>3</w:t>
        </w:r>
        <w:r w:rsidR="00303F12">
          <w:rPr>
            <w:webHidden/>
          </w:rPr>
          <w:fldChar w:fldCharType="end"/>
        </w:r>
      </w:hyperlink>
    </w:p>
    <w:p w:rsidR="00303F12" w:rsidRDefault="00C87BA2">
      <w:pPr>
        <w:pStyle w:val="TOC2"/>
        <w:rPr>
          <w:rFonts w:asciiTheme="minorHAnsi" w:eastAsiaTheme="minorEastAsia" w:hAnsiTheme="minorHAnsi" w:cstheme="minorBidi"/>
          <w:sz w:val="22"/>
          <w:szCs w:val="22"/>
          <w:lang w:eastAsia="en-AU"/>
        </w:rPr>
      </w:pPr>
      <w:hyperlink w:anchor="_Toc5700353" w:history="1">
        <w:r w:rsidR="00303F12" w:rsidRPr="00564F95">
          <w:rPr>
            <w:rStyle w:val="Hyperlink"/>
          </w:rPr>
          <w:t>How do I view older agreement versions?</w:t>
        </w:r>
        <w:r w:rsidR="00303F12">
          <w:rPr>
            <w:webHidden/>
          </w:rPr>
          <w:tab/>
        </w:r>
        <w:r w:rsidR="00303F12">
          <w:rPr>
            <w:webHidden/>
          </w:rPr>
          <w:fldChar w:fldCharType="begin"/>
        </w:r>
        <w:r w:rsidR="00303F12">
          <w:rPr>
            <w:webHidden/>
          </w:rPr>
          <w:instrText xml:space="preserve"> PAGEREF _Toc5700353 \h </w:instrText>
        </w:r>
        <w:r w:rsidR="00303F12">
          <w:rPr>
            <w:webHidden/>
          </w:rPr>
        </w:r>
        <w:r w:rsidR="00303F12">
          <w:rPr>
            <w:webHidden/>
          </w:rPr>
          <w:fldChar w:fldCharType="separate"/>
        </w:r>
        <w:r w:rsidR="00303F12">
          <w:rPr>
            <w:webHidden/>
          </w:rPr>
          <w:t>3</w:t>
        </w:r>
        <w:r w:rsidR="00303F12">
          <w:rPr>
            <w:webHidden/>
          </w:rPr>
          <w:fldChar w:fldCharType="end"/>
        </w:r>
      </w:hyperlink>
    </w:p>
    <w:p w:rsidR="00303F12" w:rsidRDefault="00C87BA2">
      <w:pPr>
        <w:pStyle w:val="TOC2"/>
        <w:rPr>
          <w:rFonts w:asciiTheme="minorHAnsi" w:eastAsiaTheme="minorEastAsia" w:hAnsiTheme="minorHAnsi" w:cstheme="minorBidi"/>
          <w:sz w:val="22"/>
          <w:szCs w:val="22"/>
          <w:lang w:eastAsia="en-AU"/>
        </w:rPr>
      </w:pPr>
      <w:hyperlink w:anchor="_Toc5700354" w:history="1">
        <w:r w:rsidR="00303F12" w:rsidRPr="00564F95">
          <w:rPr>
            <w:rStyle w:val="Hyperlink"/>
          </w:rPr>
          <w:t>Why not use the top level contracts tab?</w:t>
        </w:r>
        <w:r w:rsidR="00303F12">
          <w:rPr>
            <w:webHidden/>
          </w:rPr>
          <w:tab/>
        </w:r>
        <w:r w:rsidR="00303F12">
          <w:rPr>
            <w:webHidden/>
          </w:rPr>
          <w:fldChar w:fldCharType="begin"/>
        </w:r>
        <w:r w:rsidR="00303F12">
          <w:rPr>
            <w:webHidden/>
          </w:rPr>
          <w:instrText xml:space="preserve"> PAGEREF _Toc5700354 \h </w:instrText>
        </w:r>
        <w:r w:rsidR="00303F12">
          <w:rPr>
            <w:webHidden/>
          </w:rPr>
        </w:r>
        <w:r w:rsidR="00303F12">
          <w:rPr>
            <w:webHidden/>
          </w:rPr>
          <w:fldChar w:fldCharType="separate"/>
        </w:r>
        <w:r w:rsidR="00303F12">
          <w:rPr>
            <w:webHidden/>
          </w:rPr>
          <w:t>4</w:t>
        </w:r>
        <w:r w:rsidR="00303F12">
          <w:rPr>
            <w:webHidden/>
          </w:rPr>
          <w:fldChar w:fldCharType="end"/>
        </w:r>
      </w:hyperlink>
    </w:p>
    <w:p w:rsidR="007173CA" w:rsidRPr="00150D8B" w:rsidRDefault="00AD784C" w:rsidP="00150D8B">
      <w:pPr>
        <w:pStyle w:val="DHHSbody"/>
        <w:spacing w:before="240"/>
        <w:rPr>
          <w:color w:val="D50032"/>
        </w:rPr>
      </w:pPr>
      <w:r>
        <w:fldChar w:fldCharType="end"/>
      </w:r>
    </w:p>
    <w:p w:rsidR="007173CA" w:rsidRDefault="007173CA" w:rsidP="007173CA">
      <w:pPr>
        <w:pStyle w:val="DHHSbody"/>
        <w:sectPr w:rsidR="007173CA" w:rsidSect="009B38E5">
          <w:headerReference w:type="default" r:id="rId9"/>
          <w:footerReference w:type="default" r:id="rId10"/>
          <w:type w:val="continuous"/>
          <w:pgSz w:w="11906" w:h="16838" w:code="9"/>
          <w:pgMar w:top="1418" w:right="1274" w:bottom="1134" w:left="851" w:header="567" w:footer="510" w:gutter="0"/>
          <w:cols w:space="340"/>
          <w:titlePg/>
          <w:docGrid w:linePitch="360"/>
        </w:sectPr>
      </w:pPr>
    </w:p>
    <w:p w:rsidR="00150D8B" w:rsidRDefault="00150D8B" w:rsidP="00150D8B">
      <w:pPr>
        <w:pStyle w:val="Heading1"/>
      </w:pPr>
      <w:bookmarkStart w:id="1" w:name="_Toc373328898"/>
      <w:bookmarkStart w:id="2" w:name="_Toc421025521"/>
      <w:bookmarkStart w:id="3" w:name="_Toc421027374"/>
      <w:bookmarkStart w:id="4" w:name="_Toc5700347"/>
      <w:r>
        <w:t>Introduction</w:t>
      </w:r>
      <w:bookmarkEnd w:id="1"/>
      <w:bookmarkEnd w:id="2"/>
      <w:bookmarkEnd w:id="3"/>
      <w:bookmarkEnd w:id="4"/>
    </w:p>
    <w:p w:rsidR="00CB6FF4" w:rsidRDefault="00CB6FF4" w:rsidP="00CB6FF4">
      <w:pPr>
        <w:pStyle w:val="DHHSbody"/>
      </w:pPr>
      <w:r>
        <w:t>T</w:t>
      </w:r>
      <w:r w:rsidRPr="00305FE9">
        <w:t xml:space="preserve">he Service Agreement Module (SAM) </w:t>
      </w:r>
      <w:r>
        <w:t xml:space="preserve">in My Agency </w:t>
      </w:r>
      <w:r w:rsidR="0001203A">
        <w:t>provides</w:t>
      </w:r>
      <w:r w:rsidR="0001203A" w:rsidRPr="00305FE9">
        <w:t xml:space="preserve"> </w:t>
      </w:r>
      <w:r w:rsidR="0001203A">
        <w:t xml:space="preserve">registered users from </w:t>
      </w:r>
      <w:r w:rsidRPr="00305FE9">
        <w:t xml:space="preserve">funded </w:t>
      </w:r>
      <w:r w:rsidR="008A5173">
        <w:t xml:space="preserve">agencies </w:t>
      </w:r>
      <w:r w:rsidR="0001203A">
        <w:t>with</w:t>
      </w:r>
      <w:r w:rsidRPr="00305FE9">
        <w:t xml:space="preserve"> access</w:t>
      </w:r>
      <w:r w:rsidR="0001203A">
        <w:t xml:space="preserve"> to</w:t>
      </w:r>
      <w:r w:rsidRPr="00305FE9">
        <w:t xml:space="preserve"> their </w:t>
      </w:r>
      <w:r w:rsidR="0001203A">
        <w:t xml:space="preserve">service </w:t>
      </w:r>
      <w:r>
        <w:t xml:space="preserve">agreement </w:t>
      </w:r>
      <w:r w:rsidRPr="00305FE9">
        <w:t>information</w:t>
      </w:r>
      <w:r>
        <w:t>.</w:t>
      </w:r>
    </w:p>
    <w:p w:rsidR="008E5568" w:rsidRDefault="008E5568" w:rsidP="008E5568">
      <w:pPr>
        <w:pStyle w:val="DHHSbody"/>
      </w:pPr>
      <w:r>
        <w:t xml:space="preserve">As the organisation is legally </w:t>
      </w:r>
      <w:r w:rsidR="00C87BA2">
        <w:t>obliged</w:t>
      </w:r>
      <w:bookmarkStart w:id="5" w:name="_GoBack"/>
      <w:bookmarkEnd w:id="5"/>
      <w:r>
        <w:t xml:space="preserve"> to comply with the terms and conditions of the service agreement, it is important that the contract documents are reviewed by the organisation on a regular basis.</w:t>
      </w:r>
    </w:p>
    <w:p w:rsidR="008E5568" w:rsidRDefault="008E5568" w:rsidP="00CB6FF4">
      <w:pPr>
        <w:pStyle w:val="DHHSbody"/>
      </w:pPr>
      <w:r>
        <w:t>This document provides information on how to access your contract documents.</w:t>
      </w:r>
    </w:p>
    <w:p w:rsidR="00CB6FF4" w:rsidRPr="00CB60B7" w:rsidRDefault="00CB6FF4" w:rsidP="00CB6FF4">
      <w:pPr>
        <w:spacing w:after="120" w:line="270" w:lineRule="atLeast"/>
        <w:rPr>
          <w:rStyle w:val="DHHSbodyChar"/>
        </w:rPr>
      </w:pPr>
      <w:r>
        <w:rPr>
          <w:rFonts w:ascii="Arial" w:eastAsia="Times" w:hAnsi="Arial"/>
        </w:rPr>
        <w:t xml:space="preserve">Note: </w:t>
      </w:r>
      <w:r w:rsidRPr="00305FE9">
        <w:rPr>
          <w:rFonts w:ascii="Arial" w:eastAsia="Times" w:hAnsi="Arial"/>
        </w:rPr>
        <w:t>My Agency is the secure area of the Fund</w:t>
      </w:r>
      <w:r>
        <w:rPr>
          <w:rFonts w:ascii="Arial" w:eastAsia="Times" w:hAnsi="Arial"/>
        </w:rPr>
        <w:t xml:space="preserve">ed Agency Channel (FAC) website. </w:t>
      </w:r>
      <w:r w:rsidRPr="00305FE9">
        <w:rPr>
          <w:rFonts w:ascii="Arial" w:eastAsia="Times" w:hAnsi="Arial"/>
        </w:rPr>
        <w:t>If you ar</w:t>
      </w:r>
      <w:r>
        <w:rPr>
          <w:rFonts w:ascii="Arial" w:eastAsia="Times" w:hAnsi="Arial"/>
        </w:rPr>
        <w:t>e not a registered user, refer to</w:t>
      </w:r>
      <w:r w:rsidRPr="00305FE9">
        <w:rPr>
          <w:rFonts w:ascii="Arial" w:eastAsia="Times" w:hAnsi="Arial"/>
        </w:rPr>
        <w:t xml:space="preserve"> </w:t>
      </w:r>
      <w:hyperlink r:id="rId11" w:anchor="panel-2566" w:history="1">
        <w:r w:rsidRPr="00305FE9">
          <w:rPr>
            <w:rFonts w:ascii="Arial" w:eastAsia="Times" w:hAnsi="Arial"/>
            <w:color w:val="3366FF"/>
            <w:u w:val="dotted"/>
          </w:rPr>
          <w:t>Accessing My Agency</w:t>
        </w:r>
      </w:hyperlink>
      <w:r w:rsidRPr="00305FE9">
        <w:rPr>
          <w:rFonts w:ascii="Arial" w:eastAsia="Times" w:hAnsi="Arial"/>
        </w:rPr>
        <w:t xml:space="preserve"> </w:t>
      </w:r>
      <w:r w:rsidR="00CB60B7">
        <w:rPr>
          <w:rFonts w:ascii="Arial" w:eastAsia="Times" w:hAnsi="Arial"/>
        </w:rPr>
        <w:t>&lt;</w:t>
      </w:r>
      <w:r w:rsidRPr="00CB60B7">
        <w:rPr>
          <w:rStyle w:val="DHHSbodyChar"/>
        </w:rPr>
        <w:t>https://fac.dhhs.vic.gov.au/my-agency-non-dhhs-staff</w:t>
      </w:r>
      <w:r w:rsidR="00CB60B7">
        <w:rPr>
          <w:rStyle w:val="DHHSbodyChar"/>
        </w:rPr>
        <w:t>&gt;</w:t>
      </w:r>
      <w:r w:rsidRPr="00CB60B7">
        <w:rPr>
          <w:rStyle w:val="DHHSbodyChar"/>
        </w:rPr>
        <w:t>.</w:t>
      </w:r>
    </w:p>
    <w:p w:rsidR="007C0C0C" w:rsidRDefault="007C0C0C" w:rsidP="007C0C0C">
      <w:pPr>
        <w:pStyle w:val="Heading3"/>
      </w:pPr>
      <w:bookmarkStart w:id="6" w:name="_Toc373328901"/>
      <w:bookmarkStart w:id="7" w:name="_Toc421025523"/>
      <w:bookmarkStart w:id="8" w:name="_Toc421027376"/>
      <w:r>
        <w:t>Important information</w:t>
      </w:r>
    </w:p>
    <w:p w:rsidR="007C0C0C" w:rsidRDefault="007C0C0C" w:rsidP="007C0C0C">
      <w:pPr>
        <w:pStyle w:val="DHHSbody"/>
      </w:pPr>
      <w:r>
        <w:t xml:space="preserve">Only registered users with Financial access can view service agreement contract information. If the Agreements tabs do not </w:t>
      </w:r>
      <w:r w:rsidR="008A5173">
        <w:t>appear</w:t>
      </w:r>
      <w:r>
        <w:t xml:space="preserve"> you will not be able to access the Contract documents</w:t>
      </w:r>
    </w:p>
    <w:p w:rsidR="00150D8B" w:rsidRPr="009B38E5" w:rsidRDefault="00150D8B" w:rsidP="009B38E5">
      <w:pPr>
        <w:pStyle w:val="Heading2"/>
      </w:pPr>
      <w:bookmarkStart w:id="9" w:name="_Toc5700348"/>
      <w:r w:rsidRPr="009B38E5">
        <w:rPr>
          <w:b w:val="0"/>
        </w:rPr>
        <w:t xml:space="preserve">What </w:t>
      </w:r>
      <w:r w:rsidR="008E5568">
        <w:rPr>
          <w:b w:val="0"/>
        </w:rPr>
        <w:t>are the contract documents</w:t>
      </w:r>
      <w:r w:rsidRPr="009B38E5">
        <w:rPr>
          <w:b w:val="0"/>
        </w:rPr>
        <w:t>?</w:t>
      </w:r>
      <w:bookmarkEnd w:id="6"/>
      <w:bookmarkEnd w:id="7"/>
      <w:bookmarkEnd w:id="8"/>
      <w:bookmarkEnd w:id="9"/>
      <w:r w:rsidRPr="009B38E5">
        <w:rPr>
          <w:b w:val="0"/>
          <w:bdr w:val="single" w:sz="12" w:space="0" w:color="17365D"/>
        </w:rPr>
        <w:t xml:space="preserve"> </w:t>
      </w:r>
    </w:p>
    <w:p w:rsidR="00150D8B" w:rsidRDefault="008E5568" w:rsidP="00150D8B">
      <w:pPr>
        <w:pStyle w:val="DHHSbody"/>
      </w:pPr>
      <w:r>
        <w:t xml:space="preserve">In each four year agreement period, </w:t>
      </w:r>
      <w:r w:rsidR="008A5173">
        <w:t>for example</w:t>
      </w:r>
      <w:r>
        <w:t>. 2019-2023, a service agreement commences a</w:t>
      </w:r>
      <w:r w:rsidR="003F1FAE">
        <w:t>s</w:t>
      </w:r>
      <w:r>
        <w:t xml:space="preserve"> </w:t>
      </w:r>
      <w:r w:rsidR="003F1FAE">
        <w:t>v</w:t>
      </w:r>
      <w:r>
        <w:t>ersion 1. Throughout the agreement period the agreement may be varied several times. Each variation changes the agreement version number</w:t>
      </w:r>
      <w:r w:rsidR="008A5173">
        <w:t xml:space="preserve">, that is </w:t>
      </w:r>
      <w:r>
        <w:t>version 2, version 3 and so forth.</w:t>
      </w:r>
    </w:p>
    <w:p w:rsidR="008E5568" w:rsidRDefault="008E5568" w:rsidP="008E5568">
      <w:pPr>
        <w:pStyle w:val="DHHSbody"/>
      </w:pPr>
      <w:r>
        <w:t xml:space="preserve">Each version of the service agreement has three different </w:t>
      </w:r>
      <w:r w:rsidR="005524F1">
        <w:t xml:space="preserve">contract </w:t>
      </w:r>
      <w:r>
        <w:t>documents on SAM: either a full agreement (version</w:t>
      </w:r>
      <w:r w:rsidR="003F1FAE">
        <w:t> </w:t>
      </w:r>
      <w:r>
        <w:t>1) or variation agreement (subsequent version</w:t>
      </w:r>
      <w:r w:rsidR="005524F1">
        <w:t>s</w:t>
      </w:r>
      <w:r>
        <w:t>); the contract payment schedule and the agreed service agreement performance targets.</w:t>
      </w:r>
    </w:p>
    <w:p w:rsidR="00207F88" w:rsidRDefault="00927973" w:rsidP="008E5568">
      <w:pPr>
        <w:pStyle w:val="DHHSbody"/>
      </w:pPr>
      <w:r>
        <w:t xml:space="preserve">The full agreement </w:t>
      </w:r>
      <w:r w:rsidR="00207F88">
        <w:t>comprises Background; Details</w:t>
      </w:r>
      <w:r w:rsidR="0020367F">
        <w:t xml:space="preserve"> of the agreement</w:t>
      </w:r>
      <w:r w:rsidR="00207F88">
        <w:t>; Terms and conditions; and Schedules 1</w:t>
      </w:r>
      <w:r w:rsidR="0020367F">
        <w:t xml:space="preserve"> to 3</w:t>
      </w:r>
      <w:r w:rsidR="00207F88">
        <w:t>.</w:t>
      </w:r>
      <w:r w:rsidR="007C0C0C">
        <w:t xml:space="preserve"> </w:t>
      </w:r>
      <w:r w:rsidR="00207F88">
        <w:t xml:space="preserve">A variation agreement comprises Details </w:t>
      </w:r>
      <w:r w:rsidR="0020367F">
        <w:t xml:space="preserve">of the variation </w:t>
      </w:r>
      <w:r w:rsidR="00207F88">
        <w:t>and Schedules 1 to 3.</w:t>
      </w:r>
    </w:p>
    <w:p w:rsidR="00207F88" w:rsidRDefault="00207F88" w:rsidP="008E5568">
      <w:pPr>
        <w:pStyle w:val="DHHSbody"/>
      </w:pPr>
      <w:r>
        <w:t xml:space="preserve">While both versions have a signatory pages, this is only required for a first time agreement </w:t>
      </w:r>
      <w:r w:rsidR="00BB4AB3">
        <w:t xml:space="preserve">with a department </w:t>
      </w:r>
      <w:r>
        <w:t xml:space="preserve">which can also be approved online. See </w:t>
      </w:r>
      <w:hyperlink r:id="rId12" w:history="1">
        <w:r w:rsidRPr="00207F88">
          <w:rPr>
            <w:rStyle w:val="Hyperlink"/>
          </w:rPr>
          <w:t>How to approve a first time agreement on SAM</w:t>
        </w:r>
      </w:hyperlink>
      <w:r>
        <w:t xml:space="preserve"> for further information. </w:t>
      </w:r>
    </w:p>
    <w:p w:rsidR="00207F88" w:rsidRDefault="007C0C0C" w:rsidP="008E5568">
      <w:pPr>
        <w:pStyle w:val="DHHSbody"/>
      </w:pPr>
      <w:r>
        <w:lastRenderedPageBreak/>
        <w:t>The organisation signatory receives an email when a variation is available for review. The signatory has approximately five days to review the documents before they become contract. E</w:t>
      </w:r>
      <w:r w:rsidR="00207F88">
        <w:t>ach variation is deemed approved</w:t>
      </w:r>
      <w:r w:rsidRPr="007C0C0C">
        <w:t xml:space="preserve"> </w:t>
      </w:r>
      <w:r>
        <w:t>unless the department is otherwise advised</w:t>
      </w:r>
      <w:r w:rsidR="00207F88">
        <w:t>.</w:t>
      </w:r>
    </w:p>
    <w:p w:rsidR="00CB6FF4" w:rsidRPr="00EC23C0" w:rsidRDefault="00CB6FF4" w:rsidP="00CB6FF4">
      <w:pPr>
        <w:pStyle w:val="Heading1"/>
      </w:pPr>
      <w:bookmarkStart w:id="10" w:name="_Toc5700349"/>
      <w:bookmarkStart w:id="11" w:name="_Toc373328900"/>
      <w:bookmarkStart w:id="12" w:name="_Toc421025525"/>
      <w:bookmarkStart w:id="13" w:name="_Toc421027378"/>
      <w:bookmarkStart w:id="14" w:name="_Toc373328796"/>
      <w:r w:rsidRPr="00EC23C0">
        <w:t>Using this guide</w:t>
      </w:r>
      <w:bookmarkEnd w:id="10"/>
    </w:p>
    <w:p w:rsidR="00CB6FF4" w:rsidRDefault="00CB6FF4" w:rsidP="00CB6FF4">
      <w:pPr>
        <w:pStyle w:val="DHSbody"/>
        <w:rPr>
          <w:rFonts w:cs="Arial"/>
        </w:rPr>
      </w:pPr>
      <w:r w:rsidRPr="00EC23C0">
        <w:rPr>
          <w:rFonts w:cs="Arial"/>
        </w:rPr>
        <w:t>In this document we will show you</w:t>
      </w:r>
      <w:r>
        <w:rPr>
          <w:rFonts w:cs="Arial"/>
        </w:rPr>
        <w:t xml:space="preserve"> how to</w:t>
      </w:r>
      <w:r w:rsidRPr="00EC23C0">
        <w:rPr>
          <w:rFonts w:cs="Arial"/>
        </w:rPr>
        <w:t xml:space="preserve">: </w:t>
      </w:r>
    </w:p>
    <w:p w:rsidR="00CB6FF4" w:rsidRDefault="009B38E5" w:rsidP="00CB6FF4">
      <w:pPr>
        <w:pStyle w:val="DHHSbullet1"/>
        <w:numPr>
          <w:ilvl w:val="0"/>
          <w:numId w:val="10"/>
        </w:numPr>
      </w:pPr>
      <w:r>
        <w:t xml:space="preserve">Navigate to </w:t>
      </w:r>
      <w:r w:rsidR="00207F88">
        <w:t>the contract tab</w:t>
      </w:r>
    </w:p>
    <w:p w:rsidR="009B38E5" w:rsidRDefault="009B38E5" w:rsidP="00CB6FF4">
      <w:pPr>
        <w:pStyle w:val="DHHSbullet1"/>
        <w:numPr>
          <w:ilvl w:val="0"/>
          <w:numId w:val="10"/>
        </w:numPr>
      </w:pPr>
      <w:r>
        <w:t>Review contract documents</w:t>
      </w:r>
      <w:r w:rsidR="00207F88">
        <w:t>.</w:t>
      </w:r>
    </w:p>
    <w:p w:rsidR="00CB6FF4" w:rsidRDefault="00CB6FF4" w:rsidP="00CB6FF4">
      <w:pPr>
        <w:pStyle w:val="DHHSbodyaftertablefigure"/>
        <w:spacing w:before="120"/>
      </w:pPr>
      <w:r>
        <w:t>A red box outline will identify the area you need to select, action or note in each screenshot. In the example below, we’ve outlined the organisation name.</w:t>
      </w:r>
    </w:p>
    <w:p w:rsidR="00927973" w:rsidRDefault="00927973" w:rsidP="00CB6FF4">
      <w:pPr>
        <w:pStyle w:val="DHHSbody"/>
      </w:pPr>
      <w:r>
        <w:rPr>
          <w:noProof/>
        </w:rPr>
        <w:drawing>
          <wp:inline distT="0" distB="0" distL="0" distR="0" wp14:anchorId="5B82B18D" wp14:editId="68A56BF4">
            <wp:extent cx="3342857" cy="1095238"/>
            <wp:effectExtent l="19050" t="19050" r="10160" b="10160"/>
            <wp:docPr id="2" name="Picture 2" descr="Example screenshot&#10;&#10;Screenshot of the Service Agreement Module, Organisation tab, with the name of the organisation outlined with a red box indicating what should be selected, as described under the Using this guid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2857" cy="1095238"/>
                    </a:xfrm>
                    <a:prstGeom prst="rect">
                      <a:avLst/>
                    </a:prstGeom>
                    <a:ln>
                      <a:solidFill>
                        <a:schemeClr val="accent1"/>
                      </a:solidFill>
                    </a:ln>
                  </pic:spPr>
                </pic:pic>
              </a:graphicData>
            </a:graphic>
          </wp:inline>
        </w:drawing>
      </w:r>
    </w:p>
    <w:p w:rsidR="00F629C5" w:rsidRDefault="00207F88" w:rsidP="00B76DB0">
      <w:pPr>
        <w:pStyle w:val="Heading1"/>
      </w:pPr>
      <w:bookmarkStart w:id="15" w:name="_Toc5700350"/>
      <w:r>
        <w:t xml:space="preserve">Viewing contract </w:t>
      </w:r>
      <w:r w:rsidR="009A1E01">
        <w:t>documents</w:t>
      </w:r>
      <w:bookmarkEnd w:id="15"/>
    </w:p>
    <w:p w:rsidR="00150D8B" w:rsidRPr="009B38E5" w:rsidRDefault="00B76DB0" w:rsidP="00B76DB0">
      <w:pPr>
        <w:pStyle w:val="Heading2"/>
      </w:pPr>
      <w:bookmarkStart w:id="16" w:name="_Toc5700351"/>
      <w:bookmarkEnd w:id="11"/>
      <w:bookmarkEnd w:id="12"/>
      <w:bookmarkEnd w:id="13"/>
      <w:r>
        <w:t>Navigate to the Agreements tab</w:t>
      </w:r>
      <w:bookmarkEnd w:id="16"/>
    </w:p>
    <w:bookmarkEnd w:id="14"/>
    <w:p w:rsidR="00150D8B" w:rsidRDefault="00F629C5" w:rsidP="00B952EB">
      <w:pPr>
        <w:pStyle w:val="DHHSbody"/>
      </w:pPr>
      <w:r>
        <w:t>L</w:t>
      </w:r>
      <w:r w:rsidR="00150D8B">
        <w:t xml:space="preserve">og </w:t>
      </w:r>
      <w:r w:rsidR="00150D8B" w:rsidRPr="00B952EB">
        <w:t>into</w:t>
      </w:r>
      <w:r w:rsidR="00150D8B">
        <w:t xml:space="preserve"> My Agency </w:t>
      </w:r>
      <w:r>
        <w:t xml:space="preserve">and </w:t>
      </w:r>
      <w:r w:rsidR="00150D8B">
        <w:t xml:space="preserve">select Service Agreement Module </w:t>
      </w:r>
      <w:r>
        <w:t xml:space="preserve">(SAM) </w:t>
      </w:r>
      <w:r w:rsidR="00150D8B">
        <w:t>– [External Link]</w:t>
      </w:r>
      <w:r>
        <w:t xml:space="preserve">, </w:t>
      </w:r>
      <w:r w:rsidR="00150D8B">
        <w:t>located under the Service Agreement Module section</w:t>
      </w:r>
      <w:r>
        <w:t xml:space="preserve"> at</w:t>
      </w:r>
      <w:r w:rsidR="00150D8B">
        <w:t xml:space="preserve"> the top of the page. </w:t>
      </w:r>
    </w:p>
    <w:p w:rsidR="0065366D" w:rsidRDefault="0065366D" w:rsidP="00B952EB">
      <w:pPr>
        <w:pStyle w:val="DHHSbody"/>
      </w:pPr>
      <w:r w:rsidRPr="00B952EB">
        <w:rPr>
          <w:noProof/>
        </w:rPr>
        <w:drawing>
          <wp:inline distT="0" distB="0" distL="0" distR="0" wp14:anchorId="49174A15" wp14:editId="1D81E105">
            <wp:extent cx="5414570" cy="2420112"/>
            <wp:effectExtent l="19050" t="19050" r="15240" b="18415"/>
            <wp:docPr id="9" name="Picture 9" descr="Screenshot of My Agency with link to Service Agreement Module highlighted with a re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3795" cy="2419766"/>
                    </a:xfrm>
                    <a:prstGeom prst="rect">
                      <a:avLst/>
                    </a:prstGeom>
                    <a:noFill/>
                    <a:ln>
                      <a:solidFill>
                        <a:schemeClr val="accent1"/>
                      </a:solidFill>
                    </a:ln>
                  </pic:spPr>
                </pic:pic>
              </a:graphicData>
            </a:graphic>
          </wp:inline>
        </w:drawing>
      </w:r>
    </w:p>
    <w:p w:rsidR="00317706" w:rsidRDefault="00F629C5" w:rsidP="00142446">
      <w:pPr>
        <w:pStyle w:val="DHHSbody"/>
      </w:pPr>
      <w:r w:rsidRPr="00305FE9">
        <w:t xml:space="preserve">SAM will open in a separate </w:t>
      </w:r>
      <w:r w:rsidR="007C0C0C">
        <w:t xml:space="preserve">tab or </w:t>
      </w:r>
      <w:r w:rsidRPr="00305FE9">
        <w:t xml:space="preserve">window. </w:t>
      </w:r>
    </w:p>
    <w:p w:rsidR="00317706" w:rsidRDefault="00F629C5" w:rsidP="00142446">
      <w:pPr>
        <w:pStyle w:val="DHHSbody"/>
      </w:pPr>
      <w:r w:rsidRPr="00305FE9">
        <w:t xml:space="preserve">The </w:t>
      </w:r>
      <w:r>
        <w:t>Organisations</w:t>
      </w:r>
      <w:r w:rsidRPr="00305FE9">
        <w:t xml:space="preserve"> tab will default.</w:t>
      </w:r>
      <w:r w:rsidR="00A61D89">
        <w:t xml:space="preserve"> </w:t>
      </w:r>
    </w:p>
    <w:p w:rsidR="00317706" w:rsidRDefault="00142446" w:rsidP="00142446">
      <w:pPr>
        <w:pStyle w:val="DHHSbody"/>
      </w:pPr>
      <w:r>
        <w:t xml:space="preserve">Select the Current Agreements tab at the top of the screen. </w:t>
      </w:r>
    </w:p>
    <w:p w:rsidR="00142446" w:rsidRDefault="00142446" w:rsidP="00142446">
      <w:pPr>
        <w:pStyle w:val="DHHSbody"/>
      </w:pPr>
      <w:r>
        <w:t>The current version of each of your agreements will display.</w:t>
      </w:r>
    </w:p>
    <w:p w:rsidR="00BB4AB3" w:rsidRDefault="00142446" w:rsidP="00B952EB">
      <w:pPr>
        <w:pStyle w:val="DHHSbody"/>
      </w:pPr>
      <w:r>
        <w:rPr>
          <w:noProof/>
        </w:rPr>
        <w:lastRenderedPageBreak/>
        <w:drawing>
          <wp:inline distT="0" distB="0" distL="0" distR="0" wp14:anchorId="6F6FDF13" wp14:editId="7813A905">
            <wp:extent cx="5382576" cy="2107096"/>
            <wp:effectExtent l="19050" t="19050" r="2794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9525"/>
                    <a:stretch/>
                  </pic:blipFill>
                  <pic:spPr bwMode="auto">
                    <a:xfrm>
                      <a:off x="0" y="0"/>
                      <a:ext cx="5553105" cy="2173852"/>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42446" w:rsidRDefault="00142446" w:rsidP="00142446">
      <w:pPr>
        <w:pStyle w:val="DHHSbody"/>
      </w:pPr>
      <w:r>
        <w:t>Select the record for the agreement you wish to view by clicking the agreement ID.</w:t>
      </w:r>
    </w:p>
    <w:p w:rsidR="00317706" w:rsidRPr="00317706" w:rsidRDefault="00142446" w:rsidP="00317706">
      <w:pPr>
        <w:pStyle w:val="DHHSbody"/>
      </w:pPr>
      <w:r>
        <w:t xml:space="preserve">The record will </w:t>
      </w:r>
      <w:proofErr w:type="gramStart"/>
      <w:r>
        <w:t>open</w:t>
      </w:r>
      <w:proofErr w:type="gramEnd"/>
      <w:r w:rsidR="00317706">
        <w:t xml:space="preserve"> and a series of tabs will display below the summary </w:t>
      </w:r>
      <w:r w:rsidR="002A133B">
        <w:t>information</w:t>
      </w:r>
      <w:r w:rsidR="00317706">
        <w:t>.</w:t>
      </w:r>
    </w:p>
    <w:p w:rsidR="00142446" w:rsidRDefault="00317706" w:rsidP="00142446">
      <w:pPr>
        <w:pStyle w:val="DHHSbody"/>
      </w:pPr>
      <w:r>
        <w:t>Select the Contract tabs at the lower level.</w:t>
      </w:r>
    </w:p>
    <w:p w:rsidR="00317706" w:rsidRDefault="00317706" w:rsidP="00142446">
      <w:pPr>
        <w:pStyle w:val="DHHSbody"/>
      </w:pPr>
      <w:r>
        <w:rPr>
          <w:noProof/>
        </w:rPr>
        <w:drawing>
          <wp:inline distT="0" distB="0" distL="0" distR="0" wp14:anchorId="63E9BC71" wp14:editId="0CA4684B">
            <wp:extent cx="6210935" cy="2759103"/>
            <wp:effectExtent l="19050" t="19050" r="18415"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5026"/>
                    <a:stretch/>
                  </pic:blipFill>
                  <pic:spPr bwMode="auto">
                    <a:xfrm>
                      <a:off x="0" y="0"/>
                      <a:ext cx="6210935" cy="2759103"/>
                    </a:xfrm>
                    <a:prstGeom prst="rect">
                      <a:avLst/>
                    </a:prstGeom>
                    <a:ln>
                      <a:solidFill>
                        <a:srgbClr val="4F81BD"/>
                      </a:solidFill>
                    </a:ln>
                    <a:extLst>
                      <a:ext uri="{53640926-AAD7-44D8-BBD7-CCE9431645EC}">
                        <a14:shadowObscured xmlns:a14="http://schemas.microsoft.com/office/drawing/2010/main"/>
                      </a:ext>
                    </a:extLst>
                  </pic:spPr>
                </pic:pic>
              </a:graphicData>
            </a:graphic>
          </wp:inline>
        </w:drawing>
      </w:r>
    </w:p>
    <w:p w:rsidR="00150D8B" w:rsidRPr="0065366D" w:rsidRDefault="00150D8B" w:rsidP="00317706">
      <w:pPr>
        <w:pStyle w:val="Heading2"/>
      </w:pPr>
      <w:bookmarkStart w:id="17" w:name="_Toc421025527"/>
      <w:bookmarkStart w:id="18" w:name="_Toc421027380"/>
      <w:bookmarkStart w:id="19" w:name="_Toc5700352"/>
      <w:r w:rsidRPr="0065366D">
        <w:t>Review the contract documents</w:t>
      </w:r>
      <w:bookmarkEnd w:id="17"/>
      <w:bookmarkEnd w:id="18"/>
      <w:bookmarkEnd w:id="19"/>
    </w:p>
    <w:p w:rsidR="00317706" w:rsidRDefault="00150D8B" w:rsidP="00B952EB">
      <w:pPr>
        <w:pStyle w:val="DHHSbody"/>
      </w:pPr>
      <w:r>
        <w:t xml:space="preserve">Your organisation’s contract documents will display. </w:t>
      </w:r>
    </w:p>
    <w:p w:rsidR="00150D8B" w:rsidRDefault="00B952EB" w:rsidP="00B952EB">
      <w:pPr>
        <w:pStyle w:val="DHHSbody"/>
      </w:pPr>
      <w:r>
        <w:t>There are three documents for each version of the agreement: the full</w:t>
      </w:r>
      <w:r w:rsidR="00317706">
        <w:t xml:space="preserve"> or variation</w:t>
      </w:r>
      <w:r>
        <w:t xml:space="preserve"> agreement; the contract payment schedule and the service agreement performance document.</w:t>
      </w:r>
    </w:p>
    <w:p w:rsidR="00150D8B" w:rsidRDefault="00F629C5" w:rsidP="00B952EB">
      <w:pPr>
        <w:pStyle w:val="DHHSbody"/>
      </w:pPr>
      <w:r>
        <w:t>R</w:t>
      </w:r>
      <w:r w:rsidR="00150D8B">
        <w:t xml:space="preserve">eview all documents to determine whether to approve or reject the </w:t>
      </w:r>
      <w:r w:rsidR="00317706">
        <w:t>agreement</w:t>
      </w:r>
      <w:r w:rsidR="00150D8B">
        <w:t>.</w:t>
      </w:r>
      <w:r w:rsidR="00317706">
        <w:t xml:space="preserve"> To reject the </w:t>
      </w:r>
      <w:proofErr w:type="gramStart"/>
      <w:r w:rsidR="00317706">
        <w:t>variation</w:t>
      </w:r>
      <w:proofErr w:type="gramEnd"/>
      <w:r w:rsidR="00317706">
        <w:t xml:space="preserve"> you must contact your department team member.</w:t>
      </w:r>
    </w:p>
    <w:p w:rsidR="00317706" w:rsidRDefault="00317706" w:rsidP="00B952EB">
      <w:pPr>
        <w:pStyle w:val="DHHSbody"/>
      </w:pPr>
      <w:r>
        <w:t xml:space="preserve">As previously stated, </w:t>
      </w:r>
      <w:proofErr w:type="spellStart"/>
      <w:r>
        <w:t>aach</w:t>
      </w:r>
      <w:proofErr w:type="spellEnd"/>
      <w:r>
        <w:t xml:space="preserve"> variation is deemed approved</w:t>
      </w:r>
      <w:r w:rsidRPr="007C0C0C">
        <w:t xml:space="preserve"> </w:t>
      </w:r>
      <w:r>
        <w:t>unless the department is otherwise advised.</w:t>
      </w:r>
    </w:p>
    <w:p w:rsidR="00317706" w:rsidRDefault="006945D7" w:rsidP="00317706">
      <w:pPr>
        <w:pStyle w:val="Heading2"/>
      </w:pPr>
      <w:bookmarkStart w:id="20" w:name="_Toc5700353"/>
      <w:r>
        <w:t>How do I view older agreement</w:t>
      </w:r>
      <w:r w:rsidR="00317706">
        <w:t xml:space="preserve"> version</w:t>
      </w:r>
      <w:r>
        <w:t>s</w:t>
      </w:r>
      <w:r w:rsidR="00317706">
        <w:t>?</w:t>
      </w:r>
      <w:bookmarkEnd w:id="20"/>
    </w:p>
    <w:p w:rsidR="00317706" w:rsidRPr="00317706" w:rsidRDefault="00317706" w:rsidP="00317706">
      <w:pPr>
        <w:pStyle w:val="DHHSbody"/>
      </w:pPr>
      <w:r>
        <w:t xml:space="preserve">If your service agreement has a version number higher than one, </w:t>
      </w:r>
      <w:r w:rsidR="006945D7">
        <w:t xml:space="preserve">previous versions can be found via the </w:t>
      </w:r>
      <w:r>
        <w:t>Old Agreements tab</w:t>
      </w:r>
      <w:r w:rsidR="006945D7">
        <w:t>.</w:t>
      </w:r>
    </w:p>
    <w:p w:rsidR="00317706" w:rsidRDefault="006945D7" w:rsidP="00B952EB">
      <w:pPr>
        <w:pStyle w:val="DHHSbody"/>
      </w:pPr>
      <w:r>
        <w:t>You can access this via either the lower or top level tabs. The advantage of using the lower level tab is that you will remain in the same agreement. The top level tabs display every previous version of all agreements with all departments since 2011.</w:t>
      </w:r>
    </w:p>
    <w:p w:rsidR="006945D7" w:rsidRDefault="006945D7" w:rsidP="00B952EB">
      <w:pPr>
        <w:pStyle w:val="DHHSbody"/>
      </w:pPr>
      <w:r>
        <w:t>You</w:t>
      </w:r>
      <w:r w:rsidR="002A133B">
        <w:t xml:space="preserve"> may have to click the dropdown box to view Old Agreements.</w:t>
      </w:r>
    </w:p>
    <w:p w:rsidR="002A133B" w:rsidRDefault="002A133B" w:rsidP="00B952EB">
      <w:pPr>
        <w:pStyle w:val="DHHSbody"/>
      </w:pPr>
      <w:r>
        <w:rPr>
          <w:noProof/>
        </w:rPr>
        <w:lastRenderedPageBreak/>
        <w:drawing>
          <wp:inline distT="0" distB="0" distL="0" distR="0" wp14:anchorId="42E35627" wp14:editId="33571DA2">
            <wp:extent cx="6210935" cy="2037715"/>
            <wp:effectExtent l="19050" t="19050" r="18415" b="196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10935" cy="2037715"/>
                    </a:xfrm>
                    <a:prstGeom prst="rect">
                      <a:avLst/>
                    </a:prstGeom>
                    <a:ln>
                      <a:solidFill>
                        <a:srgbClr val="4F81BD"/>
                      </a:solidFill>
                    </a:ln>
                  </pic:spPr>
                </pic:pic>
              </a:graphicData>
            </a:graphic>
          </wp:inline>
        </w:drawing>
      </w:r>
    </w:p>
    <w:p w:rsidR="002A133B" w:rsidRDefault="002A133B" w:rsidP="00B952EB">
      <w:pPr>
        <w:pStyle w:val="DHHSbody"/>
      </w:pPr>
      <w:r>
        <w:t>The 20 most recent versions will display but you can use the navigation arrows at the bottom of the screen to scroll through the versions.</w:t>
      </w:r>
    </w:p>
    <w:p w:rsidR="002A133B" w:rsidRDefault="002A133B" w:rsidP="00B952EB">
      <w:pPr>
        <w:pStyle w:val="DHHSbody"/>
      </w:pPr>
      <w:r>
        <w:t>Select the version you want then repeat the steps above to view the documents.</w:t>
      </w:r>
    </w:p>
    <w:p w:rsidR="002A133B" w:rsidRDefault="002A133B" w:rsidP="00B025E7">
      <w:pPr>
        <w:pStyle w:val="Heading2"/>
      </w:pPr>
      <w:bookmarkStart w:id="21" w:name="_Toc5700354"/>
      <w:r>
        <w:t>Why not use the top level contracts tab?</w:t>
      </w:r>
      <w:bookmarkEnd w:id="21"/>
    </w:p>
    <w:p w:rsidR="00B025E7" w:rsidRDefault="002A133B" w:rsidP="00B952EB">
      <w:pPr>
        <w:pStyle w:val="DHHSbody"/>
      </w:pPr>
      <w:r>
        <w:t>The top level Contract</w:t>
      </w:r>
      <w:r w:rsidR="00B025E7">
        <w:t>s</w:t>
      </w:r>
      <w:r>
        <w:t xml:space="preserve"> tab displays only five contract documents at a time for </w:t>
      </w:r>
      <w:r w:rsidR="00B025E7">
        <w:t xml:space="preserve">the first and most recent version of any service agreement your organisation has held with the all departments since 2011. </w:t>
      </w:r>
    </w:p>
    <w:p w:rsidR="002A133B" w:rsidRDefault="002A133B" w:rsidP="00B952EB">
      <w:pPr>
        <w:pStyle w:val="DHHSbody"/>
      </w:pPr>
      <w:r>
        <w:rPr>
          <w:noProof/>
        </w:rPr>
        <w:drawing>
          <wp:inline distT="0" distB="0" distL="0" distR="0" wp14:anchorId="0CE082F4" wp14:editId="515586AF">
            <wp:extent cx="6210935" cy="2472690"/>
            <wp:effectExtent l="19050" t="19050" r="18415"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10935" cy="2472690"/>
                    </a:xfrm>
                    <a:prstGeom prst="rect">
                      <a:avLst/>
                    </a:prstGeom>
                    <a:ln>
                      <a:solidFill>
                        <a:srgbClr val="4F81BD"/>
                      </a:solidFill>
                    </a:ln>
                  </pic:spPr>
                </pic:pic>
              </a:graphicData>
            </a:graphic>
          </wp:inline>
        </w:drawing>
      </w:r>
    </w:p>
    <w:p w:rsidR="00B025E7" w:rsidRDefault="00B025E7" w:rsidP="00B025E7">
      <w:pPr>
        <w:pStyle w:val="DHHSbody"/>
      </w:pPr>
      <w:r>
        <w:t xml:space="preserve">You can sort the records by Agreement ID, Version # or Document Type or scroll through the records to locate your document. </w:t>
      </w:r>
    </w:p>
    <w:p w:rsidR="00B025E7" w:rsidRDefault="00B025E7" w:rsidP="00B025E7">
      <w:pPr>
        <w:pStyle w:val="DHHSbody"/>
      </w:pPr>
      <w:r>
        <w:t>If you know the agreement ID and Version</w:t>
      </w:r>
      <w:r w:rsidR="00303F12">
        <w:t>,</w:t>
      </w:r>
      <w:r>
        <w:t xml:space="preserve"> you can </w:t>
      </w:r>
      <w:r w:rsidR="00303F12">
        <w:t>find the relevant contract documents by clicking the Query (magnifying glass) to display the query screen.</w:t>
      </w:r>
    </w:p>
    <w:p w:rsidR="00303F12" w:rsidRDefault="00303F12" w:rsidP="00B025E7">
      <w:pPr>
        <w:pStyle w:val="DHHSbody"/>
      </w:pPr>
      <w:r>
        <w:t>Enter the Agreement ID and the version, then click the right arrow to run the query.</w:t>
      </w:r>
    </w:p>
    <w:p w:rsidR="00303F12" w:rsidRDefault="00303F12" w:rsidP="00B025E7">
      <w:pPr>
        <w:pStyle w:val="DHHSbody"/>
      </w:pPr>
      <w:r>
        <w:rPr>
          <w:noProof/>
        </w:rPr>
        <w:drawing>
          <wp:inline distT="0" distB="0" distL="0" distR="0" wp14:anchorId="108579C9" wp14:editId="3E2C6BF5">
            <wp:extent cx="6210935" cy="14204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10935" cy="1420495"/>
                    </a:xfrm>
                    <a:prstGeom prst="rect">
                      <a:avLst/>
                    </a:prstGeom>
                  </pic:spPr>
                </pic:pic>
              </a:graphicData>
            </a:graphic>
          </wp:inline>
        </w:drawing>
      </w:r>
      <w:r>
        <w:t xml:space="preserve"> The relevant contract documents will display.</w:t>
      </w:r>
    </w:p>
    <w:p w:rsidR="00B025E7" w:rsidRDefault="00B025E7" w:rsidP="00B025E7">
      <w:pPr>
        <w:pStyle w:val="DHHSbody"/>
      </w:pPr>
      <w:r>
        <w:lastRenderedPageBreak/>
        <w:t>While you can certainly find the document using this tab, the lower lever Contracts tab in the service agreement record is an easier way to find your contract documents.</w:t>
      </w:r>
    </w:p>
    <w:p w:rsidR="00B025E7" w:rsidRDefault="00B025E7" w:rsidP="00B952EB">
      <w:pPr>
        <w:pStyle w:val="DHHSbody"/>
      </w:pPr>
    </w:p>
    <w:tbl>
      <w:tblPr>
        <w:tblW w:w="4800" w:type="pct"/>
        <w:tblInd w:w="113" w:type="dxa"/>
        <w:tblCellMar>
          <w:top w:w="113" w:type="dxa"/>
          <w:bottom w:w="57" w:type="dxa"/>
        </w:tblCellMar>
        <w:tblLook w:val="00A0" w:firstRow="1" w:lastRow="0" w:firstColumn="1" w:lastColumn="0" w:noHBand="0" w:noVBand="0"/>
      </w:tblPr>
      <w:tblGrid>
        <w:gridCol w:w="9380"/>
      </w:tblGrid>
      <w:tr w:rsidR="002802E3" w:rsidRPr="002802E3" w:rsidTr="002A133B">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952EB" w:rsidRDefault="00150D8B" w:rsidP="00696B24">
            <w:pPr>
              <w:pStyle w:val="DHHSbody"/>
              <w:rPr>
                <w:rStyle w:val="Hyperlink"/>
                <w:lang w:val="en"/>
              </w:rPr>
            </w:pPr>
            <w:r w:rsidRPr="000C7D33">
              <w:rPr>
                <w:lang w:val="en"/>
              </w:rPr>
              <w:t xml:space="preserve">For Funded Agency Channel or My Agency enquiries, contact 1300 799 470 </w:t>
            </w:r>
            <w:proofErr w:type="gramStart"/>
            <w:r w:rsidRPr="000C7D33">
              <w:rPr>
                <w:lang w:val="en"/>
              </w:rPr>
              <w:t>toll</w:t>
            </w:r>
            <w:proofErr w:type="gramEnd"/>
            <w:r w:rsidRPr="000C7D33">
              <w:rPr>
                <w:lang w:val="en"/>
              </w:rPr>
              <w:t xml:space="preserve"> free.</w:t>
            </w:r>
            <w:r>
              <w:rPr>
                <w:lang w:val="en"/>
              </w:rPr>
              <w:t xml:space="preserve"> You can also email </w:t>
            </w:r>
            <w:hyperlink r:id="rId20" w:history="1">
              <w:r w:rsidR="00C7258B" w:rsidRPr="00881C3A">
                <w:rPr>
                  <w:rStyle w:val="Hyperlink"/>
                  <w:lang w:val="en"/>
                </w:rPr>
                <w:t>fac@dhhs.vic.gov.au</w:t>
              </w:r>
            </w:hyperlink>
            <w:r w:rsidR="00B952EB">
              <w:rPr>
                <w:rStyle w:val="Hyperlink"/>
                <w:lang w:val="en"/>
              </w:rPr>
              <w:t xml:space="preserve">. </w:t>
            </w:r>
          </w:p>
          <w:p w:rsidR="00843367" w:rsidRPr="00254F58" w:rsidRDefault="00843367" w:rsidP="00696B24">
            <w:pPr>
              <w:pStyle w:val="DHHSbody"/>
            </w:pPr>
            <w:r w:rsidRPr="00254F58">
              <w:t xml:space="preserve">To receive this publication in </w:t>
            </w:r>
            <w:r w:rsidRPr="00770F37">
              <w:t>an</w:t>
            </w:r>
            <w:r w:rsidRPr="00254F58">
              <w:t xml:space="preserve"> accessible format</w:t>
            </w:r>
            <w:r>
              <w:t xml:space="preserve">, </w:t>
            </w:r>
            <w:r w:rsidRPr="00254F58">
              <w:t>emai</w:t>
            </w:r>
            <w:r>
              <w:t xml:space="preserve">l the </w:t>
            </w:r>
            <w:hyperlink r:id="rId21" w:history="1">
              <w:r w:rsidRPr="00FE7D0A">
                <w:rPr>
                  <w:rStyle w:val="Hyperlink"/>
                </w:rPr>
                <w:t>Funded Agency Channel</w:t>
              </w:r>
            </w:hyperlink>
            <w:r>
              <w:t xml:space="preserve"> &lt;</w:t>
            </w:r>
            <w:r w:rsidRPr="00FE7D0A">
              <w:t>fac@dhhs.vic.gov.au</w:t>
            </w:r>
            <w:r>
              <w:t xml:space="preserve">&gt;  </w:t>
            </w:r>
          </w:p>
          <w:p w:rsidR="00843367" w:rsidRPr="00254F58" w:rsidRDefault="00843367" w:rsidP="00843367">
            <w:pPr>
              <w:pStyle w:val="DHHSbody"/>
            </w:pPr>
            <w:r w:rsidRPr="00254F58">
              <w:t>Authorised and published by the Victorian Governmen</w:t>
            </w:r>
            <w:r>
              <w:t xml:space="preserve">t, </w:t>
            </w:r>
            <w:smartTag w:uri="urn:schemas-microsoft-com:office:smarttags" w:element="address">
              <w:smartTag w:uri="urn:schemas-microsoft-com:office:smarttags" w:element="Street">
                <w:r>
                  <w:t>1 Treasury Place</w:t>
                </w:r>
              </w:smartTag>
              <w:r>
                <w:t xml:space="preserve">, </w:t>
              </w:r>
              <w:smartTag w:uri="urn:schemas-microsoft-com:office:smarttags" w:element="City">
                <w:r>
                  <w:t>Melbourne</w:t>
                </w:r>
              </w:smartTag>
            </w:smartTag>
            <w:r>
              <w:t>.</w:t>
            </w:r>
          </w:p>
          <w:p w:rsidR="00843367" w:rsidRPr="00254F58" w:rsidRDefault="00843367" w:rsidP="00843367">
            <w:pPr>
              <w:pStyle w:val="DHHSbody"/>
            </w:pPr>
            <w:r w:rsidRPr="00254F58">
              <w:t xml:space="preserve">© State of </w:t>
            </w:r>
            <w:r>
              <w:t>Victoria, Department of Health and</w:t>
            </w:r>
            <w:r w:rsidRPr="00254F58">
              <w:t xml:space="preserve"> Human Service</w:t>
            </w:r>
            <w:r>
              <w:t>s,</w:t>
            </w:r>
            <w:r w:rsidR="00B952EB">
              <w:t xml:space="preserve"> April 2019</w:t>
            </w:r>
            <w:r w:rsidR="00DD1733">
              <w:t>.</w:t>
            </w:r>
          </w:p>
          <w:p w:rsidR="002802E3" w:rsidRPr="002802E3" w:rsidRDefault="00843367" w:rsidP="00843367">
            <w:pPr>
              <w:pStyle w:val="DHHSbody"/>
            </w:pPr>
            <w:r>
              <w:rPr>
                <w:szCs w:val="19"/>
              </w:rPr>
              <w:t xml:space="preserve">Available on the </w:t>
            </w:r>
            <w:hyperlink r:id="rId22" w:history="1">
              <w:r w:rsidRPr="00193D93">
                <w:rPr>
                  <w:rStyle w:val="Hyperlink"/>
                  <w:szCs w:val="19"/>
                </w:rPr>
                <w:t>Funded Agency Channel</w:t>
              </w:r>
            </w:hyperlink>
            <w:r>
              <w:rPr>
                <w:szCs w:val="19"/>
              </w:rPr>
              <w:t xml:space="preserve"> &lt;</w:t>
            </w:r>
            <w:r w:rsidR="00B952EB" w:rsidRPr="00B952EB">
              <w:rPr>
                <w:szCs w:val="19"/>
              </w:rPr>
              <w:t>https://fac.dhhs.vic.gov.au/my-agency-non-dhhs-staff</w:t>
            </w:r>
            <w:r w:rsidR="00B952EB">
              <w:rPr>
                <w:szCs w:val="19"/>
              </w:rPr>
              <w:t>&gt;</w:t>
            </w:r>
          </w:p>
        </w:tc>
      </w:tr>
    </w:tbl>
    <w:p w:rsidR="00B2752E" w:rsidRPr="00906490" w:rsidRDefault="00B2752E" w:rsidP="00FF6D9D">
      <w:pPr>
        <w:pStyle w:val="DHHSbody"/>
      </w:pPr>
    </w:p>
    <w:sectPr w:rsidR="00B2752E" w:rsidRPr="00906490" w:rsidSect="009B38E5">
      <w:type w:val="continuous"/>
      <w:pgSz w:w="11906" w:h="16838" w:code="9"/>
      <w:pgMar w:top="1418" w:right="1274"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AB1" w:rsidRDefault="00204AB1">
      <w:r>
        <w:separator/>
      </w:r>
    </w:p>
  </w:endnote>
  <w:endnote w:type="continuationSeparator" w:id="0">
    <w:p w:rsidR="00204AB1" w:rsidRDefault="0020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9B6862" w:rsidP="0051568D">
    <w:pPr>
      <w:pStyle w:val="DHHSfooter"/>
    </w:pPr>
    <w:r>
      <w:rPr>
        <w:noProof/>
        <w:lang w:eastAsia="en-AU"/>
      </w:rPr>
      <w:drawing>
        <wp:anchor distT="0" distB="0" distL="114300" distR="114300" simplePos="0" relativeHeight="251657728" behindDoc="1" locked="0" layoutInCell="1" allowOverlap="1" wp14:anchorId="7A69D6AC" wp14:editId="495D79BF">
          <wp:simplePos x="0" y="0"/>
          <wp:positionH relativeFrom="column">
            <wp:posOffset>-540385</wp:posOffset>
          </wp:positionH>
          <wp:positionV relativeFrom="paragraph">
            <wp:posOffset>-360045</wp:posOffset>
          </wp:positionV>
          <wp:extent cx="7549515" cy="796925"/>
          <wp:effectExtent l="0" t="0" r="0" b="3175"/>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796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150D8B" w:rsidP="0051568D">
    <w:pPr>
      <w:pStyle w:val="DHHSfooter"/>
    </w:pPr>
    <w:r>
      <w:t>H</w:t>
    </w:r>
    <w:r w:rsidRPr="00150D8B">
      <w:t>ow</w:t>
    </w:r>
    <w:r>
      <w:t xml:space="preserve"> </w:t>
    </w:r>
    <w:r w:rsidRPr="00150D8B">
      <w:t>to</w:t>
    </w:r>
    <w:r>
      <w:t xml:space="preserve"> </w:t>
    </w:r>
    <w:r w:rsidRPr="00150D8B">
      <w:t>accept</w:t>
    </w:r>
    <w:r>
      <w:t xml:space="preserve"> </w:t>
    </w:r>
    <w:r w:rsidRPr="00150D8B">
      <w:t>a</w:t>
    </w:r>
    <w:r>
      <w:t xml:space="preserve"> </w:t>
    </w:r>
    <w:r w:rsidRPr="00150D8B">
      <w:t>first</w:t>
    </w:r>
    <w:r>
      <w:t xml:space="preserve"> </w:t>
    </w:r>
    <w:r w:rsidRPr="00150D8B">
      <w:t>time</w:t>
    </w:r>
    <w:r>
      <w:t xml:space="preserve"> </w:t>
    </w:r>
    <w:r w:rsidRPr="00150D8B">
      <w:t>agreement</w:t>
    </w:r>
    <w:r>
      <w:t xml:space="preserve"> </w:t>
    </w:r>
    <w:r w:rsidRPr="00150D8B">
      <w:t>in</w:t>
    </w:r>
    <w:r>
      <w:t xml:space="preserve"> </w:t>
    </w:r>
    <w:r w:rsidR="00D87A3C">
      <w:t>SAM</w:t>
    </w:r>
    <w:r>
      <w:t xml:space="preserve"> </w:t>
    </w:r>
    <w:r w:rsidR="00D87A3C">
      <w:t>V2</w:t>
    </w:r>
    <w:r w:rsidR="009D70A4" w:rsidRPr="00A11421">
      <w:tab/>
    </w:r>
    <w:r w:rsidR="009D70A4" w:rsidRPr="00A11421">
      <w:fldChar w:fldCharType="begin"/>
    </w:r>
    <w:r w:rsidR="009D70A4" w:rsidRPr="00A11421">
      <w:instrText xml:space="preserve"> PAGE </w:instrText>
    </w:r>
    <w:r w:rsidR="009D70A4" w:rsidRPr="00A11421">
      <w:fldChar w:fldCharType="separate"/>
    </w:r>
    <w:r w:rsidR="00DD1733">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AB1" w:rsidRDefault="00204AB1" w:rsidP="002862F1">
      <w:pPr>
        <w:spacing w:before="120"/>
      </w:pPr>
      <w:r>
        <w:separator/>
      </w:r>
    </w:p>
  </w:footnote>
  <w:footnote w:type="continuationSeparator" w:id="0">
    <w:p w:rsidR="00204AB1" w:rsidRDefault="00204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4406D7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8D43DB"/>
    <w:multiLevelType w:val="multilevel"/>
    <w:tmpl w:val="4B4E7622"/>
    <w:numStyleLink w:val="ZZNumbers"/>
  </w:abstractNum>
  <w:abstractNum w:abstractNumId="4" w15:restartNumberingAfterBreak="0">
    <w:nsid w:val="27E40C5E"/>
    <w:multiLevelType w:val="multilevel"/>
    <w:tmpl w:val="43B627F2"/>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6C5527F"/>
    <w:multiLevelType w:val="multilevel"/>
    <w:tmpl w:val="0C022DEE"/>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E4901D8"/>
    <w:multiLevelType w:val="hybridMultilevel"/>
    <w:tmpl w:val="1ED2C652"/>
    <w:lvl w:ilvl="0" w:tplc="08446CCC">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5C239D7"/>
    <w:multiLevelType w:val="hybridMultilevel"/>
    <w:tmpl w:val="3C865C60"/>
    <w:lvl w:ilvl="0" w:tplc="08446CCC">
      <w:start w:val="4"/>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473184"/>
    <w:multiLevelType w:val="hybridMultilevel"/>
    <w:tmpl w:val="4F806618"/>
    <w:lvl w:ilvl="0" w:tplc="96CCAB6E">
      <w:start w:val="1"/>
      <w:numFmt w:val="decimal"/>
      <w:lvlText w:val="%1."/>
      <w:lvlJc w:val="left"/>
      <w:pPr>
        <w:ind w:left="72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BB70930"/>
    <w:multiLevelType w:val="hybridMultilevel"/>
    <w:tmpl w:val="1CE83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7"/>
  </w:num>
  <w:num w:numId="11">
    <w:abstractNumId w:val="12"/>
  </w:num>
  <w:num w:numId="12">
    <w:abstractNumId w:val="4"/>
  </w:num>
  <w:num w:numId="13">
    <w:abstractNumId w:val="5"/>
  </w:num>
  <w:num w:numId="14">
    <w:abstractNumId w:val="8"/>
  </w:num>
  <w:num w:numId="15">
    <w:abstractNumId w:val="10"/>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B1"/>
    <w:rsid w:val="000072B6"/>
    <w:rsid w:val="0001021B"/>
    <w:rsid w:val="00011D89"/>
    <w:rsid w:val="0001203A"/>
    <w:rsid w:val="000175D1"/>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0E72"/>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2446"/>
    <w:rsid w:val="001447B3"/>
    <w:rsid w:val="00150D8B"/>
    <w:rsid w:val="00152073"/>
    <w:rsid w:val="00161939"/>
    <w:rsid w:val="00161AA0"/>
    <w:rsid w:val="00162093"/>
    <w:rsid w:val="0017388B"/>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45C3"/>
    <w:rsid w:val="001E68A5"/>
    <w:rsid w:val="001E6BB0"/>
    <w:rsid w:val="001F3826"/>
    <w:rsid w:val="001F4D51"/>
    <w:rsid w:val="001F6411"/>
    <w:rsid w:val="001F6E46"/>
    <w:rsid w:val="001F7C91"/>
    <w:rsid w:val="0020367F"/>
    <w:rsid w:val="00204AB1"/>
    <w:rsid w:val="00206463"/>
    <w:rsid w:val="00206F2F"/>
    <w:rsid w:val="00207F88"/>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133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3F12"/>
    <w:rsid w:val="00306E5F"/>
    <w:rsid w:val="00307E14"/>
    <w:rsid w:val="00314054"/>
    <w:rsid w:val="00316F27"/>
    <w:rsid w:val="00317706"/>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1FAE"/>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5A4A"/>
    <w:rsid w:val="00506F5D"/>
    <w:rsid w:val="005126D0"/>
    <w:rsid w:val="0051568D"/>
    <w:rsid w:val="00526C15"/>
    <w:rsid w:val="00536499"/>
    <w:rsid w:val="00543903"/>
    <w:rsid w:val="00543F11"/>
    <w:rsid w:val="00547A95"/>
    <w:rsid w:val="005524F1"/>
    <w:rsid w:val="00572031"/>
    <w:rsid w:val="00574F40"/>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E67DA"/>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366D"/>
    <w:rsid w:val="006557A7"/>
    <w:rsid w:val="00656290"/>
    <w:rsid w:val="006571DF"/>
    <w:rsid w:val="006621D7"/>
    <w:rsid w:val="0066302A"/>
    <w:rsid w:val="00670597"/>
    <w:rsid w:val="006706D0"/>
    <w:rsid w:val="00672391"/>
    <w:rsid w:val="00677574"/>
    <w:rsid w:val="0068454C"/>
    <w:rsid w:val="00691B62"/>
    <w:rsid w:val="00692B5F"/>
    <w:rsid w:val="00693D14"/>
    <w:rsid w:val="006945D7"/>
    <w:rsid w:val="00696B24"/>
    <w:rsid w:val="006A18C2"/>
    <w:rsid w:val="006A676C"/>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66285"/>
    <w:rsid w:val="00770F37"/>
    <w:rsid w:val="007711A0"/>
    <w:rsid w:val="00772D5E"/>
    <w:rsid w:val="00776928"/>
    <w:rsid w:val="00785677"/>
    <w:rsid w:val="00786F16"/>
    <w:rsid w:val="00796E20"/>
    <w:rsid w:val="00797C32"/>
    <w:rsid w:val="007B0914"/>
    <w:rsid w:val="007B1374"/>
    <w:rsid w:val="007B589F"/>
    <w:rsid w:val="007B6186"/>
    <w:rsid w:val="007B73BC"/>
    <w:rsid w:val="007C0C0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43367"/>
    <w:rsid w:val="00853EE4"/>
    <w:rsid w:val="00855535"/>
    <w:rsid w:val="0086255E"/>
    <w:rsid w:val="008633F0"/>
    <w:rsid w:val="00867D9D"/>
    <w:rsid w:val="00872E0A"/>
    <w:rsid w:val="00875285"/>
    <w:rsid w:val="00884B62"/>
    <w:rsid w:val="0088529C"/>
    <w:rsid w:val="00887903"/>
    <w:rsid w:val="0089270A"/>
    <w:rsid w:val="00893AF6"/>
    <w:rsid w:val="00894BC4"/>
    <w:rsid w:val="008A5173"/>
    <w:rsid w:val="008A5B32"/>
    <w:rsid w:val="008B2EE4"/>
    <w:rsid w:val="008B4D3D"/>
    <w:rsid w:val="008B57C7"/>
    <w:rsid w:val="008C2F92"/>
    <w:rsid w:val="008D2846"/>
    <w:rsid w:val="008D4236"/>
    <w:rsid w:val="008D462F"/>
    <w:rsid w:val="008D6DCF"/>
    <w:rsid w:val="008E4376"/>
    <w:rsid w:val="008E5568"/>
    <w:rsid w:val="008E7A0A"/>
    <w:rsid w:val="00900719"/>
    <w:rsid w:val="009017AC"/>
    <w:rsid w:val="0090226A"/>
    <w:rsid w:val="00904A1C"/>
    <w:rsid w:val="00905030"/>
    <w:rsid w:val="00906490"/>
    <w:rsid w:val="009111B2"/>
    <w:rsid w:val="00914DCE"/>
    <w:rsid w:val="00924AE1"/>
    <w:rsid w:val="009269B1"/>
    <w:rsid w:val="0092724D"/>
    <w:rsid w:val="00927973"/>
    <w:rsid w:val="00937BD9"/>
    <w:rsid w:val="00950E2C"/>
    <w:rsid w:val="00951D50"/>
    <w:rsid w:val="009525EB"/>
    <w:rsid w:val="00954874"/>
    <w:rsid w:val="00961400"/>
    <w:rsid w:val="00963646"/>
    <w:rsid w:val="009853E1"/>
    <w:rsid w:val="00986E6B"/>
    <w:rsid w:val="00991769"/>
    <w:rsid w:val="00994386"/>
    <w:rsid w:val="009A13D8"/>
    <w:rsid w:val="009A1E01"/>
    <w:rsid w:val="009A279E"/>
    <w:rsid w:val="009B0A6F"/>
    <w:rsid w:val="009B0A94"/>
    <w:rsid w:val="009B38E5"/>
    <w:rsid w:val="009B59E9"/>
    <w:rsid w:val="009B6862"/>
    <w:rsid w:val="009B70AA"/>
    <w:rsid w:val="009C7A7E"/>
    <w:rsid w:val="009D02E8"/>
    <w:rsid w:val="009D0D83"/>
    <w:rsid w:val="009D51D0"/>
    <w:rsid w:val="009D70A4"/>
    <w:rsid w:val="009E08D1"/>
    <w:rsid w:val="009E1B95"/>
    <w:rsid w:val="009E496F"/>
    <w:rsid w:val="009E4B0D"/>
    <w:rsid w:val="009E7F92"/>
    <w:rsid w:val="009F02A3"/>
    <w:rsid w:val="009F2F27"/>
    <w:rsid w:val="009F34AA"/>
    <w:rsid w:val="009F6BCB"/>
    <w:rsid w:val="009F7B78"/>
    <w:rsid w:val="00A0057A"/>
    <w:rsid w:val="00A01D68"/>
    <w:rsid w:val="00A11421"/>
    <w:rsid w:val="00A157B1"/>
    <w:rsid w:val="00A22229"/>
    <w:rsid w:val="00A44882"/>
    <w:rsid w:val="00A54715"/>
    <w:rsid w:val="00A6061C"/>
    <w:rsid w:val="00A61D89"/>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6B36"/>
    <w:rsid w:val="00AD784C"/>
    <w:rsid w:val="00AE126A"/>
    <w:rsid w:val="00AE3005"/>
    <w:rsid w:val="00AE3BD5"/>
    <w:rsid w:val="00AE59A0"/>
    <w:rsid w:val="00AF0C57"/>
    <w:rsid w:val="00AF26F3"/>
    <w:rsid w:val="00AF5F04"/>
    <w:rsid w:val="00B00672"/>
    <w:rsid w:val="00B01B4D"/>
    <w:rsid w:val="00B025E7"/>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76DB0"/>
    <w:rsid w:val="00B90729"/>
    <w:rsid w:val="00B907DA"/>
    <w:rsid w:val="00B950BC"/>
    <w:rsid w:val="00B952EB"/>
    <w:rsid w:val="00B9714C"/>
    <w:rsid w:val="00BA3F8D"/>
    <w:rsid w:val="00BB4AB3"/>
    <w:rsid w:val="00BB7A10"/>
    <w:rsid w:val="00BC7468"/>
    <w:rsid w:val="00BC7D4F"/>
    <w:rsid w:val="00BC7ED7"/>
    <w:rsid w:val="00BD2850"/>
    <w:rsid w:val="00BE28D2"/>
    <w:rsid w:val="00BE4A64"/>
    <w:rsid w:val="00BF7F58"/>
    <w:rsid w:val="00C01381"/>
    <w:rsid w:val="00C079B8"/>
    <w:rsid w:val="00C123EA"/>
    <w:rsid w:val="00C12A49"/>
    <w:rsid w:val="00C133EE"/>
    <w:rsid w:val="00C22279"/>
    <w:rsid w:val="00C25294"/>
    <w:rsid w:val="00C27DE9"/>
    <w:rsid w:val="00C33388"/>
    <w:rsid w:val="00C35484"/>
    <w:rsid w:val="00C4173A"/>
    <w:rsid w:val="00C602FF"/>
    <w:rsid w:val="00C61174"/>
    <w:rsid w:val="00C6148F"/>
    <w:rsid w:val="00C62F7A"/>
    <w:rsid w:val="00C63B9C"/>
    <w:rsid w:val="00C6682F"/>
    <w:rsid w:val="00C7258B"/>
    <w:rsid w:val="00C7275E"/>
    <w:rsid w:val="00C74C5D"/>
    <w:rsid w:val="00C82752"/>
    <w:rsid w:val="00C863C4"/>
    <w:rsid w:val="00C87BA2"/>
    <w:rsid w:val="00C93C3E"/>
    <w:rsid w:val="00CA12E3"/>
    <w:rsid w:val="00CA6611"/>
    <w:rsid w:val="00CA6AE6"/>
    <w:rsid w:val="00CA782F"/>
    <w:rsid w:val="00CB60B7"/>
    <w:rsid w:val="00CB6FF4"/>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87A3C"/>
    <w:rsid w:val="00D95470"/>
    <w:rsid w:val="00DA2619"/>
    <w:rsid w:val="00DA4239"/>
    <w:rsid w:val="00DB0B61"/>
    <w:rsid w:val="00DC090B"/>
    <w:rsid w:val="00DC1679"/>
    <w:rsid w:val="00DC2CF1"/>
    <w:rsid w:val="00DC4FCF"/>
    <w:rsid w:val="00DC50E0"/>
    <w:rsid w:val="00DC6386"/>
    <w:rsid w:val="00DD1130"/>
    <w:rsid w:val="00DD1733"/>
    <w:rsid w:val="00DD1951"/>
    <w:rsid w:val="00DD6628"/>
    <w:rsid w:val="00DE3250"/>
    <w:rsid w:val="00DE6028"/>
    <w:rsid w:val="00DE78A3"/>
    <w:rsid w:val="00DF1A71"/>
    <w:rsid w:val="00DF68C7"/>
    <w:rsid w:val="00DF731A"/>
    <w:rsid w:val="00E170DC"/>
    <w:rsid w:val="00E26818"/>
    <w:rsid w:val="00E27FFC"/>
    <w:rsid w:val="00E30B15"/>
    <w:rsid w:val="00E36427"/>
    <w:rsid w:val="00E40181"/>
    <w:rsid w:val="00E43F52"/>
    <w:rsid w:val="00E45322"/>
    <w:rsid w:val="00E56A0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E6DF5"/>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29C5"/>
    <w:rsid w:val="00F64696"/>
    <w:rsid w:val="00F65AA9"/>
    <w:rsid w:val="00F6768F"/>
    <w:rsid w:val="00F72C2C"/>
    <w:rsid w:val="00F76CAB"/>
    <w:rsid w:val="00F772C6"/>
    <w:rsid w:val="00F815B5"/>
    <w:rsid w:val="00F85195"/>
    <w:rsid w:val="00F938BA"/>
    <w:rsid w:val="00FA2C46"/>
    <w:rsid w:val="00FA3525"/>
    <w:rsid w:val="00FB4CDA"/>
    <w:rsid w:val="00FB77B5"/>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hapeDefaults>
    <o:shapedefaults v:ext="edit" spidmax="34817"/>
    <o:shapelayout v:ext="edit">
      <o:idmap v:ext="edit" data="1"/>
    </o:shapelayout>
  </w:shapeDefaults>
  <w:decimalSymbol w:val="."/>
  <w:listSeparator w:val=","/>
  <w14:docId w14:val="70968A16"/>
  <w15:docId w15:val="{7A0E2C70-DB8B-41E2-890D-CB03A550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1F6411"/>
    <w:pPr>
      <w:spacing w:line="560" w:lineRule="atLeast"/>
    </w:pPr>
    <w:rPr>
      <w:rFonts w:ascii="Arial" w:hAnsi="Arial"/>
      <w:color w:val="201547"/>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1F6411"/>
    <w:rPr>
      <w:rFonts w:ascii="Arial" w:hAnsi="Arial"/>
      <w:color w:val="201547"/>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150D8B"/>
    <w:rPr>
      <w:rFonts w:ascii="Tahoma" w:hAnsi="Tahoma" w:cs="Tahoma"/>
      <w:sz w:val="16"/>
      <w:szCs w:val="16"/>
    </w:rPr>
  </w:style>
  <w:style w:type="character" w:customStyle="1" w:styleId="BalloonTextChar">
    <w:name w:val="Balloon Text Char"/>
    <w:basedOn w:val="DefaultParagraphFont"/>
    <w:link w:val="BalloonText"/>
    <w:uiPriority w:val="99"/>
    <w:semiHidden/>
    <w:rsid w:val="00150D8B"/>
    <w:rPr>
      <w:rFonts w:ascii="Tahoma" w:hAnsi="Tahoma" w:cs="Tahoma"/>
      <w:sz w:val="16"/>
      <w:szCs w:val="16"/>
      <w:lang w:eastAsia="en-US"/>
    </w:rPr>
  </w:style>
  <w:style w:type="numbering" w:customStyle="1" w:styleId="Bullets">
    <w:name w:val="Bullets"/>
    <w:rsid w:val="00150D8B"/>
    <w:pPr>
      <w:numPr>
        <w:numId w:val="10"/>
      </w:numPr>
    </w:pPr>
  </w:style>
  <w:style w:type="paragraph" w:customStyle="1" w:styleId="DHSbody">
    <w:name w:val="DHS body"/>
    <w:link w:val="DHSbodyChar"/>
    <w:rsid w:val="00150D8B"/>
    <w:pPr>
      <w:spacing w:after="120" w:line="270" w:lineRule="exact"/>
    </w:pPr>
    <w:rPr>
      <w:rFonts w:ascii="Arial" w:eastAsia="Times" w:hAnsi="Arial"/>
      <w:lang w:eastAsia="en-US"/>
    </w:rPr>
  </w:style>
  <w:style w:type="paragraph" w:customStyle="1" w:styleId="DHSbullet">
    <w:name w:val="DHS bullet"/>
    <w:basedOn w:val="DHSbody"/>
    <w:link w:val="DHSbulletChar"/>
    <w:rsid w:val="00150D8B"/>
    <w:pPr>
      <w:tabs>
        <w:tab w:val="num" w:pos="720"/>
      </w:tabs>
      <w:ind w:left="720" w:hanging="360"/>
    </w:pPr>
  </w:style>
  <w:style w:type="character" w:customStyle="1" w:styleId="DHSbodyChar">
    <w:name w:val="DHS body Char"/>
    <w:link w:val="DHSbody"/>
    <w:rsid w:val="00150D8B"/>
    <w:rPr>
      <w:rFonts w:ascii="Arial" w:eastAsia="Times" w:hAnsi="Arial"/>
      <w:lang w:eastAsia="en-US"/>
    </w:rPr>
  </w:style>
  <w:style w:type="character" w:customStyle="1" w:styleId="DHSbulletChar">
    <w:name w:val="DHS bullet Char"/>
    <w:link w:val="DHSbullet"/>
    <w:rsid w:val="00150D8B"/>
    <w:rPr>
      <w:rFonts w:ascii="Arial" w:eastAsia="Times" w:hAnsi="Arial"/>
      <w:lang w:eastAsia="en-US"/>
    </w:rPr>
  </w:style>
  <w:style w:type="character" w:customStyle="1" w:styleId="DHHSbodyChar">
    <w:name w:val="DHHS body Char"/>
    <w:link w:val="DHHSbody"/>
    <w:rsid w:val="00843367"/>
    <w:rPr>
      <w:rFonts w:ascii="Arial" w:eastAsia="Times" w:hAnsi="Arial"/>
      <w:lang w:eastAsia="en-US"/>
    </w:rPr>
  </w:style>
  <w:style w:type="character" w:styleId="CommentReference">
    <w:name w:val="annotation reference"/>
    <w:basedOn w:val="DefaultParagraphFont"/>
    <w:uiPriority w:val="99"/>
    <w:semiHidden/>
    <w:unhideWhenUsed/>
    <w:rsid w:val="00F629C5"/>
    <w:rPr>
      <w:sz w:val="16"/>
      <w:szCs w:val="16"/>
    </w:rPr>
  </w:style>
  <w:style w:type="paragraph" w:styleId="CommentText">
    <w:name w:val="annotation text"/>
    <w:basedOn w:val="Normal"/>
    <w:link w:val="CommentTextChar"/>
    <w:uiPriority w:val="99"/>
    <w:semiHidden/>
    <w:unhideWhenUsed/>
    <w:rsid w:val="00F629C5"/>
  </w:style>
  <w:style w:type="character" w:customStyle="1" w:styleId="CommentTextChar">
    <w:name w:val="Comment Text Char"/>
    <w:basedOn w:val="DefaultParagraphFont"/>
    <w:link w:val="CommentText"/>
    <w:uiPriority w:val="99"/>
    <w:semiHidden/>
    <w:rsid w:val="00F629C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629C5"/>
    <w:rPr>
      <w:b/>
      <w:bCs/>
    </w:rPr>
  </w:style>
  <w:style w:type="character" w:customStyle="1" w:styleId="CommentSubjectChar">
    <w:name w:val="Comment Subject Char"/>
    <w:basedOn w:val="CommentTextChar"/>
    <w:link w:val="CommentSubject"/>
    <w:uiPriority w:val="99"/>
    <w:semiHidden/>
    <w:rsid w:val="00F629C5"/>
    <w:rPr>
      <w:rFonts w:ascii="Cambria" w:hAnsi="Cambria"/>
      <w:b/>
      <w:bCs/>
      <w:lang w:eastAsia="en-US"/>
    </w:rPr>
  </w:style>
  <w:style w:type="paragraph" w:styleId="Revision">
    <w:name w:val="Revision"/>
    <w:hidden/>
    <w:uiPriority w:val="71"/>
    <w:rsid w:val="00F629C5"/>
    <w:rPr>
      <w:rFonts w:ascii="Cambria" w:hAnsi="Cambria"/>
      <w:lang w:eastAsia="en-US"/>
    </w:rPr>
  </w:style>
  <w:style w:type="character" w:styleId="UnresolvedMention">
    <w:name w:val="Unresolved Mention"/>
    <w:basedOn w:val="DefaultParagraphFont"/>
    <w:uiPriority w:val="99"/>
    <w:semiHidden/>
    <w:unhideWhenUsed/>
    <w:rsid w:val="00207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mailto:fac@dhhs.vic.gov.au" TargetMode="External"/><Relationship Id="rId7" Type="http://schemas.openxmlformats.org/officeDocument/2006/relationships/image" Target="media/image1.jpeg"/><Relationship Id="rId12" Type="http://schemas.openxmlformats.org/officeDocument/2006/relationships/hyperlink" Target="https://fac.dhhs.vic.gov.au/how-accept-first-time-agreement-service-agreement-module"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fac@dhhs.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c.dhhs.vic.gov.au/funded-agency-channel/my-agency-non-dhhs-staf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fac.dhhs.vic.gov.au/my-agency-non-dhhs-staf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g0504\AppData\Local\Temp\notesEBD122\~88088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~8808807.dot</Template>
  <TotalTime>685</TotalTime>
  <Pages>5</Pages>
  <Words>922</Words>
  <Characters>5794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6694</CharactersWithSpaces>
  <SharedDoc>false</SharedDoc>
  <HyperlinkBase/>
  <HLinks>
    <vt:vector size="66" baseType="variant">
      <vt:variant>
        <vt:i4>2555970</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7536645</vt:i4>
      </vt:variant>
      <vt:variant>
        <vt:i4>27</vt:i4>
      </vt:variant>
      <vt:variant>
        <vt:i4>0</vt:i4>
      </vt:variant>
      <vt:variant>
        <vt:i4>5</vt:i4>
      </vt:variant>
      <vt:variant>
        <vt:lpwstr>http://intranet.dhs.vic.gov.au/resources-and-tools/forms-and-templates/microsoft-word-templates</vt:lpwstr>
      </vt:variant>
      <vt:variant>
        <vt:lpwstr/>
      </vt:variant>
      <vt:variant>
        <vt:i4>1114118</vt:i4>
      </vt:variant>
      <vt:variant>
        <vt:i4>20</vt:i4>
      </vt:variant>
      <vt:variant>
        <vt:i4>0</vt:i4>
      </vt:variant>
      <vt:variant>
        <vt:i4>5</vt:i4>
      </vt:variant>
      <vt:variant>
        <vt:lpwstr/>
      </vt:variant>
      <vt:variant>
        <vt:lpwstr>_Toc440566511</vt:lpwstr>
      </vt:variant>
      <vt:variant>
        <vt:i4>1114119</vt:i4>
      </vt:variant>
      <vt:variant>
        <vt:i4>14</vt:i4>
      </vt:variant>
      <vt:variant>
        <vt:i4>0</vt:i4>
      </vt:variant>
      <vt:variant>
        <vt:i4>5</vt:i4>
      </vt:variant>
      <vt:variant>
        <vt:lpwstr/>
      </vt:variant>
      <vt:variant>
        <vt:lpwstr>_Toc440566510</vt:lpwstr>
      </vt:variant>
      <vt:variant>
        <vt:i4>1048590</vt:i4>
      </vt:variant>
      <vt:variant>
        <vt:i4>8</vt:i4>
      </vt:variant>
      <vt:variant>
        <vt:i4>0</vt:i4>
      </vt:variant>
      <vt:variant>
        <vt:i4>5</vt:i4>
      </vt:variant>
      <vt:variant>
        <vt:lpwstr/>
      </vt:variant>
      <vt:variant>
        <vt:lpwstr>_Toc440566509</vt:lpwstr>
      </vt:variant>
      <vt:variant>
        <vt:i4>1048591</vt:i4>
      </vt:variant>
      <vt:variant>
        <vt:i4>2</vt:i4>
      </vt:variant>
      <vt:variant>
        <vt:i4>0</vt:i4>
      </vt:variant>
      <vt:variant>
        <vt:i4>5</vt:i4>
      </vt:variant>
      <vt:variant>
        <vt:lpwstr/>
      </vt:variant>
      <vt:variant>
        <vt:lpwstr>_Toc440566508</vt:lpwstr>
      </vt:variant>
      <vt:variant>
        <vt:i4>5111838</vt:i4>
      </vt:variant>
      <vt:variant>
        <vt:i4>4240</vt:i4>
      </vt:variant>
      <vt:variant>
        <vt:i4>1025</vt:i4>
      </vt:variant>
      <vt:variant>
        <vt:i4>1</vt:i4>
      </vt:variant>
      <vt:variant>
        <vt:lpwstr>Grey box as example figure 1-col</vt:lpwstr>
      </vt:variant>
      <vt:variant>
        <vt:lpwstr/>
      </vt:variant>
      <vt:variant>
        <vt:i4>7733287</vt:i4>
      </vt:variant>
      <vt:variant>
        <vt:i4>-1</vt:i4>
      </vt:variant>
      <vt:variant>
        <vt:i4>2063</vt:i4>
      </vt:variant>
      <vt:variant>
        <vt:i4>1</vt:i4>
      </vt:variant>
      <vt:variant>
        <vt:lpwstr>FAC BV Factsheet Footer Portrait Final</vt:lpwstr>
      </vt:variant>
      <vt:variant>
        <vt:lpwstr/>
      </vt:variant>
      <vt:variant>
        <vt:i4>327796</vt:i4>
      </vt:variant>
      <vt:variant>
        <vt:i4>-1</vt:i4>
      </vt:variant>
      <vt:variant>
        <vt:i4>1054</vt:i4>
      </vt:variant>
      <vt:variant>
        <vt:i4>1</vt:i4>
      </vt:variant>
      <vt:variant>
        <vt:lpwstr>FAC design factsheet banner Final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T Ah Gee (DHHS)</dc:creator>
  <cp:lastModifiedBy>Marie Magdziarz (DHHS)</cp:lastModifiedBy>
  <cp:revision>13</cp:revision>
  <cp:lastPrinted>2015-08-21T04:17:00Z</cp:lastPrinted>
  <dcterms:created xsi:type="dcterms:W3CDTF">2019-04-03T02:25:00Z</dcterms:created>
  <dcterms:modified xsi:type="dcterms:W3CDTF">2019-04-15T05:09:00Z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