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90"/>
        <w:tblW w:w="9498" w:type="dxa"/>
        <w:tblCellMar>
          <w:left w:w="0" w:type="dxa"/>
          <w:right w:w="0" w:type="dxa"/>
        </w:tblCellMar>
        <w:tblLook w:val="0600" w:firstRow="0" w:lastRow="0" w:firstColumn="0" w:lastColumn="0" w:noHBand="1" w:noVBand="1"/>
      </w:tblPr>
      <w:tblGrid>
        <w:gridCol w:w="9498"/>
      </w:tblGrid>
      <w:tr w:rsidR="008A09F8" w14:paraId="4273919A" w14:textId="77777777" w:rsidTr="00FF4851">
        <w:trPr>
          <w:cantSplit/>
          <w:trHeight w:val="1122"/>
        </w:trPr>
        <w:tc>
          <w:tcPr>
            <w:tcW w:w="9498" w:type="dxa"/>
            <w:tcMar>
              <w:top w:w="0" w:type="dxa"/>
              <w:left w:w="0" w:type="dxa"/>
              <w:right w:w="0" w:type="dxa"/>
            </w:tcMar>
          </w:tcPr>
          <w:p w14:paraId="6F0C35A9" w14:textId="4A7EA881" w:rsidR="008A09F8" w:rsidRPr="006A153C" w:rsidRDefault="00BB17FE" w:rsidP="006A153C">
            <w:pPr>
              <w:pStyle w:val="Documenttitle"/>
            </w:pPr>
            <w:r>
              <w:t>Home</w:t>
            </w:r>
            <w:r w:rsidR="00864675">
              <w:t>s First</w:t>
            </w:r>
          </w:p>
        </w:tc>
      </w:tr>
      <w:tr w:rsidR="008A09F8" w14:paraId="7772823E" w14:textId="77777777" w:rsidTr="00FF4851">
        <w:trPr>
          <w:cantSplit/>
          <w:trHeight w:val="693"/>
        </w:trPr>
        <w:tc>
          <w:tcPr>
            <w:tcW w:w="9498" w:type="dxa"/>
          </w:tcPr>
          <w:p w14:paraId="66A58880" w14:textId="0C8B4DA3" w:rsidR="008A09F8" w:rsidRPr="006A153C" w:rsidRDefault="00BB17FE" w:rsidP="006A153C">
            <w:pPr>
              <w:pStyle w:val="Documentsubtitle"/>
            </w:pPr>
            <w:r w:rsidRPr="006A153C">
              <w:t>Program</w:t>
            </w:r>
            <w:r w:rsidR="00864675" w:rsidRPr="006A153C">
              <w:t xml:space="preserve"> </w:t>
            </w:r>
            <w:r w:rsidRPr="006A153C">
              <w:t>Guidelines</w:t>
            </w:r>
          </w:p>
        </w:tc>
      </w:tr>
      <w:tr w:rsidR="008A09F8" w14:paraId="1344D821" w14:textId="77777777" w:rsidTr="00FF4851">
        <w:trPr>
          <w:cantSplit/>
          <w:trHeight w:val="376"/>
        </w:trPr>
        <w:tc>
          <w:tcPr>
            <w:tcW w:w="9498" w:type="dxa"/>
          </w:tcPr>
          <w:p w14:paraId="7EFB8C5D" w14:textId="77777777" w:rsidR="008A09F8" w:rsidRDefault="008A09F8" w:rsidP="006A153C">
            <w:pPr>
              <w:pStyle w:val="Bannermarking"/>
            </w:pPr>
            <w:fldSimple w:instr="FILLIN  &quot;Type the protective marking&quot; \d OFFICIAL \o  \* MERGEFORMAT">
              <w:r>
                <w:t>OFFICIAL</w:t>
              </w:r>
            </w:fldSimple>
          </w:p>
        </w:tc>
      </w:tr>
    </w:tbl>
    <w:p w14:paraId="4739B500" w14:textId="627E6F33" w:rsidR="00056EC4" w:rsidRDefault="00E02115" w:rsidP="00056EC4">
      <w:pPr>
        <w:pStyle w:val="Body"/>
      </w:pPr>
      <w:r>
        <w:rPr>
          <w:noProof/>
        </w:rPr>
        <w:drawing>
          <wp:anchor distT="0" distB="0" distL="114300" distR="114300" simplePos="0" relativeHeight="251658240" behindDoc="1" locked="0" layoutInCell="1" allowOverlap="1" wp14:anchorId="292F35E0" wp14:editId="2089D35E">
            <wp:simplePos x="0" y="0"/>
            <wp:positionH relativeFrom="column">
              <wp:posOffset>-1043940</wp:posOffset>
            </wp:positionH>
            <wp:positionV relativeFrom="page">
              <wp:posOffset>-779145</wp:posOffset>
            </wp:positionV>
            <wp:extent cx="9779000" cy="13822045"/>
            <wp:effectExtent l="0" t="0" r="0" b="0"/>
            <wp:wrapNone/>
            <wp:docPr id="3" name="Picture 12" descr="Homes Victoria,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mes Victoria, Victoria State Govern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9000" cy="13822045"/>
                    </a:xfrm>
                    <a:prstGeom prst="rect">
                      <a:avLst/>
                    </a:prstGeom>
                    <a:noFill/>
                  </pic:spPr>
                </pic:pic>
              </a:graphicData>
            </a:graphic>
            <wp14:sizeRelH relativeFrom="page">
              <wp14:pctWidth>0</wp14:pctWidth>
            </wp14:sizeRelH>
            <wp14:sizeRelV relativeFrom="page">
              <wp14:pctHeight>0</wp14:pctHeight>
            </wp14:sizeRelV>
          </wp:anchor>
        </w:drawing>
      </w:r>
    </w:p>
    <w:p w14:paraId="3B4B7FED" w14:textId="666D2450" w:rsidR="00FE4081" w:rsidRPr="00FE4081" w:rsidRDefault="00FE4081" w:rsidP="00FE4081">
      <w:pPr>
        <w:pStyle w:val="Body"/>
        <w:sectPr w:rsidR="00FE4081" w:rsidRPr="00FE4081" w:rsidSect="00F15144">
          <w:footerReference w:type="even" r:id="rId12"/>
          <w:footerReference w:type="default" r:id="rId13"/>
          <w:headerReference w:type="first" r:id="rId14"/>
          <w:footerReference w:type="first" r:id="rId15"/>
          <w:type w:val="continuous"/>
          <w:pgSz w:w="11906" w:h="16838" w:code="9"/>
          <w:pgMar w:top="3969" w:right="1304" w:bottom="851" w:left="1304" w:header="680" w:footer="567" w:gutter="0"/>
          <w:cols w:space="340"/>
          <w:titlePg/>
          <w:docGrid w:linePitch="360"/>
        </w:sectPr>
      </w:pPr>
    </w:p>
    <w:p w14:paraId="028DAF83" w14:textId="0C8A41DE" w:rsidR="00B508DA" w:rsidRDefault="00E02115">
      <w:pPr>
        <w:spacing w:after="0" w:line="240" w:lineRule="auto"/>
        <w:rPr>
          <w:rFonts w:eastAsia="Times"/>
        </w:rPr>
      </w:pPr>
      <w:r>
        <w:rPr>
          <w:noProof/>
        </w:rPr>
        <w:lastRenderedPageBreak/>
        <w:drawing>
          <wp:anchor distT="0" distB="0" distL="114300" distR="114300" simplePos="0" relativeHeight="251658241" behindDoc="1" locked="0" layoutInCell="1" allowOverlap="1" wp14:anchorId="13C9FDAA" wp14:editId="47972599">
            <wp:simplePos x="0" y="0"/>
            <wp:positionH relativeFrom="column">
              <wp:posOffset>-826135</wp:posOffset>
            </wp:positionH>
            <wp:positionV relativeFrom="page">
              <wp:posOffset>-9525</wp:posOffset>
            </wp:positionV>
            <wp:extent cx="7574915" cy="10706735"/>
            <wp:effectExtent l="0" t="0" r="0" b="0"/>
            <wp:wrapNone/>
            <wp:docPr id="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74915" cy="1070673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2407"/>
        <w:tblW w:w="9449" w:type="dxa"/>
        <w:tblCellMar>
          <w:left w:w="0" w:type="dxa"/>
          <w:right w:w="0" w:type="dxa"/>
        </w:tblCellMar>
        <w:tblLook w:val="0600" w:firstRow="0" w:lastRow="0" w:firstColumn="0" w:lastColumn="0" w:noHBand="1" w:noVBand="1"/>
      </w:tblPr>
      <w:tblGrid>
        <w:gridCol w:w="9449"/>
      </w:tblGrid>
      <w:tr w:rsidR="00B508DA" w:rsidRPr="00AF5FD6" w14:paraId="1915A769" w14:textId="77777777" w:rsidTr="00B508DA">
        <w:trPr>
          <w:trHeight w:val="5613"/>
        </w:trPr>
        <w:tc>
          <w:tcPr>
            <w:tcW w:w="9449" w:type="dxa"/>
            <w:vAlign w:val="center"/>
          </w:tcPr>
          <w:p w14:paraId="1092E1C6" w14:textId="77777777" w:rsidR="00B508DA" w:rsidRPr="00AF5FD6" w:rsidRDefault="00B508DA" w:rsidP="00B508DA">
            <w:pPr>
              <w:pStyle w:val="Documentsubtitle"/>
              <w:rPr>
                <w:b/>
                <w:sz w:val="48"/>
                <w:szCs w:val="50"/>
              </w:rPr>
            </w:pPr>
            <w:r w:rsidRPr="00AF5FD6">
              <w:rPr>
                <w:b/>
                <w:sz w:val="48"/>
                <w:szCs w:val="50"/>
              </w:rPr>
              <w:lastRenderedPageBreak/>
              <w:t>Homes First</w:t>
            </w:r>
          </w:p>
          <w:p w14:paraId="6DEC30B6" w14:textId="608EFFBB" w:rsidR="00B508DA" w:rsidRPr="00AF5FD6" w:rsidRDefault="00B508DA" w:rsidP="00B508DA">
            <w:pPr>
              <w:pStyle w:val="Documentsubtitle"/>
            </w:pPr>
            <w:r w:rsidRPr="00AF5FD6">
              <w:t>Program Guideline</w:t>
            </w:r>
            <w:r w:rsidR="003A6B53">
              <w:t>s</w:t>
            </w:r>
          </w:p>
        </w:tc>
      </w:tr>
      <w:tr w:rsidR="00B508DA" w:rsidRPr="00AF5FD6" w14:paraId="787ECEDC" w14:textId="77777777" w:rsidTr="00B508DA">
        <w:trPr>
          <w:trHeight w:val="304"/>
        </w:trPr>
        <w:tc>
          <w:tcPr>
            <w:tcW w:w="9449" w:type="dxa"/>
          </w:tcPr>
          <w:p w14:paraId="6EC43332" w14:textId="77777777" w:rsidR="00B508DA" w:rsidRPr="00AF5FD6" w:rsidRDefault="00B508DA" w:rsidP="00B508DA">
            <w:pPr>
              <w:pStyle w:val="Imprint"/>
            </w:pPr>
          </w:p>
          <w:p w14:paraId="77ECED03" w14:textId="77777777" w:rsidR="00B508DA" w:rsidRPr="00AF5FD6" w:rsidRDefault="00B508DA" w:rsidP="00B508DA">
            <w:pPr>
              <w:pStyle w:val="Imprint"/>
            </w:pPr>
          </w:p>
          <w:p w14:paraId="5B27A830" w14:textId="77777777" w:rsidR="00B508DA" w:rsidRPr="00AF5FD6" w:rsidRDefault="00B508DA" w:rsidP="00B508DA">
            <w:pPr>
              <w:pStyle w:val="Imprint"/>
            </w:pPr>
          </w:p>
          <w:p w14:paraId="1B6C21D1" w14:textId="77777777" w:rsidR="00B508DA" w:rsidRPr="00AF5FD6" w:rsidRDefault="00B508DA" w:rsidP="00B508DA">
            <w:pPr>
              <w:pStyle w:val="Imprint"/>
            </w:pPr>
          </w:p>
          <w:p w14:paraId="1E5A0361" w14:textId="77777777" w:rsidR="00B508DA" w:rsidRPr="00AF5FD6" w:rsidRDefault="00B508DA" w:rsidP="00B508DA">
            <w:pPr>
              <w:pStyle w:val="Imprint"/>
            </w:pPr>
          </w:p>
          <w:p w14:paraId="7E405968" w14:textId="77777777" w:rsidR="00B508DA" w:rsidRPr="00AF5FD6" w:rsidRDefault="00B508DA" w:rsidP="00B508DA">
            <w:pPr>
              <w:pStyle w:val="Imprint"/>
            </w:pPr>
          </w:p>
          <w:p w14:paraId="701B2E1B" w14:textId="43871A11" w:rsidR="00F709FA" w:rsidRPr="009D5504" w:rsidRDefault="00F709FA" w:rsidP="00F709FA">
            <w:r>
              <w:t xml:space="preserve">The </w:t>
            </w:r>
            <w:r w:rsidR="00016EF9" w:rsidRPr="00016EF9">
              <w:t>Homes First</w:t>
            </w:r>
            <w:r w:rsidRPr="00016EF9">
              <w:t xml:space="preserve"> Program Guidelines </w:t>
            </w:r>
            <w:r>
              <w:t xml:space="preserve">will be routinely reviewed every five years. Should there be significant changes to the </w:t>
            </w:r>
            <w:r w:rsidR="00C2393A">
              <w:t>p</w:t>
            </w:r>
            <w:r>
              <w:t xml:space="preserve">rogram or Victorian Homelessness System before the scheduled review, the Guidelines will be updated to reflect these changes. </w:t>
            </w:r>
          </w:p>
          <w:p w14:paraId="5DC4BCC4" w14:textId="77777777" w:rsidR="00F709FA" w:rsidRPr="009D5504" w:rsidRDefault="00F709FA" w:rsidP="00F709FA">
            <w:pPr>
              <w:rPr>
                <w:szCs w:val="21"/>
              </w:rPr>
            </w:pPr>
            <w:r w:rsidRPr="009D5504">
              <w:rPr>
                <w:szCs w:val="21"/>
              </w:rPr>
              <w:t>Version and Review History</w:t>
            </w:r>
          </w:p>
          <w:tbl>
            <w:tblPr>
              <w:tblStyle w:val="TableGrid"/>
              <w:tblW w:w="0" w:type="auto"/>
              <w:tblLook w:val="04A0" w:firstRow="1" w:lastRow="0" w:firstColumn="1" w:lastColumn="0" w:noHBand="0" w:noVBand="1"/>
            </w:tblPr>
            <w:tblGrid>
              <w:gridCol w:w="2392"/>
              <w:gridCol w:w="2297"/>
              <w:gridCol w:w="2466"/>
              <w:gridCol w:w="2133"/>
            </w:tblGrid>
            <w:tr w:rsidR="00F709FA" w14:paraId="06B251DB" w14:textId="77777777">
              <w:trPr>
                <w:cnfStyle w:val="100000000000" w:firstRow="1" w:lastRow="0" w:firstColumn="0" w:lastColumn="0" w:oddVBand="0" w:evenVBand="0" w:oddHBand="0" w:evenHBand="0" w:firstRowFirstColumn="0" w:firstRowLastColumn="0" w:lastRowFirstColumn="0" w:lastRowLastColumn="0"/>
              </w:trPr>
              <w:tc>
                <w:tcPr>
                  <w:tcW w:w="2392" w:type="dxa"/>
                </w:tcPr>
                <w:p w14:paraId="5F8A87E3" w14:textId="77777777" w:rsidR="00F709FA" w:rsidRDefault="00F709FA" w:rsidP="003761FC">
                  <w:pPr>
                    <w:pStyle w:val="Tablecolhead"/>
                    <w:framePr w:hSpace="180" w:wrap="around" w:vAnchor="text" w:hAnchor="margin" w:y="-2407"/>
                  </w:pPr>
                  <w:r>
                    <w:t>Version</w:t>
                  </w:r>
                </w:p>
              </w:tc>
              <w:tc>
                <w:tcPr>
                  <w:tcW w:w="2297" w:type="dxa"/>
                </w:tcPr>
                <w:p w14:paraId="608C03C0" w14:textId="77777777" w:rsidR="00F709FA" w:rsidRDefault="00F709FA" w:rsidP="003761FC">
                  <w:pPr>
                    <w:pStyle w:val="Tablecolhead"/>
                    <w:framePr w:hSpace="180" w:wrap="around" w:vAnchor="text" w:hAnchor="margin" w:y="-2407"/>
                  </w:pPr>
                  <w:r>
                    <w:t>Approved by</w:t>
                  </w:r>
                </w:p>
              </w:tc>
              <w:tc>
                <w:tcPr>
                  <w:tcW w:w="2466" w:type="dxa"/>
                </w:tcPr>
                <w:p w14:paraId="7678D95A" w14:textId="77777777" w:rsidR="00F709FA" w:rsidRDefault="00F709FA" w:rsidP="003761FC">
                  <w:pPr>
                    <w:pStyle w:val="Tablecolhead"/>
                    <w:framePr w:hSpace="180" w:wrap="around" w:vAnchor="text" w:hAnchor="margin" w:y="-2407"/>
                  </w:pPr>
                  <w:r>
                    <w:t>Date</w:t>
                  </w:r>
                </w:p>
              </w:tc>
              <w:tc>
                <w:tcPr>
                  <w:tcW w:w="2133" w:type="dxa"/>
                </w:tcPr>
                <w:p w14:paraId="15375486" w14:textId="77777777" w:rsidR="00F709FA" w:rsidRDefault="00F709FA" w:rsidP="003761FC">
                  <w:pPr>
                    <w:pStyle w:val="Tablecolhead"/>
                    <w:framePr w:hSpace="180" w:wrap="around" w:vAnchor="text" w:hAnchor="margin" w:y="-2407"/>
                  </w:pPr>
                  <w:r>
                    <w:t>Next Revision Due</w:t>
                  </w:r>
                </w:p>
              </w:tc>
            </w:tr>
            <w:tr w:rsidR="00F709FA" w14:paraId="6D582B38" w14:textId="77777777">
              <w:tc>
                <w:tcPr>
                  <w:tcW w:w="2392" w:type="dxa"/>
                </w:tcPr>
                <w:p w14:paraId="01FAE261" w14:textId="77777777" w:rsidR="00F709FA" w:rsidRDefault="00F709FA" w:rsidP="003761FC">
                  <w:pPr>
                    <w:pStyle w:val="Body"/>
                    <w:framePr w:hSpace="180" w:wrap="around" w:vAnchor="text" w:hAnchor="margin" w:y="-2407"/>
                  </w:pPr>
                  <w:r>
                    <w:t>Version 1.0</w:t>
                  </w:r>
                </w:p>
              </w:tc>
              <w:tc>
                <w:tcPr>
                  <w:tcW w:w="2297" w:type="dxa"/>
                </w:tcPr>
                <w:p w14:paraId="10CB4FF9" w14:textId="5356A9DE" w:rsidR="00F709FA" w:rsidRDefault="0020304D" w:rsidP="003761FC">
                  <w:pPr>
                    <w:pStyle w:val="Body"/>
                    <w:framePr w:hSpace="180" w:wrap="around" w:vAnchor="text" w:hAnchor="margin" w:y="-2407"/>
                  </w:pPr>
                  <w:r>
                    <w:t>Executive Director, Homelessness and Housing Support</w:t>
                  </w:r>
                </w:p>
              </w:tc>
              <w:tc>
                <w:tcPr>
                  <w:tcW w:w="2466" w:type="dxa"/>
                </w:tcPr>
                <w:p w14:paraId="62C7C7CB" w14:textId="6942FFDA" w:rsidR="00F709FA" w:rsidRDefault="00A93459" w:rsidP="003761FC">
                  <w:pPr>
                    <w:pStyle w:val="Body"/>
                    <w:framePr w:hSpace="180" w:wrap="around" w:vAnchor="text" w:hAnchor="margin" w:y="-2407"/>
                  </w:pPr>
                  <w:r w:rsidRPr="00AF5FD6">
                    <w:t>J</w:t>
                  </w:r>
                  <w:r>
                    <w:t>anuary 2026</w:t>
                  </w:r>
                </w:p>
              </w:tc>
              <w:tc>
                <w:tcPr>
                  <w:tcW w:w="2133" w:type="dxa"/>
                </w:tcPr>
                <w:p w14:paraId="25489A67" w14:textId="2301DE9A" w:rsidR="00F709FA" w:rsidRDefault="00A93459" w:rsidP="003761FC">
                  <w:pPr>
                    <w:pStyle w:val="Body"/>
                    <w:framePr w:hSpace="180" w:wrap="around" w:vAnchor="text" w:hAnchor="margin" w:y="-2407"/>
                  </w:pPr>
                  <w:r w:rsidRPr="00AF5FD6">
                    <w:t>J</w:t>
                  </w:r>
                  <w:r>
                    <w:t>anuary 2031</w:t>
                  </w:r>
                </w:p>
              </w:tc>
            </w:tr>
            <w:tr w:rsidR="00F709FA" w14:paraId="66EF5B20" w14:textId="77777777">
              <w:tc>
                <w:tcPr>
                  <w:tcW w:w="2392" w:type="dxa"/>
                </w:tcPr>
                <w:p w14:paraId="6A7F0052" w14:textId="77777777" w:rsidR="00F709FA" w:rsidRDefault="00F709FA" w:rsidP="003761FC">
                  <w:pPr>
                    <w:pStyle w:val="Body"/>
                    <w:framePr w:hSpace="180" w:wrap="around" w:vAnchor="text" w:hAnchor="margin" w:y="-2407"/>
                  </w:pPr>
                </w:p>
              </w:tc>
              <w:tc>
                <w:tcPr>
                  <w:tcW w:w="2297" w:type="dxa"/>
                </w:tcPr>
                <w:p w14:paraId="253C4918" w14:textId="77777777" w:rsidR="00F709FA" w:rsidRDefault="00F709FA" w:rsidP="003761FC">
                  <w:pPr>
                    <w:pStyle w:val="Body"/>
                    <w:framePr w:hSpace="180" w:wrap="around" w:vAnchor="text" w:hAnchor="margin" w:y="-2407"/>
                  </w:pPr>
                </w:p>
              </w:tc>
              <w:tc>
                <w:tcPr>
                  <w:tcW w:w="2466" w:type="dxa"/>
                </w:tcPr>
                <w:p w14:paraId="14CCE880" w14:textId="77777777" w:rsidR="00F709FA" w:rsidRDefault="00F709FA" w:rsidP="003761FC">
                  <w:pPr>
                    <w:pStyle w:val="Body"/>
                    <w:framePr w:hSpace="180" w:wrap="around" w:vAnchor="text" w:hAnchor="margin" w:y="-2407"/>
                  </w:pPr>
                </w:p>
              </w:tc>
              <w:tc>
                <w:tcPr>
                  <w:tcW w:w="2133" w:type="dxa"/>
                </w:tcPr>
                <w:p w14:paraId="1400349E" w14:textId="77777777" w:rsidR="00F709FA" w:rsidRDefault="00F709FA" w:rsidP="003761FC">
                  <w:pPr>
                    <w:pStyle w:val="Body"/>
                    <w:framePr w:hSpace="180" w:wrap="around" w:vAnchor="text" w:hAnchor="margin" w:y="-2407"/>
                  </w:pPr>
                </w:p>
              </w:tc>
            </w:tr>
            <w:tr w:rsidR="00F709FA" w14:paraId="0E56E5FB" w14:textId="77777777">
              <w:tc>
                <w:tcPr>
                  <w:tcW w:w="2392" w:type="dxa"/>
                </w:tcPr>
                <w:p w14:paraId="0787D0A4" w14:textId="77777777" w:rsidR="00F709FA" w:rsidRDefault="00F709FA" w:rsidP="003761FC">
                  <w:pPr>
                    <w:pStyle w:val="Body"/>
                    <w:framePr w:hSpace="180" w:wrap="around" w:vAnchor="text" w:hAnchor="margin" w:y="-2407"/>
                  </w:pPr>
                </w:p>
              </w:tc>
              <w:tc>
                <w:tcPr>
                  <w:tcW w:w="2297" w:type="dxa"/>
                </w:tcPr>
                <w:p w14:paraId="005BDA48" w14:textId="77777777" w:rsidR="00F709FA" w:rsidRDefault="00F709FA" w:rsidP="003761FC">
                  <w:pPr>
                    <w:pStyle w:val="Body"/>
                    <w:framePr w:hSpace="180" w:wrap="around" w:vAnchor="text" w:hAnchor="margin" w:y="-2407"/>
                  </w:pPr>
                </w:p>
              </w:tc>
              <w:tc>
                <w:tcPr>
                  <w:tcW w:w="2466" w:type="dxa"/>
                </w:tcPr>
                <w:p w14:paraId="5ED1A032" w14:textId="77777777" w:rsidR="00F709FA" w:rsidRDefault="00F709FA" w:rsidP="003761FC">
                  <w:pPr>
                    <w:pStyle w:val="Body"/>
                    <w:framePr w:hSpace="180" w:wrap="around" w:vAnchor="text" w:hAnchor="margin" w:y="-2407"/>
                  </w:pPr>
                </w:p>
              </w:tc>
              <w:tc>
                <w:tcPr>
                  <w:tcW w:w="2133" w:type="dxa"/>
                </w:tcPr>
                <w:p w14:paraId="2AFB862B" w14:textId="77777777" w:rsidR="00F709FA" w:rsidRDefault="00F709FA" w:rsidP="003761FC">
                  <w:pPr>
                    <w:pStyle w:val="Body"/>
                    <w:framePr w:hSpace="180" w:wrap="around" w:vAnchor="text" w:hAnchor="margin" w:y="-2407"/>
                  </w:pPr>
                </w:p>
              </w:tc>
            </w:tr>
          </w:tbl>
          <w:p w14:paraId="63340BEC" w14:textId="77777777" w:rsidR="00B508DA" w:rsidRPr="00AF5FD6" w:rsidRDefault="00B508DA" w:rsidP="00B508DA">
            <w:pPr>
              <w:pStyle w:val="Imprint"/>
            </w:pPr>
          </w:p>
          <w:p w14:paraId="5EBA56B7" w14:textId="77777777" w:rsidR="00B508DA" w:rsidRPr="00AF5FD6" w:rsidRDefault="00B508DA" w:rsidP="00B508DA">
            <w:pPr>
              <w:pStyle w:val="Imprint"/>
            </w:pPr>
            <w:r w:rsidRPr="00AF5FD6">
              <w:t>Authorised and published by the Victorian Government, 1 Treasury Place, Melbourne.</w:t>
            </w:r>
          </w:p>
          <w:p w14:paraId="2D9D9F98" w14:textId="43219B2D" w:rsidR="00B508DA" w:rsidRPr="00AF5FD6" w:rsidRDefault="00B508DA" w:rsidP="00B508DA">
            <w:pPr>
              <w:pStyle w:val="Imprint"/>
              <w:rPr>
                <w:color w:val="8761A9"/>
              </w:rPr>
            </w:pPr>
            <w:r w:rsidRPr="00AF5FD6">
              <w:t>© State of Victoria, Australia, Homes Victoria</w:t>
            </w:r>
            <w:r w:rsidRPr="00AF5FD6">
              <w:rPr>
                <w:color w:val="032833" w:themeColor="text2"/>
              </w:rPr>
              <w:t>,</w:t>
            </w:r>
            <w:r w:rsidRPr="00AF5FD6">
              <w:rPr>
                <w:color w:val="3598A0"/>
              </w:rPr>
              <w:t xml:space="preserve"> </w:t>
            </w:r>
            <w:r w:rsidR="244D6743" w:rsidRPr="00AF5FD6">
              <w:t>J</w:t>
            </w:r>
            <w:r w:rsidR="00A611AE">
              <w:t>anuary 2026</w:t>
            </w:r>
            <w:r w:rsidRPr="00AF5FD6">
              <w:rPr>
                <w:color w:val="8761A9" w:themeColor="accent6"/>
              </w:rPr>
              <w:t>.</w:t>
            </w:r>
          </w:p>
          <w:p w14:paraId="13006064" w14:textId="77777777" w:rsidR="00B508DA" w:rsidRPr="00A611AE" w:rsidRDefault="00B508DA" w:rsidP="00B508DA">
            <w:pPr>
              <w:pStyle w:val="Imprint"/>
            </w:pPr>
            <w:r w:rsidRPr="00A611AE">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107E8B76" w14:textId="77777777" w:rsidR="00B508DA" w:rsidRPr="00A611AE" w:rsidRDefault="00B508DA" w:rsidP="00B508DA">
            <w:pPr>
              <w:pStyle w:val="Imprint"/>
            </w:pPr>
            <w:r w:rsidRPr="00A611AE">
              <w:t>In this document, ‘Aboriginal’ refers to both Aboriginal and Torres Strait Islander people. ‘Indigenous’ or ‘Koori/Koorie’ is retained when part of the title of a report, program or quotation.</w:t>
            </w:r>
          </w:p>
          <w:p w14:paraId="457BC9FB" w14:textId="47FDC7C5" w:rsidR="00A611AE" w:rsidRPr="00A611AE" w:rsidRDefault="00C635D1" w:rsidP="00A611AE">
            <w:pPr>
              <w:pStyle w:val="Imprint"/>
            </w:pPr>
            <w:r w:rsidRPr="00A611AE">
              <w:t xml:space="preserve">ISBN </w:t>
            </w:r>
            <w:r w:rsidR="00A611AE" w:rsidRPr="00A611AE">
              <w:rPr>
                <w:rFonts w:ascii="Arial" w:eastAsia="Times New Roman" w:hAnsi="Arial" w:cs="Arial"/>
                <w:sz w:val="21"/>
              </w:rPr>
              <w:t xml:space="preserve"> </w:t>
            </w:r>
            <w:r w:rsidR="00A611AE" w:rsidRPr="00A611AE">
              <w:t>978-1-76130-933-5 (</w:t>
            </w:r>
            <w:r w:rsidR="00A611AE" w:rsidRPr="00A611AE">
              <w:rPr>
                <w:b/>
                <w:bCs/>
              </w:rPr>
              <w:t>pdf/online/MS word)</w:t>
            </w:r>
          </w:p>
          <w:p w14:paraId="0E1C8DF6" w14:textId="40607BB7" w:rsidR="00B508DA" w:rsidRPr="00AF5FD6" w:rsidRDefault="00B508DA" w:rsidP="00A611AE">
            <w:pPr>
              <w:pStyle w:val="Imprint"/>
            </w:pPr>
            <w:r w:rsidRPr="00C635D1">
              <w:t>Available</w:t>
            </w:r>
            <w:r w:rsidRPr="00AF5FD6">
              <w:t xml:space="preserve"> at</w:t>
            </w:r>
            <w:r w:rsidRPr="00AF5FD6">
              <w:rPr>
                <w:color w:val="8761A9"/>
              </w:rPr>
              <w:t xml:space="preserve"> </w:t>
            </w:r>
            <w:hyperlink r:id="rId17" w:history="1">
              <w:r w:rsidR="00C933D4" w:rsidRPr="00AF5FD6">
                <w:rPr>
                  <w:rStyle w:val="Hyperlink"/>
                </w:rPr>
                <w:t>Funded Agency Channel</w:t>
              </w:r>
              <w:r w:rsidR="008556D2" w:rsidRPr="00AF5FD6">
                <w:rPr>
                  <w:rStyle w:val="Hyperlink"/>
                </w:rPr>
                <w:t>/policies and procedures</w:t>
              </w:r>
            </w:hyperlink>
            <w:r w:rsidRPr="00AF5FD6">
              <w:rPr>
                <w:color w:val="8761A9"/>
              </w:rPr>
              <w:t xml:space="preserve"> </w:t>
            </w:r>
            <w:r w:rsidR="00CF0897" w:rsidRPr="00A611AE">
              <w:t>https://fac.dffh.vic.gov.au/policies-and-procedures</w:t>
            </w:r>
          </w:p>
        </w:tc>
      </w:tr>
    </w:tbl>
    <w:p w14:paraId="3B012054" w14:textId="7224A2FD" w:rsidR="00EC53F6" w:rsidRDefault="00EC53F6">
      <w:pPr>
        <w:spacing w:after="0" w:line="240" w:lineRule="auto"/>
        <w:rPr>
          <w:rFonts w:eastAsia="Times"/>
        </w:rPr>
      </w:pPr>
    </w:p>
    <w:p w14:paraId="6C2632DE" w14:textId="7B9C6CA6" w:rsidR="00CF230C" w:rsidRDefault="00CF230C">
      <w:pPr>
        <w:spacing w:after="0" w:line="240" w:lineRule="auto"/>
        <w:rPr>
          <w:rFonts w:eastAsia="Times"/>
        </w:rPr>
      </w:pPr>
    </w:p>
    <w:tbl>
      <w:tblPr>
        <w:tblpPr w:leftFromText="180" w:rightFromText="180" w:vertAnchor="text" w:horzAnchor="margin" w:tblpY="-7573"/>
        <w:tblW w:w="9288" w:type="dxa"/>
        <w:tblCellMar>
          <w:left w:w="0" w:type="dxa"/>
          <w:right w:w="0" w:type="dxa"/>
        </w:tblCellMar>
        <w:tblLook w:val="0600" w:firstRow="0" w:lastRow="0" w:firstColumn="0" w:lastColumn="0" w:noHBand="1" w:noVBand="1"/>
      </w:tblPr>
      <w:tblGrid>
        <w:gridCol w:w="9288"/>
      </w:tblGrid>
      <w:tr w:rsidR="005176A0" w14:paraId="337DC6C0" w14:textId="77777777" w:rsidTr="005176A0">
        <w:trPr>
          <w:cantSplit/>
        </w:trPr>
        <w:tc>
          <w:tcPr>
            <w:tcW w:w="9288" w:type="dxa"/>
          </w:tcPr>
          <w:p w14:paraId="244984F1" w14:textId="77777777" w:rsidR="005176A0" w:rsidRPr="0055119B" w:rsidRDefault="005176A0" w:rsidP="005176A0">
            <w:pPr>
              <w:pStyle w:val="Body"/>
            </w:pPr>
          </w:p>
        </w:tc>
      </w:tr>
    </w:tbl>
    <w:p w14:paraId="502D7DB5" w14:textId="77777777" w:rsidR="00563FE5" w:rsidRDefault="00563FE5">
      <w:pPr>
        <w:spacing w:after="0"/>
        <w:rPr>
          <w:vanish/>
        </w:rPr>
      </w:pPr>
    </w:p>
    <w:p w14:paraId="7059F254" w14:textId="60728FBE" w:rsidR="000D2ABA" w:rsidRDefault="005176A0" w:rsidP="00431F42">
      <w:pPr>
        <w:pStyle w:val="Body"/>
      </w:pPr>
      <w:r>
        <w:t xml:space="preserve"> </w:t>
      </w:r>
    </w:p>
    <w:p w14:paraId="4028DB6E" w14:textId="60728FBE" w:rsidR="00AD784C" w:rsidRPr="00D04FFE" w:rsidRDefault="00AD784C" w:rsidP="001872EE">
      <w:pPr>
        <w:pStyle w:val="Heading1"/>
        <w:rPr>
          <w:sz w:val="36"/>
          <w:szCs w:val="36"/>
        </w:rPr>
      </w:pPr>
      <w:bookmarkStart w:id="0" w:name="_Toc192243864"/>
      <w:r w:rsidRPr="00D04FFE">
        <w:rPr>
          <w:sz w:val="36"/>
          <w:szCs w:val="36"/>
        </w:rPr>
        <w:t>Contents</w:t>
      </w:r>
      <w:bookmarkEnd w:id="0"/>
    </w:p>
    <w:p w14:paraId="0D17EE2C" w14:textId="17E82E23" w:rsidR="00917578" w:rsidRDefault="00AD784C">
      <w:pPr>
        <w:pStyle w:val="TOC1"/>
        <w:rPr>
          <w:rFonts w:ascii="Calibri" w:eastAsia="SimSun" w:hAnsi="Calibri" w:cs="Arial"/>
          <w:b w:val="0"/>
          <w:kern w:val="2"/>
          <w:sz w:val="24"/>
          <w:szCs w:val="24"/>
          <w:lang w:eastAsia="en-AU"/>
        </w:rPr>
      </w:pPr>
      <w:r w:rsidRPr="00D04FFE">
        <w:rPr>
          <w:sz w:val="18"/>
          <w:szCs w:val="16"/>
        </w:rPr>
        <w:fldChar w:fldCharType="begin"/>
      </w:r>
      <w:r w:rsidRPr="00D04FFE">
        <w:rPr>
          <w:sz w:val="18"/>
          <w:szCs w:val="16"/>
        </w:rPr>
        <w:instrText xml:space="preserve"> TOC \h \z \t "Heading 1,1,Heading 2,2" </w:instrText>
      </w:r>
      <w:r w:rsidRPr="00D04FFE">
        <w:rPr>
          <w:sz w:val="18"/>
          <w:szCs w:val="16"/>
        </w:rPr>
        <w:fldChar w:fldCharType="separate"/>
      </w:r>
      <w:hyperlink w:anchor="_Toc192243864" w:history="1">
        <w:r w:rsidR="00917578" w:rsidRPr="00E0701A">
          <w:rPr>
            <w:rStyle w:val="Hyperlink"/>
          </w:rPr>
          <w:t>Contents</w:t>
        </w:r>
        <w:r w:rsidR="00917578">
          <w:rPr>
            <w:webHidden/>
          </w:rPr>
          <w:tab/>
        </w:r>
        <w:r w:rsidR="00917578">
          <w:rPr>
            <w:webHidden/>
          </w:rPr>
          <w:fldChar w:fldCharType="begin"/>
        </w:r>
        <w:r w:rsidR="00917578">
          <w:rPr>
            <w:webHidden/>
          </w:rPr>
          <w:instrText xml:space="preserve"> PAGEREF _Toc192243864 \h </w:instrText>
        </w:r>
        <w:r w:rsidR="00917578">
          <w:rPr>
            <w:webHidden/>
          </w:rPr>
        </w:r>
        <w:r w:rsidR="00917578">
          <w:rPr>
            <w:webHidden/>
          </w:rPr>
          <w:fldChar w:fldCharType="separate"/>
        </w:r>
        <w:r w:rsidR="00704899">
          <w:rPr>
            <w:webHidden/>
          </w:rPr>
          <w:t>4</w:t>
        </w:r>
        <w:r w:rsidR="00917578">
          <w:rPr>
            <w:webHidden/>
          </w:rPr>
          <w:fldChar w:fldCharType="end"/>
        </w:r>
      </w:hyperlink>
    </w:p>
    <w:p w14:paraId="6A18CF8B" w14:textId="366A8992" w:rsidR="00917578" w:rsidRDefault="00917578">
      <w:pPr>
        <w:pStyle w:val="TOC1"/>
        <w:rPr>
          <w:rFonts w:ascii="Calibri" w:eastAsia="SimSun" w:hAnsi="Calibri" w:cs="Arial"/>
          <w:b w:val="0"/>
          <w:kern w:val="2"/>
          <w:sz w:val="24"/>
          <w:szCs w:val="24"/>
          <w:lang w:eastAsia="en-AU"/>
        </w:rPr>
      </w:pPr>
      <w:hyperlink w:anchor="_Toc192243865" w:history="1">
        <w:r w:rsidRPr="00E0701A">
          <w:rPr>
            <w:rStyle w:val="Hyperlink"/>
          </w:rPr>
          <w:t>Acknowledgement of Country</w:t>
        </w:r>
        <w:r>
          <w:rPr>
            <w:webHidden/>
          </w:rPr>
          <w:tab/>
        </w:r>
        <w:r w:rsidR="00456017">
          <w:rPr>
            <w:webHidden/>
          </w:rPr>
          <w:t>7</w:t>
        </w:r>
      </w:hyperlink>
    </w:p>
    <w:p w14:paraId="54DF053A" w14:textId="18E3FFD0" w:rsidR="00917578" w:rsidRDefault="00917578">
      <w:pPr>
        <w:pStyle w:val="TOC1"/>
        <w:rPr>
          <w:rFonts w:ascii="Calibri" w:eastAsia="SimSun" w:hAnsi="Calibri" w:cs="Arial"/>
          <w:b w:val="0"/>
          <w:kern w:val="2"/>
          <w:sz w:val="24"/>
          <w:szCs w:val="24"/>
          <w:lang w:eastAsia="en-AU"/>
        </w:rPr>
      </w:pPr>
      <w:hyperlink w:anchor="_Toc192243866" w:history="1">
        <w:r w:rsidRPr="00E0701A">
          <w:rPr>
            <w:rStyle w:val="Hyperlink"/>
          </w:rPr>
          <w:t>Glossary</w:t>
        </w:r>
        <w:r>
          <w:rPr>
            <w:webHidden/>
          </w:rPr>
          <w:tab/>
        </w:r>
        <w:r>
          <w:rPr>
            <w:webHidden/>
          </w:rPr>
          <w:fldChar w:fldCharType="begin"/>
        </w:r>
        <w:r>
          <w:rPr>
            <w:webHidden/>
          </w:rPr>
          <w:instrText xml:space="preserve"> PAGEREF _Toc192243866 \h </w:instrText>
        </w:r>
        <w:r>
          <w:rPr>
            <w:webHidden/>
          </w:rPr>
        </w:r>
        <w:r>
          <w:rPr>
            <w:webHidden/>
          </w:rPr>
          <w:fldChar w:fldCharType="separate"/>
        </w:r>
        <w:r w:rsidR="00704899">
          <w:rPr>
            <w:webHidden/>
          </w:rPr>
          <w:t>7</w:t>
        </w:r>
        <w:r>
          <w:rPr>
            <w:webHidden/>
          </w:rPr>
          <w:fldChar w:fldCharType="end"/>
        </w:r>
      </w:hyperlink>
    </w:p>
    <w:p w14:paraId="0AD853F8" w14:textId="539BE93C" w:rsidR="00917578" w:rsidRDefault="00917578">
      <w:pPr>
        <w:pStyle w:val="TOC1"/>
        <w:rPr>
          <w:rFonts w:ascii="Calibri" w:eastAsia="SimSun" w:hAnsi="Calibri" w:cs="Arial"/>
          <w:b w:val="0"/>
          <w:kern w:val="2"/>
          <w:sz w:val="24"/>
          <w:szCs w:val="24"/>
          <w:lang w:eastAsia="en-AU"/>
        </w:rPr>
      </w:pPr>
      <w:hyperlink w:anchor="_Toc192243867" w:history="1">
        <w:r w:rsidRPr="00E0701A">
          <w:rPr>
            <w:rStyle w:val="Hyperlink"/>
          </w:rPr>
          <w:t>Overview</w:t>
        </w:r>
        <w:r>
          <w:rPr>
            <w:webHidden/>
          </w:rPr>
          <w:tab/>
        </w:r>
        <w:r>
          <w:rPr>
            <w:webHidden/>
          </w:rPr>
          <w:fldChar w:fldCharType="begin"/>
        </w:r>
        <w:r>
          <w:rPr>
            <w:webHidden/>
          </w:rPr>
          <w:instrText xml:space="preserve"> PAGEREF _Toc192243867 \h </w:instrText>
        </w:r>
        <w:r>
          <w:rPr>
            <w:webHidden/>
          </w:rPr>
        </w:r>
        <w:r>
          <w:rPr>
            <w:webHidden/>
          </w:rPr>
          <w:fldChar w:fldCharType="separate"/>
        </w:r>
        <w:r w:rsidR="00704899">
          <w:rPr>
            <w:webHidden/>
          </w:rPr>
          <w:t>10</w:t>
        </w:r>
        <w:r>
          <w:rPr>
            <w:webHidden/>
          </w:rPr>
          <w:fldChar w:fldCharType="end"/>
        </w:r>
      </w:hyperlink>
    </w:p>
    <w:p w14:paraId="281A1907" w14:textId="1F4F8CF9" w:rsidR="00917578" w:rsidRDefault="00917578">
      <w:pPr>
        <w:pStyle w:val="TOC1"/>
        <w:rPr>
          <w:rFonts w:ascii="Calibri" w:eastAsia="SimSun" w:hAnsi="Calibri" w:cs="Arial"/>
          <w:b w:val="0"/>
          <w:kern w:val="2"/>
          <w:sz w:val="24"/>
          <w:szCs w:val="24"/>
          <w:lang w:eastAsia="en-AU"/>
        </w:rPr>
      </w:pPr>
      <w:hyperlink w:anchor="_Toc192243868" w:history="1">
        <w:r w:rsidRPr="00E0701A">
          <w:rPr>
            <w:rStyle w:val="Hyperlink"/>
          </w:rPr>
          <w:t>Objectives and program logic</w:t>
        </w:r>
        <w:r>
          <w:rPr>
            <w:webHidden/>
          </w:rPr>
          <w:tab/>
        </w:r>
        <w:r>
          <w:rPr>
            <w:webHidden/>
          </w:rPr>
          <w:fldChar w:fldCharType="begin"/>
        </w:r>
        <w:r>
          <w:rPr>
            <w:webHidden/>
          </w:rPr>
          <w:instrText xml:space="preserve"> PAGEREF _Toc192243868 \h </w:instrText>
        </w:r>
        <w:r>
          <w:rPr>
            <w:webHidden/>
          </w:rPr>
        </w:r>
        <w:r>
          <w:rPr>
            <w:webHidden/>
          </w:rPr>
          <w:fldChar w:fldCharType="separate"/>
        </w:r>
        <w:r w:rsidR="00704899">
          <w:rPr>
            <w:webHidden/>
          </w:rPr>
          <w:t>11</w:t>
        </w:r>
        <w:r>
          <w:rPr>
            <w:webHidden/>
          </w:rPr>
          <w:fldChar w:fldCharType="end"/>
        </w:r>
      </w:hyperlink>
    </w:p>
    <w:p w14:paraId="0C3EE369" w14:textId="70A79E01" w:rsidR="00917578" w:rsidRDefault="00917578">
      <w:pPr>
        <w:pStyle w:val="TOC2"/>
        <w:rPr>
          <w:rFonts w:ascii="Calibri" w:eastAsia="SimSun" w:hAnsi="Calibri" w:cs="Arial"/>
          <w:kern w:val="2"/>
          <w:sz w:val="24"/>
          <w:szCs w:val="24"/>
          <w:lang w:eastAsia="en-AU"/>
        </w:rPr>
      </w:pPr>
      <w:hyperlink w:anchor="_Toc192243869" w:history="1">
        <w:r w:rsidRPr="00E0701A">
          <w:rPr>
            <w:rStyle w:val="Hyperlink"/>
          </w:rPr>
          <w:t>Objectives and scope</w:t>
        </w:r>
        <w:r>
          <w:rPr>
            <w:webHidden/>
          </w:rPr>
          <w:tab/>
        </w:r>
        <w:r>
          <w:rPr>
            <w:webHidden/>
          </w:rPr>
          <w:fldChar w:fldCharType="begin"/>
        </w:r>
        <w:r>
          <w:rPr>
            <w:webHidden/>
          </w:rPr>
          <w:instrText xml:space="preserve"> PAGEREF _Toc192243869 \h </w:instrText>
        </w:r>
        <w:r>
          <w:rPr>
            <w:webHidden/>
          </w:rPr>
        </w:r>
        <w:r>
          <w:rPr>
            <w:webHidden/>
          </w:rPr>
          <w:fldChar w:fldCharType="separate"/>
        </w:r>
        <w:r w:rsidR="00704899">
          <w:rPr>
            <w:webHidden/>
          </w:rPr>
          <w:t>11</w:t>
        </w:r>
        <w:r>
          <w:rPr>
            <w:webHidden/>
          </w:rPr>
          <w:fldChar w:fldCharType="end"/>
        </w:r>
      </w:hyperlink>
    </w:p>
    <w:p w14:paraId="63A6D9A8" w14:textId="7766ED13" w:rsidR="00917578" w:rsidRDefault="00917578">
      <w:pPr>
        <w:pStyle w:val="TOC2"/>
        <w:rPr>
          <w:rFonts w:ascii="Calibri" w:eastAsia="SimSun" w:hAnsi="Calibri" w:cs="Arial"/>
          <w:kern w:val="2"/>
          <w:sz w:val="24"/>
          <w:szCs w:val="24"/>
          <w:lang w:eastAsia="en-AU"/>
        </w:rPr>
      </w:pPr>
      <w:hyperlink w:anchor="_Toc192243870" w:history="1">
        <w:r w:rsidRPr="00E0701A">
          <w:rPr>
            <w:rStyle w:val="Hyperlink"/>
          </w:rPr>
          <w:t>Client outcomes</w:t>
        </w:r>
        <w:r>
          <w:rPr>
            <w:webHidden/>
          </w:rPr>
          <w:tab/>
        </w:r>
        <w:r>
          <w:rPr>
            <w:webHidden/>
          </w:rPr>
          <w:fldChar w:fldCharType="begin"/>
        </w:r>
        <w:r>
          <w:rPr>
            <w:webHidden/>
          </w:rPr>
          <w:instrText xml:space="preserve"> PAGEREF _Toc192243870 \h </w:instrText>
        </w:r>
        <w:r>
          <w:rPr>
            <w:webHidden/>
          </w:rPr>
        </w:r>
        <w:r>
          <w:rPr>
            <w:webHidden/>
          </w:rPr>
          <w:fldChar w:fldCharType="separate"/>
        </w:r>
        <w:r w:rsidR="00704899">
          <w:rPr>
            <w:webHidden/>
          </w:rPr>
          <w:t>11</w:t>
        </w:r>
        <w:r>
          <w:rPr>
            <w:webHidden/>
          </w:rPr>
          <w:fldChar w:fldCharType="end"/>
        </w:r>
      </w:hyperlink>
    </w:p>
    <w:p w14:paraId="12F8E9CF" w14:textId="5A08652C" w:rsidR="00917578" w:rsidRDefault="00917578">
      <w:pPr>
        <w:pStyle w:val="TOC2"/>
        <w:rPr>
          <w:rFonts w:ascii="Calibri" w:eastAsia="SimSun" w:hAnsi="Calibri" w:cs="Arial"/>
          <w:kern w:val="2"/>
          <w:sz w:val="24"/>
          <w:szCs w:val="24"/>
          <w:lang w:eastAsia="en-AU"/>
        </w:rPr>
      </w:pPr>
      <w:hyperlink w:anchor="_Toc192243871" w:history="1">
        <w:r w:rsidRPr="00E0701A">
          <w:rPr>
            <w:rStyle w:val="Hyperlink"/>
          </w:rPr>
          <w:t>Program logic</w:t>
        </w:r>
        <w:r>
          <w:rPr>
            <w:webHidden/>
          </w:rPr>
          <w:tab/>
        </w:r>
        <w:r>
          <w:rPr>
            <w:webHidden/>
          </w:rPr>
          <w:fldChar w:fldCharType="begin"/>
        </w:r>
        <w:r>
          <w:rPr>
            <w:webHidden/>
          </w:rPr>
          <w:instrText xml:space="preserve"> PAGEREF _Toc192243871 \h </w:instrText>
        </w:r>
        <w:r>
          <w:rPr>
            <w:webHidden/>
          </w:rPr>
        </w:r>
        <w:r>
          <w:rPr>
            <w:webHidden/>
          </w:rPr>
          <w:fldChar w:fldCharType="separate"/>
        </w:r>
        <w:r w:rsidR="00704899">
          <w:rPr>
            <w:webHidden/>
          </w:rPr>
          <w:t>12</w:t>
        </w:r>
        <w:r>
          <w:rPr>
            <w:webHidden/>
          </w:rPr>
          <w:fldChar w:fldCharType="end"/>
        </w:r>
      </w:hyperlink>
    </w:p>
    <w:p w14:paraId="722E73A0" w14:textId="13F3D5C4" w:rsidR="00917578" w:rsidRDefault="00917578">
      <w:pPr>
        <w:pStyle w:val="TOC1"/>
        <w:rPr>
          <w:rFonts w:ascii="Calibri" w:eastAsia="SimSun" w:hAnsi="Calibri" w:cs="Arial"/>
          <w:b w:val="0"/>
          <w:kern w:val="2"/>
          <w:sz w:val="24"/>
          <w:szCs w:val="24"/>
          <w:lang w:eastAsia="en-AU"/>
        </w:rPr>
      </w:pPr>
      <w:hyperlink w:anchor="_Toc192243872" w:history="1">
        <w:r w:rsidRPr="00E0701A">
          <w:rPr>
            <w:rStyle w:val="Hyperlink"/>
          </w:rPr>
          <w:t>Target group and eligibility</w:t>
        </w:r>
        <w:r>
          <w:rPr>
            <w:webHidden/>
          </w:rPr>
          <w:tab/>
        </w:r>
        <w:r>
          <w:rPr>
            <w:webHidden/>
          </w:rPr>
          <w:fldChar w:fldCharType="begin"/>
        </w:r>
        <w:r>
          <w:rPr>
            <w:webHidden/>
          </w:rPr>
          <w:instrText xml:space="preserve"> PAGEREF _Toc192243872 \h </w:instrText>
        </w:r>
        <w:r>
          <w:rPr>
            <w:webHidden/>
          </w:rPr>
        </w:r>
        <w:r>
          <w:rPr>
            <w:webHidden/>
          </w:rPr>
          <w:fldChar w:fldCharType="separate"/>
        </w:r>
        <w:r w:rsidR="00704899">
          <w:rPr>
            <w:webHidden/>
          </w:rPr>
          <w:t>12</w:t>
        </w:r>
        <w:r>
          <w:rPr>
            <w:webHidden/>
          </w:rPr>
          <w:fldChar w:fldCharType="end"/>
        </w:r>
      </w:hyperlink>
    </w:p>
    <w:p w14:paraId="7B16C1A0" w14:textId="514791F6" w:rsidR="00917578" w:rsidRDefault="00917578">
      <w:pPr>
        <w:pStyle w:val="TOC2"/>
        <w:rPr>
          <w:rFonts w:ascii="Calibri" w:eastAsia="SimSun" w:hAnsi="Calibri" w:cs="Arial"/>
          <w:kern w:val="2"/>
          <w:sz w:val="24"/>
          <w:szCs w:val="24"/>
          <w:lang w:eastAsia="en-AU"/>
        </w:rPr>
      </w:pPr>
      <w:hyperlink w:anchor="_Toc192243873" w:history="1">
        <w:r w:rsidRPr="00E0701A">
          <w:rPr>
            <w:rStyle w:val="Hyperlink"/>
          </w:rPr>
          <w:t>Target group</w:t>
        </w:r>
        <w:r>
          <w:rPr>
            <w:webHidden/>
          </w:rPr>
          <w:tab/>
        </w:r>
        <w:r>
          <w:rPr>
            <w:webHidden/>
          </w:rPr>
          <w:fldChar w:fldCharType="begin"/>
        </w:r>
        <w:r>
          <w:rPr>
            <w:webHidden/>
          </w:rPr>
          <w:instrText xml:space="preserve"> PAGEREF _Toc192243873 \h </w:instrText>
        </w:r>
        <w:r>
          <w:rPr>
            <w:webHidden/>
          </w:rPr>
        </w:r>
        <w:r>
          <w:rPr>
            <w:webHidden/>
          </w:rPr>
          <w:fldChar w:fldCharType="separate"/>
        </w:r>
        <w:r w:rsidR="00704899">
          <w:rPr>
            <w:webHidden/>
          </w:rPr>
          <w:t>12</w:t>
        </w:r>
        <w:r>
          <w:rPr>
            <w:webHidden/>
          </w:rPr>
          <w:fldChar w:fldCharType="end"/>
        </w:r>
      </w:hyperlink>
    </w:p>
    <w:p w14:paraId="330F04BF" w14:textId="33C2B478" w:rsidR="00917578" w:rsidRDefault="00917578">
      <w:pPr>
        <w:pStyle w:val="TOC2"/>
        <w:rPr>
          <w:rFonts w:ascii="Calibri" w:eastAsia="SimSun" w:hAnsi="Calibri" w:cs="Arial"/>
          <w:kern w:val="2"/>
          <w:sz w:val="24"/>
          <w:szCs w:val="24"/>
          <w:lang w:eastAsia="en-AU"/>
        </w:rPr>
      </w:pPr>
      <w:hyperlink w:anchor="_Toc192243874" w:history="1">
        <w:r w:rsidRPr="00E0701A">
          <w:rPr>
            <w:rStyle w:val="Hyperlink"/>
            <w:rFonts w:eastAsia="Times"/>
          </w:rPr>
          <w:t>Eligibility criteria</w:t>
        </w:r>
        <w:r>
          <w:rPr>
            <w:webHidden/>
          </w:rPr>
          <w:tab/>
        </w:r>
        <w:r>
          <w:rPr>
            <w:webHidden/>
          </w:rPr>
          <w:fldChar w:fldCharType="begin"/>
        </w:r>
        <w:r>
          <w:rPr>
            <w:webHidden/>
          </w:rPr>
          <w:instrText xml:space="preserve"> PAGEREF _Toc192243874 \h </w:instrText>
        </w:r>
        <w:r>
          <w:rPr>
            <w:webHidden/>
          </w:rPr>
        </w:r>
        <w:r>
          <w:rPr>
            <w:webHidden/>
          </w:rPr>
          <w:fldChar w:fldCharType="separate"/>
        </w:r>
        <w:r w:rsidR="00704899">
          <w:rPr>
            <w:webHidden/>
          </w:rPr>
          <w:t>13</w:t>
        </w:r>
        <w:r>
          <w:rPr>
            <w:webHidden/>
          </w:rPr>
          <w:fldChar w:fldCharType="end"/>
        </w:r>
      </w:hyperlink>
    </w:p>
    <w:p w14:paraId="6235E355" w14:textId="37648C7D" w:rsidR="00917578" w:rsidRDefault="00917578">
      <w:pPr>
        <w:pStyle w:val="TOC1"/>
        <w:rPr>
          <w:rFonts w:ascii="Calibri" w:eastAsia="SimSun" w:hAnsi="Calibri" w:cs="Arial"/>
          <w:b w:val="0"/>
          <w:kern w:val="2"/>
          <w:sz w:val="24"/>
          <w:szCs w:val="24"/>
          <w:lang w:eastAsia="en-AU"/>
        </w:rPr>
      </w:pPr>
      <w:hyperlink w:anchor="_Toc192243875" w:history="1">
        <w:r w:rsidRPr="00E0701A">
          <w:rPr>
            <w:rStyle w:val="Hyperlink"/>
          </w:rPr>
          <w:t>Referral pathways and prioritisation</w:t>
        </w:r>
        <w:r>
          <w:rPr>
            <w:webHidden/>
          </w:rPr>
          <w:tab/>
        </w:r>
        <w:r>
          <w:rPr>
            <w:webHidden/>
          </w:rPr>
          <w:fldChar w:fldCharType="begin"/>
        </w:r>
        <w:r>
          <w:rPr>
            <w:webHidden/>
          </w:rPr>
          <w:instrText xml:space="preserve"> PAGEREF _Toc192243875 \h </w:instrText>
        </w:r>
        <w:r>
          <w:rPr>
            <w:webHidden/>
          </w:rPr>
        </w:r>
        <w:r>
          <w:rPr>
            <w:webHidden/>
          </w:rPr>
          <w:fldChar w:fldCharType="separate"/>
        </w:r>
        <w:r w:rsidR="00704899">
          <w:rPr>
            <w:webHidden/>
          </w:rPr>
          <w:t>13</w:t>
        </w:r>
        <w:r>
          <w:rPr>
            <w:webHidden/>
          </w:rPr>
          <w:fldChar w:fldCharType="end"/>
        </w:r>
      </w:hyperlink>
    </w:p>
    <w:p w14:paraId="485F2CD0" w14:textId="52579D4B" w:rsidR="00917578" w:rsidRDefault="00917578">
      <w:pPr>
        <w:pStyle w:val="TOC2"/>
        <w:rPr>
          <w:rFonts w:ascii="Calibri" w:eastAsia="SimSun" w:hAnsi="Calibri" w:cs="Arial"/>
          <w:kern w:val="2"/>
          <w:sz w:val="24"/>
          <w:szCs w:val="24"/>
          <w:lang w:eastAsia="en-AU"/>
        </w:rPr>
      </w:pPr>
      <w:hyperlink w:anchor="_Toc192243876" w:history="1">
        <w:r w:rsidRPr="00E0701A">
          <w:rPr>
            <w:rStyle w:val="Hyperlink"/>
            <w:rFonts w:eastAsia="MS Gothic"/>
          </w:rPr>
          <w:t>Referral pathways</w:t>
        </w:r>
        <w:r>
          <w:rPr>
            <w:webHidden/>
          </w:rPr>
          <w:tab/>
        </w:r>
        <w:r>
          <w:rPr>
            <w:webHidden/>
          </w:rPr>
          <w:fldChar w:fldCharType="begin"/>
        </w:r>
        <w:r>
          <w:rPr>
            <w:webHidden/>
          </w:rPr>
          <w:instrText xml:space="preserve"> PAGEREF _Toc192243876 \h </w:instrText>
        </w:r>
        <w:r>
          <w:rPr>
            <w:webHidden/>
          </w:rPr>
        </w:r>
        <w:r>
          <w:rPr>
            <w:webHidden/>
          </w:rPr>
          <w:fldChar w:fldCharType="separate"/>
        </w:r>
        <w:r w:rsidR="00704899">
          <w:rPr>
            <w:webHidden/>
          </w:rPr>
          <w:t>13</w:t>
        </w:r>
        <w:r>
          <w:rPr>
            <w:webHidden/>
          </w:rPr>
          <w:fldChar w:fldCharType="end"/>
        </w:r>
      </w:hyperlink>
    </w:p>
    <w:p w14:paraId="064707D9" w14:textId="7F91964A" w:rsidR="00917578" w:rsidRDefault="00917578">
      <w:pPr>
        <w:pStyle w:val="TOC2"/>
        <w:rPr>
          <w:rFonts w:ascii="Calibri" w:eastAsia="SimSun" w:hAnsi="Calibri" w:cs="Arial"/>
          <w:kern w:val="2"/>
          <w:sz w:val="24"/>
          <w:szCs w:val="24"/>
          <w:lang w:eastAsia="en-AU"/>
        </w:rPr>
      </w:pPr>
      <w:hyperlink w:anchor="_Toc192243877" w:history="1">
        <w:r w:rsidRPr="00E0701A">
          <w:rPr>
            <w:rStyle w:val="Hyperlink"/>
            <w:rFonts w:eastAsia="MS Gothic"/>
          </w:rPr>
          <w:t>Prioritisation and allocation</w:t>
        </w:r>
        <w:r>
          <w:rPr>
            <w:webHidden/>
          </w:rPr>
          <w:tab/>
        </w:r>
        <w:r>
          <w:rPr>
            <w:webHidden/>
          </w:rPr>
          <w:fldChar w:fldCharType="begin"/>
        </w:r>
        <w:r>
          <w:rPr>
            <w:webHidden/>
          </w:rPr>
          <w:instrText xml:space="preserve"> PAGEREF _Toc192243877 \h </w:instrText>
        </w:r>
        <w:r>
          <w:rPr>
            <w:webHidden/>
          </w:rPr>
        </w:r>
        <w:r>
          <w:rPr>
            <w:webHidden/>
          </w:rPr>
          <w:fldChar w:fldCharType="separate"/>
        </w:r>
        <w:r w:rsidR="00704899">
          <w:rPr>
            <w:webHidden/>
          </w:rPr>
          <w:t>13</w:t>
        </w:r>
        <w:r>
          <w:rPr>
            <w:webHidden/>
          </w:rPr>
          <w:fldChar w:fldCharType="end"/>
        </w:r>
      </w:hyperlink>
    </w:p>
    <w:p w14:paraId="6E04D2F7" w14:textId="1480E7BE" w:rsidR="00917578" w:rsidRDefault="00917578">
      <w:pPr>
        <w:pStyle w:val="TOC1"/>
        <w:rPr>
          <w:rFonts w:ascii="Calibri" w:eastAsia="SimSun" w:hAnsi="Calibri" w:cs="Arial"/>
          <w:b w:val="0"/>
          <w:kern w:val="2"/>
          <w:sz w:val="24"/>
          <w:szCs w:val="24"/>
          <w:lang w:eastAsia="en-AU"/>
        </w:rPr>
      </w:pPr>
      <w:hyperlink w:anchor="_Toc192243878" w:history="1">
        <w:r w:rsidRPr="00E0701A">
          <w:rPr>
            <w:rStyle w:val="Hyperlink"/>
          </w:rPr>
          <w:t>Funding and Key Activities</w:t>
        </w:r>
        <w:r>
          <w:rPr>
            <w:webHidden/>
          </w:rPr>
          <w:tab/>
        </w:r>
        <w:r>
          <w:rPr>
            <w:webHidden/>
          </w:rPr>
          <w:fldChar w:fldCharType="begin"/>
        </w:r>
        <w:r>
          <w:rPr>
            <w:webHidden/>
          </w:rPr>
          <w:instrText xml:space="preserve"> PAGEREF _Toc192243878 \h </w:instrText>
        </w:r>
        <w:r>
          <w:rPr>
            <w:webHidden/>
          </w:rPr>
        </w:r>
        <w:r>
          <w:rPr>
            <w:webHidden/>
          </w:rPr>
          <w:fldChar w:fldCharType="separate"/>
        </w:r>
        <w:r w:rsidR="00704899">
          <w:rPr>
            <w:webHidden/>
          </w:rPr>
          <w:t>14</w:t>
        </w:r>
        <w:r>
          <w:rPr>
            <w:webHidden/>
          </w:rPr>
          <w:fldChar w:fldCharType="end"/>
        </w:r>
      </w:hyperlink>
    </w:p>
    <w:p w14:paraId="4A1E4457" w14:textId="31018AD2" w:rsidR="00917578" w:rsidRDefault="00917578">
      <w:pPr>
        <w:pStyle w:val="TOC2"/>
        <w:rPr>
          <w:rFonts w:ascii="Calibri" w:eastAsia="SimSun" w:hAnsi="Calibri" w:cs="Arial"/>
          <w:kern w:val="2"/>
          <w:sz w:val="24"/>
          <w:szCs w:val="24"/>
          <w:lang w:eastAsia="en-AU"/>
        </w:rPr>
      </w:pPr>
      <w:hyperlink w:anchor="_Toc192243879" w:history="1">
        <w:r w:rsidRPr="00E0701A">
          <w:rPr>
            <w:rStyle w:val="Hyperlink"/>
          </w:rPr>
          <w:t>Support services</w:t>
        </w:r>
        <w:r>
          <w:rPr>
            <w:webHidden/>
          </w:rPr>
          <w:tab/>
        </w:r>
        <w:r>
          <w:rPr>
            <w:webHidden/>
          </w:rPr>
          <w:fldChar w:fldCharType="begin"/>
        </w:r>
        <w:r>
          <w:rPr>
            <w:webHidden/>
          </w:rPr>
          <w:instrText xml:space="preserve"> PAGEREF _Toc192243879 \h </w:instrText>
        </w:r>
        <w:r>
          <w:rPr>
            <w:webHidden/>
          </w:rPr>
        </w:r>
        <w:r>
          <w:rPr>
            <w:webHidden/>
          </w:rPr>
          <w:fldChar w:fldCharType="separate"/>
        </w:r>
        <w:r w:rsidR="00704899">
          <w:rPr>
            <w:webHidden/>
          </w:rPr>
          <w:t>14</w:t>
        </w:r>
        <w:r>
          <w:rPr>
            <w:webHidden/>
          </w:rPr>
          <w:fldChar w:fldCharType="end"/>
        </w:r>
      </w:hyperlink>
    </w:p>
    <w:p w14:paraId="0630AC21" w14:textId="215AC891" w:rsidR="00917578" w:rsidRDefault="00917578">
      <w:pPr>
        <w:pStyle w:val="TOC2"/>
        <w:rPr>
          <w:rFonts w:ascii="Calibri" w:eastAsia="SimSun" w:hAnsi="Calibri" w:cs="Arial"/>
          <w:kern w:val="2"/>
          <w:sz w:val="24"/>
          <w:szCs w:val="24"/>
          <w:lang w:eastAsia="en-AU"/>
        </w:rPr>
      </w:pPr>
      <w:hyperlink w:anchor="_Toc192243880" w:history="1">
        <w:r w:rsidRPr="00E0701A">
          <w:rPr>
            <w:rStyle w:val="Hyperlink"/>
          </w:rPr>
          <w:t>Service location</w:t>
        </w:r>
        <w:r>
          <w:rPr>
            <w:webHidden/>
          </w:rPr>
          <w:tab/>
        </w:r>
        <w:r>
          <w:rPr>
            <w:webHidden/>
          </w:rPr>
          <w:fldChar w:fldCharType="begin"/>
        </w:r>
        <w:r>
          <w:rPr>
            <w:webHidden/>
          </w:rPr>
          <w:instrText xml:space="preserve"> PAGEREF _Toc192243880 \h </w:instrText>
        </w:r>
        <w:r>
          <w:rPr>
            <w:webHidden/>
          </w:rPr>
        </w:r>
        <w:r>
          <w:rPr>
            <w:webHidden/>
          </w:rPr>
          <w:fldChar w:fldCharType="separate"/>
        </w:r>
        <w:r w:rsidR="00704899">
          <w:rPr>
            <w:webHidden/>
          </w:rPr>
          <w:t>15</w:t>
        </w:r>
        <w:r>
          <w:rPr>
            <w:webHidden/>
          </w:rPr>
          <w:fldChar w:fldCharType="end"/>
        </w:r>
      </w:hyperlink>
    </w:p>
    <w:p w14:paraId="14481E65" w14:textId="051916D4" w:rsidR="00917578" w:rsidRDefault="00917578">
      <w:pPr>
        <w:pStyle w:val="TOC2"/>
        <w:rPr>
          <w:rFonts w:ascii="Calibri" w:eastAsia="SimSun" w:hAnsi="Calibri" w:cs="Arial"/>
          <w:kern w:val="2"/>
          <w:sz w:val="24"/>
          <w:szCs w:val="24"/>
          <w:lang w:eastAsia="en-AU"/>
        </w:rPr>
      </w:pPr>
      <w:hyperlink w:anchor="_Toc192243881" w:history="1">
        <w:r w:rsidRPr="00E0701A">
          <w:rPr>
            <w:rStyle w:val="Hyperlink"/>
          </w:rPr>
          <w:t>Service Description</w:t>
        </w:r>
        <w:r>
          <w:rPr>
            <w:webHidden/>
          </w:rPr>
          <w:tab/>
        </w:r>
        <w:r>
          <w:rPr>
            <w:webHidden/>
          </w:rPr>
          <w:fldChar w:fldCharType="begin"/>
        </w:r>
        <w:r>
          <w:rPr>
            <w:webHidden/>
          </w:rPr>
          <w:instrText xml:space="preserve"> PAGEREF _Toc192243881 \h </w:instrText>
        </w:r>
        <w:r>
          <w:rPr>
            <w:webHidden/>
          </w:rPr>
        </w:r>
        <w:r>
          <w:rPr>
            <w:webHidden/>
          </w:rPr>
          <w:fldChar w:fldCharType="separate"/>
        </w:r>
        <w:r w:rsidR="00704899">
          <w:rPr>
            <w:webHidden/>
          </w:rPr>
          <w:t>15</w:t>
        </w:r>
        <w:r>
          <w:rPr>
            <w:webHidden/>
          </w:rPr>
          <w:fldChar w:fldCharType="end"/>
        </w:r>
      </w:hyperlink>
    </w:p>
    <w:p w14:paraId="2DC2C935" w14:textId="059CDF37" w:rsidR="00917578" w:rsidRDefault="00917578">
      <w:pPr>
        <w:pStyle w:val="TOC2"/>
        <w:rPr>
          <w:rFonts w:ascii="Calibri" w:eastAsia="SimSun" w:hAnsi="Calibri" w:cs="Arial"/>
          <w:kern w:val="2"/>
          <w:sz w:val="24"/>
          <w:szCs w:val="24"/>
          <w:lang w:eastAsia="en-AU"/>
        </w:rPr>
      </w:pPr>
      <w:hyperlink w:anchor="_Toc192243882" w:history="1">
        <w:r w:rsidRPr="00E0701A">
          <w:rPr>
            <w:rStyle w:val="Hyperlink"/>
          </w:rPr>
          <w:t>Specialist multidisciplinary services</w:t>
        </w:r>
        <w:r>
          <w:rPr>
            <w:webHidden/>
          </w:rPr>
          <w:tab/>
        </w:r>
        <w:r>
          <w:rPr>
            <w:webHidden/>
          </w:rPr>
          <w:fldChar w:fldCharType="begin"/>
        </w:r>
        <w:r>
          <w:rPr>
            <w:webHidden/>
          </w:rPr>
          <w:instrText xml:space="preserve"> PAGEREF _Toc192243882 \h </w:instrText>
        </w:r>
        <w:r>
          <w:rPr>
            <w:webHidden/>
          </w:rPr>
        </w:r>
        <w:r>
          <w:rPr>
            <w:webHidden/>
          </w:rPr>
          <w:fldChar w:fldCharType="separate"/>
        </w:r>
        <w:r w:rsidR="00704899">
          <w:rPr>
            <w:webHidden/>
          </w:rPr>
          <w:t>16</w:t>
        </w:r>
        <w:r>
          <w:rPr>
            <w:webHidden/>
          </w:rPr>
          <w:fldChar w:fldCharType="end"/>
        </w:r>
      </w:hyperlink>
    </w:p>
    <w:p w14:paraId="24ADB8CB" w14:textId="266528A7" w:rsidR="00917578" w:rsidRDefault="00917578">
      <w:pPr>
        <w:pStyle w:val="TOC2"/>
        <w:rPr>
          <w:rFonts w:ascii="Calibri" w:eastAsia="SimSun" w:hAnsi="Calibri" w:cs="Arial"/>
          <w:kern w:val="2"/>
          <w:sz w:val="24"/>
          <w:szCs w:val="24"/>
          <w:lang w:eastAsia="en-AU"/>
        </w:rPr>
      </w:pPr>
      <w:hyperlink w:anchor="_Toc192243883" w:history="1">
        <w:r w:rsidRPr="00E0701A">
          <w:rPr>
            <w:rStyle w:val="Hyperlink"/>
          </w:rPr>
          <w:t>Case coordination, service navigation and referral</w:t>
        </w:r>
        <w:r>
          <w:rPr>
            <w:webHidden/>
          </w:rPr>
          <w:tab/>
        </w:r>
        <w:r>
          <w:rPr>
            <w:webHidden/>
          </w:rPr>
          <w:fldChar w:fldCharType="begin"/>
        </w:r>
        <w:r>
          <w:rPr>
            <w:webHidden/>
          </w:rPr>
          <w:instrText xml:space="preserve"> PAGEREF _Toc192243883 \h </w:instrText>
        </w:r>
        <w:r>
          <w:rPr>
            <w:webHidden/>
          </w:rPr>
        </w:r>
        <w:r>
          <w:rPr>
            <w:webHidden/>
          </w:rPr>
          <w:fldChar w:fldCharType="separate"/>
        </w:r>
        <w:r w:rsidR="00704899">
          <w:rPr>
            <w:webHidden/>
          </w:rPr>
          <w:t>17</w:t>
        </w:r>
        <w:r>
          <w:rPr>
            <w:webHidden/>
          </w:rPr>
          <w:fldChar w:fldCharType="end"/>
        </w:r>
      </w:hyperlink>
    </w:p>
    <w:p w14:paraId="3797029D" w14:textId="4150E955" w:rsidR="00917578" w:rsidRDefault="00917578">
      <w:pPr>
        <w:pStyle w:val="TOC2"/>
      </w:pPr>
      <w:hyperlink w:anchor="_Toc192243884" w:history="1">
        <w:r w:rsidRPr="00E0701A">
          <w:rPr>
            <w:rStyle w:val="Hyperlink"/>
          </w:rPr>
          <w:t>Flexible Funding</w:t>
        </w:r>
        <w:r>
          <w:rPr>
            <w:webHidden/>
          </w:rPr>
          <w:tab/>
        </w:r>
        <w:r>
          <w:rPr>
            <w:webHidden/>
          </w:rPr>
          <w:fldChar w:fldCharType="begin"/>
        </w:r>
        <w:r>
          <w:rPr>
            <w:webHidden/>
          </w:rPr>
          <w:instrText xml:space="preserve"> PAGEREF _Toc192243884 \h </w:instrText>
        </w:r>
        <w:r>
          <w:rPr>
            <w:webHidden/>
          </w:rPr>
        </w:r>
        <w:r>
          <w:rPr>
            <w:webHidden/>
          </w:rPr>
          <w:fldChar w:fldCharType="separate"/>
        </w:r>
        <w:r w:rsidR="00704899">
          <w:rPr>
            <w:webHidden/>
          </w:rPr>
          <w:t>18</w:t>
        </w:r>
        <w:r>
          <w:rPr>
            <w:webHidden/>
          </w:rPr>
          <w:fldChar w:fldCharType="end"/>
        </w:r>
      </w:hyperlink>
    </w:p>
    <w:p w14:paraId="3894F3CF" w14:textId="1B0A561B" w:rsidR="00DF7031" w:rsidRDefault="00DF7031" w:rsidP="00DF7031">
      <w:pPr>
        <w:pStyle w:val="TOC2"/>
      </w:pPr>
      <w:hyperlink w:anchor="_Toc192243884" w:history="1">
        <w:r>
          <w:rPr>
            <w:rStyle w:val="Hyperlink"/>
          </w:rPr>
          <w:t>A</w:t>
        </w:r>
        <w:r w:rsidR="00776DBE">
          <w:rPr>
            <w:rStyle w:val="Hyperlink"/>
          </w:rPr>
          <w:t>cquittal</w:t>
        </w:r>
        <w:r>
          <w:rPr>
            <w:webHidden/>
          </w:rPr>
          <w:tab/>
        </w:r>
        <w:r>
          <w:rPr>
            <w:webHidden/>
          </w:rPr>
          <w:fldChar w:fldCharType="begin"/>
        </w:r>
        <w:r>
          <w:rPr>
            <w:webHidden/>
          </w:rPr>
          <w:instrText xml:space="preserve"> PAGEREF _Toc192243884 \h </w:instrText>
        </w:r>
        <w:r>
          <w:rPr>
            <w:webHidden/>
          </w:rPr>
        </w:r>
        <w:r>
          <w:rPr>
            <w:webHidden/>
          </w:rPr>
          <w:fldChar w:fldCharType="separate"/>
        </w:r>
        <w:r w:rsidR="00704899">
          <w:rPr>
            <w:webHidden/>
          </w:rPr>
          <w:t>18</w:t>
        </w:r>
        <w:r>
          <w:rPr>
            <w:webHidden/>
          </w:rPr>
          <w:fldChar w:fldCharType="end"/>
        </w:r>
      </w:hyperlink>
    </w:p>
    <w:p w14:paraId="374C03B9" w14:textId="73EBE223" w:rsidR="00917578" w:rsidRDefault="00917578">
      <w:pPr>
        <w:pStyle w:val="TOC2"/>
        <w:rPr>
          <w:rFonts w:ascii="Calibri" w:eastAsia="SimSun" w:hAnsi="Calibri" w:cs="Arial"/>
          <w:kern w:val="2"/>
          <w:sz w:val="24"/>
          <w:szCs w:val="24"/>
          <w:lang w:eastAsia="en-AU"/>
        </w:rPr>
      </w:pPr>
      <w:hyperlink w:anchor="_Toc192243885" w:history="1">
        <w:r w:rsidRPr="00E0701A">
          <w:rPr>
            <w:rStyle w:val="Hyperlink"/>
          </w:rPr>
          <w:t>Housing Services</w:t>
        </w:r>
        <w:r>
          <w:rPr>
            <w:webHidden/>
          </w:rPr>
          <w:tab/>
        </w:r>
        <w:r>
          <w:rPr>
            <w:webHidden/>
          </w:rPr>
          <w:fldChar w:fldCharType="begin"/>
        </w:r>
        <w:r>
          <w:rPr>
            <w:webHidden/>
          </w:rPr>
          <w:instrText xml:space="preserve"> PAGEREF _Toc192243885 \h </w:instrText>
        </w:r>
        <w:r>
          <w:rPr>
            <w:webHidden/>
          </w:rPr>
        </w:r>
        <w:r>
          <w:rPr>
            <w:webHidden/>
          </w:rPr>
          <w:fldChar w:fldCharType="separate"/>
        </w:r>
        <w:r w:rsidR="00704899">
          <w:rPr>
            <w:webHidden/>
          </w:rPr>
          <w:t>20</w:t>
        </w:r>
        <w:r>
          <w:rPr>
            <w:webHidden/>
          </w:rPr>
          <w:fldChar w:fldCharType="end"/>
        </w:r>
      </w:hyperlink>
    </w:p>
    <w:p w14:paraId="7A379D01" w14:textId="6B05244B" w:rsidR="00917578" w:rsidRDefault="00917578">
      <w:pPr>
        <w:pStyle w:val="TOC1"/>
        <w:rPr>
          <w:rFonts w:ascii="Calibri" w:eastAsia="SimSun" w:hAnsi="Calibri" w:cs="Arial"/>
          <w:b w:val="0"/>
          <w:kern w:val="2"/>
          <w:sz w:val="24"/>
          <w:szCs w:val="24"/>
          <w:lang w:eastAsia="en-AU"/>
        </w:rPr>
      </w:pPr>
      <w:hyperlink w:anchor="_Toc192243886" w:history="1">
        <w:r w:rsidRPr="00E0701A">
          <w:rPr>
            <w:rStyle w:val="Hyperlink"/>
          </w:rPr>
          <w:t>Housing allocations</w:t>
        </w:r>
        <w:r>
          <w:rPr>
            <w:webHidden/>
          </w:rPr>
          <w:tab/>
        </w:r>
        <w:r>
          <w:rPr>
            <w:webHidden/>
          </w:rPr>
          <w:fldChar w:fldCharType="begin"/>
        </w:r>
        <w:r>
          <w:rPr>
            <w:webHidden/>
          </w:rPr>
          <w:instrText xml:space="preserve"> PAGEREF _Toc192243886 \h </w:instrText>
        </w:r>
        <w:r>
          <w:rPr>
            <w:webHidden/>
          </w:rPr>
        </w:r>
        <w:r>
          <w:rPr>
            <w:webHidden/>
          </w:rPr>
          <w:fldChar w:fldCharType="separate"/>
        </w:r>
        <w:r w:rsidR="00704899">
          <w:rPr>
            <w:webHidden/>
          </w:rPr>
          <w:t>20</w:t>
        </w:r>
        <w:r>
          <w:rPr>
            <w:webHidden/>
          </w:rPr>
          <w:fldChar w:fldCharType="end"/>
        </w:r>
      </w:hyperlink>
    </w:p>
    <w:p w14:paraId="428F3689" w14:textId="3713C314" w:rsidR="00917578" w:rsidRDefault="00917578">
      <w:pPr>
        <w:pStyle w:val="TOC2"/>
        <w:rPr>
          <w:rFonts w:ascii="Calibri" w:eastAsia="SimSun" w:hAnsi="Calibri" w:cs="Arial"/>
          <w:kern w:val="2"/>
          <w:sz w:val="24"/>
          <w:szCs w:val="24"/>
          <w:lang w:eastAsia="en-AU"/>
        </w:rPr>
      </w:pPr>
      <w:hyperlink w:anchor="_Toc192243887" w:history="1">
        <w:r w:rsidRPr="00E0701A">
          <w:rPr>
            <w:rStyle w:val="Hyperlink"/>
          </w:rPr>
          <w:t>Tenancy Support</w:t>
        </w:r>
        <w:r>
          <w:rPr>
            <w:webHidden/>
          </w:rPr>
          <w:tab/>
        </w:r>
        <w:r>
          <w:rPr>
            <w:webHidden/>
          </w:rPr>
          <w:fldChar w:fldCharType="begin"/>
        </w:r>
        <w:r>
          <w:rPr>
            <w:webHidden/>
          </w:rPr>
          <w:instrText xml:space="preserve"> PAGEREF _Toc192243887 \h </w:instrText>
        </w:r>
        <w:r>
          <w:rPr>
            <w:webHidden/>
          </w:rPr>
        </w:r>
        <w:r>
          <w:rPr>
            <w:webHidden/>
          </w:rPr>
          <w:fldChar w:fldCharType="separate"/>
        </w:r>
        <w:r w:rsidR="00704899">
          <w:rPr>
            <w:webHidden/>
          </w:rPr>
          <w:t>20</w:t>
        </w:r>
        <w:r>
          <w:rPr>
            <w:webHidden/>
          </w:rPr>
          <w:fldChar w:fldCharType="end"/>
        </w:r>
      </w:hyperlink>
    </w:p>
    <w:p w14:paraId="7A67FD48" w14:textId="1C5E6F2A" w:rsidR="00776DBE" w:rsidRDefault="00776DBE" w:rsidP="00776DBE">
      <w:pPr>
        <w:pStyle w:val="TOC1"/>
        <w:rPr>
          <w:rFonts w:ascii="Calibri" w:eastAsia="SimSun" w:hAnsi="Calibri" w:cs="Arial"/>
          <w:b w:val="0"/>
          <w:kern w:val="2"/>
          <w:sz w:val="24"/>
          <w:szCs w:val="24"/>
          <w:lang w:eastAsia="en-AU"/>
        </w:rPr>
      </w:pPr>
      <w:hyperlink w:anchor="_Toc192243886" w:history="1">
        <w:r w:rsidRPr="00E0701A">
          <w:rPr>
            <w:rStyle w:val="Hyperlink"/>
          </w:rPr>
          <w:t xml:space="preserve">Housing </w:t>
        </w:r>
        <w:r>
          <w:rPr>
            <w:rStyle w:val="Hyperlink"/>
          </w:rPr>
          <w:t xml:space="preserve">allocation outside of </w:t>
        </w:r>
        <w:r w:rsidR="00F46E83">
          <w:rPr>
            <w:rStyle w:val="Hyperlink"/>
          </w:rPr>
          <w:t xml:space="preserve">services </w:t>
        </w:r>
        <w:r>
          <w:rPr>
            <w:rStyle w:val="Hyperlink"/>
          </w:rPr>
          <w:t>area</w:t>
        </w:r>
        <w:r>
          <w:rPr>
            <w:webHidden/>
          </w:rPr>
          <w:tab/>
        </w:r>
        <w:r>
          <w:rPr>
            <w:webHidden/>
          </w:rPr>
          <w:fldChar w:fldCharType="begin"/>
        </w:r>
        <w:r>
          <w:rPr>
            <w:webHidden/>
          </w:rPr>
          <w:instrText xml:space="preserve"> PAGEREF _Toc192243886 \h </w:instrText>
        </w:r>
        <w:r>
          <w:rPr>
            <w:webHidden/>
          </w:rPr>
        </w:r>
        <w:r>
          <w:rPr>
            <w:webHidden/>
          </w:rPr>
          <w:fldChar w:fldCharType="separate"/>
        </w:r>
        <w:r w:rsidR="00704899">
          <w:rPr>
            <w:webHidden/>
          </w:rPr>
          <w:t>20</w:t>
        </w:r>
        <w:r>
          <w:rPr>
            <w:webHidden/>
          </w:rPr>
          <w:fldChar w:fldCharType="end"/>
        </w:r>
      </w:hyperlink>
    </w:p>
    <w:p w14:paraId="30226A8E" w14:textId="1411B17F" w:rsidR="00917578" w:rsidRDefault="00917578">
      <w:pPr>
        <w:pStyle w:val="TOC1"/>
        <w:rPr>
          <w:rFonts w:ascii="Calibri" w:eastAsia="SimSun" w:hAnsi="Calibri" w:cs="Arial"/>
          <w:b w:val="0"/>
          <w:kern w:val="2"/>
          <w:sz w:val="24"/>
          <w:szCs w:val="24"/>
          <w:lang w:eastAsia="en-AU"/>
        </w:rPr>
      </w:pPr>
      <w:hyperlink w:anchor="_Toc192243889" w:history="1">
        <w:r w:rsidRPr="00E0701A">
          <w:rPr>
            <w:rStyle w:val="Hyperlink"/>
          </w:rPr>
          <w:t>Changes in Client Engagement</w:t>
        </w:r>
        <w:r>
          <w:rPr>
            <w:webHidden/>
          </w:rPr>
          <w:tab/>
        </w:r>
        <w:r>
          <w:rPr>
            <w:webHidden/>
          </w:rPr>
          <w:fldChar w:fldCharType="begin"/>
        </w:r>
        <w:r>
          <w:rPr>
            <w:webHidden/>
          </w:rPr>
          <w:instrText xml:space="preserve"> PAGEREF _Toc192243889 \h </w:instrText>
        </w:r>
        <w:r>
          <w:rPr>
            <w:webHidden/>
          </w:rPr>
        </w:r>
        <w:r>
          <w:rPr>
            <w:webHidden/>
          </w:rPr>
          <w:fldChar w:fldCharType="separate"/>
        </w:r>
        <w:r w:rsidR="00704899">
          <w:rPr>
            <w:webHidden/>
          </w:rPr>
          <w:t>21</w:t>
        </w:r>
        <w:r>
          <w:rPr>
            <w:webHidden/>
          </w:rPr>
          <w:fldChar w:fldCharType="end"/>
        </w:r>
      </w:hyperlink>
    </w:p>
    <w:p w14:paraId="335E944A" w14:textId="0B014C17" w:rsidR="00917578" w:rsidRDefault="00917578">
      <w:pPr>
        <w:pStyle w:val="TOC2"/>
        <w:rPr>
          <w:rFonts w:ascii="Calibri" w:eastAsia="SimSun" w:hAnsi="Calibri" w:cs="Arial"/>
          <w:kern w:val="2"/>
          <w:sz w:val="24"/>
          <w:szCs w:val="24"/>
          <w:lang w:eastAsia="en-AU"/>
        </w:rPr>
      </w:pPr>
      <w:hyperlink w:anchor="_Toc192243890" w:history="1">
        <w:r w:rsidRPr="00E0701A">
          <w:rPr>
            <w:rStyle w:val="Hyperlink"/>
          </w:rPr>
          <w:t>Client Engagement</w:t>
        </w:r>
        <w:r>
          <w:rPr>
            <w:webHidden/>
          </w:rPr>
          <w:tab/>
        </w:r>
        <w:r>
          <w:rPr>
            <w:webHidden/>
          </w:rPr>
          <w:fldChar w:fldCharType="begin"/>
        </w:r>
        <w:r>
          <w:rPr>
            <w:webHidden/>
          </w:rPr>
          <w:instrText xml:space="preserve"> PAGEREF _Toc192243890 \h </w:instrText>
        </w:r>
        <w:r>
          <w:rPr>
            <w:webHidden/>
          </w:rPr>
        </w:r>
        <w:r>
          <w:rPr>
            <w:webHidden/>
          </w:rPr>
          <w:fldChar w:fldCharType="separate"/>
        </w:r>
        <w:r w:rsidR="00704899">
          <w:rPr>
            <w:webHidden/>
          </w:rPr>
          <w:t>21</w:t>
        </w:r>
        <w:r>
          <w:rPr>
            <w:webHidden/>
          </w:rPr>
          <w:fldChar w:fldCharType="end"/>
        </w:r>
      </w:hyperlink>
    </w:p>
    <w:p w14:paraId="4E6BB865" w14:textId="25327CD3" w:rsidR="00917578" w:rsidRDefault="00917578">
      <w:pPr>
        <w:pStyle w:val="TOC2"/>
        <w:rPr>
          <w:rFonts w:ascii="Calibri" w:eastAsia="SimSun" w:hAnsi="Calibri" w:cs="Arial"/>
          <w:kern w:val="2"/>
          <w:sz w:val="24"/>
          <w:szCs w:val="24"/>
          <w:lang w:eastAsia="en-AU"/>
        </w:rPr>
      </w:pPr>
      <w:hyperlink w:anchor="_Toc192243891" w:history="1">
        <w:r w:rsidRPr="00E0701A">
          <w:rPr>
            <w:rStyle w:val="Hyperlink"/>
          </w:rPr>
          <w:t>Changes to Client’s participation in the program</w:t>
        </w:r>
        <w:r>
          <w:rPr>
            <w:webHidden/>
          </w:rPr>
          <w:tab/>
        </w:r>
        <w:r>
          <w:rPr>
            <w:webHidden/>
          </w:rPr>
          <w:fldChar w:fldCharType="begin"/>
        </w:r>
        <w:r>
          <w:rPr>
            <w:webHidden/>
          </w:rPr>
          <w:instrText xml:space="preserve"> PAGEREF _Toc192243891 \h </w:instrText>
        </w:r>
        <w:r>
          <w:rPr>
            <w:webHidden/>
          </w:rPr>
        </w:r>
        <w:r>
          <w:rPr>
            <w:webHidden/>
          </w:rPr>
          <w:fldChar w:fldCharType="separate"/>
        </w:r>
        <w:r w:rsidR="00704899">
          <w:rPr>
            <w:webHidden/>
          </w:rPr>
          <w:t>22</w:t>
        </w:r>
        <w:r>
          <w:rPr>
            <w:webHidden/>
          </w:rPr>
          <w:fldChar w:fldCharType="end"/>
        </w:r>
      </w:hyperlink>
    </w:p>
    <w:p w14:paraId="158DC88B" w14:textId="109D3A97" w:rsidR="00917578" w:rsidRDefault="00917578">
      <w:pPr>
        <w:pStyle w:val="TOC1"/>
        <w:rPr>
          <w:rFonts w:ascii="Calibri" w:eastAsia="SimSun" w:hAnsi="Calibri" w:cs="Arial"/>
          <w:b w:val="0"/>
          <w:kern w:val="2"/>
          <w:sz w:val="24"/>
          <w:szCs w:val="24"/>
          <w:lang w:eastAsia="en-AU"/>
        </w:rPr>
      </w:pPr>
      <w:hyperlink w:anchor="_Toc192243892" w:history="1">
        <w:r w:rsidRPr="00E0701A">
          <w:rPr>
            <w:rStyle w:val="Hyperlink"/>
          </w:rPr>
          <w:t>Incident Reporting</w:t>
        </w:r>
        <w:r>
          <w:rPr>
            <w:webHidden/>
          </w:rPr>
          <w:tab/>
        </w:r>
        <w:r>
          <w:rPr>
            <w:webHidden/>
          </w:rPr>
          <w:fldChar w:fldCharType="begin"/>
        </w:r>
        <w:r>
          <w:rPr>
            <w:webHidden/>
          </w:rPr>
          <w:instrText xml:space="preserve"> PAGEREF _Toc192243892 \h </w:instrText>
        </w:r>
        <w:r>
          <w:rPr>
            <w:webHidden/>
          </w:rPr>
        </w:r>
        <w:r>
          <w:rPr>
            <w:webHidden/>
          </w:rPr>
          <w:fldChar w:fldCharType="separate"/>
        </w:r>
        <w:r w:rsidR="00704899">
          <w:rPr>
            <w:webHidden/>
          </w:rPr>
          <w:t>23</w:t>
        </w:r>
        <w:r>
          <w:rPr>
            <w:webHidden/>
          </w:rPr>
          <w:fldChar w:fldCharType="end"/>
        </w:r>
      </w:hyperlink>
    </w:p>
    <w:p w14:paraId="7B534BC4" w14:textId="1A04E40E" w:rsidR="00917578" w:rsidRDefault="00917578">
      <w:pPr>
        <w:pStyle w:val="TOC1"/>
        <w:rPr>
          <w:rFonts w:ascii="Calibri" w:eastAsia="SimSun" w:hAnsi="Calibri" w:cs="Arial"/>
          <w:b w:val="0"/>
          <w:kern w:val="2"/>
          <w:sz w:val="24"/>
          <w:szCs w:val="24"/>
          <w:lang w:eastAsia="en-AU"/>
        </w:rPr>
      </w:pPr>
      <w:hyperlink w:anchor="_Toc192243893" w:history="1">
        <w:r w:rsidRPr="00E0701A">
          <w:rPr>
            <w:rStyle w:val="Hyperlink"/>
          </w:rPr>
          <w:t>Complaints Management</w:t>
        </w:r>
        <w:r>
          <w:rPr>
            <w:webHidden/>
          </w:rPr>
          <w:tab/>
        </w:r>
        <w:r>
          <w:rPr>
            <w:webHidden/>
          </w:rPr>
          <w:fldChar w:fldCharType="begin"/>
        </w:r>
        <w:r>
          <w:rPr>
            <w:webHidden/>
          </w:rPr>
          <w:instrText xml:space="preserve"> PAGEREF _Toc192243893 \h </w:instrText>
        </w:r>
        <w:r>
          <w:rPr>
            <w:webHidden/>
          </w:rPr>
        </w:r>
        <w:r>
          <w:rPr>
            <w:webHidden/>
          </w:rPr>
          <w:fldChar w:fldCharType="separate"/>
        </w:r>
        <w:r w:rsidR="00704899">
          <w:rPr>
            <w:webHidden/>
          </w:rPr>
          <w:t>24</w:t>
        </w:r>
        <w:r>
          <w:rPr>
            <w:webHidden/>
          </w:rPr>
          <w:fldChar w:fldCharType="end"/>
        </w:r>
      </w:hyperlink>
    </w:p>
    <w:p w14:paraId="458EA526" w14:textId="49377780" w:rsidR="00917578" w:rsidRDefault="00917578">
      <w:pPr>
        <w:pStyle w:val="TOC1"/>
        <w:rPr>
          <w:rFonts w:ascii="Calibri" w:eastAsia="SimSun" w:hAnsi="Calibri" w:cs="Arial"/>
          <w:b w:val="0"/>
          <w:kern w:val="2"/>
          <w:sz w:val="24"/>
          <w:szCs w:val="24"/>
          <w:lang w:eastAsia="en-AU"/>
        </w:rPr>
      </w:pPr>
      <w:hyperlink w:anchor="_Toc192243894" w:history="1">
        <w:r w:rsidRPr="00E0701A">
          <w:rPr>
            <w:rStyle w:val="Hyperlink"/>
          </w:rPr>
          <w:t>Governance</w:t>
        </w:r>
        <w:r>
          <w:rPr>
            <w:webHidden/>
          </w:rPr>
          <w:tab/>
        </w:r>
        <w:r>
          <w:rPr>
            <w:webHidden/>
          </w:rPr>
          <w:fldChar w:fldCharType="begin"/>
        </w:r>
        <w:r>
          <w:rPr>
            <w:webHidden/>
          </w:rPr>
          <w:instrText xml:space="preserve"> PAGEREF _Toc192243894 \h </w:instrText>
        </w:r>
        <w:r>
          <w:rPr>
            <w:webHidden/>
          </w:rPr>
        </w:r>
        <w:r>
          <w:rPr>
            <w:webHidden/>
          </w:rPr>
          <w:fldChar w:fldCharType="separate"/>
        </w:r>
        <w:r w:rsidR="00704899">
          <w:rPr>
            <w:webHidden/>
          </w:rPr>
          <w:t>24</w:t>
        </w:r>
        <w:r>
          <w:rPr>
            <w:webHidden/>
          </w:rPr>
          <w:fldChar w:fldCharType="end"/>
        </w:r>
      </w:hyperlink>
    </w:p>
    <w:p w14:paraId="0C6281E4" w14:textId="6F14F51F" w:rsidR="00917578" w:rsidRDefault="00917578">
      <w:pPr>
        <w:pStyle w:val="TOC2"/>
        <w:rPr>
          <w:rFonts w:ascii="Calibri" w:eastAsia="SimSun" w:hAnsi="Calibri" w:cs="Arial"/>
          <w:kern w:val="2"/>
          <w:sz w:val="24"/>
          <w:szCs w:val="24"/>
          <w:lang w:eastAsia="en-AU"/>
        </w:rPr>
      </w:pPr>
      <w:hyperlink w:anchor="_Toc192243895" w:history="1">
        <w:r w:rsidRPr="00E0701A">
          <w:rPr>
            <w:rStyle w:val="Hyperlink"/>
          </w:rPr>
          <w:t>Homes First Steering Committee</w:t>
        </w:r>
        <w:r>
          <w:rPr>
            <w:webHidden/>
          </w:rPr>
          <w:tab/>
        </w:r>
        <w:r>
          <w:rPr>
            <w:webHidden/>
          </w:rPr>
          <w:fldChar w:fldCharType="begin"/>
        </w:r>
        <w:r>
          <w:rPr>
            <w:webHidden/>
          </w:rPr>
          <w:instrText xml:space="preserve"> PAGEREF _Toc192243895 \h </w:instrText>
        </w:r>
        <w:r>
          <w:rPr>
            <w:webHidden/>
          </w:rPr>
        </w:r>
        <w:r>
          <w:rPr>
            <w:webHidden/>
          </w:rPr>
          <w:fldChar w:fldCharType="separate"/>
        </w:r>
        <w:r w:rsidR="00704899">
          <w:rPr>
            <w:webHidden/>
          </w:rPr>
          <w:t>24</w:t>
        </w:r>
        <w:r>
          <w:rPr>
            <w:webHidden/>
          </w:rPr>
          <w:fldChar w:fldCharType="end"/>
        </w:r>
      </w:hyperlink>
    </w:p>
    <w:p w14:paraId="3A1DCE90" w14:textId="06A09FEB" w:rsidR="00917578" w:rsidRDefault="00917578">
      <w:pPr>
        <w:pStyle w:val="TOC2"/>
        <w:rPr>
          <w:rFonts w:ascii="Calibri" w:eastAsia="SimSun" w:hAnsi="Calibri" w:cs="Arial"/>
          <w:kern w:val="2"/>
          <w:sz w:val="24"/>
          <w:szCs w:val="24"/>
          <w:lang w:eastAsia="en-AU"/>
        </w:rPr>
      </w:pPr>
      <w:hyperlink w:anchor="_Toc192243896" w:history="1">
        <w:r w:rsidRPr="00E0701A">
          <w:rPr>
            <w:rStyle w:val="Hyperlink"/>
          </w:rPr>
          <w:t>Housing First Program Meetings</w:t>
        </w:r>
        <w:r>
          <w:rPr>
            <w:webHidden/>
          </w:rPr>
          <w:tab/>
        </w:r>
        <w:r>
          <w:rPr>
            <w:webHidden/>
          </w:rPr>
          <w:fldChar w:fldCharType="begin"/>
        </w:r>
        <w:r>
          <w:rPr>
            <w:webHidden/>
          </w:rPr>
          <w:instrText xml:space="preserve"> PAGEREF _Toc192243896 \h </w:instrText>
        </w:r>
        <w:r>
          <w:rPr>
            <w:webHidden/>
          </w:rPr>
        </w:r>
        <w:r>
          <w:rPr>
            <w:webHidden/>
          </w:rPr>
          <w:fldChar w:fldCharType="separate"/>
        </w:r>
        <w:r w:rsidR="00704899">
          <w:rPr>
            <w:webHidden/>
          </w:rPr>
          <w:t>24</w:t>
        </w:r>
        <w:r>
          <w:rPr>
            <w:webHidden/>
          </w:rPr>
          <w:fldChar w:fldCharType="end"/>
        </w:r>
      </w:hyperlink>
    </w:p>
    <w:p w14:paraId="248A2FC6" w14:textId="01DCDA80" w:rsidR="00917578" w:rsidRDefault="00917578">
      <w:pPr>
        <w:pStyle w:val="TOC2"/>
        <w:rPr>
          <w:rFonts w:ascii="Calibri" w:eastAsia="SimSun" w:hAnsi="Calibri" w:cs="Arial"/>
          <w:kern w:val="2"/>
          <w:sz w:val="24"/>
          <w:szCs w:val="24"/>
          <w:lang w:eastAsia="en-AU"/>
        </w:rPr>
      </w:pPr>
      <w:hyperlink w:anchor="_Toc192243897" w:history="1">
        <w:r w:rsidRPr="00E0701A">
          <w:rPr>
            <w:rStyle w:val="Hyperlink"/>
          </w:rPr>
          <w:t>Homes First Community of Practice</w:t>
        </w:r>
        <w:r>
          <w:rPr>
            <w:webHidden/>
          </w:rPr>
          <w:tab/>
        </w:r>
        <w:r>
          <w:rPr>
            <w:webHidden/>
          </w:rPr>
          <w:fldChar w:fldCharType="begin"/>
        </w:r>
        <w:r>
          <w:rPr>
            <w:webHidden/>
          </w:rPr>
          <w:instrText xml:space="preserve"> PAGEREF _Toc192243897 \h </w:instrText>
        </w:r>
        <w:r>
          <w:rPr>
            <w:webHidden/>
          </w:rPr>
        </w:r>
        <w:r>
          <w:rPr>
            <w:webHidden/>
          </w:rPr>
          <w:fldChar w:fldCharType="separate"/>
        </w:r>
        <w:r w:rsidR="00704899">
          <w:rPr>
            <w:webHidden/>
          </w:rPr>
          <w:t>24</w:t>
        </w:r>
        <w:r>
          <w:rPr>
            <w:webHidden/>
          </w:rPr>
          <w:fldChar w:fldCharType="end"/>
        </w:r>
      </w:hyperlink>
    </w:p>
    <w:p w14:paraId="64578104" w14:textId="5B35879B" w:rsidR="00917578" w:rsidRDefault="00917578">
      <w:pPr>
        <w:pStyle w:val="TOC2"/>
        <w:rPr>
          <w:rFonts w:ascii="Calibri" w:eastAsia="SimSun" w:hAnsi="Calibri" w:cs="Arial"/>
          <w:kern w:val="2"/>
          <w:sz w:val="24"/>
          <w:szCs w:val="24"/>
          <w:lang w:eastAsia="en-AU"/>
        </w:rPr>
      </w:pPr>
      <w:hyperlink w:anchor="_Toc192243898" w:history="1">
        <w:r w:rsidRPr="00E0701A">
          <w:rPr>
            <w:rStyle w:val="Hyperlink"/>
          </w:rPr>
          <w:t>Homes First Operational Meeting</w:t>
        </w:r>
        <w:r>
          <w:rPr>
            <w:webHidden/>
          </w:rPr>
          <w:tab/>
        </w:r>
        <w:r>
          <w:rPr>
            <w:webHidden/>
          </w:rPr>
          <w:fldChar w:fldCharType="begin"/>
        </w:r>
        <w:r>
          <w:rPr>
            <w:webHidden/>
          </w:rPr>
          <w:instrText xml:space="preserve"> PAGEREF _Toc192243898 \h </w:instrText>
        </w:r>
        <w:r>
          <w:rPr>
            <w:webHidden/>
          </w:rPr>
        </w:r>
        <w:r>
          <w:rPr>
            <w:webHidden/>
          </w:rPr>
          <w:fldChar w:fldCharType="separate"/>
        </w:r>
        <w:r w:rsidR="00704899">
          <w:rPr>
            <w:webHidden/>
          </w:rPr>
          <w:t>25</w:t>
        </w:r>
        <w:r>
          <w:rPr>
            <w:webHidden/>
          </w:rPr>
          <w:fldChar w:fldCharType="end"/>
        </w:r>
      </w:hyperlink>
    </w:p>
    <w:p w14:paraId="0BFD583D" w14:textId="2D0B8426" w:rsidR="00917578" w:rsidRDefault="00917578">
      <w:pPr>
        <w:pStyle w:val="TOC2"/>
        <w:rPr>
          <w:rFonts w:ascii="Calibri" w:eastAsia="SimSun" w:hAnsi="Calibri" w:cs="Arial"/>
          <w:kern w:val="2"/>
          <w:sz w:val="24"/>
          <w:szCs w:val="24"/>
          <w:lang w:eastAsia="en-AU"/>
        </w:rPr>
      </w:pPr>
      <w:hyperlink w:anchor="_Toc192243899" w:history="1">
        <w:r w:rsidRPr="00E0701A">
          <w:rPr>
            <w:rStyle w:val="Hyperlink"/>
          </w:rPr>
          <w:t>Client Pathways Meetings</w:t>
        </w:r>
        <w:r>
          <w:rPr>
            <w:webHidden/>
          </w:rPr>
          <w:tab/>
        </w:r>
        <w:r>
          <w:rPr>
            <w:webHidden/>
          </w:rPr>
          <w:fldChar w:fldCharType="begin"/>
        </w:r>
        <w:r>
          <w:rPr>
            <w:webHidden/>
          </w:rPr>
          <w:instrText xml:space="preserve"> PAGEREF _Toc192243899 \h </w:instrText>
        </w:r>
        <w:r>
          <w:rPr>
            <w:webHidden/>
          </w:rPr>
        </w:r>
        <w:r>
          <w:rPr>
            <w:webHidden/>
          </w:rPr>
          <w:fldChar w:fldCharType="separate"/>
        </w:r>
        <w:r w:rsidR="00704899">
          <w:rPr>
            <w:webHidden/>
          </w:rPr>
          <w:t>25</w:t>
        </w:r>
        <w:r>
          <w:rPr>
            <w:webHidden/>
          </w:rPr>
          <w:fldChar w:fldCharType="end"/>
        </w:r>
      </w:hyperlink>
    </w:p>
    <w:p w14:paraId="112ED136" w14:textId="0C532AFF" w:rsidR="00917578" w:rsidRDefault="00917578">
      <w:pPr>
        <w:pStyle w:val="TOC1"/>
        <w:rPr>
          <w:rFonts w:ascii="Calibri" w:eastAsia="SimSun" w:hAnsi="Calibri" w:cs="Arial"/>
          <w:b w:val="0"/>
          <w:kern w:val="2"/>
          <w:sz w:val="24"/>
          <w:szCs w:val="24"/>
          <w:lang w:eastAsia="en-AU"/>
        </w:rPr>
      </w:pPr>
      <w:hyperlink w:anchor="_Toc192243900" w:history="1">
        <w:r w:rsidRPr="00E0701A">
          <w:rPr>
            <w:rStyle w:val="Hyperlink"/>
          </w:rPr>
          <w:t>Performance Monitoring and Reporting</w:t>
        </w:r>
        <w:r>
          <w:rPr>
            <w:webHidden/>
          </w:rPr>
          <w:tab/>
        </w:r>
        <w:r>
          <w:rPr>
            <w:webHidden/>
          </w:rPr>
          <w:fldChar w:fldCharType="begin"/>
        </w:r>
        <w:r>
          <w:rPr>
            <w:webHidden/>
          </w:rPr>
          <w:instrText xml:space="preserve"> PAGEREF _Toc192243900 \h </w:instrText>
        </w:r>
        <w:r>
          <w:rPr>
            <w:webHidden/>
          </w:rPr>
        </w:r>
        <w:r>
          <w:rPr>
            <w:webHidden/>
          </w:rPr>
          <w:fldChar w:fldCharType="separate"/>
        </w:r>
        <w:r w:rsidR="00704899">
          <w:rPr>
            <w:webHidden/>
          </w:rPr>
          <w:t>25</w:t>
        </w:r>
        <w:r>
          <w:rPr>
            <w:webHidden/>
          </w:rPr>
          <w:fldChar w:fldCharType="end"/>
        </w:r>
      </w:hyperlink>
    </w:p>
    <w:p w14:paraId="4C1CCF2C" w14:textId="747D677F" w:rsidR="00917578" w:rsidRDefault="00917578">
      <w:pPr>
        <w:pStyle w:val="TOC2"/>
        <w:rPr>
          <w:rFonts w:ascii="Calibri" w:eastAsia="SimSun" w:hAnsi="Calibri" w:cs="Arial"/>
          <w:kern w:val="2"/>
          <w:sz w:val="24"/>
          <w:szCs w:val="24"/>
          <w:lang w:eastAsia="en-AU"/>
        </w:rPr>
      </w:pPr>
      <w:hyperlink w:anchor="_Toc192243901" w:history="1">
        <w:r w:rsidRPr="00E0701A">
          <w:rPr>
            <w:rStyle w:val="Hyperlink"/>
          </w:rPr>
          <w:t>Overview</w:t>
        </w:r>
        <w:r>
          <w:rPr>
            <w:webHidden/>
          </w:rPr>
          <w:tab/>
        </w:r>
        <w:r>
          <w:rPr>
            <w:webHidden/>
          </w:rPr>
          <w:fldChar w:fldCharType="begin"/>
        </w:r>
        <w:r>
          <w:rPr>
            <w:webHidden/>
          </w:rPr>
          <w:instrText xml:space="preserve"> PAGEREF _Toc192243901 \h </w:instrText>
        </w:r>
        <w:r>
          <w:rPr>
            <w:webHidden/>
          </w:rPr>
        </w:r>
        <w:r>
          <w:rPr>
            <w:webHidden/>
          </w:rPr>
          <w:fldChar w:fldCharType="separate"/>
        </w:r>
        <w:r w:rsidR="00704899">
          <w:rPr>
            <w:webHidden/>
          </w:rPr>
          <w:t>25</w:t>
        </w:r>
        <w:r>
          <w:rPr>
            <w:webHidden/>
          </w:rPr>
          <w:fldChar w:fldCharType="end"/>
        </w:r>
      </w:hyperlink>
    </w:p>
    <w:p w14:paraId="08449A90" w14:textId="1BC99E37" w:rsidR="00917578" w:rsidRDefault="00917578">
      <w:pPr>
        <w:pStyle w:val="TOC2"/>
        <w:rPr>
          <w:rFonts w:ascii="Calibri" w:eastAsia="SimSun" w:hAnsi="Calibri" w:cs="Arial"/>
          <w:kern w:val="2"/>
          <w:sz w:val="24"/>
          <w:szCs w:val="24"/>
          <w:lang w:eastAsia="en-AU"/>
        </w:rPr>
      </w:pPr>
      <w:hyperlink w:anchor="_Toc192243902" w:history="1">
        <w:r w:rsidRPr="00E0701A">
          <w:rPr>
            <w:rStyle w:val="Hyperlink"/>
          </w:rPr>
          <w:t>Guiding Principles</w:t>
        </w:r>
        <w:r>
          <w:rPr>
            <w:webHidden/>
          </w:rPr>
          <w:tab/>
        </w:r>
        <w:r>
          <w:rPr>
            <w:webHidden/>
          </w:rPr>
          <w:fldChar w:fldCharType="begin"/>
        </w:r>
        <w:r>
          <w:rPr>
            <w:webHidden/>
          </w:rPr>
          <w:instrText xml:space="preserve"> PAGEREF _Toc192243902 \h </w:instrText>
        </w:r>
        <w:r>
          <w:rPr>
            <w:webHidden/>
          </w:rPr>
        </w:r>
        <w:r>
          <w:rPr>
            <w:webHidden/>
          </w:rPr>
          <w:fldChar w:fldCharType="separate"/>
        </w:r>
        <w:r w:rsidR="00704899">
          <w:rPr>
            <w:webHidden/>
          </w:rPr>
          <w:t>26</w:t>
        </w:r>
        <w:r>
          <w:rPr>
            <w:webHidden/>
          </w:rPr>
          <w:fldChar w:fldCharType="end"/>
        </w:r>
      </w:hyperlink>
    </w:p>
    <w:p w14:paraId="4AEA360B" w14:textId="1EA8E4AE" w:rsidR="00917578" w:rsidRDefault="00917578">
      <w:pPr>
        <w:pStyle w:val="TOC2"/>
        <w:rPr>
          <w:rFonts w:ascii="Calibri" w:eastAsia="SimSun" w:hAnsi="Calibri" w:cs="Arial"/>
          <w:kern w:val="2"/>
          <w:sz w:val="24"/>
          <w:szCs w:val="24"/>
          <w:lang w:eastAsia="en-AU"/>
        </w:rPr>
      </w:pPr>
      <w:hyperlink w:anchor="_Toc192243903" w:history="1">
        <w:r w:rsidRPr="00E0701A">
          <w:rPr>
            <w:rStyle w:val="Hyperlink"/>
          </w:rPr>
          <w:t>Key Features</w:t>
        </w:r>
        <w:r>
          <w:rPr>
            <w:webHidden/>
          </w:rPr>
          <w:tab/>
        </w:r>
        <w:r>
          <w:rPr>
            <w:webHidden/>
          </w:rPr>
          <w:fldChar w:fldCharType="begin"/>
        </w:r>
        <w:r>
          <w:rPr>
            <w:webHidden/>
          </w:rPr>
          <w:instrText xml:space="preserve"> PAGEREF _Toc192243903 \h </w:instrText>
        </w:r>
        <w:r>
          <w:rPr>
            <w:webHidden/>
          </w:rPr>
        </w:r>
        <w:r>
          <w:rPr>
            <w:webHidden/>
          </w:rPr>
          <w:fldChar w:fldCharType="separate"/>
        </w:r>
        <w:r w:rsidR="00704899">
          <w:rPr>
            <w:webHidden/>
          </w:rPr>
          <w:t>26</w:t>
        </w:r>
        <w:r>
          <w:rPr>
            <w:webHidden/>
          </w:rPr>
          <w:fldChar w:fldCharType="end"/>
        </w:r>
      </w:hyperlink>
    </w:p>
    <w:p w14:paraId="16281286" w14:textId="1C9DD4ED" w:rsidR="00917578" w:rsidRDefault="00917578">
      <w:pPr>
        <w:pStyle w:val="TOC2"/>
        <w:rPr>
          <w:rFonts w:ascii="Calibri" w:eastAsia="SimSun" w:hAnsi="Calibri" w:cs="Arial"/>
          <w:kern w:val="2"/>
          <w:sz w:val="24"/>
          <w:szCs w:val="24"/>
          <w:lang w:eastAsia="en-AU"/>
        </w:rPr>
      </w:pPr>
      <w:hyperlink w:anchor="_Toc192243904" w:history="1">
        <w:r w:rsidRPr="00E0701A">
          <w:rPr>
            <w:rStyle w:val="Hyperlink"/>
          </w:rPr>
          <w:t>Data collection</w:t>
        </w:r>
        <w:r>
          <w:rPr>
            <w:webHidden/>
          </w:rPr>
          <w:tab/>
        </w:r>
        <w:r>
          <w:rPr>
            <w:webHidden/>
          </w:rPr>
          <w:fldChar w:fldCharType="begin"/>
        </w:r>
        <w:r>
          <w:rPr>
            <w:webHidden/>
          </w:rPr>
          <w:instrText xml:space="preserve"> PAGEREF _Toc192243904 \h </w:instrText>
        </w:r>
        <w:r>
          <w:rPr>
            <w:webHidden/>
          </w:rPr>
        </w:r>
        <w:r>
          <w:rPr>
            <w:webHidden/>
          </w:rPr>
          <w:fldChar w:fldCharType="separate"/>
        </w:r>
        <w:r w:rsidR="00704899">
          <w:rPr>
            <w:webHidden/>
          </w:rPr>
          <w:t>27</w:t>
        </w:r>
        <w:r>
          <w:rPr>
            <w:webHidden/>
          </w:rPr>
          <w:fldChar w:fldCharType="end"/>
        </w:r>
      </w:hyperlink>
    </w:p>
    <w:p w14:paraId="1A5B5FF2" w14:textId="4E73DA3C" w:rsidR="00917578" w:rsidRDefault="00917578">
      <w:pPr>
        <w:pStyle w:val="TOC2"/>
      </w:pPr>
      <w:hyperlink w:anchor="_Toc192243905" w:history="1">
        <w:r w:rsidRPr="00E0701A">
          <w:rPr>
            <w:rStyle w:val="Hyperlink"/>
          </w:rPr>
          <w:t>Performance monitoring and liaison</w:t>
        </w:r>
        <w:r>
          <w:rPr>
            <w:webHidden/>
          </w:rPr>
          <w:tab/>
        </w:r>
        <w:r>
          <w:rPr>
            <w:webHidden/>
          </w:rPr>
          <w:fldChar w:fldCharType="begin"/>
        </w:r>
        <w:r>
          <w:rPr>
            <w:webHidden/>
          </w:rPr>
          <w:instrText xml:space="preserve"> PAGEREF _Toc192243905 \h </w:instrText>
        </w:r>
        <w:r>
          <w:rPr>
            <w:webHidden/>
          </w:rPr>
        </w:r>
        <w:r>
          <w:rPr>
            <w:webHidden/>
          </w:rPr>
          <w:fldChar w:fldCharType="separate"/>
        </w:r>
        <w:r w:rsidR="00704899">
          <w:rPr>
            <w:webHidden/>
          </w:rPr>
          <w:t>27</w:t>
        </w:r>
        <w:r>
          <w:rPr>
            <w:webHidden/>
          </w:rPr>
          <w:fldChar w:fldCharType="end"/>
        </w:r>
      </w:hyperlink>
    </w:p>
    <w:p w14:paraId="4E2ED0D7" w14:textId="79C0A309" w:rsidR="00AA216D" w:rsidRDefault="00D70D6B" w:rsidP="00AA216D">
      <w:pPr>
        <w:pStyle w:val="TOC2"/>
      </w:pPr>
      <w:hyperlink w:anchor="_Toc192243905" w:history="1">
        <w:r>
          <w:rPr>
            <w:rStyle w:val="Hyperlink"/>
          </w:rPr>
          <w:t>Service targets and performance mea</w:t>
        </w:r>
        <w:r w:rsidR="00B80D8D">
          <w:rPr>
            <w:rStyle w:val="Hyperlink"/>
          </w:rPr>
          <w:t>sures</w:t>
        </w:r>
        <w:r w:rsidR="00AA216D">
          <w:rPr>
            <w:webHidden/>
          </w:rPr>
          <w:tab/>
        </w:r>
        <w:r w:rsidR="00AA216D">
          <w:rPr>
            <w:webHidden/>
          </w:rPr>
          <w:fldChar w:fldCharType="begin"/>
        </w:r>
        <w:r w:rsidR="00AA216D">
          <w:rPr>
            <w:webHidden/>
          </w:rPr>
          <w:instrText xml:space="preserve"> PAGEREF _Toc192243905 \h </w:instrText>
        </w:r>
        <w:r w:rsidR="00AA216D">
          <w:rPr>
            <w:webHidden/>
          </w:rPr>
        </w:r>
        <w:r w:rsidR="00AA216D">
          <w:rPr>
            <w:webHidden/>
          </w:rPr>
          <w:fldChar w:fldCharType="separate"/>
        </w:r>
        <w:r w:rsidR="00704899">
          <w:rPr>
            <w:webHidden/>
          </w:rPr>
          <w:t>27</w:t>
        </w:r>
        <w:r w:rsidR="00AA216D">
          <w:rPr>
            <w:webHidden/>
          </w:rPr>
          <w:fldChar w:fldCharType="end"/>
        </w:r>
      </w:hyperlink>
    </w:p>
    <w:p w14:paraId="42781943" w14:textId="7C6D575C" w:rsidR="00AA216D" w:rsidRDefault="00B80D8D" w:rsidP="00AA216D">
      <w:pPr>
        <w:pStyle w:val="TOC2"/>
      </w:pPr>
      <w:hyperlink w:anchor="_Toc192243905" w:history="1">
        <w:r>
          <w:rPr>
            <w:rStyle w:val="Hyperlink"/>
          </w:rPr>
          <w:t>Early In</w:t>
        </w:r>
        <w:r w:rsidR="00C362CB">
          <w:rPr>
            <w:rStyle w:val="Hyperlink"/>
          </w:rPr>
          <w:t>tervention Investment Framework (EIIF)</w:t>
        </w:r>
        <w:r w:rsidR="00AA216D">
          <w:rPr>
            <w:webHidden/>
          </w:rPr>
          <w:tab/>
        </w:r>
        <w:r w:rsidR="00AA216D">
          <w:rPr>
            <w:webHidden/>
          </w:rPr>
          <w:fldChar w:fldCharType="begin"/>
        </w:r>
        <w:r w:rsidR="00AA216D">
          <w:rPr>
            <w:webHidden/>
          </w:rPr>
          <w:instrText xml:space="preserve"> PAGEREF _Toc192243905 \h </w:instrText>
        </w:r>
        <w:r w:rsidR="00AA216D">
          <w:rPr>
            <w:webHidden/>
          </w:rPr>
        </w:r>
        <w:r w:rsidR="00AA216D">
          <w:rPr>
            <w:webHidden/>
          </w:rPr>
          <w:fldChar w:fldCharType="separate"/>
        </w:r>
        <w:r w:rsidR="00704899">
          <w:rPr>
            <w:webHidden/>
          </w:rPr>
          <w:t>27</w:t>
        </w:r>
        <w:r w:rsidR="00AA216D">
          <w:rPr>
            <w:webHidden/>
          </w:rPr>
          <w:fldChar w:fldCharType="end"/>
        </w:r>
      </w:hyperlink>
    </w:p>
    <w:p w14:paraId="3E7C8268" w14:textId="3EEA40FB" w:rsidR="00917578" w:rsidRDefault="00917578">
      <w:pPr>
        <w:pStyle w:val="TOC1"/>
        <w:rPr>
          <w:rFonts w:ascii="Calibri" w:eastAsia="SimSun" w:hAnsi="Calibri" w:cs="Arial"/>
          <w:b w:val="0"/>
          <w:kern w:val="2"/>
          <w:sz w:val="24"/>
          <w:szCs w:val="24"/>
          <w:lang w:eastAsia="en-AU"/>
        </w:rPr>
      </w:pPr>
      <w:hyperlink w:anchor="_Toc192243906" w:history="1">
        <w:r w:rsidRPr="00E0701A">
          <w:rPr>
            <w:rStyle w:val="Hyperlink"/>
          </w:rPr>
          <w:t>Reporting</w:t>
        </w:r>
        <w:r>
          <w:rPr>
            <w:webHidden/>
          </w:rPr>
          <w:tab/>
        </w:r>
        <w:r>
          <w:rPr>
            <w:webHidden/>
          </w:rPr>
          <w:fldChar w:fldCharType="begin"/>
        </w:r>
        <w:r>
          <w:rPr>
            <w:webHidden/>
          </w:rPr>
          <w:instrText xml:space="preserve"> PAGEREF _Toc192243906 \h </w:instrText>
        </w:r>
        <w:r>
          <w:rPr>
            <w:webHidden/>
          </w:rPr>
        </w:r>
        <w:r>
          <w:rPr>
            <w:webHidden/>
          </w:rPr>
          <w:fldChar w:fldCharType="separate"/>
        </w:r>
        <w:r w:rsidR="00704899">
          <w:rPr>
            <w:webHidden/>
          </w:rPr>
          <w:t>29</w:t>
        </w:r>
        <w:r>
          <w:rPr>
            <w:webHidden/>
          </w:rPr>
          <w:fldChar w:fldCharType="end"/>
        </w:r>
      </w:hyperlink>
    </w:p>
    <w:p w14:paraId="49A3B229" w14:textId="0F5368B6" w:rsidR="00917578" w:rsidRDefault="00917578">
      <w:pPr>
        <w:pStyle w:val="TOC1"/>
        <w:rPr>
          <w:rFonts w:ascii="Calibri" w:eastAsia="SimSun" w:hAnsi="Calibri" w:cs="Arial"/>
          <w:b w:val="0"/>
          <w:kern w:val="2"/>
          <w:sz w:val="24"/>
          <w:szCs w:val="24"/>
          <w:lang w:eastAsia="en-AU"/>
        </w:rPr>
      </w:pPr>
      <w:hyperlink w:anchor="_Toc192243907" w:history="1">
        <w:r w:rsidRPr="00E0701A">
          <w:rPr>
            <w:rStyle w:val="Hyperlink"/>
          </w:rPr>
          <w:t>Evaluation</w:t>
        </w:r>
        <w:r>
          <w:rPr>
            <w:webHidden/>
          </w:rPr>
          <w:tab/>
        </w:r>
        <w:r>
          <w:rPr>
            <w:webHidden/>
          </w:rPr>
          <w:fldChar w:fldCharType="begin"/>
        </w:r>
        <w:r>
          <w:rPr>
            <w:webHidden/>
          </w:rPr>
          <w:instrText xml:space="preserve"> PAGEREF _Toc192243907 \h </w:instrText>
        </w:r>
        <w:r>
          <w:rPr>
            <w:webHidden/>
          </w:rPr>
        </w:r>
        <w:r>
          <w:rPr>
            <w:webHidden/>
          </w:rPr>
          <w:fldChar w:fldCharType="separate"/>
        </w:r>
        <w:r w:rsidR="00704899">
          <w:rPr>
            <w:webHidden/>
          </w:rPr>
          <w:t>29</w:t>
        </w:r>
        <w:r>
          <w:rPr>
            <w:webHidden/>
          </w:rPr>
          <w:fldChar w:fldCharType="end"/>
        </w:r>
      </w:hyperlink>
    </w:p>
    <w:p w14:paraId="27F6BBB1" w14:textId="1CB58C74" w:rsidR="00917578" w:rsidRDefault="00917578">
      <w:pPr>
        <w:pStyle w:val="TOC1"/>
        <w:rPr>
          <w:rFonts w:ascii="Calibri" w:eastAsia="SimSun" w:hAnsi="Calibri" w:cs="Arial"/>
          <w:b w:val="0"/>
          <w:kern w:val="2"/>
          <w:sz w:val="24"/>
          <w:szCs w:val="24"/>
          <w:lang w:eastAsia="en-AU"/>
        </w:rPr>
      </w:pPr>
      <w:hyperlink w:anchor="_Toc192243908" w:history="1">
        <w:r w:rsidRPr="00E0701A">
          <w:rPr>
            <w:rStyle w:val="Hyperlink"/>
          </w:rPr>
          <w:t>Appendix 1 - Program Logic</w:t>
        </w:r>
        <w:r>
          <w:rPr>
            <w:webHidden/>
          </w:rPr>
          <w:tab/>
        </w:r>
        <w:r>
          <w:rPr>
            <w:webHidden/>
          </w:rPr>
          <w:fldChar w:fldCharType="begin"/>
        </w:r>
        <w:r>
          <w:rPr>
            <w:webHidden/>
          </w:rPr>
          <w:instrText xml:space="preserve"> PAGEREF _Toc192243908 \h </w:instrText>
        </w:r>
        <w:r>
          <w:rPr>
            <w:webHidden/>
          </w:rPr>
        </w:r>
        <w:r>
          <w:rPr>
            <w:webHidden/>
          </w:rPr>
          <w:fldChar w:fldCharType="separate"/>
        </w:r>
        <w:r w:rsidR="00704899">
          <w:rPr>
            <w:webHidden/>
          </w:rPr>
          <w:t>30</w:t>
        </w:r>
        <w:r>
          <w:rPr>
            <w:webHidden/>
          </w:rPr>
          <w:fldChar w:fldCharType="end"/>
        </w:r>
      </w:hyperlink>
    </w:p>
    <w:p w14:paraId="3F8B4540" w14:textId="73EEA25E" w:rsidR="00917578" w:rsidRDefault="00917578">
      <w:pPr>
        <w:pStyle w:val="TOC1"/>
        <w:rPr>
          <w:rFonts w:ascii="Calibri" w:eastAsia="SimSun" w:hAnsi="Calibri" w:cs="Arial"/>
          <w:b w:val="0"/>
          <w:kern w:val="2"/>
          <w:sz w:val="24"/>
          <w:szCs w:val="24"/>
          <w:lang w:eastAsia="en-AU"/>
        </w:rPr>
      </w:pPr>
      <w:hyperlink w:anchor="_Toc192243909" w:history="1">
        <w:r w:rsidRPr="00E0701A">
          <w:rPr>
            <w:rStyle w:val="Hyperlink"/>
          </w:rPr>
          <w:t>Appendix 2 – Homes First VHR eligibility and process</w:t>
        </w:r>
        <w:r>
          <w:rPr>
            <w:webHidden/>
          </w:rPr>
          <w:tab/>
        </w:r>
        <w:r>
          <w:rPr>
            <w:webHidden/>
          </w:rPr>
          <w:fldChar w:fldCharType="begin"/>
        </w:r>
        <w:r>
          <w:rPr>
            <w:webHidden/>
          </w:rPr>
          <w:instrText xml:space="preserve"> PAGEREF _Toc192243909 \h </w:instrText>
        </w:r>
        <w:r>
          <w:rPr>
            <w:webHidden/>
          </w:rPr>
        </w:r>
        <w:r>
          <w:rPr>
            <w:webHidden/>
          </w:rPr>
          <w:fldChar w:fldCharType="separate"/>
        </w:r>
        <w:r w:rsidR="00704899">
          <w:rPr>
            <w:webHidden/>
          </w:rPr>
          <w:t>32</w:t>
        </w:r>
        <w:r>
          <w:rPr>
            <w:webHidden/>
          </w:rPr>
          <w:fldChar w:fldCharType="end"/>
        </w:r>
      </w:hyperlink>
    </w:p>
    <w:p w14:paraId="5CEC7AD2" w14:textId="0ACAC2D8" w:rsidR="00917578" w:rsidRDefault="00917578">
      <w:pPr>
        <w:pStyle w:val="TOC1"/>
        <w:rPr>
          <w:rFonts w:ascii="Calibri" w:eastAsia="SimSun" w:hAnsi="Calibri" w:cs="Arial"/>
          <w:b w:val="0"/>
          <w:kern w:val="2"/>
          <w:sz w:val="24"/>
          <w:szCs w:val="24"/>
          <w:lang w:eastAsia="en-AU"/>
        </w:rPr>
      </w:pPr>
      <w:hyperlink w:anchor="_Toc192243910" w:history="1">
        <w:r w:rsidRPr="00E0701A">
          <w:rPr>
            <w:rStyle w:val="Hyperlink"/>
          </w:rPr>
          <w:t>Appendix 3 – Homes First panel process</w:t>
        </w:r>
        <w:r>
          <w:rPr>
            <w:webHidden/>
          </w:rPr>
          <w:tab/>
        </w:r>
        <w:r>
          <w:rPr>
            <w:webHidden/>
          </w:rPr>
          <w:fldChar w:fldCharType="begin"/>
        </w:r>
        <w:r>
          <w:rPr>
            <w:webHidden/>
          </w:rPr>
          <w:instrText xml:space="preserve"> PAGEREF _Toc192243910 \h </w:instrText>
        </w:r>
        <w:r>
          <w:rPr>
            <w:webHidden/>
          </w:rPr>
        </w:r>
        <w:r>
          <w:rPr>
            <w:webHidden/>
          </w:rPr>
          <w:fldChar w:fldCharType="separate"/>
        </w:r>
        <w:r w:rsidR="00704899">
          <w:rPr>
            <w:webHidden/>
          </w:rPr>
          <w:t>33</w:t>
        </w:r>
        <w:r>
          <w:rPr>
            <w:webHidden/>
          </w:rPr>
          <w:fldChar w:fldCharType="end"/>
        </w:r>
      </w:hyperlink>
    </w:p>
    <w:p w14:paraId="42C49055" w14:textId="1B61BAFA" w:rsidR="00FB1F6E" w:rsidRPr="00D04FFE" w:rsidRDefault="00AD784C" w:rsidP="00D079AA">
      <w:pPr>
        <w:pStyle w:val="Body"/>
        <w:rPr>
          <w:sz w:val="18"/>
          <w:szCs w:val="16"/>
        </w:rPr>
      </w:pPr>
      <w:r w:rsidRPr="00D04FFE">
        <w:rPr>
          <w:sz w:val="18"/>
          <w:szCs w:val="16"/>
        </w:rPr>
        <w:fldChar w:fldCharType="end"/>
      </w:r>
    </w:p>
    <w:p w14:paraId="2CF0BAF6" w14:textId="77777777" w:rsidR="00CA121B" w:rsidRDefault="00CA121B">
      <w:pPr>
        <w:pStyle w:val="Body"/>
      </w:pPr>
      <w:bookmarkStart w:id="1" w:name="_Toc111195399"/>
      <w:bookmarkStart w:id="2" w:name="_Toc119413886"/>
      <w:bookmarkStart w:id="3" w:name="_Toc123723338"/>
      <w:bookmarkStart w:id="4" w:name="_Toc144927378"/>
    </w:p>
    <w:p w14:paraId="22AE49F1" w14:textId="77777777" w:rsidR="00CA121B" w:rsidRDefault="00CA121B">
      <w:pPr>
        <w:pStyle w:val="Body"/>
      </w:pPr>
    </w:p>
    <w:p w14:paraId="19EDAC4F" w14:textId="77777777" w:rsidR="00CA121B" w:rsidRDefault="00CA121B">
      <w:pPr>
        <w:pStyle w:val="Body"/>
      </w:pPr>
    </w:p>
    <w:p w14:paraId="4386EAAD" w14:textId="77777777" w:rsidR="00CA121B" w:rsidRDefault="00CA121B">
      <w:pPr>
        <w:pStyle w:val="Body"/>
      </w:pPr>
    </w:p>
    <w:p w14:paraId="7147E2FA" w14:textId="77777777" w:rsidR="00CA121B" w:rsidRDefault="00CA121B">
      <w:pPr>
        <w:pStyle w:val="Body"/>
      </w:pPr>
    </w:p>
    <w:p w14:paraId="16AE7A86" w14:textId="77777777" w:rsidR="00CA121B" w:rsidRDefault="00CA121B">
      <w:pPr>
        <w:pStyle w:val="Body"/>
      </w:pPr>
    </w:p>
    <w:p w14:paraId="7C029C70" w14:textId="77777777" w:rsidR="00CA121B" w:rsidRDefault="00CA121B">
      <w:pPr>
        <w:pStyle w:val="Body"/>
      </w:pPr>
    </w:p>
    <w:p w14:paraId="0DBB79AB" w14:textId="77777777" w:rsidR="00CA121B" w:rsidRDefault="00CA121B">
      <w:pPr>
        <w:pStyle w:val="Body"/>
      </w:pPr>
    </w:p>
    <w:p w14:paraId="1FF7469C" w14:textId="77777777" w:rsidR="00CA121B" w:rsidRDefault="00CA121B">
      <w:pPr>
        <w:pStyle w:val="Body"/>
      </w:pPr>
    </w:p>
    <w:p w14:paraId="36949F79" w14:textId="77777777" w:rsidR="00CA121B" w:rsidRDefault="00CA121B">
      <w:pPr>
        <w:pStyle w:val="Body"/>
      </w:pPr>
    </w:p>
    <w:p w14:paraId="4429E520" w14:textId="77777777" w:rsidR="00CA121B" w:rsidRDefault="00CA121B">
      <w:pPr>
        <w:pStyle w:val="Body"/>
      </w:pPr>
    </w:p>
    <w:p w14:paraId="5DB35CA0" w14:textId="77777777" w:rsidR="00CA121B" w:rsidRDefault="00CA121B">
      <w:pPr>
        <w:pStyle w:val="Body"/>
      </w:pPr>
    </w:p>
    <w:p w14:paraId="104A70E8" w14:textId="77777777" w:rsidR="00CA121B" w:rsidRDefault="00CA121B">
      <w:pPr>
        <w:pStyle w:val="Body"/>
      </w:pPr>
    </w:p>
    <w:p w14:paraId="54CF9F2F" w14:textId="77777777" w:rsidR="00CA121B" w:rsidRDefault="00CA121B">
      <w:pPr>
        <w:pStyle w:val="Body"/>
      </w:pPr>
    </w:p>
    <w:p w14:paraId="676EB93E" w14:textId="77777777" w:rsidR="00CA121B" w:rsidRDefault="00CA121B">
      <w:pPr>
        <w:pStyle w:val="Body"/>
      </w:pPr>
    </w:p>
    <w:p w14:paraId="3CD8D335" w14:textId="77777777" w:rsidR="00CA121B" w:rsidRDefault="00CA121B">
      <w:pPr>
        <w:pStyle w:val="Body"/>
      </w:pPr>
    </w:p>
    <w:p w14:paraId="4F828BDB" w14:textId="77777777" w:rsidR="00CA121B" w:rsidRDefault="00CA121B">
      <w:pPr>
        <w:pStyle w:val="Body"/>
      </w:pPr>
    </w:p>
    <w:p w14:paraId="449DE374" w14:textId="77777777" w:rsidR="00CA121B" w:rsidRDefault="00CA121B">
      <w:pPr>
        <w:pStyle w:val="Body"/>
      </w:pPr>
    </w:p>
    <w:p w14:paraId="3D0B750D" w14:textId="77777777" w:rsidR="00CA121B" w:rsidRDefault="00CA121B">
      <w:pPr>
        <w:pStyle w:val="Body"/>
      </w:pPr>
    </w:p>
    <w:p w14:paraId="4CC0864D" w14:textId="77777777" w:rsidR="00CA121B" w:rsidRDefault="00CA121B">
      <w:pPr>
        <w:pStyle w:val="Body"/>
      </w:pPr>
    </w:p>
    <w:p w14:paraId="6FCBC183" w14:textId="77777777" w:rsidR="00CA121B" w:rsidRDefault="00CA121B">
      <w:pPr>
        <w:pStyle w:val="Body"/>
      </w:pPr>
    </w:p>
    <w:p w14:paraId="7D80B03C" w14:textId="77777777" w:rsidR="00CA121B" w:rsidRDefault="00CA121B">
      <w:pPr>
        <w:pStyle w:val="Body"/>
      </w:pPr>
    </w:p>
    <w:p w14:paraId="37F39C18" w14:textId="72797D6D" w:rsidR="00CA121B" w:rsidRDefault="00CA121B">
      <w:pPr>
        <w:pStyle w:val="Body"/>
      </w:pPr>
    </w:p>
    <w:p w14:paraId="0E4AFC2F" w14:textId="77777777" w:rsidR="00CA121B" w:rsidRDefault="00CA121B">
      <w:pPr>
        <w:pStyle w:val="Body"/>
      </w:pPr>
    </w:p>
    <w:p w14:paraId="79456B31" w14:textId="77777777" w:rsidR="00CA121B" w:rsidRDefault="00CA121B">
      <w:pPr>
        <w:pStyle w:val="Body"/>
      </w:pPr>
    </w:p>
    <w:p w14:paraId="6BB5FCEB" w14:textId="2C508879" w:rsidR="006044FC" w:rsidRPr="00CA121B" w:rsidRDefault="006044FC" w:rsidP="009F4655">
      <w:pPr>
        <w:pStyle w:val="Body"/>
        <w:rPr>
          <w:bCs/>
        </w:rPr>
        <w:sectPr w:rsidR="006044FC" w:rsidRPr="00CA121B" w:rsidSect="002C3B3F">
          <w:headerReference w:type="even" r:id="rId18"/>
          <w:headerReference w:type="default" r:id="rId19"/>
          <w:footerReference w:type="even" r:id="rId20"/>
          <w:footerReference w:type="default" r:id="rId21"/>
          <w:pgSz w:w="11906" w:h="16838" w:code="9"/>
          <w:pgMar w:top="1418" w:right="1304" w:bottom="851" w:left="1304" w:header="680" w:footer="567" w:gutter="0"/>
          <w:cols w:space="340"/>
          <w:docGrid w:linePitch="360"/>
        </w:sectPr>
      </w:pPr>
    </w:p>
    <w:p w14:paraId="299E8A79" w14:textId="3338DFC7" w:rsidR="00330CA2" w:rsidRPr="00253DC5" w:rsidRDefault="00D37439" w:rsidP="003B5C2C">
      <w:pPr>
        <w:pStyle w:val="Heading1"/>
        <w:rPr>
          <w:rFonts w:eastAsia="Times"/>
          <w:sz w:val="40"/>
          <w:szCs w:val="40"/>
        </w:rPr>
      </w:pPr>
      <w:bookmarkStart w:id="5" w:name="_Toc192243865"/>
      <w:r w:rsidRPr="00253DC5">
        <w:rPr>
          <w:sz w:val="40"/>
          <w:szCs w:val="40"/>
        </w:rPr>
        <w:lastRenderedPageBreak/>
        <w:t>Acknowledgement</w:t>
      </w:r>
      <w:r w:rsidR="00330CA2" w:rsidRPr="00253DC5">
        <w:rPr>
          <w:sz w:val="40"/>
          <w:szCs w:val="40"/>
        </w:rPr>
        <w:t xml:space="preserve"> of Country</w:t>
      </w:r>
      <w:bookmarkEnd w:id="1"/>
      <w:bookmarkEnd w:id="2"/>
      <w:bookmarkEnd w:id="3"/>
      <w:bookmarkEnd w:id="4"/>
      <w:bookmarkEnd w:id="5"/>
    </w:p>
    <w:p w14:paraId="423301A0" w14:textId="77777777" w:rsidR="00330CA2" w:rsidRPr="00BB2F31" w:rsidRDefault="00330CA2" w:rsidP="00330CA2">
      <w:pPr>
        <w:pStyle w:val="DHHSbody"/>
        <w:rPr>
          <w:rFonts w:ascii="Verdana" w:hAnsi="Verdana"/>
          <w:sz w:val="21"/>
          <w:szCs w:val="21"/>
          <w:lang w:eastAsia="en-AU"/>
        </w:rPr>
      </w:pPr>
      <w:r w:rsidRPr="00BB2F31">
        <w:rPr>
          <w:rFonts w:ascii="Verdana" w:hAnsi="Verdana"/>
          <w:sz w:val="21"/>
          <w:szCs w:val="21"/>
          <w:lang w:eastAsia="en-AU"/>
        </w:rPr>
        <w:t>The Victorian Government proudly acknowledges Victorian Aboriginal people as the First Peoples and Traditional Owners and custodians of the land and waters on which we rely. We celebrate that Australia is rich in living Aboriginal culture, based on the values of reciprocity and respect for Elders and Country.</w:t>
      </w:r>
    </w:p>
    <w:p w14:paraId="3D4B3FAE" w14:textId="77777777" w:rsidR="00330CA2" w:rsidRPr="00BB2F31" w:rsidRDefault="00330CA2" w:rsidP="00330CA2">
      <w:pPr>
        <w:pStyle w:val="DHHSbody"/>
        <w:rPr>
          <w:rFonts w:ascii="Verdana" w:hAnsi="Verdana"/>
          <w:sz w:val="21"/>
          <w:szCs w:val="21"/>
          <w:lang w:eastAsia="en-AU"/>
        </w:rPr>
      </w:pPr>
      <w:r w:rsidRPr="00BB2F31">
        <w:rPr>
          <w:rFonts w:ascii="Verdana" w:hAnsi="Verdana"/>
          <w:sz w:val="21"/>
          <w:szCs w:val="21"/>
          <w:lang w:eastAsia="en-AU"/>
        </w:rPr>
        <w:t xml:space="preserve">We acknowledge the ongoing leadership role of the Aboriginal community in creating services and supports to ensure that all Aboriginal children are raised in safe, healthy, and culturally rich families and communities, and have every opportunity for a bright future. </w:t>
      </w:r>
    </w:p>
    <w:p w14:paraId="027B1986" w14:textId="56A58BED" w:rsidR="00330CA2" w:rsidRPr="00BB2F31" w:rsidRDefault="00330CA2" w:rsidP="005176A0">
      <w:pPr>
        <w:pStyle w:val="DHHSbody"/>
      </w:pPr>
      <w:r w:rsidRPr="00BB2F31">
        <w:rPr>
          <w:rFonts w:ascii="Verdana" w:hAnsi="Verdana"/>
          <w:sz w:val="21"/>
          <w:szCs w:val="21"/>
          <w:lang w:eastAsia="en-AU"/>
        </w:rPr>
        <w:t>We pay our respects to ancestors of this Country, Elders, knowledge holders and leaders – past and present.</w:t>
      </w:r>
    </w:p>
    <w:p w14:paraId="4E8D9BCB" w14:textId="2F0C62AF" w:rsidR="00330CA2" w:rsidRPr="00253DC5" w:rsidRDefault="00330CA2" w:rsidP="00330CA2">
      <w:pPr>
        <w:pStyle w:val="Heading1"/>
        <w:spacing w:before="0"/>
        <w:rPr>
          <w:sz w:val="40"/>
          <w:szCs w:val="40"/>
        </w:rPr>
      </w:pPr>
      <w:bookmarkStart w:id="6" w:name="_Toc192243866"/>
      <w:r w:rsidRPr="00253DC5">
        <w:rPr>
          <w:sz w:val="40"/>
          <w:szCs w:val="40"/>
        </w:rPr>
        <w:t>Glossary</w:t>
      </w:r>
      <w:bookmarkEnd w:id="6"/>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
        <w:gridCol w:w="1967"/>
        <w:gridCol w:w="8145"/>
      </w:tblGrid>
      <w:tr w:rsidR="005D3FC9" w:rsidRPr="00BB2F31" w14:paraId="55AC88F1" w14:textId="77777777" w:rsidTr="002478B6">
        <w:trPr>
          <w:trHeight w:val="145"/>
          <w:tblHeader/>
        </w:trPr>
        <w:tc>
          <w:tcPr>
            <w:tcW w:w="1975" w:type="dxa"/>
            <w:gridSpan w:val="2"/>
            <w:shd w:val="clear" w:color="auto" w:fill="032833" w:themeFill="text2"/>
          </w:tcPr>
          <w:p w14:paraId="6836DC9D" w14:textId="77777777" w:rsidR="00BB17FE" w:rsidRPr="00F92D34" w:rsidRDefault="00BB17FE" w:rsidP="004424B7">
            <w:pPr>
              <w:pStyle w:val="Body"/>
              <w:rPr>
                <w:b/>
                <w:bCs/>
                <w:szCs w:val="21"/>
              </w:rPr>
            </w:pPr>
            <w:r w:rsidRPr="00F92D34">
              <w:rPr>
                <w:b/>
                <w:bCs/>
                <w:szCs w:val="21"/>
              </w:rPr>
              <w:t>Term</w:t>
            </w:r>
          </w:p>
        </w:tc>
        <w:tc>
          <w:tcPr>
            <w:tcW w:w="8145" w:type="dxa"/>
            <w:shd w:val="clear" w:color="auto" w:fill="032833" w:themeFill="text2"/>
          </w:tcPr>
          <w:p w14:paraId="1BBA5070" w14:textId="77777777" w:rsidR="00BB17FE" w:rsidRPr="00F92D34" w:rsidRDefault="00BB17FE" w:rsidP="004424B7">
            <w:pPr>
              <w:pStyle w:val="Body"/>
              <w:rPr>
                <w:b/>
                <w:bCs/>
                <w:szCs w:val="21"/>
              </w:rPr>
            </w:pPr>
            <w:r w:rsidRPr="00F92D34">
              <w:rPr>
                <w:b/>
                <w:bCs/>
                <w:szCs w:val="21"/>
              </w:rPr>
              <w:t>Definition</w:t>
            </w:r>
          </w:p>
        </w:tc>
      </w:tr>
      <w:tr w:rsidR="00437CB0" w:rsidRPr="00BB2F31" w14:paraId="40D94FB4" w14:textId="77777777" w:rsidTr="002478B6">
        <w:trPr>
          <w:trHeight w:val="145"/>
        </w:trPr>
        <w:tc>
          <w:tcPr>
            <w:tcW w:w="1975" w:type="dxa"/>
            <w:gridSpan w:val="2"/>
          </w:tcPr>
          <w:p w14:paraId="570E5E7D" w14:textId="2FF725CB" w:rsidR="00864675" w:rsidRPr="00BB2F31" w:rsidRDefault="00864675" w:rsidP="001D2D88">
            <w:pPr>
              <w:pStyle w:val="Body"/>
              <w:spacing w:line="240" w:lineRule="auto"/>
              <w:rPr>
                <w:szCs w:val="21"/>
              </w:rPr>
            </w:pPr>
            <w:r w:rsidRPr="00BB2F31">
              <w:rPr>
                <w:szCs w:val="21"/>
                <w:lang w:val="en-GB"/>
              </w:rPr>
              <w:t>Aboriginal</w:t>
            </w:r>
          </w:p>
        </w:tc>
        <w:tc>
          <w:tcPr>
            <w:tcW w:w="8145" w:type="dxa"/>
          </w:tcPr>
          <w:p w14:paraId="5D4BD28D" w14:textId="3771A7E6" w:rsidR="00864675" w:rsidRPr="00F92D34" w:rsidRDefault="00864675" w:rsidP="001D2D88">
            <w:pPr>
              <w:pStyle w:val="Body"/>
              <w:spacing w:line="240" w:lineRule="auto"/>
              <w:rPr>
                <w:rFonts w:cs="Arial"/>
                <w:color w:val="000000"/>
                <w:szCs w:val="21"/>
                <w:lang w:val="en-GB" w:eastAsia="en-AU"/>
              </w:rPr>
            </w:pPr>
            <w:r w:rsidRPr="00BB2F31">
              <w:rPr>
                <w:szCs w:val="21"/>
                <w:lang w:eastAsia="en-AU"/>
              </w:rPr>
              <w:t>Describes First Nations Aboriginal and Torres Strait Islander peoples. We acknowledge the term ‘Aboriginal’ does not capture the entire diversity and complexity of Victoria’s Aboriginal and Torres Strait Islander peoples and cultures. Our intent is always to use terms that are respectful, inclusive, and accurate.</w:t>
            </w:r>
          </w:p>
        </w:tc>
      </w:tr>
      <w:tr w:rsidR="00437CB0" w:rsidRPr="00BB2F31" w14:paraId="211A3638" w14:textId="77777777" w:rsidTr="002478B6">
        <w:trPr>
          <w:trHeight w:val="145"/>
        </w:trPr>
        <w:tc>
          <w:tcPr>
            <w:tcW w:w="1975" w:type="dxa"/>
            <w:gridSpan w:val="2"/>
          </w:tcPr>
          <w:p w14:paraId="0441B9DB" w14:textId="3D9C78DC" w:rsidR="00864675" w:rsidRPr="00BB2F31" w:rsidRDefault="00864675" w:rsidP="001D2D88">
            <w:pPr>
              <w:pStyle w:val="Body"/>
              <w:spacing w:line="240" w:lineRule="auto"/>
              <w:rPr>
                <w:szCs w:val="21"/>
              </w:rPr>
            </w:pPr>
            <w:r w:rsidRPr="00BB2F31">
              <w:rPr>
                <w:szCs w:val="21"/>
                <w:lang w:val="en-GB"/>
              </w:rPr>
              <w:t xml:space="preserve">Aboriginal Community Controlled Organisation (ACCO) </w:t>
            </w:r>
          </w:p>
        </w:tc>
        <w:tc>
          <w:tcPr>
            <w:tcW w:w="8145" w:type="dxa"/>
          </w:tcPr>
          <w:p w14:paraId="6883BDEE" w14:textId="3B5D74D1" w:rsidR="00864675" w:rsidRPr="00F92D34" w:rsidRDefault="00864675" w:rsidP="001D2D88">
            <w:pPr>
              <w:pStyle w:val="Body"/>
              <w:spacing w:line="240" w:lineRule="auto"/>
              <w:rPr>
                <w:rFonts w:cs="Arial"/>
                <w:color w:val="000000"/>
                <w:szCs w:val="21"/>
                <w:lang w:val="en-GB" w:eastAsia="en-AU"/>
              </w:rPr>
            </w:pPr>
            <w:r w:rsidRPr="00BB2F31">
              <w:rPr>
                <w:szCs w:val="21"/>
                <w:lang w:eastAsia="en-AU"/>
              </w:rPr>
              <w:t>An organisation that functions under the principle of self-determination, is initiated by and for a local Aboriginal community</w:t>
            </w:r>
            <w:r w:rsidR="00C33012" w:rsidRPr="00BB2F31">
              <w:rPr>
                <w:szCs w:val="21"/>
                <w:lang w:eastAsia="en-AU"/>
              </w:rPr>
              <w:t>,</w:t>
            </w:r>
            <w:r w:rsidRPr="00BB2F31">
              <w:rPr>
                <w:szCs w:val="21"/>
                <w:lang w:eastAsia="en-AU"/>
              </w:rPr>
              <w:t xml:space="preserve"> and is based in a local Aboriginal community.</w:t>
            </w:r>
          </w:p>
        </w:tc>
      </w:tr>
      <w:tr w:rsidR="00437CB0" w:rsidRPr="00BB2F31" w14:paraId="58E491C7" w14:textId="77777777" w:rsidTr="002478B6">
        <w:trPr>
          <w:trHeight w:val="281"/>
        </w:trPr>
        <w:tc>
          <w:tcPr>
            <w:tcW w:w="1975" w:type="dxa"/>
            <w:gridSpan w:val="2"/>
          </w:tcPr>
          <w:p w14:paraId="6BD3761E" w14:textId="6E649E6E" w:rsidR="00864675" w:rsidRPr="00BB2F31" w:rsidRDefault="00864675" w:rsidP="001D2D88">
            <w:pPr>
              <w:pStyle w:val="Body"/>
              <w:spacing w:line="240" w:lineRule="auto"/>
              <w:rPr>
                <w:szCs w:val="21"/>
              </w:rPr>
            </w:pPr>
            <w:r w:rsidRPr="00BB2F31">
              <w:rPr>
                <w:szCs w:val="21"/>
                <w:lang w:val="en-GB"/>
              </w:rPr>
              <w:t>Activity Descriptor</w:t>
            </w:r>
          </w:p>
        </w:tc>
        <w:tc>
          <w:tcPr>
            <w:tcW w:w="8145" w:type="dxa"/>
          </w:tcPr>
          <w:p w14:paraId="2A6752EA" w14:textId="7FB76C6C" w:rsidR="00864675" w:rsidRPr="00BB2F31" w:rsidRDefault="00864675" w:rsidP="001D2D88">
            <w:pPr>
              <w:pStyle w:val="Body"/>
              <w:spacing w:line="240" w:lineRule="auto"/>
              <w:rPr>
                <w:rFonts w:cs="Arial"/>
                <w:szCs w:val="21"/>
              </w:rPr>
            </w:pPr>
            <w:r w:rsidRPr="00BB2F31">
              <w:rPr>
                <w:rFonts w:cs="Arial"/>
                <w:color w:val="000000"/>
                <w:szCs w:val="21"/>
                <w:lang w:val="en-GB" w:eastAsia="en-AU"/>
              </w:rPr>
              <w:t xml:space="preserve">A schedule to the Service Agreement, which contains detailed information for each Department-funded services activity, available at </w:t>
            </w:r>
            <w:hyperlink r:id="rId22" w:history="1">
              <w:r w:rsidRPr="00BB2F31">
                <w:rPr>
                  <w:rStyle w:val="Hyperlink"/>
                  <w:rFonts w:cs="Arial"/>
                  <w:szCs w:val="21"/>
                  <w:lang w:val="en-GB" w:eastAsia="en-AU"/>
                </w:rPr>
                <w:t>https://providers.dhhs.vic.gov.au/health-human-services-activity-search</w:t>
              </w:r>
            </w:hyperlink>
          </w:p>
        </w:tc>
      </w:tr>
      <w:tr w:rsidR="00437CB0" w:rsidRPr="00BB2F31" w14:paraId="7346ACF1" w14:textId="77777777" w:rsidTr="002478B6">
        <w:trPr>
          <w:trHeight w:val="145"/>
        </w:trPr>
        <w:tc>
          <w:tcPr>
            <w:tcW w:w="1975" w:type="dxa"/>
            <w:gridSpan w:val="2"/>
          </w:tcPr>
          <w:p w14:paraId="53B97707" w14:textId="77777777" w:rsidR="00864675" w:rsidRPr="00BB2F31" w:rsidRDefault="00864675" w:rsidP="001D2D88">
            <w:pPr>
              <w:pStyle w:val="Body"/>
              <w:spacing w:line="240" w:lineRule="auto"/>
              <w:rPr>
                <w:rFonts w:cs="Arial"/>
                <w:bCs/>
                <w:szCs w:val="21"/>
                <w:lang w:val="en-GB" w:eastAsia="en-AU"/>
              </w:rPr>
            </w:pPr>
            <w:r w:rsidRPr="00BB2F31">
              <w:rPr>
                <w:rFonts w:cs="Arial"/>
                <w:bCs/>
                <w:szCs w:val="21"/>
                <w:lang w:val="en-GB" w:eastAsia="en-AU"/>
              </w:rPr>
              <w:t>APSS</w:t>
            </w:r>
          </w:p>
        </w:tc>
        <w:tc>
          <w:tcPr>
            <w:tcW w:w="8145" w:type="dxa"/>
          </w:tcPr>
          <w:p w14:paraId="0D182B6D" w14:textId="599A4695" w:rsidR="00864675" w:rsidRPr="00BB2F31" w:rsidRDefault="00864675" w:rsidP="001D2D88">
            <w:pPr>
              <w:pStyle w:val="Body"/>
              <w:spacing w:line="240" w:lineRule="auto"/>
              <w:rPr>
                <w:rFonts w:cs="Arial"/>
                <w:szCs w:val="21"/>
              </w:rPr>
            </w:pPr>
            <w:r w:rsidRPr="00BB2F31">
              <w:rPr>
                <w:rFonts w:cs="Arial"/>
                <w:szCs w:val="21"/>
              </w:rPr>
              <w:t>Agency Performance System and Support teams located in DFFH local areas</w:t>
            </w:r>
          </w:p>
        </w:tc>
      </w:tr>
      <w:tr w:rsidR="00437CB0" w:rsidRPr="00BB2F31" w14:paraId="6505858D" w14:textId="77777777" w:rsidTr="002478B6">
        <w:trPr>
          <w:trHeight w:val="145"/>
        </w:trPr>
        <w:tc>
          <w:tcPr>
            <w:tcW w:w="1975" w:type="dxa"/>
            <w:gridSpan w:val="2"/>
          </w:tcPr>
          <w:p w14:paraId="3C59EEFE" w14:textId="7B5FEE2C" w:rsidR="00864675" w:rsidRPr="00BB2F31" w:rsidRDefault="00864675" w:rsidP="001D2D88">
            <w:pPr>
              <w:pStyle w:val="Body"/>
              <w:spacing w:line="240" w:lineRule="auto"/>
              <w:rPr>
                <w:lang w:val="en-GB"/>
              </w:rPr>
            </w:pPr>
            <w:r w:rsidRPr="00BB2F31">
              <w:rPr>
                <w:lang w:val="en-GB"/>
              </w:rPr>
              <w:t xml:space="preserve">Client </w:t>
            </w:r>
          </w:p>
        </w:tc>
        <w:tc>
          <w:tcPr>
            <w:tcW w:w="8145" w:type="dxa"/>
          </w:tcPr>
          <w:p w14:paraId="613262CF" w14:textId="10CD0FE0" w:rsidR="00864675" w:rsidRPr="00BB2F31" w:rsidRDefault="00864675" w:rsidP="001D2D88">
            <w:pPr>
              <w:pStyle w:val="Body"/>
              <w:spacing w:line="240" w:lineRule="auto"/>
              <w:rPr>
                <w:rFonts w:cs="Arial"/>
                <w:color w:val="000000"/>
                <w:lang w:val="en-GB" w:eastAsia="en-AU"/>
              </w:rPr>
            </w:pPr>
            <w:r w:rsidRPr="00BB2F31">
              <w:rPr>
                <w:rFonts w:cs="Arial"/>
                <w:color w:val="000000"/>
                <w:lang w:val="en-GB" w:eastAsia="en-AU"/>
              </w:rPr>
              <w:t xml:space="preserve">The recipient of </w:t>
            </w:r>
            <w:r w:rsidR="000F31A5" w:rsidRPr="00BB2F31">
              <w:rPr>
                <w:rFonts w:cs="Arial"/>
                <w:color w:val="000000"/>
                <w:lang w:val="en-GB" w:eastAsia="en-AU"/>
              </w:rPr>
              <w:t>s</w:t>
            </w:r>
            <w:r w:rsidRPr="00BB2F31">
              <w:rPr>
                <w:rFonts w:cs="Arial"/>
                <w:color w:val="000000"/>
                <w:lang w:val="en-GB" w:eastAsia="en-AU"/>
              </w:rPr>
              <w:t xml:space="preserve">ervices as described in the </w:t>
            </w:r>
            <w:r w:rsidR="000F31A5" w:rsidRPr="00BB2F31">
              <w:rPr>
                <w:rFonts w:cs="Arial"/>
                <w:color w:val="000000"/>
                <w:lang w:val="en-GB" w:eastAsia="en-AU"/>
              </w:rPr>
              <w:t>s</w:t>
            </w:r>
            <w:r w:rsidRPr="00BB2F31">
              <w:rPr>
                <w:rFonts w:cs="Arial"/>
                <w:color w:val="000000"/>
                <w:lang w:val="en-GB" w:eastAsia="en-AU"/>
              </w:rPr>
              <w:t xml:space="preserve">ervice </w:t>
            </w:r>
            <w:r w:rsidR="000F31A5" w:rsidRPr="00BB2F31">
              <w:rPr>
                <w:rFonts w:cs="Arial"/>
                <w:color w:val="000000"/>
                <w:lang w:val="en-GB" w:eastAsia="en-AU"/>
              </w:rPr>
              <w:t>a</w:t>
            </w:r>
            <w:r w:rsidRPr="00BB2F31">
              <w:rPr>
                <w:rFonts w:cs="Arial"/>
                <w:color w:val="000000"/>
                <w:lang w:val="en-GB" w:eastAsia="en-AU"/>
              </w:rPr>
              <w:t xml:space="preserve">greement. Funding </w:t>
            </w:r>
            <w:r w:rsidR="000F31A5" w:rsidRPr="00BB2F31">
              <w:rPr>
                <w:rFonts w:cs="Arial"/>
                <w:color w:val="000000"/>
                <w:lang w:val="en-GB" w:eastAsia="en-AU"/>
              </w:rPr>
              <w:t>a</w:t>
            </w:r>
            <w:r w:rsidRPr="00BB2F31">
              <w:rPr>
                <w:rFonts w:cs="Arial"/>
                <w:color w:val="000000"/>
                <w:lang w:val="en-GB" w:eastAsia="en-AU"/>
              </w:rPr>
              <w:t>mount</w:t>
            </w:r>
            <w:r w:rsidR="00FD3C79" w:rsidRPr="00BB2F31">
              <w:rPr>
                <w:rFonts w:cs="Arial"/>
                <w:color w:val="000000"/>
                <w:lang w:val="en-GB" w:eastAsia="en-AU"/>
              </w:rPr>
              <w:t>s</w:t>
            </w:r>
            <w:r w:rsidRPr="00BB2F31">
              <w:rPr>
                <w:rFonts w:cs="Arial"/>
                <w:color w:val="000000"/>
                <w:lang w:val="en-GB" w:eastAsia="en-AU"/>
              </w:rPr>
              <w:t xml:space="preserve"> relat</w:t>
            </w:r>
            <w:r w:rsidR="00FD3C79" w:rsidRPr="00BB2F31">
              <w:rPr>
                <w:rFonts w:cs="Arial"/>
                <w:color w:val="000000"/>
                <w:lang w:val="en-GB" w:eastAsia="en-AU"/>
              </w:rPr>
              <w:t>ed</w:t>
            </w:r>
            <w:r w:rsidRPr="00BB2F31">
              <w:rPr>
                <w:rFonts w:cs="Arial"/>
                <w:color w:val="000000"/>
                <w:lang w:val="en-GB" w:eastAsia="en-AU"/>
              </w:rPr>
              <w:t xml:space="preserve"> to suppor</w:t>
            </w:r>
            <w:r w:rsidRPr="00BB2F31">
              <w:rPr>
                <w:rFonts w:cs="Arial"/>
                <w:lang w:val="en-GB" w:eastAsia="en-AU"/>
              </w:rPr>
              <w:t>t package</w:t>
            </w:r>
            <w:r w:rsidR="00FD3C79" w:rsidRPr="00BB2F31">
              <w:rPr>
                <w:rFonts w:cs="Arial"/>
                <w:lang w:val="en-GB" w:eastAsia="en-AU"/>
              </w:rPr>
              <w:t>s</w:t>
            </w:r>
            <w:r w:rsidRPr="00BB2F31">
              <w:rPr>
                <w:rFonts w:cs="Arial"/>
                <w:lang w:val="en-GB" w:eastAsia="en-AU"/>
              </w:rPr>
              <w:t xml:space="preserve"> is counted </w:t>
            </w:r>
            <w:r w:rsidR="709A6F84" w:rsidRPr="00BB2F31">
              <w:rPr>
                <w:rFonts w:cs="Arial"/>
                <w:lang w:val="en-GB" w:eastAsia="en-AU"/>
              </w:rPr>
              <w:t>per</w:t>
            </w:r>
            <w:r w:rsidRPr="00BB2F31">
              <w:rPr>
                <w:rFonts w:cs="Arial"/>
                <w:lang w:val="en-GB" w:eastAsia="en-AU"/>
              </w:rPr>
              <w:t xml:space="preserve"> household</w:t>
            </w:r>
            <w:r w:rsidR="002C56AE" w:rsidRPr="00BB2F31">
              <w:rPr>
                <w:rFonts w:cs="Arial"/>
                <w:lang w:val="en-GB" w:eastAsia="en-AU"/>
              </w:rPr>
              <w:t>, not</w:t>
            </w:r>
            <w:r w:rsidRPr="00BB2F31">
              <w:rPr>
                <w:rFonts w:cs="Arial"/>
                <w:lang w:val="en-GB" w:eastAsia="en-AU"/>
              </w:rPr>
              <w:t xml:space="preserve"> </w:t>
            </w:r>
            <w:r w:rsidR="22F62C82" w:rsidRPr="00BB2F31">
              <w:rPr>
                <w:rFonts w:cs="Arial"/>
                <w:lang w:val="en-GB" w:eastAsia="en-AU"/>
              </w:rPr>
              <w:t xml:space="preserve">per </w:t>
            </w:r>
            <w:r w:rsidRPr="00BB2F31">
              <w:rPr>
                <w:rFonts w:cs="Arial"/>
                <w:lang w:val="en-GB" w:eastAsia="en-AU"/>
              </w:rPr>
              <w:t>individual.</w:t>
            </w:r>
          </w:p>
        </w:tc>
      </w:tr>
      <w:tr w:rsidR="00A936D3" w:rsidRPr="00BB2F31" w14:paraId="0E023252" w14:textId="77777777" w:rsidTr="002478B6">
        <w:trPr>
          <w:trHeight w:val="145"/>
        </w:trPr>
        <w:tc>
          <w:tcPr>
            <w:tcW w:w="1975" w:type="dxa"/>
            <w:gridSpan w:val="2"/>
          </w:tcPr>
          <w:p w14:paraId="473BC935" w14:textId="1DBFC8C4" w:rsidR="00A936D3" w:rsidRPr="00BB2F31" w:rsidRDefault="00A936D3" w:rsidP="001D2D88">
            <w:pPr>
              <w:pStyle w:val="Body"/>
              <w:spacing w:line="240" w:lineRule="auto"/>
              <w:rPr>
                <w:szCs w:val="21"/>
                <w:lang w:val="en-GB"/>
              </w:rPr>
            </w:pPr>
            <w:r w:rsidRPr="00BB2F31">
              <w:rPr>
                <w:szCs w:val="21"/>
                <w:lang w:val="en-GB"/>
              </w:rPr>
              <w:t>Community Housing</w:t>
            </w:r>
          </w:p>
        </w:tc>
        <w:tc>
          <w:tcPr>
            <w:tcW w:w="8145" w:type="dxa"/>
          </w:tcPr>
          <w:p w14:paraId="5BA2C23B" w14:textId="6D89DE7A" w:rsidR="00A936D3" w:rsidRPr="00BB2F31" w:rsidRDefault="00D66F65" w:rsidP="001D2D88">
            <w:pPr>
              <w:pStyle w:val="Body"/>
              <w:spacing w:line="240" w:lineRule="auto"/>
            </w:pPr>
            <w:r w:rsidRPr="00BB2F31">
              <w:t>Secure, affordable, long</w:t>
            </w:r>
            <w:r w:rsidR="00FD3C79" w:rsidRPr="00BB2F31">
              <w:t>-</w:t>
            </w:r>
            <w:r w:rsidRPr="00BB2F31">
              <w:t>term rental housing managed by not-for-profit organisations. These properties may be owned by a registered housing provider or managed by the provider on behalf of Homes Victoria.</w:t>
            </w:r>
          </w:p>
        </w:tc>
      </w:tr>
      <w:tr w:rsidR="00437CB0" w:rsidRPr="00BB2F31" w14:paraId="32FE66DF" w14:textId="77777777" w:rsidTr="002478B6">
        <w:trPr>
          <w:trHeight w:val="145"/>
        </w:trPr>
        <w:tc>
          <w:tcPr>
            <w:tcW w:w="1975" w:type="dxa"/>
            <w:gridSpan w:val="2"/>
          </w:tcPr>
          <w:p w14:paraId="365E76F0" w14:textId="4AA52EF5" w:rsidR="00864675" w:rsidRPr="00BB2F31" w:rsidRDefault="00864675" w:rsidP="001D2D88">
            <w:pPr>
              <w:pStyle w:val="Body"/>
              <w:spacing w:line="240" w:lineRule="auto"/>
              <w:rPr>
                <w:szCs w:val="21"/>
                <w:lang w:val="en-GB"/>
              </w:rPr>
            </w:pPr>
            <w:r w:rsidRPr="00BB2F31">
              <w:rPr>
                <w:szCs w:val="21"/>
                <w:lang w:val="en-GB"/>
              </w:rPr>
              <w:t>Community Service Organisation</w:t>
            </w:r>
          </w:p>
        </w:tc>
        <w:tc>
          <w:tcPr>
            <w:tcW w:w="8145" w:type="dxa"/>
          </w:tcPr>
          <w:p w14:paraId="6105B505" w14:textId="4741D516" w:rsidR="00864675" w:rsidRPr="00BB2F31" w:rsidRDefault="00864675" w:rsidP="001D2D88">
            <w:pPr>
              <w:pStyle w:val="Body"/>
              <w:spacing w:line="240" w:lineRule="auto"/>
              <w:rPr>
                <w:rFonts w:cs="Arial"/>
              </w:rPr>
            </w:pPr>
            <w:r w:rsidRPr="00BB2F31">
              <w:rPr>
                <w:lang w:val="en-GB"/>
              </w:rPr>
              <w:t xml:space="preserve">An accredited and registered organisation that has a </w:t>
            </w:r>
            <w:r w:rsidR="0099236F" w:rsidRPr="00BB2F31">
              <w:rPr>
                <w:lang w:val="en-GB"/>
              </w:rPr>
              <w:t>s</w:t>
            </w:r>
            <w:r w:rsidRPr="00BB2F31">
              <w:rPr>
                <w:lang w:val="en-GB"/>
              </w:rPr>
              <w:t xml:space="preserve">ervice </w:t>
            </w:r>
            <w:r w:rsidR="0099236F" w:rsidRPr="00BB2F31">
              <w:rPr>
                <w:lang w:val="en-GB"/>
              </w:rPr>
              <w:t>a</w:t>
            </w:r>
            <w:r w:rsidRPr="00BB2F31">
              <w:rPr>
                <w:lang w:val="en-GB"/>
              </w:rPr>
              <w:t>greement with DFFH and is funded to deliver programs.</w:t>
            </w:r>
          </w:p>
        </w:tc>
      </w:tr>
      <w:tr w:rsidR="00453B0C" w:rsidRPr="00BB2F31" w14:paraId="76E317AB" w14:textId="77777777" w:rsidTr="002478B6">
        <w:trPr>
          <w:trHeight w:val="300"/>
        </w:trPr>
        <w:tc>
          <w:tcPr>
            <w:tcW w:w="1975" w:type="dxa"/>
            <w:gridSpan w:val="2"/>
            <w:tcBorders>
              <w:top w:val="single" w:sz="4" w:space="0" w:color="auto"/>
              <w:left w:val="single" w:sz="4" w:space="0" w:color="auto"/>
              <w:bottom w:val="single" w:sz="4" w:space="0" w:color="auto"/>
              <w:right w:val="single" w:sz="4" w:space="0" w:color="auto"/>
            </w:tcBorders>
          </w:tcPr>
          <w:p w14:paraId="0EB6CDFD" w14:textId="34F4283C" w:rsidR="00AD6D28" w:rsidRPr="00BB2F31" w:rsidRDefault="00AD6D28" w:rsidP="001D2D88">
            <w:pPr>
              <w:pStyle w:val="Body"/>
              <w:spacing w:line="240" w:lineRule="auto"/>
              <w:rPr>
                <w:szCs w:val="21"/>
                <w:lang w:val="en-GB"/>
              </w:rPr>
            </w:pPr>
            <w:r w:rsidRPr="00BB2F31">
              <w:rPr>
                <w:szCs w:val="21"/>
                <w:lang w:val="en-GB"/>
              </w:rPr>
              <w:t>Complex needs</w:t>
            </w:r>
          </w:p>
        </w:tc>
        <w:tc>
          <w:tcPr>
            <w:tcW w:w="8145" w:type="dxa"/>
            <w:tcBorders>
              <w:top w:val="single" w:sz="4" w:space="0" w:color="auto"/>
              <w:left w:val="single" w:sz="4" w:space="0" w:color="auto"/>
              <w:bottom w:val="single" w:sz="4" w:space="0" w:color="auto"/>
              <w:right w:val="single" w:sz="4" w:space="0" w:color="auto"/>
            </w:tcBorders>
          </w:tcPr>
          <w:p w14:paraId="16091E7B" w14:textId="11491B4C" w:rsidR="00AD6D28" w:rsidRPr="00BB2F31" w:rsidRDefault="00077AD2" w:rsidP="001D2D88">
            <w:pPr>
              <w:pStyle w:val="DHHSbody"/>
              <w:spacing w:line="240" w:lineRule="auto"/>
              <w:rPr>
                <w:rFonts w:ascii="Verdana" w:hAnsi="Verdana"/>
                <w:sz w:val="21"/>
                <w:szCs w:val="21"/>
                <w:lang w:val="en-GB"/>
              </w:rPr>
            </w:pPr>
            <w:r w:rsidRPr="00BB2F31">
              <w:rPr>
                <w:rFonts w:ascii="Verdana" w:hAnsi="Verdana"/>
                <w:sz w:val="21"/>
                <w:szCs w:val="21"/>
                <w:lang w:val="en-GB"/>
              </w:rPr>
              <w:t>People with two or more presenting support needs, such a</w:t>
            </w:r>
            <w:r w:rsidR="00965663" w:rsidRPr="00BB2F31">
              <w:rPr>
                <w:rFonts w:ascii="Verdana" w:hAnsi="Verdana"/>
                <w:sz w:val="21"/>
                <w:szCs w:val="21"/>
                <w:lang w:val="en-GB"/>
              </w:rPr>
              <w:t>s</w:t>
            </w:r>
            <w:r w:rsidRPr="00BB2F31">
              <w:rPr>
                <w:rFonts w:ascii="Verdana" w:hAnsi="Verdana"/>
                <w:sz w:val="21"/>
                <w:szCs w:val="21"/>
                <w:lang w:val="en-GB"/>
              </w:rPr>
              <w:t xml:space="preserve"> a mental health condition and substance misuse or addiction.</w:t>
            </w:r>
          </w:p>
        </w:tc>
      </w:tr>
      <w:tr w:rsidR="00453B0C" w:rsidRPr="00BB2F31" w14:paraId="7E4A1B43" w14:textId="77777777" w:rsidTr="002478B6">
        <w:trPr>
          <w:trHeight w:val="300"/>
        </w:trPr>
        <w:tc>
          <w:tcPr>
            <w:tcW w:w="1975" w:type="dxa"/>
            <w:gridSpan w:val="2"/>
            <w:tcBorders>
              <w:top w:val="single" w:sz="4" w:space="0" w:color="auto"/>
              <w:left w:val="single" w:sz="4" w:space="0" w:color="auto"/>
              <w:bottom w:val="single" w:sz="4" w:space="0" w:color="auto"/>
              <w:right w:val="single" w:sz="4" w:space="0" w:color="auto"/>
            </w:tcBorders>
          </w:tcPr>
          <w:p w14:paraId="7D7C7BF2" w14:textId="0F8D5240" w:rsidR="00620CD1" w:rsidRPr="00BB2F31" w:rsidRDefault="5A1663A8" w:rsidP="052026C2">
            <w:pPr>
              <w:pStyle w:val="Body"/>
              <w:spacing w:line="240" w:lineRule="auto"/>
              <w:rPr>
                <w:lang w:val="en-GB"/>
              </w:rPr>
            </w:pPr>
            <w:r w:rsidRPr="052026C2">
              <w:rPr>
                <w:lang w:val="en-GB"/>
              </w:rPr>
              <w:t>COPL</w:t>
            </w:r>
          </w:p>
        </w:tc>
        <w:tc>
          <w:tcPr>
            <w:tcW w:w="8145" w:type="dxa"/>
            <w:tcBorders>
              <w:top w:val="single" w:sz="4" w:space="0" w:color="auto"/>
              <w:left w:val="single" w:sz="4" w:space="0" w:color="auto"/>
              <w:bottom w:val="single" w:sz="4" w:space="0" w:color="auto"/>
              <w:right w:val="single" w:sz="4" w:space="0" w:color="auto"/>
            </w:tcBorders>
          </w:tcPr>
          <w:p w14:paraId="2BABF105" w14:textId="62EE1478" w:rsidR="00620CD1" w:rsidRPr="00BB2F31" w:rsidRDefault="63E65B99" w:rsidP="001D2D88">
            <w:pPr>
              <w:pStyle w:val="DHHSbody"/>
              <w:spacing w:line="240" w:lineRule="auto"/>
              <w:rPr>
                <w:rFonts w:ascii="Verdana" w:hAnsi="Verdana"/>
                <w:sz w:val="21"/>
                <w:szCs w:val="21"/>
                <w:lang w:val="en-GB"/>
              </w:rPr>
            </w:pPr>
            <w:r w:rsidRPr="052026C2">
              <w:rPr>
                <w:rFonts w:ascii="Verdana" w:hAnsi="Verdana"/>
                <w:sz w:val="21"/>
                <w:szCs w:val="21"/>
                <w:lang w:val="en-GB"/>
              </w:rPr>
              <w:t>Community Operations and Practice Leadership</w:t>
            </w:r>
          </w:p>
        </w:tc>
      </w:tr>
      <w:tr w:rsidR="00437CB0" w:rsidRPr="00BB2F31" w14:paraId="64000399" w14:textId="77777777" w:rsidTr="002478B6">
        <w:trPr>
          <w:trHeight w:val="183"/>
        </w:trPr>
        <w:tc>
          <w:tcPr>
            <w:tcW w:w="1975" w:type="dxa"/>
            <w:gridSpan w:val="2"/>
          </w:tcPr>
          <w:p w14:paraId="71C7991F" w14:textId="47FCC78E" w:rsidR="00864675" w:rsidRPr="00BB2F31" w:rsidRDefault="00F04161" w:rsidP="001D2D88">
            <w:pPr>
              <w:pStyle w:val="Body"/>
              <w:spacing w:line="240" w:lineRule="auto"/>
              <w:rPr>
                <w:szCs w:val="21"/>
                <w:lang w:val="en-GB"/>
              </w:rPr>
            </w:pPr>
            <w:r w:rsidRPr="00BB2F31">
              <w:rPr>
                <w:szCs w:val="21"/>
                <w:lang w:val="en-GB"/>
              </w:rPr>
              <w:t>DFFH</w:t>
            </w:r>
          </w:p>
        </w:tc>
        <w:tc>
          <w:tcPr>
            <w:tcW w:w="8145" w:type="dxa"/>
          </w:tcPr>
          <w:p w14:paraId="114A21D1" w14:textId="09B0BC9F" w:rsidR="00864675" w:rsidRPr="00BB2F31" w:rsidRDefault="00F04161" w:rsidP="001D2D88">
            <w:pPr>
              <w:pStyle w:val="Body"/>
              <w:spacing w:line="240" w:lineRule="auto"/>
              <w:rPr>
                <w:rFonts w:cs="Arial"/>
                <w:color w:val="000000"/>
                <w:lang w:val="en-GB" w:eastAsia="en-AU"/>
              </w:rPr>
            </w:pPr>
            <w:r w:rsidRPr="258E0C99">
              <w:rPr>
                <w:lang w:val="en-GB"/>
              </w:rPr>
              <w:t>Department of Families, Fairness and Housing</w:t>
            </w:r>
            <w:r w:rsidR="00CF5525" w:rsidRPr="258E0C99">
              <w:rPr>
                <w:lang w:val="en-GB"/>
              </w:rPr>
              <w:t xml:space="preserve">, also referred to as the </w:t>
            </w:r>
            <w:r w:rsidR="25EC266D" w:rsidRPr="258E0C99">
              <w:rPr>
                <w:lang w:val="en-GB"/>
              </w:rPr>
              <w:t>D</w:t>
            </w:r>
            <w:r w:rsidR="00CF5525" w:rsidRPr="258E0C99">
              <w:rPr>
                <w:lang w:val="en-GB"/>
              </w:rPr>
              <w:t>epartment</w:t>
            </w:r>
            <w:r w:rsidR="00F67A27" w:rsidRPr="258E0C99">
              <w:rPr>
                <w:lang w:val="en-GB"/>
              </w:rPr>
              <w:t>.</w:t>
            </w:r>
          </w:p>
        </w:tc>
      </w:tr>
      <w:tr w:rsidR="00437CB0" w:rsidRPr="00BB2F31" w14:paraId="0BAA27A6" w14:textId="77777777" w:rsidTr="002478B6">
        <w:trPr>
          <w:trHeight w:val="145"/>
        </w:trPr>
        <w:tc>
          <w:tcPr>
            <w:tcW w:w="1975" w:type="dxa"/>
            <w:gridSpan w:val="2"/>
          </w:tcPr>
          <w:p w14:paraId="5033EB46" w14:textId="77777777" w:rsidR="00864675" w:rsidRPr="00BB2F31" w:rsidRDefault="00864675" w:rsidP="001D2D88">
            <w:pPr>
              <w:pStyle w:val="Body"/>
              <w:spacing w:line="240" w:lineRule="auto"/>
              <w:rPr>
                <w:szCs w:val="21"/>
                <w:lang w:val="en-GB"/>
              </w:rPr>
            </w:pPr>
            <w:r w:rsidRPr="00BB2F31">
              <w:rPr>
                <w:szCs w:val="21"/>
                <w:lang w:val="en-GB"/>
              </w:rPr>
              <w:lastRenderedPageBreak/>
              <w:t>Dwelling</w:t>
            </w:r>
          </w:p>
        </w:tc>
        <w:tc>
          <w:tcPr>
            <w:tcW w:w="8145" w:type="dxa"/>
          </w:tcPr>
          <w:p w14:paraId="72D5B5BE" w14:textId="05C6FAA3" w:rsidR="00864675" w:rsidRPr="00BB2F31" w:rsidRDefault="00864675" w:rsidP="001D2D88">
            <w:pPr>
              <w:pStyle w:val="Body"/>
              <w:spacing w:line="240" w:lineRule="auto"/>
              <w:rPr>
                <w:rFonts w:cs="Arial"/>
                <w:szCs w:val="21"/>
              </w:rPr>
            </w:pPr>
            <w:r w:rsidRPr="00BB2F31">
              <w:rPr>
                <w:rFonts w:cs="Arial"/>
                <w:szCs w:val="21"/>
              </w:rPr>
              <w:t>A suitable form of housing accommodation for the purposes of this program.</w:t>
            </w:r>
          </w:p>
        </w:tc>
      </w:tr>
      <w:tr w:rsidR="00437CB0" w:rsidRPr="00BB2F31" w14:paraId="6CCBE9E0" w14:textId="77777777" w:rsidTr="002478B6">
        <w:trPr>
          <w:trHeight w:val="145"/>
        </w:trPr>
        <w:tc>
          <w:tcPr>
            <w:tcW w:w="1975" w:type="dxa"/>
            <w:gridSpan w:val="2"/>
          </w:tcPr>
          <w:p w14:paraId="23A58377" w14:textId="1FB84FAC" w:rsidR="00F04161" w:rsidRPr="00BB2F31" w:rsidRDefault="005305AD" w:rsidP="001D2D88">
            <w:pPr>
              <w:pStyle w:val="Body"/>
              <w:spacing w:line="240" w:lineRule="auto"/>
              <w:rPr>
                <w:lang w:val="en-GB"/>
              </w:rPr>
            </w:pPr>
            <w:r w:rsidRPr="00BB2F31">
              <w:rPr>
                <w:lang w:val="en-GB"/>
              </w:rPr>
              <w:t>Household</w:t>
            </w:r>
          </w:p>
        </w:tc>
        <w:tc>
          <w:tcPr>
            <w:tcW w:w="8145" w:type="dxa"/>
          </w:tcPr>
          <w:p w14:paraId="1FB1385C" w14:textId="7C61616F" w:rsidR="00F04161" w:rsidRPr="00BB2F31" w:rsidRDefault="00F04161" w:rsidP="001D2D88">
            <w:pPr>
              <w:pStyle w:val="Body"/>
              <w:spacing w:line="240" w:lineRule="auto"/>
              <w:rPr>
                <w:rFonts w:cs="Arial"/>
              </w:rPr>
            </w:pPr>
            <w:r w:rsidRPr="00BB2F31">
              <w:rPr>
                <w:lang w:val="en-GB"/>
              </w:rPr>
              <w:t xml:space="preserve">A </w:t>
            </w:r>
            <w:r w:rsidR="3BF64A77" w:rsidRPr="00BB2F31">
              <w:rPr>
                <w:lang w:val="en-GB"/>
              </w:rPr>
              <w:t>Household</w:t>
            </w:r>
            <w:r w:rsidRPr="00BB2F31">
              <w:rPr>
                <w:lang w:val="en-GB"/>
              </w:rPr>
              <w:t xml:space="preserve"> may include biological relations, such as children, stepchildren, parents, intimate partners, domestic relationships, grandparents, siblings, cousins, kinship relations and others who may be living together.</w:t>
            </w:r>
          </w:p>
        </w:tc>
      </w:tr>
      <w:tr w:rsidR="00437CB0" w:rsidRPr="00BB2F31" w14:paraId="77FEAFA9" w14:textId="77777777" w:rsidTr="002478B6">
        <w:trPr>
          <w:trHeight w:val="145"/>
        </w:trPr>
        <w:tc>
          <w:tcPr>
            <w:tcW w:w="1975" w:type="dxa"/>
            <w:gridSpan w:val="2"/>
          </w:tcPr>
          <w:p w14:paraId="754756E8" w14:textId="7C0896BA" w:rsidR="00F04161" w:rsidRPr="00BB2F31" w:rsidRDefault="00F04161" w:rsidP="001D2D88">
            <w:pPr>
              <w:pStyle w:val="Body"/>
              <w:spacing w:line="240" w:lineRule="auto"/>
              <w:rPr>
                <w:szCs w:val="21"/>
                <w:lang w:val="en-GB"/>
              </w:rPr>
            </w:pPr>
            <w:r w:rsidRPr="00BB2F31">
              <w:rPr>
                <w:szCs w:val="21"/>
                <w:lang w:val="en-GB"/>
              </w:rPr>
              <w:t>From Homelessness to a Home (H2H) Program</w:t>
            </w:r>
          </w:p>
        </w:tc>
        <w:tc>
          <w:tcPr>
            <w:tcW w:w="8145" w:type="dxa"/>
          </w:tcPr>
          <w:p w14:paraId="4CDDE749" w14:textId="11966B25" w:rsidR="00F04161" w:rsidRPr="00BB2F31" w:rsidRDefault="00F04161" w:rsidP="001D2D88">
            <w:pPr>
              <w:pStyle w:val="Body"/>
              <w:spacing w:line="240" w:lineRule="auto"/>
              <w:rPr>
                <w:szCs w:val="21"/>
                <w:lang w:val="en-GB"/>
              </w:rPr>
            </w:pPr>
            <w:r w:rsidRPr="00BB2F31">
              <w:rPr>
                <w:szCs w:val="21"/>
                <w:lang w:val="en-GB"/>
              </w:rPr>
              <w:t xml:space="preserve">A program that provided up to 1,845 households with medium and long-term housing and wraparound support for people experiencing homelessness who were residing in emergency accommodation due to the coronavirus (COVID-19) pandemic. H2H </w:t>
            </w:r>
            <w:r w:rsidR="003A035F" w:rsidRPr="00BB2F31">
              <w:rPr>
                <w:szCs w:val="21"/>
                <w:lang w:val="en-GB"/>
              </w:rPr>
              <w:t>has been</w:t>
            </w:r>
            <w:r w:rsidRPr="00BB2F31">
              <w:rPr>
                <w:szCs w:val="21"/>
                <w:lang w:val="en-GB"/>
              </w:rPr>
              <w:t xml:space="preserve"> recommissioned into </w:t>
            </w:r>
            <w:r w:rsidR="00DF06A3" w:rsidRPr="00BB2F31">
              <w:rPr>
                <w:szCs w:val="21"/>
                <w:lang w:val="en-GB"/>
              </w:rPr>
              <w:t xml:space="preserve">the </w:t>
            </w:r>
            <w:r w:rsidRPr="00BB2F31">
              <w:rPr>
                <w:szCs w:val="21"/>
                <w:lang w:val="en-GB"/>
              </w:rPr>
              <w:t>Homes First</w:t>
            </w:r>
            <w:r w:rsidR="00DF06A3" w:rsidRPr="00BB2F31">
              <w:rPr>
                <w:szCs w:val="21"/>
                <w:lang w:val="en-GB"/>
              </w:rPr>
              <w:t xml:space="preserve"> program</w:t>
            </w:r>
            <w:r w:rsidRPr="00BB2F31">
              <w:rPr>
                <w:szCs w:val="21"/>
                <w:lang w:val="en-GB"/>
              </w:rPr>
              <w:t>.</w:t>
            </w:r>
          </w:p>
        </w:tc>
      </w:tr>
      <w:tr w:rsidR="00437CB0" w:rsidRPr="00BB2F31" w14:paraId="05122A97" w14:textId="77777777" w:rsidTr="002478B6">
        <w:trPr>
          <w:trHeight w:val="145"/>
        </w:trPr>
        <w:tc>
          <w:tcPr>
            <w:tcW w:w="1975" w:type="dxa"/>
            <w:gridSpan w:val="2"/>
          </w:tcPr>
          <w:p w14:paraId="3F1B87F9" w14:textId="773E58B7" w:rsidR="00864675" w:rsidRPr="00BB2F31" w:rsidRDefault="009F01A7" w:rsidP="001D2D88">
            <w:pPr>
              <w:pStyle w:val="Body"/>
              <w:spacing w:line="240" w:lineRule="auto"/>
              <w:rPr>
                <w:szCs w:val="21"/>
                <w:lang w:val="en-GB"/>
              </w:rPr>
            </w:pPr>
            <w:r w:rsidRPr="00BB2F31">
              <w:rPr>
                <w:szCs w:val="21"/>
                <w:lang w:val="en-GB"/>
              </w:rPr>
              <w:t>Housing Establishment Fund</w:t>
            </w:r>
            <w:r w:rsidR="000153FC" w:rsidRPr="00BB2F31">
              <w:rPr>
                <w:szCs w:val="21"/>
                <w:lang w:val="en-GB"/>
              </w:rPr>
              <w:t>ing</w:t>
            </w:r>
            <w:r w:rsidRPr="00BB2F31">
              <w:rPr>
                <w:szCs w:val="21"/>
                <w:lang w:val="en-GB"/>
              </w:rPr>
              <w:t xml:space="preserve"> (</w:t>
            </w:r>
            <w:r w:rsidR="00864675" w:rsidRPr="00BB2F31">
              <w:rPr>
                <w:szCs w:val="21"/>
                <w:lang w:val="en-GB"/>
              </w:rPr>
              <w:t>HEF</w:t>
            </w:r>
            <w:r w:rsidRPr="00BB2F31">
              <w:rPr>
                <w:szCs w:val="21"/>
                <w:lang w:val="en-GB"/>
              </w:rPr>
              <w:t>)</w:t>
            </w:r>
          </w:p>
        </w:tc>
        <w:tc>
          <w:tcPr>
            <w:tcW w:w="8145" w:type="dxa"/>
          </w:tcPr>
          <w:p w14:paraId="1E3C2989" w14:textId="63AB7283" w:rsidR="00864675" w:rsidRPr="00BB2F31" w:rsidRDefault="002C0760" w:rsidP="001D2D88">
            <w:pPr>
              <w:pStyle w:val="Body"/>
              <w:spacing w:line="240" w:lineRule="auto"/>
              <w:rPr>
                <w:rFonts w:cs="Arial"/>
              </w:rPr>
            </w:pPr>
            <w:r w:rsidRPr="00BB2F31">
              <w:rPr>
                <w:rFonts w:cs="Arial"/>
              </w:rPr>
              <w:t xml:space="preserve">A </w:t>
            </w:r>
            <w:r w:rsidR="00F02FFE" w:rsidRPr="00BB2F31">
              <w:rPr>
                <w:rFonts w:cs="Arial"/>
              </w:rPr>
              <w:t xml:space="preserve">type of flexible funding available to Homes First clients for purchasing </w:t>
            </w:r>
            <w:r w:rsidR="0068448A" w:rsidRPr="00BB2F31">
              <w:rPr>
                <w:rFonts w:cs="Arial"/>
              </w:rPr>
              <w:t>household goods.</w:t>
            </w:r>
            <w:r w:rsidR="00DE5A73" w:rsidRPr="00BB2F31">
              <w:rPr>
                <w:rFonts w:cs="Arial"/>
              </w:rPr>
              <w:t xml:space="preserve"> This </w:t>
            </w:r>
            <w:r w:rsidR="00717CDE" w:rsidRPr="00BB2F31">
              <w:rPr>
                <w:rFonts w:cs="Arial"/>
              </w:rPr>
              <w:t>differs from HEF</w:t>
            </w:r>
            <w:r w:rsidR="00F04161" w:rsidRPr="00BB2F31">
              <w:rPr>
                <w:rFonts w:cs="Arial"/>
              </w:rPr>
              <w:t xml:space="preserve"> </w:t>
            </w:r>
            <w:r w:rsidR="00F04161" w:rsidRPr="00BB2F31">
              <w:rPr>
                <w:lang w:val="en-GB"/>
              </w:rPr>
              <w:t>that assist</w:t>
            </w:r>
            <w:r w:rsidR="00437CB0" w:rsidRPr="00BB2F31">
              <w:rPr>
                <w:lang w:val="en-GB"/>
              </w:rPr>
              <w:t>s</w:t>
            </w:r>
            <w:r w:rsidR="00F04161" w:rsidRPr="00BB2F31">
              <w:rPr>
                <w:lang w:val="en-GB"/>
              </w:rPr>
              <w:t xml:space="preserve"> eligible clients to access emergency overnight accommodation</w:t>
            </w:r>
            <w:r w:rsidR="00AC7BA6" w:rsidRPr="00BB2F31">
              <w:rPr>
                <w:lang w:val="en-GB"/>
              </w:rPr>
              <w:t>.</w:t>
            </w:r>
          </w:p>
        </w:tc>
      </w:tr>
      <w:tr w:rsidR="00437CB0" w:rsidRPr="00BB2F31" w14:paraId="67C950CF" w14:textId="77777777" w:rsidTr="002478B6">
        <w:trPr>
          <w:trHeight w:val="145"/>
        </w:trPr>
        <w:tc>
          <w:tcPr>
            <w:tcW w:w="1975" w:type="dxa"/>
            <w:gridSpan w:val="2"/>
          </w:tcPr>
          <w:p w14:paraId="24F890B7" w14:textId="5A043DF1" w:rsidR="00864675" w:rsidRPr="00BB2F31" w:rsidRDefault="003C6A80" w:rsidP="001D2D88">
            <w:pPr>
              <w:pStyle w:val="Body"/>
              <w:spacing w:line="240" w:lineRule="auto"/>
              <w:rPr>
                <w:szCs w:val="21"/>
                <w:lang w:val="en-GB"/>
              </w:rPr>
            </w:pPr>
            <w:r w:rsidRPr="00BB2F31">
              <w:rPr>
                <w:szCs w:val="21"/>
                <w:lang w:val="en-GB"/>
              </w:rPr>
              <w:t>Housing Integrated Information Program (</w:t>
            </w:r>
            <w:r w:rsidR="00864675" w:rsidRPr="00BB2F31">
              <w:rPr>
                <w:szCs w:val="21"/>
                <w:lang w:val="en-GB"/>
              </w:rPr>
              <w:t>HiiP</w:t>
            </w:r>
            <w:r w:rsidRPr="00BB2F31">
              <w:rPr>
                <w:szCs w:val="21"/>
                <w:lang w:val="en-GB"/>
              </w:rPr>
              <w:t>)</w:t>
            </w:r>
          </w:p>
        </w:tc>
        <w:tc>
          <w:tcPr>
            <w:tcW w:w="8145" w:type="dxa"/>
          </w:tcPr>
          <w:p w14:paraId="6ED4763F" w14:textId="436F0ED5" w:rsidR="00864675" w:rsidRPr="00BB2F31" w:rsidRDefault="00EF6256" w:rsidP="001D2D88">
            <w:pPr>
              <w:pStyle w:val="Body"/>
              <w:spacing w:line="240" w:lineRule="auto"/>
              <w:rPr>
                <w:rFonts w:cs="Arial"/>
                <w:szCs w:val="21"/>
              </w:rPr>
            </w:pPr>
            <w:r w:rsidRPr="00BB2F31">
              <w:rPr>
                <w:rFonts w:cs="Arial"/>
                <w:szCs w:val="21"/>
              </w:rPr>
              <w:t>P</w:t>
            </w:r>
            <w:r w:rsidR="00864675" w:rsidRPr="00BB2F31">
              <w:rPr>
                <w:rFonts w:cs="Arial"/>
                <w:szCs w:val="21"/>
              </w:rPr>
              <w:t xml:space="preserve">latform </w:t>
            </w:r>
            <w:r w:rsidR="00104B7B" w:rsidRPr="00BB2F31">
              <w:rPr>
                <w:rFonts w:cs="Arial"/>
                <w:szCs w:val="21"/>
              </w:rPr>
              <w:t xml:space="preserve">that </w:t>
            </w:r>
            <w:r w:rsidR="00864675" w:rsidRPr="00BB2F31">
              <w:rPr>
                <w:rFonts w:cs="Arial"/>
                <w:szCs w:val="21"/>
              </w:rPr>
              <w:t xml:space="preserve">the department </w:t>
            </w:r>
            <w:r w:rsidR="00355FD1" w:rsidRPr="00BB2F31">
              <w:rPr>
                <w:rFonts w:cs="Arial"/>
                <w:szCs w:val="21"/>
              </w:rPr>
              <w:t>uses</w:t>
            </w:r>
            <w:r w:rsidR="00864675" w:rsidRPr="00BB2F31">
              <w:rPr>
                <w:rFonts w:cs="Arial"/>
                <w:szCs w:val="21"/>
              </w:rPr>
              <w:t xml:space="preserve"> to manage social housing.</w:t>
            </w:r>
          </w:p>
        </w:tc>
      </w:tr>
      <w:tr w:rsidR="00437CB0" w:rsidRPr="00BB2F31" w14:paraId="0F42C77F" w14:textId="77777777" w:rsidTr="002478B6">
        <w:trPr>
          <w:trHeight w:val="145"/>
        </w:trPr>
        <w:tc>
          <w:tcPr>
            <w:tcW w:w="1975" w:type="dxa"/>
            <w:gridSpan w:val="2"/>
          </w:tcPr>
          <w:p w14:paraId="312E1434" w14:textId="350F713B" w:rsidR="00864675" w:rsidRPr="00BB2F31" w:rsidRDefault="00864675" w:rsidP="001D2D88">
            <w:pPr>
              <w:pStyle w:val="Body"/>
              <w:spacing w:line="240" w:lineRule="auto"/>
              <w:rPr>
                <w:szCs w:val="21"/>
                <w:lang w:val="en-GB"/>
              </w:rPr>
            </w:pPr>
            <w:r w:rsidRPr="00BB2F31">
              <w:rPr>
                <w:szCs w:val="21"/>
                <w:lang w:val="en-GB"/>
              </w:rPr>
              <w:t>Homelessness Data Collection</w:t>
            </w:r>
          </w:p>
        </w:tc>
        <w:tc>
          <w:tcPr>
            <w:tcW w:w="8145" w:type="dxa"/>
          </w:tcPr>
          <w:p w14:paraId="4FC9E429" w14:textId="13A3A574" w:rsidR="00864675" w:rsidRPr="00BB2F31" w:rsidRDefault="00864675" w:rsidP="001D2D88">
            <w:pPr>
              <w:pStyle w:val="Body"/>
              <w:spacing w:line="240" w:lineRule="auto"/>
              <w:rPr>
                <w:rFonts w:cs="Arial"/>
                <w:szCs w:val="21"/>
              </w:rPr>
            </w:pPr>
            <w:r w:rsidRPr="00BB2F31">
              <w:rPr>
                <w:rFonts w:cs="Arial"/>
                <w:szCs w:val="21"/>
              </w:rPr>
              <w:t xml:space="preserve">The </w:t>
            </w:r>
            <w:r w:rsidR="00287B7A" w:rsidRPr="00BB2F31">
              <w:rPr>
                <w:rFonts w:cs="Arial"/>
                <w:szCs w:val="21"/>
              </w:rPr>
              <w:t>d</w:t>
            </w:r>
            <w:r w:rsidRPr="00BB2F31">
              <w:rPr>
                <w:rFonts w:cs="Arial"/>
                <w:szCs w:val="21"/>
              </w:rPr>
              <w:t>epartment’s data collection system, SHIP and other manual reporting practi</w:t>
            </w:r>
            <w:r w:rsidR="00417766" w:rsidRPr="00BB2F31">
              <w:rPr>
                <w:rFonts w:cs="Arial"/>
                <w:szCs w:val="21"/>
              </w:rPr>
              <w:t>c</w:t>
            </w:r>
            <w:r w:rsidRPr="00BB2F31">
              <w:rPr>
                <w:rFonts w:cs="Arial"/>
                <w:szCs w:val="21"/>
              </w:rPr>
              <w:t>es.</w:t>
            </w:r>
          </w:p>
        </w:tc>
      </w:tr>
      <w:tr w:rsidR="00437CB0" w:rsidRPr="00BB2F31" w14:paraId="26A846B4" w14:textId="77777777" w:rsidTr="002478B6">
        <w:trPr>
          <w:trHeight w:val="145"/>
        </w:trPr>
        <w:tc>
          <w:tcPr>
            <w:tcW w:w="1975" w:type="dxa"/>
            <w:gridSpan w:val="2"/>
          </w:tcPr>
          <w:p w14:paraId="6F4F8079" w14:textId="1C63D923" w:rsidR="00F04161" w:rsidRPr="00BB2F31" w:rsidRDefault="00F04161" w:rsidP="001D2D88">
            <w:pPr>
              <w:pStyle w:val="Body"/>
              <w:spacing w:line="240" w:lineRule="auto"/>
              <w:rPr>
                <w:szCs w:val="21"/>
                <w:lang w:val="en-GB"/>
              </w:rPr>
            </w:pPr>
            <w:r w:rsidRPr="00BB2F31">
              <w:rPr>
                <w:szCs w:val="21"/>
                <w:lang w:val="en-GB"/>
              </w:rPr>
              <w:t>Homelessness Entry Points</w:t>
            </w:r>
          </w:p>
        </w:tc>
        <w:tc>
          <w:tcPr>
            <w:tcW w:w="8145" w:type="dxa"/>
          </w:tcPr>
          <w:p w14:paraId="580082D7" w14:textId="336BA7B1" w:rsidR="00F04161" w:rsidRPr="00BB2F31" w:rsidRDefault="00F04161" w:rsidP="001D2D88">
            <w:pPr>
              <w:pStyle w:val="Body"/>
              <w:spacing w:line="240" w:lineRule="auto"/>
              <w:rPr>
                <w:rFonts w:cs="Arial"/>
                <w:szCs w:val="21"/>
              </w:rPr>
            </w:pPr>
            <w:r w:rsidRPr="00BB2F31">
              <w:rPr>
                <w:szCs w:val="21"/>
                <w:lang w:val="en-GB"/>
              </w:rPr>
              <w:t xml:space="preserve">Access points into the homelessness service system </w:t>
            </w:r>
            <w:proofErr w:type="gramStart"/>
            <w:r w:rsidRPr="00BB2F31">
              <w:rPr>
                <w:szCs w:val="21"/>
                <w:lang w:val="en-GB"/>
              </w:rPr>
              <w:t>provid</w:t>
            </w:r>
            <w:r w:rsidR="00CD21CE" w:rsidRPr="00BB2F31">
              <w:rPr>
                <w:szCs w:val="21"/>
                <w:lang w:val="en-GB"/>
              </w:rPr>
              <w:t>ing</w:t>
            </w:r>
            <w:r w:rsidRPr="00BB2F31">
              <w:rPr>
                <w:szCs w:val="21"/>
                <w:lang w:val="en-GB"/>
              </w:rPr>
              <w:t xml:space="preserve"> assistance</w:t>
            </w:r>
            <w:proofErr w:type="gramEnd"/>
            <w:r w:rsidRPr="00BB2F31">
              <w:rPr>
                <w:szCs w:val="21"/>
                <w:lang w:val="en-GB"/>
              </w:rPr>
              <w:t>, initial assessment planning and pathways out of homelessness.</w:t>
            </w:r>
          </w:p>
        </w:tc>
      </w:tr>
      <w:tr w:rsidR="00437CB0" w:rsidRPr="00BB2F31" w14:paraId="5A93F11F" w14:textId="77777777" w:rsidTr="002478B6">
        <w:trPr>
          <w:trHeight w:val="145"/>
        </w:trPr>
        <w:tc>
          <w:tcPr>
            <w:tcW w:w="1975" w:type="dxa"/>
            <w:gridSpan w:val="2"/>
          </w:tcPr>
          <w:p w14:paraId="3EE28882" w14:textId="53DA44F1" w:rsidR="00864675" w:rsidRPr="00BB2F31" w:rsidRDefault="00864675" w:rsidP="001D2D88">
            <w:pPr>
              <w:pStyle w:val="Body"/>
              <w:spacing w:line="240" w:lineRule="auto"/>
              <w:rPr>
                <w:szCs w:val="21"/>
                <w:lang w:val="en-GB"/>
              </w:rPr>
            </w:pPr>
            <w:r w:rsidRPr="00BB2F31">
              <w:rPr>
                <w:szCs w:val="21"/>
                <w:lang w:val="en-GB"/>
              </w:rPr>
              <w:t xml:space="preserve">Homes Victoria </w:t>
            </w:r>
          </w:p>
        </w:tc>
        <w:tc>
          <w:tcPr>
            <w:tcW w:w="8145" w:type="dxa"/>
          </w:tcPr>
          <w:p w14:paraId="139BC9A8" w14:textId="77EEEEEA" w:rsidR="00864675" w:rsidRPr="00BB2F31" w:rsidRDefault="00EF6256" w:rsidP="001D2D88">
            <w:pPr>
              <w:pStyle w:val="Body"/>
              <w:spacing w:line="240" w:lineRule="auto"/>
              <w:rPr>
                <w:lang w:val="en-GB"/>
              </w:rPr>
            </w:pPr>
            <w:r w:rsidRPr="00BB2F31">
              <w:rPr>
                <w:lang w:val="en-GB"/>
              </w:rPr>
              <w:t xml:space="preserve">A </w:t>
            </w:r>
            <w:r w:rsidR="001E007C" w:rsidRPr="00BB2F31">
              <w:rPr>
                <w:lang w:val="en-GB"/>
              </w:rPr>
              <w:t>subsidiary</w:t>
            </w:r>
            <w:r w:rsidR="00F04161" w:rsidRPr="00BB2F31">
              <w:rPr>
                <w:lang w:val="en-GB"/>
              </w:rPr>
              <w:t xml:space="preserve"> agency</w:t>
            </w:r>
            <w:r w:rsidR="001E007C" w:rsidRPr="00BB2F31">
              <w:rPr>
                <w:lang w:val="en-GB"/>
              </w:rPr>
              <w:t xml:space="preserve"> of DFFH</w:t>
            </w:r>
            <w:r w:rsidR="00446BA8" w:rsidRPr="00BB2F31">
              <w:rPr>
                <w:lang w:val="en-GB"/>
              </w:rPr>
              <w:t xml:space="preserve"> </w:t>
            </w:r>
            <w:r w:rsidR="005A2D81" w:rsidRPr="00BB2F31">
              <w:rPr>
                <w:lang w:val="en-GB"/>
              </w:rPr>
              <w:t>establish</w:t>
            </w:r>
            <w:r w:rsidR="00446BA8" w:rsidRPr="00BB2F31">
              <w:rPr>
                <w:lang w:val="en-GB"/>
              </w:rPr>
              <w:t xml:space="preserve">ed in </w:t>
            </w:r>
            <w:r w:rsidR="005A2D81" w:rsidRPr="00BB2F31">
              <w:rPr>
                <w:lang w:val="en-GB"/>
              </w:rPr>
              <w:t>2020</w:t>
            </w:r>
            <w:r w:rsidR="00810352" w:rsidRPr="00BB2F31">
              <w:rPr>
                <w:lang w:val="en-GB"/>
              </w:rPr>
              <w:t xml:space="preserve"> to </w:t>
            </w:r>
            <w:r w:rsidR="00F04161" w:rsidRPr="00BB2F31">
              <w:rPr>
                <w:lang w:val="en-GB"/>
              </w:rPr>
              <w:t>manage Victoria’s social housing system.</w:t>
            </w:r>
          </w:p>
        </w:tc>
      </w:tr>
      <w:tr w:rsidR="00437CB0" w:rsidRPr="00BB2F31" w14:paraId="67B8D691" w14:textId="77777777" w:rsidTr="002478B6">
        <w:trPr>
          <w:trHeight w:val="145"/>
        </w:trPr>
        <w:tc>
          <w:tcPr>
            <w:tcW w:w="1975" w:type="dxa"/>
            <w:gridSpan w:val="2"/>
          </w:tcPr>
          <w:p w14:paraId="789609DA" w14:textId="32A851D3" w:rsidR="00864675" w:rsidRPr="00BB2F31" w:rsidRDefault="00864675" w:rsidP="001D2D88">
            <w:pPr>
              <w:pStyle w:val="Body"/>
              <w:spacing w:line="240" w:lineRule="auto"/>
              <w:rPr>
                <w:szCs w:val="21"/>
                <w:lang w:val="en-GB"/>
              </w:rPr>
            </w:pPr>
            <w:r w:rsidRPr="00BB2F31">
              <w:rPr>
                <w:szCs w:val="21"/>
                <w:lang w:val="en-GB"/>
              </w:rPr>
              <w:t>Housing Act</w:t>
            </w:r>
          </w:p>
        </w:tc>
        <w:tc>
          <w:tcPr>
            <w:tcW w:w="8145" w:type="dxa"/>
          </w:tcPr>
          <w:p w14:paraId="2F04D700" w14:textId="6C149168" w:rsidR="00864675" w:rsidRPr="00BB2F31" w:rsidRDefault="00864675" w:rsidP="001D2D88">
            <w:pPr>
              <w:pStyle w:val="Body"/>
              <w:spacing w:line="240" w:lineRule="auto"/>
              <w:rPr>
                <w:rFonts w:cs="Arial"/>
                <w:i/>
              </w:rPr>
            </w:pPr>
            <w:r w:rsidRPr="3C8825B3">
              <w:rPr>
                <w:rFonts w:cs="Arial"/>
                <w:lang w:val="en-GB" w:eastAsia="en-AU"/>
              </w:rPr>
              <w:t>The</w:t>
            </w:r>
            <w:r w:rsidRPr="3C8825B3">
              <w:rPr>
                <w:rFonts w:cs="Arial"/>
                <w:i/>
                <w:lang w:val="en-GB" w:eastAsia="en-AU"/>
              </w:rPr>
              <w:t xml:space="preserve"> Housing Act 1983 (Vic).</w:t>
            </w:r>
          </w:p>
        </w:tc>
      </w:tr>
      <w:tr w:rsidR="00992CBF" w:rsidRPr="00BB2F31" w14:paraId="7502D2B0" w14:textId="77777777" w:rsidTr="002478B6">
        <w:trPr>
          <w:trHeight w:val="145"/>
        </w:trPr>
        <w:tc>
          <w:tcPr>
            <w:tcW w:w="1975" w:type="dxa"/>
            <w:gridSpan w:val="2"/>
          </w:tcPr>
          <w:p w14:paraId="6275309B" w14:textId="1DCCC531" w:rsidR="00992CBF" w:rsidRPr="00BB2F31" w:rsidRDefault="00992CBF" w:rsidP="001D2D88">
            <w:pPr>
              <w:pStyle w:val="Body"/>
              <w:spacing w:line="240" w:lineRule="auto"/>
              <w:rPr>
                <w:lang w:val="en-GB"/>
              </w:rPr>
            </w:pPr>
            <w:r w:rsidRPr="00BB2F31">
              <w:rPr>
                <w:lang w:val="en-GB"/>
              </w:rPr>
              <w:t>Housing First</w:t>
            </w:r>
          </w:p>
        </w:tc>
        <w:tc>
          <w:tcPr>
            <w:tcW w:w="8145" w:type="dxa"/>
          </w:tcPr>
          <w:p w14:paraId="44D686EC" w14:textId="1AD57CB2" w:rsidR="00992CBF" w:rsidRPr="00BB2F31" w:rsidRDefault="003F5036" w:rsidP="001D2D88">
            <w:pPr>
              <w:pStyle w:val="Body"/>
              <w:spacing w:line="240" w:lineRule="auto"/>
              <w:rPr>
                <w:rFonts w:cs="Arial"/>
                <w:szCs w:val="21"/>
                <w:lang w:val="en-GB" w:eastAsia="en-AU"/>
              </w:rPr>
            </w:pPr>
            <w:r w:rsidRPr="00BB2F31">
              <w:t>A response to homelessness that prioritises permanent and stable housing, with low barrier</w:t>
            </w:r>
            <w:r w:rsidR="00EF450B">
              <w:t xml:space="preserve"> to</w:t>
            </w:r>
            <w:r w:rsidRPr="00BB2F31">
              <w:t xml:space="preserve"> entry and/or prerequisites.</w:t>
            </w:r>
          </w:p>
        </w:tc>
      </w:tr>
      <w:tr w:rsidR="2939373A" w:rsidRPr="00BB2F31" w14:paraId="2BAAE236" w14:textId="77777777" w:rsidTr="002478B6">
        <w:trPr>
          <w:gridBefore w:val="1"/>
          <w:wBefore w:w="8" w:type="dxa"/>
          <w:trHeight w:val="145"/>
        </w:trPr>
        <w:tc>
          <w:tcPr>
            <w:tcW w:w="1967" w:type="dxa"/>
          </w:tcPr>
          <w:p w14:paraId="67239EEF" w14:textId="5EB85772" w:rsidR="0C566D5D" w:rsidRPr="00BB2F31" w:rsidRDefault="0C566D5D" w:rsidP="001D2D88">
            <w:pPr>
              <w:pStyle w:val="Body"/>
              <w:spacing w:line="240" w:lineRule="auto"/>
              <w:rPr>
                <w:lang w:val="en-GB"/>
              </w:rPr>
            </w:pPr>
            <w:r w:rsidRPr="00BB2F31">
              <w:rPr>
                <w:lang w:val="en-GB"/>
              </w:rPr>
              <w:t>Ho</w:t>
            </w:r>
            <w:r w:rsidR="0EF1E906" w:rsidRPr="00BB2F31">
              <w:rPr>
                <w:lang w:val="en-GB"/>
              </w:rPr>
              <w:t>using First Co-Ordinators</w:t>
            </w:r>
          </w:p>
        </w:tc>
        <w:tc>
          <w:tcPr>
            <w:tcW w:w="8145" w:type="dxa"/>
          </w:tcPr>
          <w:p w14:paraId="62AB27E7" w14:textId="689D768A" w:rsidR="2939373A" w:rsidRPr="00BB2F31" w:rsidRDefault="7DCCC265" w:rsidP="001D2D88">
            <w:pPr>
              <w:pStyle w:val="Body"/>
              <w:spacing w:line="240" w:lineRule="auto"/>
              <w:rPr>
                <w:rFonts w:cs="Arial"/>
                <w:lang w:val="en-GB" w:eastAsia="en-AU"/>
              </w:rPr>
            </w:pPr>
            <w:r w:rsidRPr="052026C2">
              <w:rPr>
                <w:rFonts w:cs="Arial"/>
                <w:lang w:val="en-GB" w:eastAsia="en-AU"/>
              </w:rPr>
              <w:t xml:space="preserve">A divisional role who </w:t>
            </w:r>
            <w:r w:rsidR="127BEC9C" w:rsidRPr="052026C2">
              <w:rPr>
                <w:rFonts w:eastAsia="Verdana" w:cs="Verdana"/>
              </w:rPr>
              <w:t xml:space="preserve">facilitates the allocation of clients into appropriate social housing properties and </w:t>
            </w:r>
            <w:r w:rsidR="17F4BFB4" w:rsidRPr="052026C2">
              <w:rPr>
                <w:rFonts w:eastAsia="Verdana" w:cs="Verdana"/>
              </w:rPr>
              <w:t>provides</w:t>
            </w:r>
            <w:r w:rsidR="127BEC9C" w:rsidRPr="052026C2">
              <w:rPr>
                <w:rFonts w:eastAsia="Verdana" w:cs="Verdana"/>
              </w:rPr>
              <w:t xml:space="preserve"> a key point of contact for public housing staff to manage complex tenancies.</w:t>
            </w:r>
          </w:p>
        </w:tc>
      </w:tr>
      <w:tr w:rsidR="00437CB0" w:rsidRPr="00BB2F31" w14:paraId="7FEC2C21" w14:textId="77777777" w:rsidTr="002478B6">
        <w:trPr>
          <w:trHeight w:val="145"/>
        </w:trPr>
        <w:tc>
          <w:tcPr>
            <w:tcW w:w="1975" w:type="dxa"/>
            <w:gridSpan w:val="2"/>
          </w:tcPr>
          <w:p w14:paraId="162447EB" w14:textId="77777777" w:rsidR="00864675" w:rsidRPr="00BB2F31" w:rsidRDefault="00864675" w:rsidP="001D2D88">
            <w:pPr>
              <w:pStyle w:val="Body"/>
              <w:spacing w:line="240" w:lineRule="auto"/>
              <w:rPr>
                <w:rFonts w:cs="Arial"/>
                <w:bCs/>
                <w:szCs w:val="21"/>
                <w:lang w:val="en-GB" w:eastAsia="en-AU"/>
              </w:rPr>
            </w:pPr>
            <w:r w:rsidRPr="00BB2F31">
              <w:rPr>
                <w:rFonts w:cs="Arial"/>
                <w:bCs/>
                <w:szCs w:val="21"/>
                <w:lang w:val="en-GB" w:eastAsia="en-AU"/>
              </w:rPr>
              <w:t>Policies</w:t>
            </w:r>
          </w:p>
        </w:tc>
        <w:tc>
          <w:tcPr>
            <w:tcW w:w="8145" w:type="dxa"/>
          </w:tcPr>
          <w:p w14:paraId="3D9107FC" w14:textId="7B36648A" w:rsidR="00864675" w:rsidRPr="00BB2F31" w:rsidRDefault="00A70606" w:rsidP="001D2D88">
            <w:pPr>
              <w:pStyle w:val="Body"/>
              <w:spacing w:line="240" w:lineRule="auto"/>
              <w:rPr>
                <w:rFonts w:cs="Arial"/>
                <w:szCs w:val="21"/>
                <w:lang w:val="en-GB" w:eastAsia="en-AU"/>
              </w:rPr>
            </w:pPr>
            <w:r w:rsidRPr="00BB2F31">
              <w:rPr>
                <w:rFonts w:cs="Arial"/>
                <w:szCs w:val="21"/>
                <w:lang w:val="en-GB" w:eastAsia="en-AU"/>
              </w:rPr>
              <w:t>A</w:t>
            </w:r>
            <w:r w:rsidR="00864675" w:rsidRPr="00BB2F31">
              <w:rPr>
                <w:rFonts w:cs="Arial"/>
                <w:szCs w:val="21"/>
                <w:lang w:val="en-GB" w:eastAsia="en-AU"/>
              </w:rPr>
              <w:t xml:space="preserve">pplicable Victorian Government </w:t>
            </w:r>
            <w:r w:rsidR="00892766" w:rsidRPr="00BB2F31">
              <w:rPr>
                <w:rFonts w:cs="Arial"/>
                <w:szCs w:val="21"/>
                <w:lang w:val="en-GB" w:eastAsia="en-AU"/>
              </w:rPr>
              <w:t>p</w:t>
            </w:r>
            <w:r w:rsidR="00864675" w:rsidRPr="00BB2F31">
              <w:rPr>
                <w:rFonts w:cs="Arial"/>
                <w:szCs w:val="21"/>
                <w:lang w:val="en-GB" w:eastAsia="en-AU"/>
              </w:rPr>
              <w:t xml:space="preserve">olicies as outlined in the </w:t>
            </w:r>
            <w:r w:rsidR="00892766" w:rsidRPr="00BB2F31">
              <w:rPr>
                <w:rFonts w:cs="Arial"/>
                <w:szCs w:val="21"/>
                <w:lang w:val="en-GB" w:eastAsia="en-AU"/>
              </w:rPr>
              <w:t>s</w:t>
            </w:r>
            <w:r w:rsidR="00864675" w:rsidRPr="00BB2F31">
              <w:rPr>
                <w:rFonts w:cs="Arial"/>
                <w:szCs w:val="21"/>
                <w:lang w:val="en-GB" w:eastAsia="en-AU"/>
              </w:rPr>
              <w:t>ervice</w:t>
            </w:r>
            <w:r w:rsidR="00892766" w:rsidRPr="00BB2F31">
              <w:rPr>
                <w:rFonts w:cs="Arial"/>
                <w:szCs w:val="21"/>
                <w:lang w:val="en-GB" w:eastAsia="en-AU"/>
              </w:rPr>
              <w:t xml:space="preserve"> a</w:t>
            </w:r>
            <w:r w:rsidR="00864675" w:rsidRPr="00BB2F31">
              <w:rPr>
                <w:rFonts w:cs="Arial"/>
                <w:szCs w:val="21"/>
                <w:lang w:val="en-GB" w:eastAsia="en-AU"/>
              </w:rPr>
              <w:t>greement.</w:t>
            </w:r>
          </w:p>
        </w:tc>
      </w:tr>
      <w:tr w:rsidR="00437CB0" w:rsidRPr="00BB2F31" w14:paraId="332DDA8B" w14:textId="77777777" w:rsidTr="002478B6">
        <w:trPr>
          <w:trHeight w:val="145"/>
        </w:trPr>
        <w:tc>
          <w:tcPr>
            <w:tcW w:w="1975" w:type="dxa"/>
            <w:gridSpan w:val="2"/>
          </w:tcPr>
          <w:p w14:paraId="4AE5A181" w14:textId="58167597" w:rsidR="00864675" w:rsidRPr="00BB2F31" w:rsidRDefault="00864675" w:rsidP="001D2D88">
            <w:pPr>
              <w:pStyle w:val="Body"/>
              <w:spacing w:line="240" w:lineRule="auto"/>
              <w:rPr>
                <w:szCs w:val="21"/>
                <w:lang w:val="en-GB"/>
              </w:rPr>
            </w:pPr>
            <w:r w:rsidRPr="00BB2F31">
              <w:rPr>
                <w:rFonts w:cs="Arial"/>
                <w:bCs/>
                <w:szCs w:val="21"/>
                <w:lang w:val="en-GB" w:eastAsia="en-AU"/>
              </w:rPr>
              <w:t>Public Housing</w:t>
            </w:r>
          </w:p>
        </w:tc>
        <w:tc>
          <w:tcPr>
            <w:tcW w:w="8145" w:type="dxa"/>
          </w:tcPr>
          <w:p w14:paraId="6671B4B1" w14:textId="07D7054F" w:rsidR="00864675" w:rsidRPr="00BB2F31" w:rsidRDefault="00864675" w:rsidP="001D2D88">
            <w:pPr>
              <w:pStyle w:val="Body"/>
              <w:spacing w:line="240" w:lineRule="auto"/>
              <w:rPr>
                <w:rFonts w:cs="Arial"/>
                <w:lang w:val="en-GB" w:eastAsia="en-AU"/>
              </w:rPr>
            </w:pPr>
            <w:r w:rsidRPr="00BB2F31">
              <w:rPr>
                <w:rFonts w:cs="Arial"/>
              </w:rPr>
              <w:t xml:space="preserve">Dwellings owned </w:t>
            </w:r>
            <w:r w:rsidR="40F02B87" w:rsidRPr="00BB2F31">
              <w:rPr>
                <w:rFonts w:cs="Arial"/>
              </w:rPr>
              <w:t xml:space="preserve">and managed </w:t>
            </w:r>
            <w:r w:rsidRPr="00BB2F31">
              <w:rPr>
                <w:rFonts w:cs="Arial"/>
              </w:rPr>
              <w:t>by the department allocated to H</w:t>
            </w:r>
            <w:r w:rsidR="00892766" w:rsidRPr="00BB2F31">
              <w:rPr>
                <w:rFonts w:cs="Arial"/>
              </w:rPr>
              <w:t>omes First</w:t>
            </w:r>
            <w:r w:rsidRPr="00BB2F31">
              <w:rPr>
                <w:rFonts w:cs="Arial"/>
              </w:rPr>
              <w:t xml:space="preserve"> </w:t>
            </w:r>
            <w:r w:rsidR="00892766" w:rsidRPr="00BB2F31">
              <w:rPr>
                <w:rFonts w:cs="Arial"/>
              </w:rPr>
              <w:t>c</w:t>
            </w:r>
            <w:r w:rsidRPr="00BB2F31">
              <w:rPr>
                <w:rFonts w:cs="Arial"/>
              </w:rPr>
              <w:t>lients via a lease with the department.</w:t>
            </w:r>
          </w:p>
        </w:tc>
      </w:tr>
      <w:tr w:rsidR="00437CB0" w:rsidRPr="00BB2F31" w14:paraId="4B1BDCEE" w14:textId="77777777" w:rsidTr="002478B6">
        <w:trPr>
          <w:trHeight w:val="145"/>
        </w:trPr>
        <w:tc>
          <w:tcPr>
            <w:tcW w:w="1975" w:type="dxa"/>
            <w:gridSpan w:val="2"/>
          </w:tcPr>
          <w:p w14:paraId="0125E416" w14:textId="77777777" w:rsidR="00864675" w:rsidRPr="00BB2F31" w:rsidRDefault="00864675" w:rsidP="001D2D88">
            <w:pPr>
              <w:pStyle w:val="Body"/>
              <w:spacing w:line="240" w:lineRule="auto"/>
              <w:rPr>
                <w:szCs w:val="21"/>
                <w:lang w:val="en-GB"/>
              </w:rPr>
            </w:pPr>
            <w:r w:rsidRPr="00BB2F31">
              <w:rPr>
                <w:szCs w:val="21"/>
                <w:lang w:val="en-GB"/>
              </w:rPr>
              <w:t>Quarter</w:t>
            </w:r>
          </w:p>
        </w:tc>
        <w:tc>
          <w:tcPr>
            <w:tcW w:w="8145" w:type="dxa"/>
          </w:tcPr>
          <w:p w14:paraId="25ABCE73" w14:textId="6F753F20" w:rsidR="00864675" w:rsidRPr="00BB2F31" w:rsidRDefault="00864675" w:rsidP="001D2D88">
            <w:pPr>
              <w:pStyle w:val="Body"/>
              <w:spacing w:line="240" w:lineRule="auto"/>
              <w:rPr>
                <w:rFonts w:cs="Arial"/>
                <w:szCs w:val="21"/>
                <w:lang w:val="en-GB" w:eastAsia="en-AU"/>
              </w:rPr>
            </w:pPr>
            <w:r w:rsidRPr="00BB2F31">
              <w:rPr>
                <w:rFonts w:cs="Arial"/>
                <w:szCs w:val="21"/>
                <w:lang w:val="en-GB" w:eastAsia="en-AU"/>
              </w:rPr>
              <w:t>Each three consecutive calendar month period ending 31 March, 30 June, 30 September, and 31 December.</w:t>
            </w:r>
          </w:p>
        </w:tc>
      </w:tr>
      <w:tr w:rsidR="00F01CD2" w:rsidRPr="00BB2F31" w14:paraId="00DF19E5" w14:textId="77777777" w:rsidTr="002478B6">
        <w:trPr>
          <w:trHeight w:val="145"/>
        </w:trPr>
        <w:tc>
          <w:tcPr>
            <w:tcW w:w="1975" w:type="dxa"/>
            <w:gridSpan w:val="2"/>
          </w:tcPr>
          <w:p w14:paraId="42812264" w14:textId="7C55FA79" w:rsidR="00F01CD2" w:rsidRPr="00BB2F31" w:rsidRDefault="00F01CD2" w:rsidP="001D2D88">
            <w:pPr>
              <w:pStyle w:val="Body"/>
              <w:spacing w:line="240" w:lineRule="auto"/>
              <w:rPr>
                <w:rFonts w:cs="Arial"/>
                <w:color w:val="FF0000"/>
                <w:lang w:val="en-GB" w:eastAsia="en-AU"/>
              </w:rPr>
            </w:pPr>
            <w:r w:rsidRPr="00BB2F31">
              <w:rPr>
                <w:rFonts w:cs="Arial"/>
                <w:lang w:val="en-GB" w:eastAsia="en-AU"/>
              </w:rPr>
              <w:t>SAMS</w:t>
            </w:r>
          </w:p>
        </w:tc>
        <w:tc>
          <w:tcPr>
            <w:tcW w:w="8145" w:type="dxa"/>
          </w:tcPr>
          <w:p w14:paraId="6F112C58" w14:textId="000A03D3" w:rsidR="00F01CD2" w:rsidRPr="00BB2F31" w:rsidRDefault="00F01CD2" w:rsidP="001D2D88">
            <w:pPr>
              <w:pStyle w:val="Body"/>
              <w:spacing w:line="240" w:lineRule="auto"/>
              <w:rPr>
                <w:rFonts w:cs="Arial"/>
                <w:szCs w:val="21"/>
                <w:lang w:val="en-GB" w:eastAsia="en-AU"/>
              </w:rPr>
            </w:pPr>
            <w:r w:rsidRPr="00BB2F31">
              <w:rPr>
                <w:szCs w:val="21"/>
                <w:lang w:val="en-GB"/>
              </w:rPr>
              <w:t>Service Agreement Management System</w:t>
            </w:r>
          </w:p>
        </w:tc>
      </w:tr>
      <w:tr w:rsidR="00437CB0" w:rsidRPr="00BB2F31" w14:paraId="2ABD9F07" w14:textId="77777777" w:rsidTr="002478B6">
        <w:trPr>
          <w:trHeight w:val="145"/>
        </w:trPr>
        <w:tc>
          <w:tcPr>
            <w:tcW w:w="1975" w:type="dxa"/>
            <w:gridSpan w:val="2"/>
          </w:tcPr>
          <w:p w14:paraId="69234E70" w14:textId="07344650" w:rsidR="00864675" w:rsidRPr="00BB2F31" w:rsidRDefault="00864675" w:rsidP="001D2D88">
            <w:pPr>
              <w:pStyle w:val="Body"/>
              <w:spacing w:line="240" w:lineRule="auto"/>
              <w:rPr>
                <w:rFonts w:cs="Arial"/>
                <w:bCs/>
                <w:szCs w:val="21"/>
                <w:lang w:val="en-GB" w:eastAsia="en-AU"/>
              </w:rPr>
            </w:pPr>
            <w:r w:rsidRPr="00BB2F31">
              <w:rPr>
                <w:rFonts w:cs="Arial"/>
                <w:szCs w:val="21"/>
                <w:lang w:val="en-GB" w:eastAsia="en-AU"/>
              </w:rPr>
              <w:t>Secure Data Exchange</w:t>
            </w:r>
            <w:r w:rsidR="00473CCB" w:rsidRPr="00BB2F31">
              <w:rPr>
                <w:rFonts w:cs="Arial"/>
                <w:szCs w:val="21"/>
                <w:lang w:val="en-GB" w:eastAsia="en-AU"/>
              </w:rPr>
              <w:t xml:space="preserve"> (SDE)</w:t>
            </w:r>
          </w:p>
        </w:tc>
        <w:tc>
          <w:tcPr>
            <w:tcW w:w="8145" w:type="dxa"/>
          </w:tcPr>
          <w:p w14:paraId="0A84FBD4" w14:textId="6024CF1E" w:rsidR="00864675" w:rsidRPr="00BB2F31" w:rsidRDefault="00864675" w:rsidP="001D2D88">
            <w:pPr>
              <w:pStyle w:val="Body"/>
              <w:spacing w:line="240" w:lineRule="auto"/>
              <w:rPr>
                <w:rFonts w:cs="Arial"/>
                <w:szCs w:val="21"/>
                <w:lang w:val="en-GB" w:eastAsia="en-AU"/>
              </w:rPr>
            </w:pPr>
            <w:r w:rsidRPr="00BB2F31">
              <w:rPr>
                <w:rFonts w:cs="Arial"/>
                <w:szCs w:val="21"/>
                <w:lang w:val="en-GB" w:eastAsia="en-AU"/>
              </w:rPr>
              <w:t xml:space="preserve">A </w:t>
            </w:r>
            <w:r w:rsidR="00A859D9" w:rsidRPr="00BB2F31">
              <w:rPr>
                <w:rFonts w:cs="Arial"/>
                <w:szCs w:val="21"/>
                <w:lang w:val="en-GB" w:eastAsia="en-AU"/>
              </w:rPr>
              <w:t xml:space="preserve">secure </w:t>
            </w:r>
            <w:r w:rsidRPr="00BB2F31">
              <w:rPr>
                <w:rFonts w:cs="Arial"/>
                <w:szCs w:val="21"/>
                <w:lang w:val="en-GB" w:eastAsia="en-AU"/>
              </w:rPr>
              <w:t>platform to collect</w:t>
            </w:r>
            <w:r w:rsidR="00A859D9" w:rsidRPr="00BB2F31">
              <w:rPr>
                <w:rFonts w:cs="Arial"/>
                <w:szCs w:val="21"/>
                <w:lang w:val="en-GB" w:eastAsia="en-AU"/>
              </w:rPr>
              <w:t>,</w:t>
            </w:r>
            <w:r w:rsidRPr="00BB2F31">
              <w:rPr>
                <w:rFonts w:cs="Arial"/>
                <w:szCs w:val="21"/>
                <w:lang w:val="en-GB" w:eastAsia="en-AU"/>
              </w:rPr>
              <w:t xml:space="preserve"> store</w:t>
            </w:r>
            <w:r w:rsidR="00A859D9" w:rsidRPr="00BB2F31">
              <w:rPr>
                <w:rFonts w:cs="Arial"/>
                <w:szCs w:val="21"/>
                <w:lang w:val="en-GB" w:eastAsia="en-AU"/>
              </w:rPr>
              <w:t xml:space="preserve"> and protect</w:t>
            </w:r>
            <w:r w:rsidRPr="00BB2F31">
              <w:rPr>
                <w:rFonts w:cs="Arial"/>
                <w:szCs w:val="21"/>
                <w:lang w:val="en-GB" w:eastAsia="en-AU"/>
              </w:rPr>
              <w:t xml:space="preserve"> de-identified </w:t>
            </w:r>
            <w:r w:rsidR="00342438" w:rsidRPr="00BB2F31">
              <w:rPr>
                <w:rFonts w:cs="Arial"/>
                <w:szCs w:val="21"/>
                <w:lang w:val="en-GB" w:eastAsia="en-AU"/>
              </w:rPr>
              <w:t>c</w:t>
            </w:r>
            <w:r w:rsidRPr="00BB2F31">
              <w:rPr>
                <w:rFonts w:cs="Arial"/>
                <w:szCs w:val="21"/>
                <w:lang w:val="en-GB" w:eastAsia="en-AU"/>
              </w:rPr>
              <w:t xml:space="preserve">lient data and </w:t>
            </w:r>
            <w:r w:rsidR="00E04676" w:rsidRPr="00BB2F31">
              <w:rPr>
                <w:rFonts w:cs="Arial"/>
                <w:szCs w:val="21"/>
                <w:lang w:val="en-GB" w:eastAsia="en-AU"/>
              </w:rPr>
              <w:t>annual</w:t>
            </w:r>
            <w:r w:rsidRPr="00BB2F31">
              <w:rPr>
                <w:rFonts w:cs="Arial"/>
                <w:szCs w:val="21"/>
                <w:lang w:val="en-GB" w:eastAsia="en-AU"/>
              </w:rPr>
              <w:t xml:space="preserve"> reporting data</w:t>
            </w:r>
            <w:r w:rsidR="00A859D9" w:rsidRPr="00BB2F31">
              <w:rPr>
                <w:rFonts w:cs="Arial"/>
                <w:szCs w:val="21"/>
                <w:lang w:val="en-GB" w:eastAsia="en-AU"/>
              </w:rPr>
              <w:t>.</w:t>
            </w:r>
          </w:p>
        </w:tc>
      </w:tr>
      <w:tr w:rsidR="00437CB0" w:rsidRPr="00BB2F31" w14:paraId="2D43786F" w14:textId="77777777" w:rsidTr="002478B6">
        <w:trPr>
          <w:trHeight w:val="145"/>
        </w:trPr>
        <w:tc>
          <w:tcPr>
            <w:tcW w:w="1975" w:type="dxa"/>
            <w:gridSpan w:val="2"/>
          </w:tcPr>
          <w:p w14:paraId="654EADDE" w14:textId="0DE17BC7" w:rsidR="00864675" w:rsidRPr="00BB2F31" w:rsidRDefault="00864675" w:rsidP="001D2D88">
            <w:pPr>
              <w:pStyle w:val="Body"/>
              <w:spacing w:line="240" w:lineRule="auto"/>
              <w:rPr>
                <w:szCs w:val="21"/>
                <w:lang w:val="en-GB"/>
              </w:rPr>
            </w:pPr>
            <w:r w:rsidRPr="00BB2F31">
              <w:rPr>
                <w:szCs w:val="21"/>
                <w:lang w:val="en-GB"/>
              </w:rPr>
              <w:t>Service Agreement</w:t>
            </w:r>
          </w:p>
        </w:tc>
        <w:tc>
          <w:tcPr>
            <w:tcW w:w="8145" w:type="dxa"/>
          </w:tcPr>
          <w:p w14:paraId="08BBF21A" w14:textId="3267534A" w:rsidR="00864675" w:rsidRPr="00BB2F31" w:rsidRDefault="00864675" w:rsidP="001D2D88">
            <w:pPr>
              <w:pStyle w:val="Body"/>
              <w:spacing w:line="240" w:lineRule="auto"/>
              <w:rPr>
                <w:rFonts w:cs="Arial"/>
                <w:szCs w:val="21"/>
                <w:lang w:val="en-GB" w:eastAsia="en-AU"/>
              </w:rPr>
            </w:pPr>
            <w:r w:rsidRPr="00BB2F31">
              <w:rPr>
                <w:rFonts w:cs="Arial"/>
                <w:szCs w:val="21"/>
                <w:lang w:val="en-GB" w:eastAsia="en-AU"/>
              </w:rPr>
              <w:t xml:space="preserve">The contractual arrangement(s) between the </w:t>
            </w:r>
            <w:r w:rsidR="00F01CD2" w:rsidRPr="00BB2F31">
              <w:rPr>
                <w:rFonts w:cs="Arial"/>
                <w:szCs w:val="21"/>
                <w:lang w:val="en-GB" w:eastAsia="en-AU"/>
              </w:rPr>
              <w:t>d</w:t>
            </w:r>
            <w:r w:rsidRPr="00BB2F31">
              <w:rPr>
                <w:rFonts w:cs="Arial"/>
                <w:szCs w:val="21"/>
                <w:lang w:val="en-GB" w:eastAsia="en-AU"/>
              </w:rPr>
              <w:t xml:space="preserve">epartment and each </w:t>
            </w:r>
            <w:r w:rsidR="00F01CD2" w:rsidRPr="00BB2F31">
              <w:rPr>
                <w:rFonts w:cs="Arial"/>
                <w:szCs w:val="21"/>
                <w:lang w:val="en-GB" w:eastAsia="en-AU"/>
              </w:rPr>
              <w:t>s</w:t>
            </w:r>
            <w:r w:rsidRPr="00BB2F31">
              <w:rPr>
                <w:rFonts w:cs="Arial"/>
                <w:szCs w:val="21"/>
                <w:lang w:val="en-GB" w:eastAsia="en-AU"/>
              </w:rPr>
              <w:t>ervice</w:t>
            </w:r>
            <w:r w:rsidR="00F01CD2" w:rsidRPr="00BB2F31">
              <w:rPr>
                <w:rFonts w:cs="Arial"/>
                <w:szCs w:val="21"/>
                <w:lang w:val="en-GB" w:eastAsia="en-AU"/>
              </w:rPr>
              <w:t xml:space="preserve"> p</w:t>
            </w:r>
            <w:r w:rsidRPr="00BB2F31">
              <w:rPr>
                <w:rFonts w:cs="Arial"/>
                <w:szCs w:val="21"/>
                <w:lang w:val="en-GB" w:eastAsia="en-AU"/>
              </w:rPr>
              <w:t xml:space="preserve">rovider for </w:t>
            </w:r>
            <w:r w:rsidR="00A90823" w:rsidRPr="00BB2F31">
              <w:rPr>
                <w:rFonts w:cs="Arial"/>
                <w:szCs w:val="21"/>
                <w:lang w:val="en-GB" w:eastAsia="en-AU"/>
              </w:rPr>
              <w:t xml:space="preserve">service </w:t>
            </w:r>
            <w:r w:rsidRPr="00BB2F31">
              <w:rPr>
                <w:rFonts w:cs="Arial"/>
                <w:szCs w:val="21"/>
                <w:lang w:val="en-GB" w:eastAsia="en-AU"/>
              </w:rPr>
              <w:t>delivery.</w:t>
            </w:r>
          </w:p>
        </w:tc>
      </w:tr>
      <w:tr w:rsidR="00186DA2" w:rsidRPr="00BB2F31" w14:paraId="6EBCBB76" w14:textId="77777777" w:rsidTr="002478B6">
        <w:trPr>
          <w:trHeight w:val="145"/>
        </w:trPr>
        <w:tc>
          <w:tcPr>
            <w:tcW w:w="1975" w:type="dxa"/>
            <w:gridSpan w:val="2"/>
          </w:tcPr>
          <w:p w14:paraId="64BBE155" w14:textId="38456068" w:rsidR="00186DA2" w:rsidRPr="00BB2F31" w:rsidRDefault="00186DA2" w:rsidP="001D2D88">
            <w:pPr>
              <w:pStyle w:val="Body"/>
              <w:spacing w:line="240" w:lineRule="auto"/>
              <w:rPr>
                <w:lang w:val="en-GB"/>
              </w:rPr>
            </w:pPr>
            <w:r w:rsidRPr="00BB2F31">
              <w:rPr>
                <w:lang w:val="en-GB"/>
              </w:rPr>
              <w:t>Service De</w:t>
            </w:r>
            <w:r w:rsidR="2C8B98C6" w:rsidRPr="00BB2F31">
              <w:rPr>
                <w:lang w:val="en-GB"/>
              </w:rPr>
              <w:t>livery</w:t>
            </w:r>
            <w:r w:rsidRPr="00BB2F31">
              <w:rPr>
                <w:lang w:val="en-GB"/>
              </w:rPr>
              <w:t xml:space="preserve">, Strategy and </w:t>
            </w:r>
            <w:r w:rsidRPr="00BB2F31">
              <w:rPr>
                <w:lang w:val="en-GB"/>
              </w:rPr>
              <w:lastRenderedPageBreak/>
              <w:t>Engagement (SDSE)</w:t>
            </w:r>
          </w:p>
        </w:tc>
        <w:tc>
          <w:tcPr>
            <w:tcW w:w="8145" w:type="dxa"/>
          </w:tcPr>
          <w:p w14:paraId="16C06A5A" w14:textId="608DBF75" w:rsidR="00186DA2" w:rsidRPr="00BB2F31" w:rsidRDefault="00F5137C" w:rsidP="001D2D88">
            <w:pPr>
              <w:pStyle w:val="Body"/>
              <w:spacing w:line="240" w:lineRule="auto"/>
              <w:rPr>
                <w:rFonts w:cs="Arial"/>
                <w:lang w:val="en-GB" w:eastAsia="en-AU"/>
              </w:rPr>
            </w:pPr>
            <w:r w:rsidRPr="00BB2F31">
              <w:rPr>
                <w:rFonts w:cs="Arial"/>
                <w:lang w:val="en-GB" w:eastAsia="en-AU"/>
              </w:rPr>
              <w:lastRenderedPageBreak/>
              <w:t>P</w:t>
            </w:r>
            <w:r w:rsidR="00C5792C" w:rsidRPr="00BB2F31">
              <w:rPr>
                <w:rFonts w:cs="Arial"/>
                <w:lang w:val="en-GB" w:eastAsia="en-AU"/>
              </w:rPr>
              <w:t xml:space="preserve">art of the </w:t>
            </w:r>
            <w:r w:rsidR="0055072C" w:rsidRPr="00BB2F31">
              <w:rPr>
                <w:rFonts w:cs="Arial"/>
                <w:lang w:val="en-GB" w:eastAsia="en-AU"/>
              </w:rPr>
              <w:t>Housing and Homelessness Support (HHS) branch within Homes Victoria</w:t>
            </w:r>
            <w:r w:rsidR="009B7FBF" w:rsidRPr="00BB2F31">
              <w:rPr>
                <w:szCs w:val="21"/>
              </w:rPr>
              <w:t xml:space="preserve"> responsible for improving housing and support outcomes for Victorians experiencing or at risk of homelessness</w:t>
            </w:r>
            <w:r w:rsidR="00327249" w:rsidRPr="00BB2F31">
              <w:rPr>
                <w:szCs w:val="21"/>
              </w:rPr>
              <w:t>. SDSE</w:t>
            </w:r>
            <w:r w:rsidR="00AA6DAF" w:rsidRPr="00BB2F31">
              <w:rPr>
                <w:szCs w:val="21"/>
              </w:rPr>
              <w:t xml:space="preserve"> </w:t>
            </w:r>
            <w:r w:rsidR="00327249" w:rsidRPr="00BB2F31">
              <w:rPr>
                <w:szCs w:val="21"/>
              </w:rPr>
              <w:t xml:space="preserve">leads the </w:t>
            </w:r>
            <w:r w:rsidR="00327249" w:rsidRPr="00BB2F31">
              <w:rPr>
                <w:szCs w:val="21"/>
              </w:rPr>
              <w:lastRenderedPageBreak/>
              <w:t>design,</w:t>
            </w:r>
            <w:r w:rsidR="009B7FBF" w:rsidRPr="00BB2F31">
              <w:rPr>
                <w:szCs w:val="21"/>
              </w:rPr>
              <w:t xml:space="preserve"> delivery</w:t>
            </w:r>
            <w:r w:rsidR="00614806" w:rsidRPr="00BB2F31">
              <w:rPr>
                <w:szCs w:val="21"/>
              </w:rPr>
              <w:t xml:space="preserve">, </w:t>
            </w:r>
            <w:r w:rsidR="002F7525" w:rsidRPr="00BB2F31">
              <w:rPr>
                <w:rFonts w:cs="Arial"/>
                <w:lang w:val="en-GB" w:eastAsia="en-AU"/>
              </w:rPr>
              <w:t>governance, performance monitoring and evaluation of the Homes First program.</w:t>
            </w:r>
          </w:p>
        </w:tc>
      </w:tr>
      <w:tr w:rsidR="00437CB0" w:rsidRPr="00BB2F31" w14:paraId="370D7BAB" w14:textId="77777777" w:rsidTr="002478B6">
        <w:trPr>
          <w:trHeight w:val="145"/>
        </w:trPr>
        <w:tc>
          <w:tcPr>
            <w:tcW w:w="1975" w:type="dxa"/>
            <w:gridSpan w:val="2"/>
          </w:tcPr>
          <w:p w14:paraId="11A95DB7" w14:textId="3615B4A6" w:rsidR="00864675" w:rsidRPr="00BB2F31" w:rsidRDefault="00864675" w:rsidP="001D2D88">
            <w:pPr>
              <w:pStyle w:val="Body"/>
              <w:spacing w:line="240" w:lineRule="auto"/>
              <w:rPr>
                <w:szCs w:val="21"/>
                <w:lang w:val="en-GB"/>
              </w:rPr>
            </w:pPr>
            <w:r w:rsidRPr="00BB2F31">
              <w:rPr>
                <w:szCs w:val="21"/>
                <w:lang w:val="en-GB"/>
              </w:rPr>
              <w:lastRenderedPageBreak/>
              <w:t>Service Provider</w:t>
            </w:r>
          </w:p>
        </w:tc>
        <w:tc>
          <w:tcPr>
            <w:tcW w:w="8145" w:type="dxa"/>
          </w:tcPr>
          <w:p w14:paraId="297CE297" w14:textId="15CB3345" w:rsidR="00864675" w:rsidRPr="00BB2F31" w:rsidRDefault="00864675" w:rsidP="001D2D88">
            <w:pPr>
              <w:pStyle w:val="Body"/>
              <w:spacing w:line="240" w:lineRule="auto"/>
              <w:rPr>
                <w:rFonts w:cs="Arial"/>
                <w:szCs w:val="21"/>
              </w:rPr>
            </w:pPr>
            <w:r w:rsidRPr="00BB2F31">
              <w:rPr>
                <w:rFonts w:cs="Arial"/>
                <w:szCs w:val="21"/>
                <w:lang w:val="en-GB" w:eastAsia="en-AU"/>
              </w:rPr>
              <w:t xml:space="preserve">The contracted party </w:t>
            </w:r>
            <w:r w:rsidR="00F01CD2" w:rsidRPr="00BB2F31">
              <w:rPr>
                <w:rFonts w:cs="Arial"/>
                <w:szCs w:val="21"/>
                <w:lang w:val="en-GB" w:eastAsia="en-AU"/>
              </w:rPr>
              <w:t>that</w:t>
            </w:r>
            <w:r w:rsidRPr="00BB2F31">
              <w:rPr>
                <w:rFonts w:cs="Arial"/>
                <w:szCs w:val="21"/>
                <w:lang w:val="en-GB" w:eastAsia="en-AU"/>
              </w:rPr>
              <w:t xml:space="preserve"> delivers services.</w:t>
            </w:r>
            <w:r w:rsidR="008F1ECE" w:rsidRPr="00BB2F31">
              <w:rPr>
                <w:rFonts w:cs="Arial"/>
                <w:szCs w:val="21"/>
                <w:lang w:val="en-GB" w:eastAsia="en-AU"/>
              </w:rPr>
              <w:t xml:space="preserve"> </w:t>
            </w:r>
            <w:r w:rsidR="005C774F" w:rsidRPr="00BB2F31">
              <w:rPr>
                <w:rFonts w:cs="Arial"/>
                <w:szCs w:val="21"/>
                <w:lang w:val="en-GB"/>
              </w:rPr>
              <w:t>Five</w:t>
            </w:r>
            <w:r w:rsidR="0030401C" w:rsidRPr="00BB2F31">
              <w:rPr>
                <w:rFonts w:cs="Arial"/>
                <w:szCs w:val="21"/>
                <w:lang w:val="en-GB"/>
              </w:rPr>
              <w:t xml:space="preserve"> </w:t>
            </w:r>
            <w:r w:rsidR="0030401C" w:rsidRPr="00BB2F31">
              <w:rPr>
                <w:rFonts w:cs="Arial"/>
              </w:rPr>
              <w:t xml:space="preserve">successful partnerships </w:t>
            </w:r>
            <w:r w:rsidR="00222C23" w:rsidRPr="00BB2F31">
              <w:rPr>
                <w:rFonts w:cs="Arial"/>
              </w:rPr>
              <w:t xml:space="preserve">have been </w:t>
            </w:r>
            <w:r w:rsidR="0030401C" w:rsidRPr="00BB2F31">
              <w:rPr>
                <w:rFonts w:cs="Arial"/>
              </w:rPr>
              <w:t xml:space="preserve">funded to deliver the </w:t>
            </w:r>
            <w:r w:rsidR="00F5137C" w:rsidRPr="00BB2F31">
              <w:rPr>
                <w:rFonts w:cs="Arial"/>
              </w:rPr>
              <w:t xml:space="preserve">Homes First </w:t>
            </w:r>
            <w:r w:rsidR="0030401C" w:rsidRPr="00BB2F31">
              <w:rPr>
                <w:rFonts w:cs="Arial"/>
              </w:rPr>
              <w:t>program. Previously referred to as ‘Consortia’, partnerships consist of a registered housing agency and other support service provider(s) that collectively provide the full scope of services required under the program.</w:t>
            </w:r>
          </w:p>
        </w:tc>
      </w:tr>
      <w:tr w:rsidR="00437CB0" w:rsidRPr="00BB2F31" w14:paraId="5CF45DFD" w14:textId="77777777" w:rsidTr="002478B6">
        <w:trPr>
          <w:trHeight w:val="145"/>
        </w:trPr>
        <w:tc>
          <w:tcPr>
            <w:tcW w:w="1975" w:type="dxa"/>
            <w:gridSpan w:val="2"/>
          </w:tcPr>
          <w:p w14:paraId="40B34449" w14:textId="77777777" w:rsidR="00F01CD2" w:rsidRPr="00BB2F31" w:rsidRDefault="00F01CD2" w:rsidP="001D2D88">
            <w:pPr>
              <w:pStyle w:val="Body"/>
              <w:spacing w:line="240" w:lineRule="auto"/>
              <w:rPr>
                <w:szCs w:val="21"/>
                <w:lang w:val="en-GB"/>
              </w:rPr>
            </w:pPr>
            <w:r w:rsidRPr="00BB2F31">
              <w:rPr>
                <w:szCs w:val="21"/>
                <w:lang w:val="en-GB"/>
              </w:rPr>
              <w:t>Services</w:t>
            </w:r>
          </w:p>
        </w:tc>
        <w:tc>
          <w:tcPr>
            <w:tcW w:w="8145" w:type="dxa"/>
          </w:tcPr>
          <w:p w14:paraId="384F8028" w14:textId="77777777" w:rsidR="00F01CD2" w:rsidRPr="00BB2F31" w:rsidRDefault="00F01CD2" w:rsidP="001D2D88">
            <w:pPr>
              <w:pStyle w:val="Body"/>
              <w:spacing w:line="240" w:lineRule="auto"/>
              <w:rPr>
                <w:rFonts w:cs="Arial"/>
                <w:szCs w:val="21"/>
              </w:rPr>
            </w:pPr>
            <w:r w:rsidRPr="00BB2F31">
              <w:rPr>
                <w:rFonts w:cs="Arial"/>
                <w:szCs w:val="21"/>
                <w:lang w:val="en-GB" w:eastAsia="en-AU"/>
              </w:rPr>
              <w:t>The collective services to be provided by the service provider, as set out or described in the service agreement(s) including the relevant activity description(s).</w:t>
            </w:r>
          </w:p>
        </w:tc>
      </w:tr>
      <w:tr w:rsidR="00BA77E2" w:rsidRPr="00BB2F31" w14:paraId="3828C551" w14:textId="77777777" w:rsidTr="002478B6">
        <w:trPr>
          <w:trHeight w:val="145"/>
        </w:trPr>
        <w:tc>
          <w:tcPr>
            <w:tcW w:w="1975" w:type="dxa"/>
            <w:gridSpan w:val="2"/>
          </w:tcPr>
          <w:p w14:paraId="5D3392BB" w14:textId="62745BCF" w:rsidR="00BA77E2" w:rsidRPr="00BB2F31" w:rsidRDefault="00BA77E2" w:rsidP="001D2D88">
            <w:pPr>
              <w:pStyle w:val="Body"/>
              <w:spacing w:line="240" w:lineRule="auto"/>
              <w:rPr>
                <w:szCs w:val="21"/>
                <w:lang w:val="en-GB"/>
              </w:rPr>
            </w:pPr>
            <w:r w:rsidRPr="00BB2F31">
              <w:rPr>
                <w:szCs w:val="21"/>
                <w:lang w:val="en-GB"/>
              </w:rPr>
              <w:t>Social Housing</w:t>
            </w:r>
          </w:p>
        </w:tc>
        <w:tc>
          <w:tcPr>
            <w:tcW w:w="8145" w:type="dxa"/>
          </w:tcPr>
          <w:p w14:paraId="1E90E834" w14:textId="24E63C78" w:rsidR="00BA77E2" w:rsidRPr="00BB2F31" w:rsidRDefault="00E706F9" w:rsidP="001D2D88">
            <w:pPr>
              <w:pStyle w:val="Body"/>
              <w:spacing w:line="240" w:lineRule="auto"/>
              <w:rPr>
                <w:rFonts w:cs="Arial"/>
                <w:lang w:val="en-GB" w:eastAsia="en-AU"/>
              </w:rPr>
            </w:pPr>
            <w:r w:rsidRPr="00BB2F31">
              <w:rPr>
                <w:rFonts w:cs="Arial"/>
                <w:lang w:val="en-GB" w:eastAsia="en-AU"/>
              </w:rPr>
              <w:t>U</w:t>
            </w:r>
            <w:r w:rsidR="000B3862" w:rsidRPr="00BB2F31">
              <w:rPr>
                <w:rFonts w:cs="Arial"/>
                <w:lang w:val="en-GB" w:eastAsia="en-AU"/>
              </w:rPr>
              <w:t xml:space="preserve">mbrella term for </w:t>
            </w:r>
            <w:r w:rsidR="00103CE7" w:rsidRPr="00BB2F31">
              <w:rPr>
                <w:rFonts w:cs="Arial"/>
                <w:lang w:val="en-GB" w:eastAsia="en-AU"/>
              </w:rPr>
              <w:t>medium</w:t>
            </w:r>
            <w:r w:rsidR="002E5FC5" w:rsidRPr="00BB2F31">
              <w:rPr>
                <w:rFonts w:cs="Arial"/>
                <w:lang w:val="en-GB" w:eastAsia="en-AU"/>
              </w:rPr>
              <w:t>-</w:t>
            </w:r>
            <w:r w:rsidR="00AA2EF8" w:rsidRPr="00BB2F31">
              <w:rPr>
                <w:rFonts w:cs="Arial"/>
                <w:lang w:val="en-GB" w:eastAsia="en-AU"/>
              </w:rPr>
              <w:t xml:space="preserve"> and long-term rental housing</w:t>
            </w:r>
            <w:r w:rsidR="005E1994" w:rsidRPr="00BB2F31">
              <w:rPr>
                <w:rFonts w:cs="Arial"/>
                <w:lang w:val="en-GB" w:eastAsia="en-AU"/>
              </w:rPr>
              <w:t xml:space="preserve"> </w:t>
            </w:r>
            <w:r w:rsidR="00AA2EF8" w:rsidRPr="00BB2F31">
              <w:rPr>
                <w:rFonts w:cs="Arial"/>
                <w:lang w:val="en-GB" w:eastAsia="en-AU"/>
              </w:rPr>
              <w:t>owned and run by the government or not-for-profit agencies</w:t>
            </w:r>
            <w:r w:rsidR="000F4D30" w:rsidRPr="00BB2F31">
              <w:rPr>
                <w:rFonts w:cs="Arial"/>
                <w:lang w:val="en-GB" w:eastAsia="en-AU"/>
              </w:rPr>
              <w:t>.</w:t>
            </w:r>
          </w:p>
        </w:tc>
      </w:tr>
      <w:tr w:rsidR="00437CB0" w:rsidRPr="00BB2F31" w14:paraId="7B7CC8B1" w14:textId="77777777" w:rsidTr="002478B6">
        <w:trPr>
          <w:trHeight w:val="145"/>
        </w:trPr>
        <w:tc>
          <w:tcPr>
            <w:tcW w:w="1975" w:type="dxa"/>
            <w:gridSpan w:val="2"/>
          </w:tcPr>
          <w:p w14:paraId="1BB20B0C" w14:textId="41FF22F0" w:rsidR="00864675" w:rsidRPr="00BB2F31" w:rsidRDefault="00864675" w:rsidP="001D2D88">
            <w:pPr>
              <w:pStyle w:val="Body"/>
              <w:spacing w:line="240" w:lineRule="auto"/>
              <w:rPr>
                <w:szCs w:val="21"/>
                <w:lang w:val="en-GB"/>
              </w:rPr>
            </w:pPr>
            <w:r w:rsidRPr="00BB2F31">
              <w:rPr>
                <w:szCs w:val="21"/>
                <w:lang w:val="en-GB"/>
              </w:rPr>
              <w:t>Stable and Suitable</w:t>
            </w:r>
            <w:r w:rsidR="00F01CD2" w:rsidRPr="00BB2F31">
              <w:rPr>
                <w:szCs w:val="21"/>
                <w:lang w:val="en-GB"/>
              </w:rPr>
              <w:t xml:space="preserve"> </w:t>
            </w:r>
            <w:r w:rsidRPr="00BB2F31">
              <w:rPr>
                <w:szCs w:val="21"/>
                <w:lang w:val="en-GB"/>
              </w:rPr>
              <w:t>Housing</w:t>
            </w:r>
          </w:p>
        </w:tc>
        <w:tc>
          <w:tcPr>
            <w:tcW w:w="8145" w:type="dxa"/>
          </w:tcPr>
          <w:p w14:paraId="185E7A0B" w14:textId="43A0D974" w:rsidR="00864675" w:rsidRPr="00BB2F31" w:rsidRDefault="00864675" w:rsidP="001D2D88">
            <w:pPr>
              <w:pStyle w:val="Body"/>
              <w:spacing w:line="240" w:lineRule="auto"/>
              <w:rPr>
                <w:rFonts w:cs="Arial"/>
                <w:lang w:val="en-GB" w:eastAsia="en-AU"/>
              </w:rPr>
            </w:pPr>
            <w:r w:rsidRPr="00BB2F31">
              <w:rPr>
                <w:rFonts w:cs="Arial"/>
                <w:lang w:val="en-GB" w:eastAsia="en-AU"/>
              </w:rPr>
              <w:t>Accessible, affordable and secure tenure that includes support to maintain housing in the medium</w:t>
            </w:r>
            <w:r w:rsidR="002E5FC5" w:rsidRPr="00BB2F31">
              <w:rPr>
                <w:rFonts w:cs="Arial"/>
                <w:lang w:val="en-GB" w:eastAsia="en-AU"/>
              </w:rPr>
              <w:t>-</w:t>
            </w:r>
            <w:r w:rsidRPr="00BB2F31">
              <w:rPr>
                <w:rFonts w:cs="Arial"/>
                <w:lang w:val="en-GB" w:eastAsia="en-AU"/>
              </w:rPr>
              <w:t>to</w:t>
            </w:r>
            <w:r w:rsidR="002E5FC5" w:rsidRPr="00BB2F31">
              <w:rPr>
                <w:rFonts w:cs="Arial"/>
                <w:lang w:val="en-GB" w:eastAsia="en-AU"/>
              </w:rPr>
              <w:t>-</w:t>
            </w:r>
            <w:r w:rsidRPr="00BB2F31">
              <w:rPr>
                <w:rFonts w:cs="Arial"/>
                <w:lang w:val="en-GB" w:eastAsia="en-AU"/>
              </w:rPr>
              <w:t>long</w:t>
            </w:r>
            <w:r w:rsidR="002E5FC5" w:rsidRPr="00BB2F31">
              <w:rPr>
                <w:rFonts w:cs="Arial"/>
                <w:lang w:val="en-GB" w:eastAsia="en-AU"/>
              </w:rPr>
              <w:t xml:space="preserve"> </w:t>
            </w:r>
            <w:r w:rsidRPr="00BB2F31">
              <w:rPr>
                <w:rFonts w:cs="Arial"/>
                <w:lang w:val="en-GB" w:eastAsia="en-AU"/>
              </w:rPr>
              <w:t>term.</w:t>
            </w:r>
          </w:p>
        </w:tc>
      </w:tr>
      <w:tr w:rsidR="00A936D3" w:rsidRPr="00BB2F31" w14:paraId="56FBC236" w14:textId="77777777" w:rsidTr="002478B6">
        <w:trPr>
          <w:trHeight w:val="145"/>
        </w:trPr>
        <w:tc>
          <w:tcPr>
            <w:tcW w:w="1975" w:type="dxa"/>
            <w:gridSpan w:val="2"/>
          </w:tcPr>
          <w:p w14:paraId="45FD3851" w14:textId="1998919F" w:rsidR="00A936D3" w:rsidRPr="00BB2F31" w:rsidRDefault="00A936D3" w:rsidP="001D2D88">
            <w:pPr>
              <w:pStyle w:val="Body"/>
              <w:spacing w:line="240" w:lineRule="auto"/>
              <w:rPr>
                <w:lang w:val="en-GB"/>
              </w:rPr>
            </w:pPr>
            <w:r w:rsidRPr="00BB2F31">
              <w:rPr>
                <w:lang w:val="en-GB"/>
              </w:rPr>
              <w:t>Support</w:t>
            </w:r>
            <w:r w:rsidR="00071DB2" w:rsidRPr="00BB2F31">
              <w:rPr>
                <w:lang w:val="en-GB"/>
              </w:rPr>
              <w:t>ive</w:t>
            </w:r>
            <w:r w:rsidRPr="00BB2F31">
              <w:rPr>
                <w:lang w:val="en-GB"/>
              </w:rPr>
              <w:t xml:space="preserve"> Housing</w:t>
            </w:r>
          </w:p>
        </w:tc>
        <w:tc>
          <w:tcPr>
            <w:tcW w:w="8145" w:type="dxa"/>
          </w:tcPr>
          <w:p w14:paraId="1E6655F1" w14:textId="67750F5C" w:rsidR="00A936D3" w:rsidRPr="00F92D34" w:rsidRDefault="00B83718" w:rsidP="001D2D88">
            <w:pPr>
              <w:pStyle w:val="Body"/>
              <w:spacing w:line="240" w:lineRule="auto"/>
              <w:rPr>
                <w:rFonts w:cs="Arial"/>
                <w:lang w:val="en-GB" w:eastAsia="en-AU"/>
              </w:rPr>
            </w:pPr>
            <w:r w:rsidRPr="00BB2F31">
              <w:rPr>
                <w:rFonts w:cs="Arial"/>
                <w:lang w:val="en-GB" w:eastAsia="en-AU"/>
              </w:rPr>
              <w:t xml:space="preserve">A type of </w:t>
            </w:r>
            <w:r w:rsidR="00D5059E" w:rsidRPr="00BB2F31">
              <w:rPr>
                <w:rFonts w:cs="Arial"/>
                <w:lang w:val="en-GB" w:eastAsia="en-AU"/>
              </w:rPr>
              <w:t xml:space="preserve">social </w:t>
            </w:r>
            <w:r w:rsidRPr="00BB2F31">
              <w:rPr>
                <w:rFonts w:cs="Arial"/>
                <w:lang w:val="en-GB" w:eastAsia="en-AU"/>
              </w:rPr>
              <w:t>housing that provides higher</w:t>
            </w:r>
            <w:r w:rsidR="00E11D0E" w:rsidRPr="00BB2F31">
              <w:rPr>
                <w:rFonts w:cs="Arial"/>
                <w:lang w:val="en-GB" w:eastAsia="en-AU"/>
              </w:rPr>
              <w:t>-</w:t>
            </w:r>
            <w:r w:rsidRPr="00BB2F31">
              <w:rPr>
                <w:rFonts w:cs="Arial"/>
                <w:lang w:val="en-GB" w:eastAsia="en-AU"/>
              </w:rPr>
              <w:t xml:space="preserve">level care and </w:t>
            </w:r>
            <w:r w:rsidR="00425BD0" w:rsidRPr="00BB2F31">
              <w:rPr>
                <w:rFonts w:cs="Arial"/>
                <w:lang w:val="en-GB" w:eastAsia="en-AU"/>
              </w:rPr>
              <w:t>on</w:t>
            </w:r>
            <w:r w:rsidR="01A95493" w:rsidRPr="00BB2F31">
              <w:rPr>
                <w:rFonts w:cs="Arial"/>
                <w:lang w:val="en-GB" w:eastAsia="en-AU"/>
              </w:rPr>
              <w:t>-</w:t>
            </w:r>
            <w:r w:rsidR="00425BD0" w:rsidRPr="00BB2F31">
              <w:rPr>
                <w:rFonts w:cs="Arial"/>
                <w:lang w:val="en-GB" w:eastAsia="en-AU"/>
              </w:rPr>
              <w:t xml:space="preserve"> site </w:t>
            </w:r>
            <w:r w:rsidRPr="00BB2F31">
              <w:rPr>
                <w:rFonts w:cs="Arial"/>
                <w:lang w:val="en-GB" w:eastAsia="en-AU"/>
              </w:rPr>
              <w:t xml:space="preserve">support for people with </w:t>
            </w:r>
            <w:r w:rsidR="00DE3D8C" w:rsidRPr="00BB2F31">
              <w:rPr>
                <w:rFonts w:cs="Arial"/>
                <w:lang w:val="en-GB" w:eastAsia="en-AU"/>
              </w:rPr>
              <w:t xml:space="preserve">specific </w:t>
            </w:r>
            <w:r w:rsidRPr="00BB2F31">
              <w:rPr>
                <w:rFonts w:cs="Arial"/>
                <w:lang w:val="en-GB" w:eastAsia="en-AU"/>
              </w:rPr>
              <w:t>needs.</w:t>
            </w:r>
          </w:p>
        </w:tc>
      </w:tr>
    </w:tbl>
    <w:p w14:paraId="3FB4A168" w14:textId="77777777" w:rsidR="006044FC" w:rsidRPr="00BB2F31" w:rsidRDefault="006044FC" w:rsidP="48EFAA3C">
      <w:pPr>
        <w:pStyle w:val="Heading1"/>
        <w:sectPr w:rsidR="006044FC" w:rsidRPr="00BB2F31" w:rsidSect="002C3B3F">
          <w:pgSz w:w="11906" w:h="16838" w:code="9"/>
          <w:pgMar w:top="1440" w:right="851" w:bottom="1440" w:left="851" w:header="680" w:footer="567" w:gutter="0"/>
          <w:cols w:space="340"/>
          <w:docGrid w:linePitch="360"/>
        </w:sectPr>
      </w:pPr>
    </w:p>
    <w:p w14:paraId="15B652C3" w14:textId="44780905" w:rsidR="00BB17FE" w:rsidRPr="00253DC5" w:rsidRDefault="00BB17FE" w:rsidP="00BB17FE">
      <w:pPr>
        <w:pStyle w:val="Heading1"/>
        <w:rPr>
          <w:sz w:val="40"/>
          <w:szCs w:val="40"/>
        </w:rPr>
      </w:pPr>
      <w:bookmarkStart w:id="7" w:name="_Toc192243867"/>
      <w:r w:rsidRPr="00253DC5">
        <w:rPr>
          <w:sz w:val="40"/>
          <w:szCs w:val="40"/>
        </w:rPr>
        <w:lastRenderedPageBreak/>
        <w:t>Overview</w:t>
      </w:r>
      <w:bookmarkEnd w:id="7"/>
    </w:p>
    <w:p w14:paraId="2EE3620F" w14:textId="77777777" w:rsidR="00330CA2" w:rsidRPr="00BB2F31" w:rsidRDefault="00330CA2" w:rsidP="00330CA2">
      <w:pPr>
        <w:pStyle w:val="Body"/>
      </w:pPr>
      <w:r w:rsidRPr="00BB2F31">
        <w:t>Homes Victoria is committed to the goal of making homelessness rare, brief and non-recurring, and finding housing solutions, especially for people sleeping rough and experiencing persistent homelessness.</w:t>
      </w:r>
    </w:p>
    <w:p w14:paraId="6435B47C" w14:textId="77777777" w:rsidR="00330CA2" w:rsidRPr="00BB2F31" w:rsidRDefault="00330CA2" w:rsidP="00330CA2">
      <w:pPr>
        <w:pStyle w:val="Body"/>
      </w:pPr>
      <w:r w:rsidRPr="00BB2F31">
        <w:t>Homelessness, including rough sleeping, has a profound effect on people’s health and wellbeing. Homelessness is driven by and compounded by mental health, trauma and family violence.</w:t>
      </w:r>
    </w:p>
    <w:p w14:paraId="6882A43A" w14:textId="77777777" w:rsidR="00330CA2" w:rsidRPr="00BB2F31" w:rsidRDefault="00330CA2" w:rsidP="00330CA2">
      <w:pPr>
        <w:pStyle w:val="Body"/>
      </w:pPr>
      <w:r w:rsidRPr="00BB2F31">
        <w:t>The number of people sleeping rough or in an inadequate/improvised dwelling has increased dramatically in recent years. In Victoria, the number of people sleeping rough when first presenting to homelessness services has increased by 52% from 2011-12 to 2021-22. This is far higher than the overall increase in homelessness clients and now represents 7.8% of all people presenting for assistance.</w:t>
      </w:r>
    </w:p>
    <w:p w14:paraId="320E8F5E" w14:textId="737F76EA" w:rsidR="00330CA2" w:rsidRPr="00BB2F31" w:rsidRDefault="00330CA2" w:rsidP="00330CA2">
      <w:pPr>
        <w:pStyle w:val="Body"/>
      </w:pPr>
      <w:r w:rsidRPr="00BB2F31">
        <w:t>Comprehensive evidence in Australia and internationally demonstrates that the best way to resolve persistent homelessness and rough sleeping is a Housing First response.</w:t>
      </w:r>
      <w:r w:rsidR="006A0256" w:rsidRPr="00BB2F31">
        <w:t xml:space="preserve"> </w:t>
      </w:r>
      <w:r w:rsidRPr="00BB2F31">
        <w:t xml:space="preserve">The Housing First model prioritises </w:t>
      </w:r>
      <w:r w:rsidR="00FB6723" w:rsidRPr="00BB2F31">
        <w:t xml:space="preserve">supporting people to </w:t>
      </w:r>
      <w:r w:rsidR="006A0256" w:rsidRPr="00BB2F31">
        <w:t>rapid</w:t>
      </w:r>
      <w:r w:rsidR="00FB6723" w:rsidRPr="00BB2F31">
        <w:t>ly secure</w:t>
      </w:r>
      <w:r w:rsidR="006A0256" w:rsidRPr="00BB2F31">
        <w:t xml:space="preserve"> </w:t>
      </w:r>
      <w:r w:rsidRPr="00BB2F31">
        <w:t>permanent and stable housing, with low barrier entry and/or prerequisites</w:t>
      </w:r>
      <w:r w:rsidR="01B4BCE1">
        <w:t xml:space="preserve">. </w:t>
      </w:r>
      <w:r w:rsidR="00492056">
        <w:t>While also</w:t>
      </w:r>
      <w:r w:rsidR="01B4BCE1">
        <w:t xml:space="preserve"> </w:t>
      </w:r>
      <w:r w:rsidR="00305286">
        <w:t>providing</w:t>
      </w:r>
      <w:r w:rsidR="00492056">
        <w:t xml:space="preserve"> </w:t>
      </w:r>
      <w:r w:rsidRPr="00BB2F31">
        <w:t>access</w:t>
      </w:r>
      <w:r w:rsidR="00131BD9">
        <w:t xml:space="preserve"> to</w:t>
      </w:r>
      <w:r w:rsidRPr="00BB2F31">
        <w:t xml:space="preserve"> multidisciplinary support such as mental health support and alcohol and other drugs (AOD) support if they choose to. The key principles of Housing First are:</w:t>
      </w:r>
    </w:p>
    <w:p w14:paraId="739EC9E2" w14:textId="77777777" w:rsidR="00330CA2" w:rsidRPr="00BB2F31" w:rsidRDefault="00330CA2" w:rsidP="00EC39F5">
      <w:pPr>
        <w:pStyle w:val="DHHSbody"/>
        <w:numPr>
          <w:ilvl w:val="0"/>
          <w:numId w:val="20"/>
        </w:numPr>
        <w:jc w:val="both"/>
        <w:rPr>
          <w:rFonts w:ascii="Verdana" w:hAnsi="Verdana" w:cs="Arial"/>
          <w:sz w:val="21"/>
          <w:szCs w:val="21"/>
        </w:rPr>
      </w:pPr>
      <w:r w:rsidRPr="00BB2F31">
        <w:rPr>
          <w:rFonts w:ascii="Verdana" w:hAnsi="Verdana" w:cs="Arial"/>
          <w:sz w:val="21"/>
          <w:szCs w:val="21"/>
        </w:rPr>
        <w:t>people have a right to a home</w:t>
      </w:r>
    </w:p>
    <w:p w14:paraId="2DB3E0E8" w14:textId="279A0C2E" w:rsidR="00330CA2" w:rsidRPr="00BB2F31" w:rsidRDefault="00330CA2" w:rsidP="00EC39F5">
      <w:pPr>
        <w:pStyle w:val="DHHSbody"/>
        <w:numPr>
          <w:ilvl w:val="0"/>
          <w:numId w:val="20"/>
        </w:numPr>
        <w:jc w:val="both"/>
        <w:rPr>
          <w:rFonts w:ascii="Verdana" w:hAnsi="Verdana" w:cs="Arial"/>
          <w:sz w:val="21"/>
          <w:szCs w:val="21"/>
        </w:rPr>
      </w:pPr>
      <w:r w:rsidRPr="00BB2F31">
        <w:rPr>
          <w:rFonts w:ascii="Verdana" w:hAnsi="Verdana" w:cs="Arial"/>
          <w:sz w:val="21"/>
          <w:szCs w:val="21"/>
        </w:rPr>
        <w:t>housing and support are separated</w:t>
      </w:r>
    </w:p>
    <w:p w14:paraId="68C7FD38" w14:textId="77777777" w:rsidR="00330CA2" w:rsidRPr="00BB2F31" w:rsidRDefault="00330CA2" w:rsidP="00EC39F5">
      <w:pPr>
        <w:pStyle w:val="DHHSbody"/>
        <w:numPr>
          <w:ilvl w:val="0"/>
          <w:numId w:val="20"/>
        </w:numPr>
        <w:jc w:val="both"/>
        <w:rPr>
          <w:rFonts w:ascii="Verdana" w:hAnsi="Verdana" w:cs="Arial"/>
          <w:sz w:val="21"/>
        </w:rPr>
      </w:pPr>
      <w:r w:rsidRPr="00BB2F31">
        <w:rPr>
          <w:rFonts w:ascii="Verdana" w:hAnsi="Verdana" w:cs="Arial"/>
          <w:sz w:val="21"/>
        </w:rPr>
        <w:t>flexible support for as long as it is needed</w:t>
      </w:r>
    </w:p>
    <w:p w14:paraId="5B4A3E7C" w14:textId="77777777" w:rsidR="00330CA2" w:rsidRPr="00BB2F31" w:rsidRDefault="00330CA2" w:rsidP="00EC39F5">
      <w:pPr>
        <w:pStyle w:val="DHHSbody"/>
        <w:numPr>
          <w:ilvl w:val="0"/>
          <w:numId w:val="20"/>
        </w:numPr>
        <w:jc w:val="both"/>
        <w:rPr>
          <w:rFonts w:ascii="Verdana" w:hAnsi="Verdana" w:cs="Arial"/>
          <w:sz w:val="21"/>
        </w:rPr>
      </w:pPr>
      <w:r w:rsidRPr="00BB2F31">
        <w:rPr>
          <w:rFonts w:ascii="Verdana" w:hAnsi="Verdana" w:cs="Arial"/>
          <w:sz w:val="21"/>
        </w:rPr>
        <w:t>choice and self-determination</w:t>
      </w:r>
    </w:p>
    <w:p w14:paraId="4A4BFF87" w14:textId="77777777" w:rsidR="00330CA2" w:rsidRPr="00BB2F31" w:rsidRDefault="00330CA2" w:rsidP="00EC39F5">
      <w:pPr>
        <w:pStyle w:val="DHHSbody"/>
        <w:numPr>
          <w:ilvl w:val="0"/>
          <w:numId w:val="20"/>
        </w:numPr>
        <w:jc w:val="both"/>
        <w:rPr>
          <w:rFonts w:ascii="Verdana" w:hAnsi="Verdana" w:cs="Arial"/>
          <w:sz w:val="21"/>
        </w:rPr>
      </w:pPr>
      <w:r w:rsidRPr="00BB2F31">
        <w:rPr>
          <w:rFonts w:ascii="Verdana" w:hAnsi="Verdana" w:cs="Arial"/>
          <w:sz w:val="21"/>
        </w:rPr>
        <w:t>active engagement without coercion</w:t>
      </w:r>
    </w:p>
    <w:p w14:paraId="6096A7C5" w14:textId="1AAB18BB" w:rsidR="00330CA2" w:rsidRPr="00BB2F31" w:rsidRDefault="00330CA2" w:rsidP="00EC39F5">
      <w:pPr>
        <w:pStyle w:val="DHHSbody"/>
        <w:numPr>
          <w:ilvl w:val="0"/>
          <w:numId w:val="20"/>
        </w:numPr>
        <w:jc w:val="both"/>
        <w:rPr>
          <w:rFonts w:ascii="Verdana" w:hAnsi="Verdana" w:cs="Arial"/>
          <w:sz w:val="21"/>
        </w:rPr>
      </w:pPr>
      <w:r w:rsidRPr="00BB2F31">
        <w:rPr>
          <w:rFonts w:ascii="Verdana" w:hAnsi="Verdana" w:cs="Arial"/>
          <w:sz w:val="21"/>
        </w:rPr>
        <w:t>recovery</w:t>
      </w:r>
      <w:r w:rsidR="0055213A" w:rsidRPr="00BB2F31">
        <w:rPr>
          <w:rFonts w:ascii="Verdana" w:hAnsi="Verdana" w:cs="Arial"/>
          <w:sz w:val="21"/>
        </w:rPr>
        <w:t>-</w:t>
      </w:r>
      <w:r w:rsidRPr="00BB2F31">
        <w:rPr>
          <w:rFonts w:ascii="Verdana" w:hAnsi="Verdana" w:cs="Arial"/>
          <w:sz w:val="21"/>
        </w:rPr>
        <w:t>orientated practice</w:t>
      </w:r>
    </w:p>
    <w:p w14:paraId="0EAF2695" w14:textId="342D262B" w:rsidR="00330CA2" w:rsidRPr="00BB2F31" w:rsidRDefault="00330CA2" w:rsidP="00EC39F5">
      <w:pPr>
        <w:pStyle w:val="DHHSbody"/>
        <w:numPr>
          <w:ilvl w:val="0"/>
          <w:numId w:val="20"/>
        </w:numPr>
        <w:jc w:val="both"/>
        <w:rPr>
          <w:rFonts w:ascii="Verdana" w:hAnsi="Verdana" w:cs="Arial"/>
          <w:sz w:val="21"/>
        </w:rPr>
      </w:pPr>
      <w:r w:rsidRPr="00BB2F31">
        <w:rPr>
          <w:rFonts w:ascii="Verdana" w:hAnsi="Verdana" w:cs="Arial"/>
          <w:sz w:val="21"/>
        </w:rPr>
        <w:t>social and community inclusion</w:t>
      </w:r>
      <w:r w:rsidR="005022CC">
        <w:rPr>
          <w:rFonts w:ascii="Verdana" w:hAnsi="Verdana" w:cs="Arial"/>
          <w:sz w:val="21"/>
        </w:rPr>
        <w:t>, and</w:t>
      </w:r>
    </w:p>
    <w:p w14:paraId="7067D8D3" w14:textId="2288B43B" w:rsidR="00330CA2" w:rsidRPr="00BB2F31" w:rsidRDefault="005022CC" w:rsidP="00EC39F5">
      <w:pPr>
        <w:pStyle w:val="DHHSbody"/>
        <w:numPr>
          <w:ilvl w:val="0"/>
          <w:numId w:val="20"/>
        </w:numPr>
        <w:jc w:val="both"/>
        <w:rPr>
          <w:rFonts w:ascii="Verdana" w:hAnsi="Verdana" w:cs="Arial"/>
          <w:sz w:val="21"/>
        </w:rPr>
      </w:pPr>
      <w:r>
        <w:rPr>
          <w:rFonts w:ascii="Verdana" w:hAnsi="Verdana" w:cs="Arial"/>
          <w:sz w:val="21"/>
        </w:rPr>
        <w:t xml:space="preserve">a </w:t>
      </w:r>
      <w:r w:rsidR="00330CA2" w:rsidRPr="00BB2F31">
        <w:rPr>
          <w:rFonts w:ascii="Verdana" w:hAnsi="Verdana" w:cs="Arial"/>
          <w:sz w:val="21"/>
        </w:rPr>
        <w:t>harm</w:t>
      </w:r>
      <w:r w:rsidR="0055213A" w:rsidRPr="00BB2F31">
        <w:rPr>
          <w:rFonts w:ascii="Verdana" w:hAnsi="Verdana" w:cs="Arial"/>
          <w:sz w:val="21"/>
        </w:rPr>
        <w:t>-</w:t>
      </w:r>
      <w:r w:rsidR="00330CA2" w:rsidRPr="00BB2F31">
        <w:rPr>
          <w:rFonts w:ascii="Verdana" w:hAnsi="Verdana" w:cs="Arial"/>
          <w:sz w:val="21"/>
        </w:rPr>
        <w:t>reduction approach</w:t>
      </w:r>
      <w:r>
        <w:rPr>
          <w:rFonts w:ascii="Verdana" w:hAnsi="Verdana" w:cs="Arial"/>
          <w:sz w:val="21"/>
        </w:rPr>
        <w:t>.</w:t>
      </w:r>
    </w:p>
    <w:p w14:paraId="5AF6076B" w14:textId="0B2EF57C" w:rsidR="00330CA2" w:rsidRPr="00BB2F31" w:rsidRDefault="00330CA2" w:rsidP="00330CA2">
      <w:pPr>
        <w:pStyle w:val="Body"/>
      </w:pPr>
      <w:r w:rsidRPr="00BB2F31">
        <w:t xml:space="preserve">During the COVID-19 pandemic, the From Homelessness to a Home (H2H) program was implemented as a landmark investment in scaling up a program based on Housing First principles. As part of the 2023-24 State Budget, funding was allocated to the Sustained Solutions for Housing First </w:t>
      </w:r>
      <w:r w:rsidR="797D59EE" w:rsidRPr="00BB2F31">
        <w:t>to</w:t>
      </w:r>
      <w:r w:rsidRPr="00BB2F31">
        <w:t xml:space="preserve"> </w:t>
      </w:r>
      <w:r w:rsidR="6A1976E9" w:rsidRPr="00BB2F31">
        <w:t>e</w:t>
      </w:r>
      <w:r w:rsidRPr="00BB2F31">
        <w:t xml:space="preserve">nd Rough Sleeping to embed Housing First principles as a feature of the Victorian homelessness system. Under the 2023-24 State Budget, $48 million over </w:t>
      </w:r>
      <w:r w:rsidR="00CE23A5">
        <w:t>four</w:t>
      </w:r>
      <w:r w:rsidRPr="00BB2F31">
        <w:t xml:space="preserve"> years has been allocated to continue the H2H program under a revised service model </w:t>
      </w:r>
      <w:r w:rsidRPr="00BB2F31">
        <w:rPr>
          <w:color w:val="032833"/>
        </w:rPr>
        <w:t>known as the Homes First</w:t>
      </w:r>
      <w:r w:rsidR="2E7CC026" w:rsidRPr="00BB2F31">
        <w:rPr>
          <w:color w:val="032833"/>
        </w:rPr>
        <w:t xml:space="preserve"> (HF)</w:t>
      </w:r>
      <w:r w:rsidRPr="00BB2F31">
        <w:rPr>
          <w:color w:val="032833"/>
        </w:rPr>
        <w:t xml:space="preserve"> program</w:t>
      </w:r>
      <w:r w:rsidRPr="00BB2F31">
        <w:t xml:space="preserve">. </w:t>
      </w:r>
    </w:p>
    <w:p w14:paraId="31614080" w14:textId="09B289B1" w:rsidR="00A75FD7" w:rsidRPr="00BB2F31" w:rsidRDefault="00A75FD7" w:rsidP="004B69AF">
      <w:pPr>
        <w:pStyle w:val="Body"/>
      </w:pPr>
      <w:r w:rsidRPr="00BB2F31">
        <w:t xml:space="preserve">The Victorian Aboriginal Housing and Homelessness Framework - </w:t>
      </w:r>
      <w:r w:rsidRPr="007951D4">
        <w:rPr>
          <w:i/>
          <w:iCs/>
        </w:rPr>
        <w:t>Mana-</w:t>
      </w:r>
      <w:proofErr w:type="spellStart"/>
      <w:r w:rsidRPr="007951D4">
        <w:rPr>
          <w:i/>
          <w:iCs/>
        </w:rPr>
        <w:t>na</w:t>
      </w:r>
      <w:proofErr w:type="spellEnd"/>
      <w:r w:rsidRPr="007951D4">
        <w:rPr>
          <w:i/>
          <w:iCs/>
        </w:rPr>
        <w:t xml:space="preserve"> </w:t>
      </w:r>
      <w:proofErr w:type="spellStart"/>
      <w:r w:rsidRPr="007951D4">
        <w:rPr>
          <w:i/>
          <w:iCs/>
        </w:rPr>
        <w:t>Woorn-tyeen</w:t>
      </w:r>
      <w:proofErr w:type="spellEnd"/>
      <w:r w:rsidRPr="007951D4">
        <w:rPr>
          <w:i/>
          <w:iCs/>
        </w:rPr>
        <w:t xml:space="preserve"> Maar-</w:t>
      </w:r>
      <w:proofErr w:type="spellStart"/>
      <w:r w:rsidRPr="007951D4">
        <w:rPr>
          <w:i/>
          <w:iCs/>
        </w:rPr>
        <w:t>takoort</w:t>
      </w:r>
      <w:proofErr w:type="spellEnd"/>
      <w:r w:rsidRPr="00BB2F31">
        <w:t xml:space="preserve"> – sets out an approach to ensuring all Aboriginal Victorians have safe, secure and stable </w:t>
      </w:r>
      <w:r w:rsidR="00633943" w:rsidRPr="00BB2F31">
        <w:t>housing</w:t>
      </w:r>
      <w:r w:rsidR="00633943">
        <w:t>: -</w:t>
      </w:r>
      <w:r w:rsidRPr="00BB2F31">
        <w:t xml:space="preserve"> </w:t>
      </w:r>
      <w:hyperlink r:id="rId23" w:history="1">
        <w:r w:rsidR="00633943" w:rsidRPr="00A20B46">
          <w:rPr>
            <w:rStyle w:val="Hyperlink"/>
          </w:rPr>
          <w:t>https://www.vahhf.org.au/</w:t>
        </w:r>
      </w:hyperlink>
      <w:r w:rsidRPr="00BB2F31">
        <w:rPr>
          <w:rStyle w:val="Hyperlink"/>
          <w:color w:val="auto"/>
          <w:u w:val="none"/>
        </w:rPr>
        <w:t xml:space="preserve">. The framework is a </w:t>
      </w:r>
      <w:r w:rsidRPr="00BB2F31">
        <w:t>guiding document for delivering H</w:t>
      </w:r>
      <w:r w:rsidR="42A691F9" w:rsidRPr="00BB2F31">
        <w:t xml:space="preserve">omes </w:t>
      </w:r>
      <w:r w:rsidRPr="00BB2F31">
        <w:t>F</w:t>
      </w:r>
      <w:r w:rsidR="1F26D96E" w:rsidRPr="00BB2F31">
        <w:t>irst</w:t>
      </w:r>
      <w:r w:rsidRPr="00BB2F31">
        <w:t xml:space="preserve"> to Aboriginal people.</w:t>
      </w:r>
    </w:p>
    <w:p w14:paraId="3D71DB91" w14:textId="1473AC01" w:rsidR="004B69AF" w:rsidRPr="00BB2F31" w:rsidRDefault="00330CA2" w:rsidP="004B69AF">
      <w:pPr>
        <w:pStyle w:val="Body"/>
      </w:pPr>
      <w:r w:rsidRPr="00BB2F31">
        <w:t xml:space="preserve">Aboriginal self-determination and cultural safety </w:t>
      </w:r>
      <w:r w:rsidR="69199867" w:rsidRPr="00BB2F31">
        <w:t>are</w:t>
      </w:r>
      <w:r w:rsidRPr="00BB2F31">
        <w:t xml:space="preserve"> central to this work. As with all Homes Victoria programs, ten per cent of total program funding will be allocated to Aboriginal Community Controlled Organisations (ACCOs) to enable a state-wide Aboriginal response (to be allocated through a separate procurement process).</w:t>
      </w:r>
      <w:r w:rsidR="008D480C" w:rsidRPr="00BB2F31">
        <w:t xml:space="preserve"> </w:t>
      </w:r>
    </w:p>
    <w:p w14:paraId="50AD72CF" w14:textId="1536B1F0" w:rsidR="00BB17FE" w:rsidRDefault="000C776A" w:rsidP="00633943">
      <w:pPr>
        <w:pStyle w:val="Body"/>
      </w:pPr>
      <w:r w:rsidRPr="2BEEABF6">
        <w:t>These guidelines are to be read and utilised in conjunction with the Housing and Homelessness Guidelines 202</w:t>
      </w:r>
      <w:r w:rsidR="00846668" w:rsidRPr="2BEEABF6">
        <w:t>5</w:t>
      </w:r>
      <w:r w:rsidR="00D95CCE" w:rsidRPr="2BEEABF6">
        <w:t xml:space="preserve">. </w:t>
      </w:r>
    </w:p>
    <w:tbl>
      <w:tblPr>
        <w:tblW w:w="0" w:type="auto"/>
        <w:tblCellMar>
          <w:left w:w="0" w:type="dxa"/>
          <w:right w:w="0" w:type="dxa"/>
        </w:tblCellMar>
        <w:tblLook w:val="04A0" w:firstRow="1" w:lastRow="0" w:firstColumn="1" w:lastColumn="0" w:noHBand="0" w:noVBand="1"/>
      </w:tblPr>
      <w:tblGrid>
        <w:gridCol w:w="9350"/>
      </w:tblGrid>
      <w:tr w:rsidR="002B1909" w:rsidRPr="002B1909" w14:paraId="6A5CC2A7" w14:textId="77777777" w:rsidTr="002B1909">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3E74C34" w14:textId="77777777" w:rsidR="002B1909" w:rsidRPr="002B1909" w:rsidRDefault="002B1909" w:rsidP="002B1909">
            <w:pPr>
              <w:spacing w:after="0" w:line="240" w:lineRule="auto"/>
              <w:rPr>
                <w:rFonts w:ascii="Aptos" w:eastAsia="Aptos" w:hAnsi="Aptos" w:cs="Aptos"/>
                <w:i/>
                <w:iCs/>
                <w:sz w:val="22"/>
                <w:szCs w:val="22"/>
                <w14:ligatures w14:val="standardContextual"/>
              </w:rPr>
            </w:pPr>
            <w:hyperlink r:id="rId24" w:history="1">
              <w:r w:rsidRPr="002B1909">
                <w:rPr>
                  <w:rFonts w:ascii="Aptos" w:eastAsia="Aptos" w:hAnsi="Aptos" w:cs="Aptos"/>
                  <w:i/>
                  <w:iCs/>
                  <w:color w:val="467886"/>
                  <w:sz w:val="22"/>
                  <w:szCs w:val="22"/>
                  <w:u w:val="single"/>
                  <w14:ligatures w14:val="standardContextual"/>
                </w:rPr>
                <w:t>Homelessness and Housing Support Guidelines 2025</w:t>
              </w:r>
            </w:hyperlink>
          </w:p>
          <w:p w14:paraId="7B6338A2" w14:textId="3F05E287" w:rsidR="002B1909" w:rsidRPr="002B1909" w:rsidRDefault="002B1909" w:rsidP="002B1909">
            <w:pPr>
              <w:spacing w:after="0" w:line="240" w:lineRule="auto"/>
              <w:rPr>
                <w:rFonts w:ascii="Aptos" w:eastAsia="Aptos" w:hAnsi="Aptos" w:cs="Aptos"/>
                <w:sz w:val="22"/>
                <w:szCs w:val="22"/>
                <w14:ligatures w14:val="standardContextual"/>
              </w:rPr>
            </w:pPr>
            <w:r w:rsidRPr="002B1909">
              <w:rPr>
                <w:rFonts w:ascii="Aptos" w:eastAsia="Aptos" w:hAnsi="Aptos" w:cs="Aptos"/>
                <w:color w:val="467886"/>
                <w:sz w:val="22"/>
                <w:szCs w:val="22"/>
                <w:u w:val="single"/>
                <w14:ligatures w14:val="standardContextual"/>
              </w:rPr>
              <w:t>https://www.dffh.vic.gov.au/homelessness-and-housing-support-guidelines-2025</w:t>
            </w:r>
          </w:p>
          <w:p w14:paraId="2880A593" w14:textId="77777777" w:rsidR="002B1909" w:rsidRPr="002B1909" w:rsidRDefault="002B1909" w:rsidP="002B1909">
            <w:pPr>
              <w:spacing w:after="0" w:line="240" w:lineRule="auto"/>
              <w:rPr>
                <w:rFonts w:ascii="Aptos" w:eastAsia="Aptos" w:hAnsi="Aptos" w:cs="Aptos"/>
                <w:sz w:val="22"/>
                <w:szCs w:val="22"/>
                <w14:ligatures w14:val="standardContextual"/>
              </w:rPr>
            </w:pPr>
          </w:p>
        </w:tc>
      </w:tr>
    </w:tbl>
    <w:p w14:paraId="25083989" w14:textId="3D99B1D1" w:rsidR="00BB17FE" w:rsidRPr="00253DC5" w:rsidRDefault="00E660EC" w:rsidP="00BB17FE">
      <w:pPr>
        <w:pStyle w:val="Heading1"/>
        <w:rPr>
          <w:sz w:val="40"/>
          <w:szCs w:val="40"/>
        </w:rPr>
      </w:pPr>
      <w:bookmarkStart w:id="8" w:name="_Toc192243868"/>
      <w:r>
        <w:rPr>
          <w:sz w:val="40"/>
          <w:szCs w:val="40"/>
        </w:rPr>
        <w:t>O</w:t>
      </w:r>
      <w:r w:rsidR="00BB17FE" w:rsidRPr="00253DC5">
        <w:rPr>
          <w:sz w:val="40"/>
          <w:szCs w:val="40"/>
        </w:rPr>
        <w:t>bjectives</w:t>
      </w:r>
      <w:r w:rsidR="00864675" w:rsidRPr="00253DC5">
        <w:rPr>
          <w:sz w:val="40"/>
          <w:szCs w:val="40"/>
        </w:rPr>
        <w:t xml:space="preserve"> </w:t>
      </w:r>
      <w:r w:rsidR="00BB17FE" w:rsidRPr="00253DC5">
        <w:rPr>
          <w:sz w:val="40"/>
          <w:szCs w:val="40"/>
        </w:rPr>
        <w:t>and</w:t>
      </w:r>
      <w:r w:rsidR="00864675" w:rsidRPr="00253DC5">
        <w:rPr>
          <w:sz w:val="40"/>
          <w:szCs w:val="40"/>
        </w:rPr>
        <w:t xml:space="preserve"> </w:t>
      </w:r>
      <w:r w:rsidR="007A268B" w:rsidRPr="00253DC5">
        <w:rPr>
          <w:sz w:val="40"/>
          <w:szCs w:val="40"/>
        </w:rPr>
        <w:t>p</w:t>
      </w:r>
      <w:r w:rsidR="00BB17FE" w:rsidRPr="00253DC5">
        <w:rPr>
          <w:sz w:val="40"/>
          <w:szCs w:val="40"/>
        </w:rPr>
        <w:t>rogram</w:t>
      </w:r>
      <w:r w:rsidR="00864675" w:rsidRPr="00253DC5">
        <w:rPr>
          <w:sz w:val="40"/>
          <w:szCs w:val="40"/>
        </w:rPr>
        <w:t xml:space="preserve"> </w:t>
      </w:r>
      <w:r w:rsidR="007A268B" w:rsidRPr="00253DC5">
        <w:rPr>
          <w:sz w:val="40"/>
          <w:szCs w:val="40"/>
        </w:rPr>
        <w:t>l</w:t>
      </w:r>
      <w:r w:rsidR="00BB17FE" w:rsidRPr="00253DC5">
        <w:rPr>
          <w:sz w:val="40"/>
          <w:szCs w:val="40"/>
        </w:rPr>
        <w:t>ogic</w:t>
      </w:r>
      <w:bookmarkEnd w:id="8"/>
      <w:r w:rsidR="00864675" w:rsidRPr="00253DC5">
        <w:rPr>
          <w:sz w:val="40"/>
          <w:szCs w:val="40"/>
        </w:rPr>
        <w:t xml:space="preserve"> </w:t>
      </w:r>
    </w:p>
    <w:p w14:paraId="712E1FB7" w14:textId="438F7F09" w:rsidR="00BB17FE" w:rsidRPr="00253DC5" w:rsidRDefault="00BB17FE" w:rsidP="00BB17FE">
      <w:pPr>
        <w:pStyle w:val="Heading2"/>
        <w:rPr>
          <w:sz w:val="28"/>
          <w:szCs w:val="24"/>
        </w:rPr>
      </w:pPr>
      <w:bookmarkStart w:id="9" w:name="_Toc192243869"/>
      <w:r w:rsidRPr="00253DC5">
        <w:rPr>
          <w:sz w:val="28"/>
          <w:szCs w:val="24"/>
        </w:rPr>
        <w:t>Objectives</w:t>
      </w:r>
      <w:r w:rsidR="0033218F" w:rsidRPr="00253DC5">
        <w:rPr>
          <w:sz w:val="28"/>
          <w:szCs w:val="24"/>
        </w:rPr>
        <w:t xml:space="preserve"> and scope</w:t>
      </w:r>
      <w:bookmarkEnd w:id="9"/>
    </w:p>
    <w:p w14:paraId="2319727A" w14:textId="1657FD5A" w:rsidR="0033218F" w:rsidRPr="00BB2F31" w:rsidRDefault="0033218F" w:rsidP="0033218F">
      <w:pPr>
        <w:pStyle w:val="Body"/>
      </w:pPr>
      <w:r w:rsidRPr="00BB2F31">
        <w:t xml:space="preserve">Homes First is one of a suite of programs to support people sleeping rough and experiencing persistent </w:t>
      </w:r>
      <w:r>
        <w:t>homelessness.</w:t>
      </w:r>
      <w:r w:rsidRPr="00BB2F31">
        <w:t xml:space="preserve"> Each program offers a varied level and duration of support, and pathways into long-term housing.</w:t>
      </w:r>
    </w:p>
    <w:p w14:paraId="22497515" w14:textId="53C8DA0F" w:rsidR="0033218F" w:rsidRPr="00BB2F31" w:rsidRDefault="0033218F" w:rsidP="0033218F">
      <w:pPr>
        <w:pStyle w:val="Body"/>
      </w:pPr>
      <w:r w:rsidRPr="00BB2F31">
        <w:t xml:space="preserve">As Homes Victoria continues </w:t>
      </w:r>
      <w:r w:rsidR="36C6B8E4" w:rsidRPr="00BB2F31">
        <w:t xml:space="preserve">its work within </w:t>
      </w:r>
      <w:r w:rsidRPr="00BB2F31">
        <w:t xml:space="preserve">the homelessness system, </w:t>
      </w:r>
      <w:r w:rsidR="009A7932" w:rsidRPr="00BB2F31">
        <w:t>a</w:t>
      </w:r>
      <w:r w:rsidRPr="00BB2F31">
        <w:t xml:space="preserve"> key aim is to ensure </w:t>
      </w:r>
      <w:r w:rsidR="6C58A6D6">
        <w:t>all</w:t>
      </w:r>
      <w:r w:rsidR="2C9BC595">
        <w:t xml:space="preserve"> funded programs </w:t>
      </w:r>
      <w:r w:rsidR="23AA9E04">
        <w:t>allow</w:t>
      </w:r>
      <w:r w:rsidR="3B9AD620">
        <w:t xml:space="preserve"> people</w:t>
      </w:r>
      <w:r w:rsidR="1ED7D91B">
        <w:t xml:space="preserve"> to</w:t>
      </w:r>
      <w:r w:rsidRPr="00BB2F31">
        <w:t xml:space="preserve"> access the supports they need</w:t>
      </w:r>
      <w:r w:rsidR="1B702481">
        <w:t>.</w:t>
      </w:r>
    </w:p>
    <w:p w14:paraId="771D7A65" w14:textId="71F05311" w:rsidR="0033218F" w:rsidRPr="00BB2F31" w:rsidRDefault="0033218F" w:rsidP="0033218F">
      <w:pPr>
        <w:pStyle w:val="Body"/>
      </w:pPr>
      <w:r w:rsidRPr="00BB2F31">
        <w:t>The service objectives and scope of the Homes First program include:</w:t>
      </w:r>
    </w:p>
    <w:p w14:paraId="40ED77BE" w14:textId="0944B3B2" w:rsidR="0033218F" w:rsidRPr="00BB2F31" w:rsidRDefault="0033218F" w:rsidP="00EC39F5">
      <w:pPr>
        <w:pStyle w:val="Body"/>
        <w:numPr>
          <w:ilvl w:val="0"/>
          <w:numId w:val="13"/>
        </w:numPr>
      </w:pPr>
      <w:r w:rsidRPr="00BB2F31">
        <w:t xml:space="preserve">provision of three-year flexible, tailored support packages to </w:t>
      </w:r>
      <w:r w:rsidR="73D140E3" w:rsidRPr="00BB2F31">
        <w:t>448</w:t>
      </w:r>
      <w:r w:rsidRPr="00BB2F31">
        <w:t xml:space="preserve"> clients </w:t>
      </w:r>
      <w:r w:rsidR="70928A6F" w:rsidRPr="00BB2F31">
        <w:t xml:space="preserve">over </w:t>
      </w:r>
      <w:r w:rsidRPr="00BB2F31">
        <w:t xml:space="preserve">a five-year </w:t>
      </w:r>
      <w:r w:rsidR="541B1AE8" w:rsidRPr="00BB2F31">
        <w:t>period</w:t>
      </w:r>
      <w:r w:rsidRPr="00BB2F31">
        <w:t xml:space="preserve">, commencing </w:t>
      </w:r>
      <w:r w:rsidR="76208BE0" w:rsidRPr="00BB2F31">
        <w:t>in</w:t>
      </w:r>
      <w:r w:rsidRPr="00BB2F31">
        <w:t xml:space="preserve"> 2024</w:t>
      </w:r>
    </w:p>
    <w:p w14:paraId="71178205" w14:textId="6849DD8A" w:rsidR="0033218F" w:rsidRPr="00BB2F31" w:rsidRDefault="05C6EB52" w:rsidP="00EC39F5">
      <w:pPr>
        <w:pStyle w:val="Body"/>
        <w:numPr>
          <w:ilvl w:val="0"/>
          <w:numId w:val="13"/>
        </w:numPr>
      </w:pPr>
      <w:r>
        <w:t>a</w:t>
      </w:r>
      <w:r w:rsidR="0033218F">
        <w:t>ccess</w:t>
      </w:r>
      <w:r w:rsidR="0033218F" w:rsidRPr="00BB2F31">
        <w:t xml:space="preserve"> to social housing properties </w:t>
      </w:r>
      <w:r w:rsidR="00FC550C">
        <w:t xml:space="preserve">anticipated </w:t>
      </w:r>
      <w:r w:rsidR="0033218F" w:rsidRPr="00BB2F31">
        <w:t xml:space="preserve">within the first 12 months of a client’s </w:t>
      </w:r>
      <w:r w:rsidR="0526A36D" w:rsidRPr="00BB2F31">
        <w:t>support</w:t>
      </w:r>
      <w:r w:rsidR="0033218F" w:rsidRPr="00BB2F31">
        <w:t xml:space="preserve"> package commencing</w:t>
      </w:r>
    </w:p>
    <w:p w14:paraId="2DE3FD64" w14:textId="5D072BF3" w:rsidR="0033218F" w:rsidRPr="00BB2F31" w:rsidRDefault="0033218F" w:rsidP="00EC39F5">
      <w:pPr>
        <w:pStyle w:val="Body"/>
        <w:numPr>
          <w:ilvl w:val="0"/>
          <w:numId w:val="13"/>
        </w:numPr>
      </w:pPr>
      <w:r w:rsidRPr="00BB2F31">
        <w:t>delivery of culturally safe</w:t>
      </w:r>
      <w:r w:rsidR="00DF6DB2" w:rsidRPr="00BB2F31">
        <w:t>, client-led</w:t>
      </w:r>
      <w:r w:rsidRPr="00BB2F31">
        <w:t xml:space="preserve"> support for Aboriginal people</w:t>
      </w:r>
    </w:p>
    <w:p w14:paraId="1E7CBDAC" w14:textId="67BB53A0" w:rsidR="0033218F" w:rsidRPr="00BB2F31" w:rsidRDefault="0033218F" w:rsidP="00EC39F5">
      <w:pPr>
        <w:pStyle w:val="Body"/>
        <w:numPr>
          <w:ilvl w:val="0"/>
          <w:numId w:val="13"/>
        </w:numPr>
      </w:pPr>
      <w:r w:rsidRPr="00BB2F31">
        <w:t>drive consistency across other DFFH funded programs with a Housing First approach to ensure equitable access in DFFH Areas of highest demand</w:t>
      </w:r>
      <w:r w:rsidR="00E617C3">
        <w:t>, and</w:t>
      </w:r>
    </w:p>
    <w:p w14:paraId="328528E1" w14:textId="37B70930" w:rsidR="0033218F" w:rsidRPr="00BB2F31" w:rsidRDefault="0033218F" w:rsidP="00EC39F5">
      <w:pPr>
        <w:pStyle w:val="Body"/>
        <w:numPr>
          <w:ilvl w:val="0"/>
          <w:numId w:val="13"/>
        </w:numPr>
      </w:pPr>
      <w:r w:rsidRPr="00BB2F31">
        <w:t xml:space="preserve">provide a benchmark for </w:t>
      </w:r>
      <w:r w:rsidR="4556F725" w:rsidRPr="00BB2F31">
        <w:t>any future</w:t>
      </w:r>
      <w:r w:rsidRPr="00BB2F31">
        <w:t xml:space="preserve"> homelessness programs, with the Homes First program embedded as a core program of the homelessness response</w:t>
      </w:r>
      <w:r w:rsidR="006C6673">
        <w:t xml:space="preserve"> for people experiencing persistent homelessness</w:t>
      </w:r>
      <w:r w:rsidRPr="00BB2F31">
        <w:t>.</w:t>
      </w:r>
    </w:p>
    <w:p w14:paraId="397E1ED3" w14:textId="161A1947" w:rsidR="0033218F" w:rsidRPr="00BB2F31" w:rsidRDefault="0033218F" w:rsidP="0033218F">
      <w:pPr>
        <w:pStyle w:val="Body"/>
      </w:pPr>
      <w:r w:rsidRPr="00BB2F31">
        <w:t xml:space="preserve">The Homes First program is a support-only program and </w:t>
      </w:r>
      <w:r w:rsidRPr="00F92D34">
        <w:rPr>
          <w:b/>
        </w:rPr>
        <w:t>does not</w:t>
      </w:r>
      <w:r w:rsidRPr="00BB2F31">
        <w:t xml:space="preserve"> provide funding for:</w:t>
      </w:r>
    </w:p>
    <w:p w14:paraId="36714B63" w14:textId="26AF2F36" w:rsidR="0033218F" w:rsidRPr="00BB2F31" w:rsidRDefault="0033218F" w:rsidP="00EC39F5">
      <w:pPr>
        <w:pStyle w:val="Body"/>
        <w:numPr>
          <w:ilvl w:val="0"/>
          <w:numId w:val="12"/>
        </w:numPr>
      </w:pPr>
      <w:r w:rsidRPr="00BB2F31">
        <w:t>head</w:t>
      </w:r>
      <w:r w:rsidR="00A72618" w:rsidRPr="00BB2F31">
        <w:t xml:space="preserve"> </w:t>
      </w:r>
      <w:r w:rsidRPr="00BB2F31">
        <w:t>lease and general lease propert</w:t>
      </w:r>
      <w:r w:rsidR="695607EA" w:rsidRPr="00BB2F31">
        <w:t>ies or their</w:t>
      </w:r>
      <w:r w:rsidRPr="00BB2F31">
        <w:t xml:space="preserve"> management</w:t>
      </w:r>
    </w:p>
    <w:p w14:paraId="5D64FA36" w14:textId="7CCE42E0" w:rsidR="0033218F" w:rsidRPr="00BB2F31" w:rsidRDefault="0033218F" w:rsidP="00EC39F5">
      <w:pPr>
        <w:pStyle w:val="Body"/>
        <w:numPr>
          <w:ilvl w:val="0"/>
          <w:numId w:val="12"/>
        </w:numPr>
      </w:pPr>
      <w:r w:rsidRPr="00BB2F31">
        <w:t>emergency accommodation</w:t>
      </w:r>
      <w:r w:rsidR="00E617C3">
        <w:t>, and or</w:t>
      </w:r>
    </w:p>
    <w:p w14:paraId="4916A359" w14:textId="7FAE32C9" w:rsidR="0033218F" w:rsidRPr="00BB2F31" w:rsidRDefault="0033218F" w:rsidP="00EC39F5">
      <w:pPr>
        <w:pStyle w:val="Body"/>
        <w:numPr>
          <w:ilvl w:val="0"/>
          <w:numId w:val="12"/>
        </w:numPr>
      </w:pPr>
      <w:r w:rsidRPr="00BB2F31">
        <w:t>tenancy management</w:t>
      </w:r>
      <w:r w:rsidR="6A4ECB64" w:rsidRPr="00BB2F31">
        <w:t xml:space="preserve"> or </w:t>
      </w:r>
      <w:r w:rsidR="00B173FE" w:rsidRPr="00BB2F31">
        <w:t>maintenance</w:t>
      </w:r>
      <w:r w:rsidR="7C198D59" w:rsidRPr="00BB2F31">
        <w:t xml:space="preserve"> costs</w:t>
      </w:r>
      <w:r w:rsidRPr="00BB2F31">
        <w:t>.</w:t>
      </w:r>
    </w:p>
    <w:p w14:paraId="208F0EE9" w14:textId="265B73D5" w:rsidR="006D2719" w:rsidRPr="00253DC5" w:rsidRDefault="006D2719" w:rsidP="006D2719">
      <w:pPr>
        <w:pStyle w:val="Heading2"/>
        <w:rPr>
          <w:sz w:val="28"/>
          <w:szCs w:val="24"/>
        </w:rPr>
      </w:pPr>
      <w:bookmarkStart w:id="10" w:name="_Toc192243870"/>
      <w:r w:rsidRPr="00253DC5">
        <w:rPr>
          <w:sz w:val="28"/>
          <w:szCs w:val="24"/>
        </w:rPr>
        <w:t>Client</w:t>
      </w:r>
      <w:r w:rsidR="00864675" w:rsidRPr="00253DC5">
        <w:rPr>
          <w:sz w:val="28"/>
          <w:szCs w:val="24"/>
        </w:rPr>
        <w:t xml:space="preserve"> </w:t>
      </w:r>
      <w:r w:rsidRPr="00253DC5">
        <w:rPr>
          <w:sz w:val="28"/>
          <w:szCs w:val="24"/>
        </w:rPr>
        <w:t>outcomes</w:t>
      </w:r>
      <w:bookmarkEnd w:id="10"/>
    </w:p>
    <w:p w14:paraId="3DA613D0" w14:textId="0502C5DC" w:rsidR="0033218F" w:rsidRPr="00BB2F31" w:rsidRDefault="76C0E197" w:rsidP="0033218F">
      <w:pPr>
        <w:pStyle w:val="Body"/>
      </w:pPr>
      <w:r>
        <w:t xml:space="preserve">Expected </w:t>
      </w:r>
      <w:r w:rsidR="4BE95FDC">
        <w:t>c</w:t>
      </w:r>
      <w:r w:rsidR="006D2719">
        <w:t>lient</w:t>
      </w:r>
      <w:r w:rsidR="00864675" w:rsidRPr="00BB2F31">
        <w:t xml:space="preserve"> </w:t>
      </w:r>
      <w:r w:rsidR="0033218F" w:rsidRPr="00BB2F31">
        <w:t xml:space="preserve">outcomes </w:t>
      </w:r>
      <w:r w:rsidR="5DE2E969">
        <w:t>may</w:t>
      </w:r>
      <w:r w:rsidR="0033218F" w:rsidRPr="00BB2F31">
        <w:t xml:space="preserve"> include:</w:t>
      </w:r>
    </w:p>
    <w:p w14:paraId="2752E822" w14:textId="46E51B26" w:rsidR="0033218F" w:rsidRPr="00BB2F31" w:rsidRDefault="0033218F" w:rsidP="00EC39F5">
      <w:pPr>
        <w:pStyle w:val="Body"/>
        <w:numPr>
          <w:ilvl w:val="0"/>
          <w:numId w:val="14"/>
        </w:numPr>
      </w:pPr>
      <w:r w:rsidRPr="00BB2F31">
        <w:t xml:space="preserve">housing stability, with </w:t>
      </w:r>
      <w:r>
        <w:t>access</w:t>
      </w:r>
      <w:r w:rsidRPr="00BB2F31">
        <w:t xml:space="preserve"> to long-term social housing</w:t>
      </w:r>
      <w:r w:rsidR="00422AA6" w:rsidRPr="00422AA6">
        <w:t xml:space="preserve"> </w:t>
      </w:r>
      <w:r w:rsidR="00422AA6">
        <w:t>anticipated</w:t>
      </w:r>
      <w:r w:rsidRPr="00BB2F31">
        <w:t xml:space="preserve"> within the first 12 months of support commencement</w:t>
      </w:r>
    </w:p>
    <w:p w14:paraId="32A02476" w14:textId="2E051FB1" w:rsidR="0033218F" w:rsidRPr="00BB2F31" w:rsidRDefault="0033218F" w:rsidP="00EC39F5">
      <w:pPr>
        <w:pStyle w:val="Body"/>
        <w:numPr>
          <w:ilvl w:val="0"/>
          <w:numId w:val="14"/>
        </w:numPr>
      </w:pPr>
      <w:r w:rsidRPr="00BB2F31">
        <w:t>increased perception of personal</w:t>
      </w:r>
      <w:r w:rsidR="4DDFF4A3" w:rsidRPr="00BB2F31">
        <w:t xml:space="preserve"> wellness,</w:t>
      </w:r>
      <w:r w:rsidRPr="00BB2F31">
        <w:t xml:space="preserve"> physical and mental health</w:t>
      </w:r>
    </w:p>
    <w:p w14:paraId="44A3A0FA" w14:textId="7572412E" w:rsidR="0033218F" w:rsidRPr="00BB2F31" w:rsidRDefault="0033218F" w:rsidP="00EC39F5">
      <w:pPr>
        <w:pStyle w:val="Body"/>
        <w:numPr>
          <w:ilvl w:val="0"/>
          <w:numId w:val="14"/>
        </w:numPr>
      </w:pPr>
      <w:r w:rsidRPr="00BB2F31">
        <w:t xml:space="preserve">increased community participation </w:t>
      </w:r>
      <w:r w:rsidR="167A1E4C" w:rsidRPr="00BB2F31">
        <w:t>and connection</w:t>
      </w:r>
      <w:r w:rsidRPr="00BB2F31">
        <w:t xml:space="preserve"> through pride in personal identity</w:t>
      </w:r>
    </w:p>
    <w:p w14:paraId="5463760E" w14:textId="77777777" w:rsidR="0033218F" w:rsidRPr="00BB2F31" w:rsidRDefault="0033218F" w:rsidP="00EC39F5">
      <w:pPr>
        <w:pStyle w:val="Body"/>
        <w:numPr>
          <w:ilvl w:val="0"/>
          <w:numId w:val="14"/>
        </w:numPr>
      </w:pPr>
      <w:r w:rsidRPr="00BB2F31">
        <w:t>increased perception of safety and well-being</w:t>
      </w:r>
    </w:p>
    <w:p w14:paraId="06B4CBC2" w14:textId="77777777" w:rsidR="0033218F" w:rsidRPr="00BB2F31" w:rsidRDefault="0033218F" w:rsidP="00EC39F5">
      <w:pPr>
        <w:pStyle w:val="Body"/>
        <w:numPr>
          <w:ilvl w:val="0"/>
          <w:numId w:val="14"/>
        </w:numPr>
      </w:pPr>
      <w:r w:rsidRPr="00BB2F31">
        <w:t>reduced hospital bed days</w:t>
      </w:r>
    </w:p>
    <w:p w14:paraId="74C68BCA" w14:textId="12E4877C" w:rsidR="0033218F" w:rsidRPr="00BB2F31" w:rsidRDefault="0033218F" w:rsidP="00EC39F5">
      <w:pPr>
        <w:pStyle w:val="Body"/>
        <w:numPr>
          <w:ilvl w:val="0"/>
          <w:numId w:val="14"/>
        </w:numPr>
      </w:pPr>
      <w:r w:rsidRPr="00BB2F31">
        <w:t>reduced contact with police and justice system</w:t>
      </w:r>
      <w:r w:rsidR="00E617C3">
        <w:t>, and</w:t>
      </w:r>
    </w:p>
    <w:p w14:paraId="7469A63F" w14:textId="77777777" w:rsidR="00DC182D" w:rsidRDefault="0033218F" w:rsidP="2BEEABF6">
      <w:pPr>
        <w:pStyle w:val="Body"/>
        <w:numPr>
          <w:ilvl w:val="0"/>
          <w:numId w:val="14"/>
        </w:numPr>
      </w:pPr>
      <w:r w:rsidRPr="00BB2F31">
        <w:t xml:space="preserve">the ability to re-connect with </w:t>
      </w:r>
      <w:r w:rsidR="7BB5AF8A" w:rsidRPr="00BB2F31">
        <w:t xml:space="preserve">a homelessness </w:t>
      </w:r>
      <w:r w:rsidRPr="00BB2F31">
        <w:t>support provider for episodic support after their support period ends</w:t>
      </w:r>
      <w:r w:rsidR="00D57D8E">
        <w:t>.</w:t>
      </w:r>
    </w:p>
    <w:p w14:paraId="1322CE20" w14:textId="6BF042F6" w:rsidR="00BB17FE" w:rsidRPr="00253DC5" w:rsidRDefault="00BB17FE" w:rsidP="0033218F">
      <w:pPr>
        <w:pStyle w:val="Heading2"/>
        <w:rPr>
          <w:sz w:val="28"/>
          <w:szCs w:val="24"/>
        </w:rPr>
      </w:pPr>
      <w:bookmarkStart w:id="11" w:name="_Toc192243871"/>
      <w:r w:rsidRPr="00253DC5">
        <w:rPr>
          <w:sz w:val="28"/>
          <w:szCs w:val="24"/>
        </w:rPr>
        <w:lastRenderedPageBreak/>
        <w:t>Program</w:t>
      </w:r>
      <w:r w:rsidR="00864675" w:rsidRPr="00253DC5">
        <w:rPr>
          <w:sz w:val="28"/>
          <w:szCs w:val="24"/>
        </w:rPr>
        <w:t xml:space="preserve"> </w:t>
      </w:r>
      <w:r w:rsidR="007A268B" w:rsidRPr="00253DC5">
        <w:rPr>
          <w:sz w:val="28"/>
          <w:szCs w:val="24"/>
        </w:rPr>
        <w:t>l</w:t>
      </w:r>
      <w:r w:rsidRPr="00253DC5">
        <w:rPr>
          <w:sz w:val="28"/>
          <w:szCs w:val="24"/>
        </w:rPr>
        <w:t>ogic</w:t>
      </w:r>
      <w:bookmarkEnd w:id="11"/>
    </w:p>
    <w:p w14:paraId="1F790A8B" w14:textId="5B5A44AF" w:rsidR="00BB17FE" w:rsidRPr="00BB2F31" w:rsidRDefault="4151DFC8" w:rsidP="00BB17FE">
      <w:pPr>
        <w:pStyle w:val="Body"/>
      </w:pPr>
      <w:r>
        <w:t>A</w:t>
      </w:r>
      <w:r w:rsidR="3E66EC9F">
        <w:t xml:space="preserve"> </w:t>
      </w:r>
      <w:r>
        <w:t>program</w:t>
      </w:r>
      <w:r w:rsidR="3E66EC9F">
        <w:t xml:space="preserve"> </w:t>
      </w:r>
      <w:r>
        <w:t>logic</w:t>
      </w:r>
      <w:r w:rsidR="3E66EC9F">
        <w:t xml:space="preserve"> </w:t>
      </w:r>
      <w:r>
        <w:t>has</w:t>
      </w:r>
      <w:r w:rsidR="3E66EC9F">
        <w:t xml:space="preserve"> </w:t>
      </w:r>
      <w:r>
        <w:t>been</w:t>
      </w:r>
      <w:r w:rsidR="3E66EC9F">
        <w:t xml:space="preserve"> </w:t>
      </w:r>
      <w:r>
        <w:t>developed</w:t>
      </w:r>
      <w:r w:rsidR="3E66EC9F">
        <w:t xml:space="preserve"> </w:t>
      </w:r>
      <w:r>
        <w:t>to</w:t>
      </w:r>
      <w:r w:rsidR="3E66EC9F">
        <w:t xml:space="preserve"> </w:t>
      </w:r>
      <w:r>
        <w:t>guide</w:t>
      </w:r>
      <w:r w:rsidR="3E66EC9F">
        <w:t xml:space="preserve"> </w:t>
      </w:r>
      <w:r>
        <w:t>the</w:t>
      </w:r>
      <w:r w:rsidR="3E66EC9F">
        <w:t xml:space="preserve"> </w:t>
      </w:r>
      <w:r>
        <w:t>vision</w:t>
      </w:r>
      <w:r w:rsidR="3E66EC9F">
        <w:t xml:space="preserve"> </w:t>
      </w:r>
      <w:r>
        <w:t>and</w:t>
      </w:r>
      <w:r w:rsidR="3E66EC9F">
        <w:t xml:space="preserve"> </w:t>
      </w:r>
      <w:r>
        <w:t>changes</w:t>
      </w:r>
      <w:r w:rsidR="3E66EC9F">
        <w:t xml:space="preserve"> </w:t>
      </w:r>
      <w:r>
        <w:t>expected</w:t>
      </w:r>
      <w:r w:rsidR="3E66EC9F">
        <w:t xml:space="preserve"> </w:t>
      </w:r>
      <w:r>
        <w:t>at</w:t>
      </w:r>
      <w:r w:rsidR="3E66EC9F">
        <w:t xml:space="preserve"> </w:t>
      </w:r>
      <w:r w:rsidR="71C7F53C">
        <w:t>client</w:t>
      </w:r>
      <w:r w:rsidR="3E66EC9F">
        <w:t xml:space="preserve"> </w:t>
      </w:r>
      <w:r>
        <w:t>and</w:t>
      </w:r>
      <w:r w:rsidR="3E66EC9F">
        <w:t xml:space="preserve"> </w:t>
      </w:r>
      <w:r>
        <w:t>system</w:t>
      </w:r>
      <w:r w:rsidR="3E66EC9F">
        <w:t xml:space="preserve"> </w:t>
      </w:r>
      <w:r>
        <w:t>levels</w:t>
      </w:r>
      <w:r w:rsidR="3E66EC9F">
        <w:t xml:space="preserve"> </w:t>
      </w:r>
      <w:r>
        <w:t>with</w:t>
      </w:r>
      <w:r w:rsidR="3E66EC9F">
        <w:t xml:space="preserve"> </w:t>
      </w:r>
      <w:r>
        <w:t>the</w:t>
      </w:r>
      <w:r w:rsidR="3E66EC9F">
        <w:t xml:space="preserve"> </w:t>
      </w:r>
      <w:r>
        <w:t>implementation</w:t>
      </w:r>
      <w:r w:rsidR="3E66EC9F">
        <w:t xml:space="preserve"> </w:t>
      </w:r>
      <w:r>
        <w:t>of</w:t>
      </w:r>
      <w:r w:rsidR="3E66EC9F">
        <w:t xml:space="preserve"> </w:t>
      </w:r>
      <w:r>
        <w:t>the</w:t>
      </w:r>
      <w:r w:rsidR="3E66EC9F">
        <w:t xml:space="preserve"> </w:t>
      </w:r>
      <w:r>
        <w:t>program.</w:t>
      </w:r>
      <w:r w:rsidR="3E66EC9F">
        <w:t xml:space="preserve"> </w:t>
      </w:r>
      <w:r w:rsidR="7EB78CCA">
        <w:t xml:space="preserve">(Appendix </w:t>
      </w:r>
      <w:r w:rsidR="53BA3CF4">
        <w:t>1</w:t>
      </w:r>
      <w:r w:rsidR="7EB78CCA">
        <w:t>)</w:t>
      </w:r>
    </w:p>
    <w:p w14:paraId="7471FB2D" w14:textId="0042217E" w:rsidR="007A268B" w:rsidRPr="00253DC5" w:rsidRDefault="007A268B" w:rsidP="007A268B">
      <w:pPr>
        <w:pStyle w:val="Heading1"/>
        <w:rPr>
          <w:sz w:val="40"/>
          <w:szCs w:val="40"/>
        </w:rPr>
      </w:pPr>
      <w:bookmarkStart w:id="12" w:name="_Toc88218367"/>
      <w:bookmarkStart w:id="13" w:name="_Toc88218839"/>
      <w:bookmarkStart w:id="14" w:name="_Toc121134071"/>
      <w:bookmarkStart w:id="15" w:name="_Toc192243872"/>
      <w:r w:rsidRPr="00253DC5">
        <w:rPr>
          <w:sz w:val="40"/>
          <w:szCs w:val="40"/>
        </w:rPr>
        <w:t>Target</w:t>
      </w:r>
      <w:r w:rsidR="00864675" w:rsidRPr="00253DC5">
        <w:rPr>
          <w:sz w:val="40"/>
          <w:szCs w:val="40"/>
        </w:rPr>
        <w:t xml:space="preserve"> </w:t>
      </w:r>
      <w:r w:rsidRPr="00253DC5">
        <w:rPr>
          <w:sz w:val="40"/>
          <w:szCs w:val="40"/>
        </w:rPr>
        <w:t>group</w:t>
      </w:r>
      <w:r w:rsidR="00864675" w:rsidRPr="00253DC5">
        <w:rPr>
          <w:sz w:val="40"/>
          <w:szCs w:val="40"/>
        </w:rPr>
        <w:t xml:space="preserve"> </w:t>
      </w:r>
      <w:r w:rsidRPr="00253DC5">
        <w:rPr>
          <w:sz w:val="40"/>
          <w:szCs w:val="40"/>
        </w:rPr>
        <w:t>and</w:t>
      </w:r>
      <w:r w:rsidR="00864675" w:rsidRPr="00253DC5">
        <w:rPr>
          <w:sz w:val="40"/>
          <w:szCs w:val="40"/>
        </w:rPr>
        <w:t xml:space="preserve"> </w:t>
      </w:r>
      <w:r w:rsidRPr="00253DC5">
        <w:rPr>
          <w:sz w:val="40"/>
          <w:szCs w:val="40"/>
        </w:rPr>
        <w:t>eligibility</w:t>
      </w:r>
      <w:bookmarkEnd w:id="12"/>
      <w:bookmarkEnd w:id="13"/>
      <w:bookmarkEnd w:id="14"/>
      <w:bookmarkEnd w:id="15"/>
      <w:r w:rsidR="00864675" w:rsidRPr="00253DC5">
        <w:rPr>
          <w:sz w:val="40"/>
          <w:szCs w:val="40"/>
        </w:rPr>
        <w:t xml:space="preserve"> </w:t>
      </w:r>
    </w:p>
    <w:p w14:paraId="3879DD32" w14:textId="172E0F15" w:rsidR="007A268B" w:rsidRPr="00253DC5" w:rsidRDefault="007A268B" w:rsidP="29E0CDFA">
      <w:pPr>
        <w:pStyle w:val="Heading2"/>
        <w:rPr>
          <w:color w:val="auto"/>
          <w:sz w:val="28"/>
          <w:szCs w:val="24"/>
        </w:rPr>
      </w:pPr>
      <w:bookmarkStart w:id="16" w:name="_Toc192243873"/>
      <w:r w:rsidRPr="00253DC5">
        <w:rPr>
          <w:sz w:val="28"/>
          <w:szCs w:val="24"/>
        </w:rPr>
        <w:t>Target</w:t>
      </w:r>
      <w:r w:rsidR="00864675" w:rsidRPr="00253DC5">
        <w:rPr>
          <w:sz w:val="28"/>
          <w:szCs w:val="24"/>
        </w:rPr>
        <w:t xml:space="preserve"> </w:t>
      </w:r>
      <w:r w:rsidRPr="00253DC5">
        <w:rPr>
          <w:sz w:val="28"/>
          <w:szCs w:val="24"/>
        </w:rPr>
        <w:t>group</w:t>
      </w:r>
      <w:bookmarkEnd w:id="16"/>
    </w:p>
    <w:p w14:paraId="7CD2F9EB" w14:textId="60000744" w:rsidR="0033218F" w:rsidRPr="00BB2F31" w:rsidRDefault="006D2719" w:rsidP="29E0CDFA">
      <w:pPr>
        <w:pStyle w:val="Body"/>
      </w:pPr>
      <w:bookmarkStart w:id="17" w:name="_Hlk177978288"/>
      <w:r w:rsidRPr="00BB2F31">
        <w:t>The</w:t>
      </w:r>
      <w:r w:rsidR="00864675" w:rsidRPr="00BB2F31">
        <w:t xml:space="preserve"> </w:t>
      </w:r>
      <w:r w:rsidR="0033218F" w:rsidRPr="00BB2F31">
        <w:t xml:space="preserve">Victorian Government is committed to supporting </w:t>
      </w:r>
      <w:r w:rsidR="00985EE3">
        <w:t>people</w:t>
      </w:r>
      <w:r w:rsidR="00985EE3" w:rsidRPr="00BB2F31">
        <w:t xml:space="preserve"> </w:t>
      </w:r>
      <w:r w:rsidR="0033218F" w:rsidRPr="00BB2F31">
        <w:t xml:space="preserve">experiencing persistent homelessness and sleeping rough. </w:t>
      </w:r>
    </w:p>
    <w:p w14:paraId="69CEC570" w14:textId="4363EB4A" w:rsidR="008C776E" w:rsidRPr="00BB2F31" w:rsidRDefault="008C776E" w:rsidP="008C776E">
      <w:pPr>
        <w:pStyle w:val="Body"/>
      </w:pPr>
      <w:r w:rsidRPr="00BB2F31">
        <w:t>Ten per cent of total program funding will be allocated to Aboriginal Community Controlled Organisations (ACCOs) to enable a state-wide Aboriginal response</w:t>
      </w:r>
      <w:r w:rsidR="13F992F0">
        <w:t xml:space="preserve"> known as Aboriginal Homes First</w:t>
      </w:r>
      <w:r>
        <w:t>.</w:t>
      </w:r>
      <w:r w:rsidRPr="00BB2F31">
        <w:t xml:space="preserve"> </w:t>
      </w:r>
      <w:r w:rsidR="008C04FD" w:rsidRPr="00BB2F31">
        <w:t xml:space="preserve">Guidance for this program will be provided </w:t>
      </w:r>
      <w:r w:rsidR="007C50AD" w:rsidRPr="00BB2F31">
        <w:t xml:space="preserve">in a separate document. </w:t>
      </w:r>
    </w:p>
    <w:bookmarkEnd w:id="17"/>
    <w:p w14:paraId="0C1F4C02" w14:textId="7D798305" w:rsidR="000E2529" w:rsidRPr="00BB2F31" w:rsidRDefault="000632D9" w:rsidP="29E0CDFA">
      <w:pPr>
        <w:pStyle w:val="Body"/>
        <w:spacing w:before="240"/>
      </w:pPr>
      <w:r>
        <w:t>People</w:t>
      </w:r>
      <w:r w:rsidRPr="00BB2F31">
        <w:t xml:space="preserve"> </w:t>
      </w:r>
      <w:r w:rsidR="000E2529" w:rsidRPr="00BB2F31">
        <w:t xml:space="preserve">eligible for this service response are likely to have increased vulnerabilities and risks </w:t>
      </w:r>
      <w:r w:rsidR="005C6A57">
        <w:t>due to</w:t>
      </w:r>
      <w:r w:rsidR="000E2529" w:rsidRPr="00BB2F31">
        <w:t xml:space="preserve"> experiencing homelessness</w:t>
      </w:r>
      <w:r w:rsidR="00E35A61">
        <w:t>.</w:t>
      </w:r>
      <w:r w:rsidR="0059148B" w:rsidRPr="00BB2F31">
        <w:t xml:space="preserve"> </w:t>
      </w:r>
      <w:r w:rsidR="004555CD">
        <w:t>T</w:t>
      </w:r>
      <w:r w:rsidR="004555CD" w:rsidRPr="00BB2F31">
        <w:t>herefore,</w:t>
      </w:r>
      <w:r w:rsidR="0059148B" w:rsidRPr="00BB2F31">
        <w:t xml:space="preserve"> will </w:t>
      </w:r>
      <w:r w:rsidR="000E2529" w:rsidRPr="00BB2F31">
        <w:t>require access to specialist homelessness and other health and human services to resolve their homelessness and address their support needs. Th</w:t>
      </w:r>
      <w:r w:rsidR="004C5584" w:rsidRPr="00BB2F31">
        <w:t>e target</w:t>
      </w:r>
      <w:r w:rsidR="000E2529" w:rsidRPr="00BB2F31">
        <w:t xml:space="preserve"> group </w:t>
      </w:r>
      <w:r w:rsidR="00405D1D" w:rsidRPr="00BB2F31">
        <w:t xml:space="preserve">may </w:t>
      </w:r>
      <w:r w:rsidR="000E2529" w:rsidRPr="00BB2F31">
        <w:t>require assertive outreach, with some requiring persistent support from specialist health and human services to maintain their housing</w:t>
      </w:r>
      <w:r w:rsidR="18D7FD01" w:rsidRPr="00BB2F31">
        <w:t xml:space="preserve"> and recovery from homelessness</w:t>
      </w:r>
      <w:r w:rsidR="000E2529" w:rsidRPr="00BB2F31">
        <w:t>.</w:t>
      </w:r>
    </w:p>
    <w:p w14:paraId="2BE430D4" w14:textId="77777777" w:rsidR="0033218F" w:rsidRPr="00BB2F31" w:rsidRDefault="0033218F" w:rsidP="0033218F">
      <w:pPr>
        <w:pStyle w:val="Body"/>
      </w:pPr>
      <w:r w:rsidRPr="00BB2F31">
        <w:t>The planned intake of new clients (in addition to existing clients and the Aboriginal response) is:</w:t>
      </w:r>
    </w:p>
    <w:p w14:paraId="6C31EE8F" w14:textId="77777777" w:rsidR="0033218F" w:rsidRPr="00BB2F31" w:rsidRDefault="0033218F" w:rsidP="00EC39F5">
      <w:pPr>
        <w:pStyle w:val="Body"/>
        <w:numPr>
          <w:ilvl w:val="0"/>
          <w:numId w:val="15"/>
        </w:numPr>
      </w:pPr>
      <w:r w:rsidRPr="00BB2F31">
        <w:t xml:space="preserve">2024 – 2025 FY: total of 240 new clients, 30 new clients per DFFH Area </w:t>
      </w:r>
    </w:p>
    <w:p w14:paraId="5299D0F8" w14:textId="77777777" w:rsidR="0033218F" w:rsidRPr="00BB2F31" w:rsidRDefault="0033218F" w:rsidP="00EC39F5">
      <w:pPr>
        <w:pStyle w:val="Body"/>
        <w:numPr>
          <w:ilvl w:val="0"/>
          <w:numId w:val="15"/>
        </w:numPr>
      </w:pPr>
      <w:r w:rsidRPr="00BB2F31">
        <w:t>2025 – 2026 FY: total of 104 new clients, 13 new clients per DFFH Area</w:t>
      </w:r>
    </w:p>
    <w:p w14:paraId="71F29F05" w14:textId="77777777" w:rsidR="0033218F" w:rsidRPr="00BB2F31" w:rsidRDefault="0033218F" w:rsidP="00EC39F5">
      <w:pPr>
        <w:pStyle w:val="Body"/>
        <w:numPr>
          <w:ilvl w:val="0"/>
          <w:numId w:val="15"/>
        </w:numPr>
      </w:pPr>
      <w:r w:rsidRPr="00BB2F31">
        <w:t xml:space="preserve">2026 – 2027 FY: total of 104 new clients, 13 new clients per DFFH Area </w:t>
      </w:r>
    </w:p>
    <w:p w14:paraId="1B4D9BC2" w14:textId="50C8E6E4" w:rsidR="4CB0AAAE" w:rsidRPr="00412FCC" w:rsidRDefault="0033218F" w:rsidP="00412FCC">
      <w:pPr>
        <w:pStyle w:val="Body"/>
      </w:pPr>
      <w:r w:rsidRPr="00BB2F31">
        <w:t>Detail of the number of new and supported clients in each financial year is outlined in Table 1. Each client will be supported for three years.</w:t>
      </w:r>
    </w:p>
    <w:p w14:paraId="130C0B5A" w14:textId="2EC50CC9" w:rsidR="00DD5369" w:rsidRPr="00BB2F31" w:rsidRDefault="00DD5369" w:rsidP="00DD5369">
      <w:pPr>
        <w:pStyle w:val="Body"/>
        <w:rPr>
          <w:b/>
        </w:rPr>
      </w:pPr>
      <w:r w:rsidRPr="00BB2F31">
        <w:rPr>
          <w:b/>
          <w:bCs/>
        </w:rPr>
        <w:t xml:space="preserve">Table 1: Client intake and total clients supported per </w:t>
      </w:r>
      <w:r w:rsidR="00695FCF" w:rsidRPr="00BB2F31">
        <w:rPr>
          <w:b/>
          <w:bCs/>
        </w:rPr>
        <w:t>financial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417"/>
        <w:gridCol w:w="1290"/>
        <w:gridCol w:w="1335"/>
        <w:gridCol w:w="1335"/>
        <w:gridCol w:w="1335"/>
      </w:tblGrid>
      <w:tr w:rsidR="005D3FC9" w:rsidRPr="00BB2F31" w14:paraId="64637438" w14:textId="77777777" w:rsidTr="002478B6">
        <w:tc>
          <w:tcPr>
            <w:tcW w:w="2802" w:type="dxa"/>
            <w:tcBorders>
              <w:top w:val="single" w:sz="4" w:space="0" w:color="auto"/>
            </w:tcBorders>
            <w:shd w:val="clear" w:color="auto" w:fill="032833" w:themeFill="text2"/>
          </w:tcPr>
          <w:p w14:paraId="501C46D9" w14:textId="77777777" w:rsidR="00DD5369" w:rsidRPr="00BB2F31" w:rsidRDefault="00DD5369" w:rsidP="006A153C">
            <w:pPr>
              <w:pStyle w:val="Body"/>
              <w:spacing w:before="120"/>
              <w:rPr>
                <w:b/>
                <w:bCs/>
              </w:rPr>
            </w:pPr>
          </w:p>
        </w:tc>
        <w:tc>
          <w:tcPr>
            <w:tcW w:w="1417" w:type="dxa"/>
            <w:tcBorders>
              <w:top w:val="single" w:sz="4" w:space="0" w:color="auto"/>
            </w:tcBorders>
            <w:shd w:val="clear" w:color="auto" w:fill="032833" w:themeFill="text2"/>
          </w:tcPr>
          <w:p w14:paraId="67D6D3CA" w14:textId="24FF1F33" w:rsidR="00DD5369" w:rsidRPr="00BB2F31" w:rsidRDefault="00DD5369" w:rsidP="006A153C">
            <w:pPr>
              <w:pStyle w:val="Body"/>
              <w:spacing w:before="120"/>
              <w:jc w:val="center"/>
              <w:rPr>
                <w:b/>
                <w:bCs/>
              </w:rPr>
            </w:pPr>
            <w:r w:rsidRPr="00BB2F31">
              <w:rPr>
                <w:b/>
                <w:bCs/>
              </w:rPr>
              <w:t>2024-25</w:t>
            </w:r>
            <w:r w:rsidR="004938F2">
              <w:rPr>
                <w:b/>
                <w:bCs/>
              </w:rPr>
              <w:t xml:space="preserve"> </w:t>
            </w:r>
            <w:r w:rsidRPr="00BB2F31">
              <w:rPr>
                <w:b/>
                <w:bCs/>
              </w:rPr>
              <w:t>FY</w:t>
            </w:r>
          </w:p>
        </w:tc>
        <w:tc>
          <w:tcPr>
            <w:tcW w:w="1290" w:type="dxa"/>
            <w:tcBorders>
              <w:top w:val="single" w:sz="4" w:space="0" w:color="auto"/>
            </w:tcBorders>
            <w:shd w:val="clear" w:color="auto" w:fill="032833" w:themeFill="text2"/>
          </w:tcPr>
          <w:p w14:paraId="3787C7DF" w14:textId="77777777" w:rsidR="00DD5369" w:rsidRPr="00BB2F31" w:rsidRDefault="00DD5369" w:rsidP="006A153C">
            <w:pPr>
              <w:pStyle w:val="Body"/>
              <w:spacing w:before="120"/>
              <w:jc w:val="center"/>
              <w:rPr>
                <w:b/>
                <w:bCs/>
              </w:rPr>
            </w:pPr>
            <w:r w:rsidRPr="00BB2F31">
              <w:rPr>
                <w:b/>
                <w:bCs/>
              </w:rPr>
              <w:t>2025-26 FY</w:t>
            </w:r>
          </w:p>
        </w:tc>
        <w:tc>
          <w:tcPr>
            <w:tcW w:w="1335" w:type="dxa"/>
            <w:tcBorders>
              <w:top w:val="single" w:sz="4" w:space="0" w:color="auto"/>
            </w:tcBorders>
            <w:shd w:val="clear" w:color="auto" w:fill="032833" w:themeFill="text2"/>
          </w:tcPr>
          <w:p w14:paraId="6F0B8788" w14:textId="77777777" w:rsidR="00DD5369" w:rsidRPr="00BB2F31" w:rsidRDefault="00DD5369" w:rsidP="006A153C">
            <w:pPr>
              <w:pStyle w:val="Body"/>
              <w:spacing w:before="120"/>
              <w:jc w:val="center"/>
              <w:rPr>
                <w:b/>
                <w:bCs/>
              </w:rPr>
            </w:pPr>
            <w:r w:rsidRPr="00BB2F31">
              <w:rPr>
                <w:b/>
                <w:bCs/>
              </w:rPr>
              <w:t>2026-27 FY</w:t>
            </w:r>
          </w:p>
        </w:tc>
        <w:tc>
          <w:tcPr>
            <w:tcW w:w="1335" w:type="dxa"/>
            <w:tcBorders>
              <w:top w:val="single" w:sz="4" w:space="0" w:color="auto"/>
            </w:tcBorders>
            <w:shd w:val="clear" w:color="auto" w:fill="032833" w:themeFill="text2"/>
          </w:tcPr>
          <w:p w14:paraId="285B5E39" w14:textId="77777777" w:rsidR="00DD5369" w:rsidRPr="00BB2F31" w:rsidRDefault="00DD5369" w:rsidP="006A153C">
            <w:pPr>
              <w:pStyle w:val="Body"/>
              <w:spacing w:before="120"/>
              <w:jc w:val="center"/>
              <w:rPr>
                <w:b/>
                <w:bCs/>
              </w:rPr>
            </w:pPr>
            <w:r w:rsidRPr="00BB2F31">
              <w:rPr>
                <w:b/>
                <w:bCs/>
              </w:rPr>
              <w:t>2026-27 FY</w:t>
            </w:r>
          </w:p>
        </w:tc>
        <w:tc>
          <w:tcPr>
            <w:tcW w:w="1335" w:type="dxa"/>
            <w:tcBorders>
              <w:top w:val="single" w:sz="4" w:space="0" w:color="auto"/>
            </w:tcBorders>
            <w:shd w:val="clear" w:color="auto" w:fill="032833" w:themeFill="text2"/>
          </w:tcPr>
          <w:p w14:paraId="543A8740" w14:textId="77777777" w:rsidR="00DD5369" w:rsidRPr="00BB2F31" w:rsidRDefault="00DD5369" w:rsidP="006A153C">
            <w:pPr>
              <w:pStyle w:val="Body"/>
              <w:spacing w:before="120"/>
              <w:jc w:val="center"/>
              <w:rPr>
                <w:b/>
                <w:bCs/>
              </w:rPr>
            </w:pPr>
            <w:r w:rsidRPr="00BB2F31">
              <w:rPr>
                <w:b/>
                <w:bCs/>
              </w:rPr>
              <w:t>2026-27 FY</w:t>
            </w:r>
          </w:p>
        </w:tc>
      </w:tr>
      <w:tr w:rsidR="00437CB0" w:rsidRPr="00BB2F31" w14:paraId="3A76875E" w14:textId="77777777" w:rsidTr="002478B6">
        <w:tc>
          <w:tcPr>
            <w:tcW w:w="2802" w:type="dxa"/>
          </w:tcPr>
          <w:p w14:paraId="566E7D9B" w14:textId="77777777" w:rsidR="00DD5369" w:rsidRPr="00BB2F31" w:rsidRDefault="00DD5369" w:rsidP="006A153C">
            <w:pPr>
              <w:pStyle w:val="Body"/>
              <w:spacing w:before="120"/>
            </w:pPr>
            <w:r w:rsidRPr="00BB2F31">
              <w:t>Client Intake 1</w:t>
            </w:r>
          </w:p>
        </w:tc>
        <w:tc>
          <w:tcPr>
            <w:tcW w:w="1417" w:type="dxa"/>
          </w:tcPr>
          <w:p w14:paraId="67D58769" w14:textId="77777777" w:rsidR="00DD5369" w:rsidRPr="00BB2F31" w:rsidRDefault="00DD5369" w:rsidP="006A153C">
            <w:pPr>
              <w:pStyle w:val="Body"/>
              <w:spacing w:before="120"/>
              <w:jc w:val="center"/>
            </w:pPr>
            <w:r w:rsidRPr="00BB2F31">
              <w:t>240</w:t>
            </w:r>
          </w:p>
        </w:tc>
        <w:tc>
          <w:tcPr>
            <w:tcW w:w="1290" w:type="dxa"/>
          </w:tcPr>
          <w:p w14:paraId="05B8BAC3" w14:textId="77777777" w:rsidR="00DD5369" w:rsidRPr="00BB2F31" w:rsidRDefault="00DD5369" w:rsidP="006A153C">
            <w:pPr>
              <w:pStyle w:val="Body"/>
              <w:spacing w:before="120"/>
              <w:jc w:val="center"/>
            </w:pPr>
            <w:r w:rsidRPr="00BB2F31">
              <w:t>240</w:t>
            </w:r>
          </w:p>
        </w:tc>
        <w:tc>
          <w:tcPr>
            <w:tcW w:w="1335" w:type="dxa"/>
          </w:tcPr>
          <w:p w14:paraId="1AE188BC" w14:textId="77777777" w:rsidR="00DD5369" w:rsidRPr="00BB2F31" w:rsidRDefault="00DD5369" w:rsidP="006A153C">
            <w:pPr>
              <w:pStyle w:val="Body"/>
              <w:spacing w:before="120"/>
              <w:jc w:val="center"/>
            </w:pPr>
            <w:r w:rsidRPr="00BB2F31">
              <w:t>240</w:t>
            </w:r>
          </w:p>
        </w:tc>
        <w:tc>
          <w:tcPr>
            <w:tcW w:w="1335" w:type="dxa"/>
          </w:tcPr>
          <w:p w14:paraId="5947491F" w14:textId="77777777" w:rsidR="00DD5369" w:rsidRPr="00BB2F31" w:rsidRDefault="00DD5369" w:rsidP="006A153C">
            <w:pPr>
              <w:pStyle w:val="Body"/>
              <w:spacing w:before="120"/>
              <w:jc w:val="center"/>
            </w:pPr>
            <w:r w:rsidRPr="00BB2F31">
              <w:t>0</w:t>
            </w:r>
          </w:p>
        </w:tc>
        <w:tc>
          <w:tcPr>
            <w:tcW w:w="1335" w:type="dxa"/>
          </w:tcPr>
          <w:p w14:paraId="1ECD0647" w14:textId="77777777" w:rsidR="00DD5369" w:rsidRPr="00BB2F31" w:rsidRDefault="00DD5369" w:rsidP="006A153C">
            <w:pPr>
              <w:pStyle w:val="Body"/>
              <w:spacing w:before="120"/>
              <w:jc w:val="center"/>
            </w:pPr>
            <w:r w:rsidRPr="00BB2F31">
              <w:t>0</w:t>
            </w:r>
          </w:p>
        </w:tc>
      </w:tr>
      <w:tr w:rsidR="00437CB0" w:rsidRPr="00BB2F31" w14:paraId="281344A5" w14:textId="77777777" w:rsidTr="002478B6">
        <w:tc>
          <w:tcPr>
            <w:tcW w:w="2802" w:type="dxa"/>
          </w:tcPr>
          <w:p w14:paraId="7033F61D" w14:textId="77777777" w:rsidR="00DD5369" w:rsidRPr="00BB2F31" w:rsidRDefault="00DD5369" w:rsidP="006A153C">
            <w:pPr>
              <w:pStyle w:val="Body"/>
              <w:spacing w:before="120"/>
            </w:pPr>
            <w:r w:rsidRPr="00BB2F31">
              <w:t>Client Intake 2</w:t>
            </w:r>
          </w:p>
        </w:tc>
        <w:tc>
          <w:tcPr>
            <w:tcW w:w="1417" w:type="dxa"/>
          </w:tcPr>
          <w:p w14:paraId="1475B5FE" w14:textId="77777777" w:rsidR="00DD5369" w:rsidRPr="00BB2F31" w:rsidRDefault="00DD5369" w:rsidP="006A153C">
            <w:pPr>
              <w:pStyle w:val="Body"/>
              <w:spacing w:before="120"/>
              <w:jc w:val="center"/>
            </w:pPr>
            <w:r w:rsidRPr="00BB2F31">
              <w:t>0</w:t>
            </w:r>
          </w:p>
        </w:tc>
        <w:tc>
          <w:tcPr>
            <w:tcW w:w="1290" w:type="dxa"/>
          </w:tcPr>
          <w:p w14:paraId="02D383B4" w14:textId="77777777" w:rsidR="00DD5369" w:rsidRPr="00BB2F31" w:rsidRDefault="00DD5369" w:rsidP="006A153C">
            <w:pPr>
              <w:pStyle w:val="Body"/>
              <w:spacing w:before="120"/>
              <w:jc w:val="center"/>
            </w:pPr>
            <w:r w:rsidRPr="00BB2F31">
              <w:t>104</w:t>
            </w:r>
          </w:p>
        </w:tc>
        <w:tc>
          <w:tcPr>
            <w:tcW w:w="1335" w:type="dxa"/>
          </w:tcPr>
          <w:p w14:paraId="07704D3C" w14:textId="77777777" w:rsidR="00DD5369" w:rsidRPr="00BB2F31" w:rsidRDefault="00DD5369" w:rsidP="006A153C">
            <w:pPr>
              <w:pStyle w:val="Body"/>
              <w:spacing w:before="120"/>
              <w:jc w:val="center"/>
            </w:pPr>
            <w:r w:rsidRPr="00BB2F31">
              <w:t>104</w:t>
            </w:r>
          </w:p>
        </w:tc>
        <w:tc>
          <w:tcPr>
            <w:tcW w:w="1335" w:type="dxa"/>
          </w:tcPr>
          <w:p w14:paraId="7A4FBD27" w14:textId="77777777" w:rsidR="00DD5369" w:rsidRPr="00BB2F31" w:rsidRDefault="00DD5369" w:rsidP="006A153C">
            <w:pPr>
              <w:pStyle w:val="Body"/>
              <w:spacing w:before="120"/>
              <w:jc w:val="center"/>
            </w:pPr>
            <w:r w:rsidRPr="00BB2F31">
              <w:t>104</w:t>
            </w:r>
          </w:p>
        </w:tc>
        <w:tc>
          <w:tcPr>
            <w:tcW w:w="1335" w:type="dxa"/>
          </w:tcPr>
          <w:p w14:paraId="60188781" w14:textId="77777777" w:rsidR="00DD5369" w:rsidRPr="00BB2F31" w:rsidRDefault="00DD5369" w:rsidP="006A153C">
            <w:pPr>
              <w:pStyle w:val="Body"/>
              <w:spacing w:before="120"/>
              <w:jc w:val="center"/>
            </w:pPr>
            <w:r w:rsidRPr="00BB2F31">
              <w:t>0</w:t>
            </w:r>
          </w:p>
        </w:tc>
      </w:tr>
      <w:tr w:rsidR="00437CB0" w:rsidRPr="00BB2F31" w14:paraId="15DBB45A" w14:textId="77777777" w:rsidTr="002478B6">
        <w:tc>
          <w:tcPr>
            <w:tcW w:w="2802" w:type="dxa"/>
          </w:tcPr>
          <w:p w14:paraId="063D2D2F" w14:textId="77777777" w:rsidR="00DD5369" w:rsidRPr="00BB2F31" w:rsidRDefault="00DD5369" w:rsidP="006A153C">
            <w:pPr>
              <w:pStyle w:val="Body"/>
              <w:spacing w:before="120"/>
            </w:pPr>
            <w:r w:rsidRPr="00BB2F31">
              <w:t>Client Intake 3</w:t>
            </w:r>
          </w:p>
        </w:tc>
        <w:tc>
          <w:tcPr>
            <w:tcW w:w="1417" w:type="dxa"/>
          </w:tcPr>
          <w:p w14:paraId="73FB233C" w14:textId="77777777" w:rsidR="00DD5369" w:rsidRPr="00BB2F31" w:rsidRDefault="00DD5369" w:rsidP="006A153C">
            <w:pPr>
              <w:pStyle w:val="Body"/>
              <w:spacing w:before="120"/>
              <w:jc w:val="center"/>
            </w:pPr>
            <w:r w:rsidRPr="00BB2F31">
              <w:t>0</w:t>
            </w:r>
          </w:p>
        </w:tc>
        <w:tc>
          <w:tcPr>
            <w:tcW w:w="1290" w:type="dxa"/>
          </w:tcPr>
          <w:p w14:paraId="0483B9B9" w14:textId="77777777" w:rsidR="00DD5369" w:rsidRPr="00BB2F31" w:rsidRDefault="00DD5369" w:rsidP="006A153C">
            <w:pPr>
              <w:pStyle w:val="Body"/>
              <w:spacing w:before="120"/>
              <w:jc w:val="center"/>
            </w:pPr>
            <w:r w:rsidRPr="00BB2F31">
              <w:t>0</w:t>
            </w:r>
          </w:p>
        </w:tc>
        <w:tc>
          <w:tcPr>
            <w:tcW w:w="1335" w:type="dxa"/>
          </w:tcPr>
          <w:p w14:paraId="4C78AAAC" w14:textId="77777777" w:rsidR="00DD5369" w:rsidRPr="00BB2F31" w:rsidRDefault="00DD5369" w:rsidP="006A153C">
            <w:pPr>
              <w:pStyle w:val="Body"/>
              <w:spacing w:before="120"/>
              <w:jc w:val="center"/>
            </w:pPr>
            <w:r w:rsidRPr="00BB2F31">
              <w:t>104</w:t>
            </w:r>
          </w:p>
        </w:tc>
        <w:tc>
          <w:tcPr>
            <w:tcW w:w="1335" w:type="dxa"/>
          </w:tcPr>
          <w:p w14:paraId="4C3878BA" w14:textId="77777777" w:rsidR="00DD5369" w:rsidRPr="00BB2F31" w:rsidRDefault="00DD5369" w:rsidP="006A153C">
            <w:pPr>
              <w:pStyle w:val="Body"/>
              <w:spacing w:before="120"/>
              <w:jc w:val="center"/>
            </w:pPr>
            <w:r w:rsidRPr="00BB2F31">
              <w:t>104</w:t>
            </w:r>
          </w:p>
        </w:tc>
        <w:tc>
          <w:tcPr>
            <w:tcW w:w="1335" w:type="dxa"/>
          </w:tcPr>
          <w:p w14:paraId="2D7C5528" w14:textId="77777777" w:rsidR="00DD5369" w:rsidRPr="00BB2F31" w:rsidRDefault="00DD5369" w:rsidP="006A153C">
            <w:pPr>
              <w:pStyle w:val="Body"/>
              <w:spacing w:before="120"/>
              <w:jc w:val="center"/>
            </w:pPr>
            <w:r w:rsidRPr="00BB2F31">
              <w:t>104</w:t>
            </w:r>
          </w:p>
        </w:tc>
      </w:tr>
      <w:tr w:rsidR="00437CB0" w:rsidRPr="00BB2F31" w14:paraId="3490715A" w14:textId="77777777" w:rsidTr="002478B6">
        <w:tc>
          <w:tcPr>
            <w:tcW w:w="2802" w:type="dxa"/>
          </w:tcPr>
          <w:p w14:paraId="28A2ABDA" w14:textId="77777777" w:rsidR="00DD5369" w:rsidRPr="00BB2F31" w:rsidRDefault="00DD5369" w:rsidP="006A153C">
            <w:pPr>
              <w:pStyle w:val="Body"/>
              <w:spacing w:before="120"/>
              <w:rPr>
                <w:b/>
                <w:bCs/>
              </w:rPr>
            </w:pPr>
            <w:r w:rsidRPr="00BB2F31">
              <w:rPr>
                <w:b/>
                <w:bCs/>
              </w:rPr>
              <w:t>Total clients supported state-wide</w:t>
            </w:r>
          </w:p>
        </w:tc>
        <w:tc>
          <w:tcPr>
            <w:tcW w:w="1417" w:type="dxa"/>
          </w:tcPr>
          <w:p w14:paraId="03A784CB" w14:textId="77777777" w:rsidR="00DD5369" w:rsidRPr="00BB2F31" w:rsidRDefault="00DD5369" w:rsidP="006A153C">
            <w:pPr>
              <w:pStyle w:val="Body"/>
              <w:spacing w:before="120"/>
              <w:jc w:val="center"/>
              <w:rPr>
                <w:b/>
                <w:bCs/>
              </w:rPr>
            </w:pPr>
            <w:r w:rsidRPr="00BB2F31">
              <w:rPr>
                <w:b/>
                <w:bCs/>
              </w:rPr>
              <w:t>240</w:t>
            </w:r>
          </w:p>
        </w:tc>
        <w:tc>
          <w:tcPr>
            <w:tcW w:w="1290" w:type="dxa"/>
          </w:tcPr>
          <w:p w14:paraId="4C9E14DF" w14:textId="77777777" w:rsidR="00DD5369" w:rsidRPr="00BB2F31" w:rsidRDefault="00DD5369" w:rsidP="006A153C">
            <w:pPr>
              <w:pStyle w:val="Body"/>
              <w:spacing w:before="120"/>
              <w:jc w:val="center"/>
              <w:rPr>
                <w:b/>
                <w:bCs/>
              </w:rPr>
            </w:pPr>
            <w:r w:rsidRPr="00BB2F31">
              <w:rPr>
                <w:b/>
                <w:bCs/>
              </w:rPr>
              <w:t>344</w:t>
            </w:r>
          </w:p>
        </w:tc>
        <w:tc>
          <w:tcPr>
            <w:tcW w:w="1335" w:type="dxa"/>
          </w:tcPr>
          <w:p w14:paraId="67938088" w14:textId="48AD89B9" w:rsidR="00DD5369" w:rsidRPr="00BB2F31" w:rsidRDefault="00DD5369" w:rsidP="006A153C">
            <w:pPr>
              <w:pStyle w:val="Body"/>
              <w:spacing w:before="120"/>
              <w:jc w:val="center"/>
              <w:rPr>
                <w:b/>
                <w:bCs/>
              </w:rPr>
            </w:pPr>
            <w:r w:rsidRPr="00BB2F31">
              <w:rPr>
                <w:b/>
                <w:bCs/>
              </w:rPr>
              <w:t>448</w:t>
            </w:r>
            <w:r w:rsidR="29EB5FF6" w:rsidRPr="00BB2F31">
              <w:rPr>
                <w:b/>
                <w:bCs/>
              </w:rPr>
              <w:t>*</w:t>
            </w:r>
          </w:p>
        </w:tc>
        <w:tc>
          <w:tcPr>
            <w:tcW w:w="1335" w:type="dxa"/>
          </w:tcPr>
          <w:p w14:paraId="20B6D339" w14:textId="77777777" w:rsidR="00DD5369" w:rsidRPr="00BB2F31" w:rsidRDefault="00DD5369" w:rsidP="006A153C">
            <w:pPr>
              <w:pStyle w:val="Body"/>
              <w:spacing w:before="120"/>
              <w:jc w:val="center"/>
              <w:rPr>
                <w:b/>
                <w:bCs/>
              </w:rPr>
            </w:pPr>
            <w:r w:rsidRPr="00BB2F31">
              <w:rPr>
                <w:b/>
                <w:bCs/>
              </w:rPr>
              <w:t>208</w:t>
            </w:r>
          </w:p>
        </w:tc>
        <w:tc>
          <w:tcPr>
            <w:tcW w:w="1335" w:type="dxa"/>
          </w:tcPr>
          <w:p w14:paraId="20D2082D" w14:textId="196EB3CE" w:rsidR="00DD5369" w:rsidRPr="00BB2F31" w:rsidRDefault="61B61510" w:rsidP="006A153C">
            <w:pPr>
              <w:pStyle w:val="Body"/>
              <w:spacing w:before="120"/>
              <w:jc w:val="center"/>
              <w:rPr>
                <w:b/>
                <w:bCs/>
              </w:rPr>
            </w:pPr>
            <w:r w:rsidRPr="00BB2F31">
              <w:rPr>
                <w:b/>
                <w:bCs/>
              </w:rPr>
              <w:t>104</w:t>
            </w:r>
          </w:p>
        </w:tc>
      </w:tr>
      <w:tr w:rsidR="00437CB0" w:rsidRPr="00BB2F31" w14:paraId="7B39C2A4" w14:textId="77777777" w:rsidTr="002478B6">
        <w:tc>
          <w:tcPr>
            <w:tcW w:w="2802" w:type="dxa"/>
          </w:tcPr>
          <w:p w14:paraId="24595CB8" w14:textId="4A9D2BD3" w:rsidR="00DD5369" w:rsidRPr="00BB2F31" w:rsidRDefault="00DD5369" w:rsidP="006A153C">
            <w:pPr>
              <w:pStyle w:val="Body"/>
              <w:spacing w:before="120"/>
              <w:rPr>
                <w:b/>
                <w:bCs/>
              </w:rPr>
            </w:pPr>
            <w:r w:rsidRPr="00BB2F31">
              <w:rPr>
                <w:b/>
                <w:bCs/>
              </w:rPr>
              <w:t>Total clients supported per DFFH Area</w:t>
            </w:r>
            <w:r w:rsidR="003A0E73">
              <w:rPr>
                <w:b/>
                <w:bCs/>
              </w:rPr>
              <w:t xml:space="preserve"> per</w:t>
            </w:r>
            <w:r w:rsidR="006C41DE">
              <w:rPr>
                <w:b/>
                <w:bCs/>
              </w:rPr>
              <w:t xml:space="preserve"> FY</w:t>
            </w:r>
          </w:p>
        </w:tc>
        <w:tc>
          <w:tcPr>
            <w:tcW w:w="1417" w:type="dxa"/>
          </w:tcPr>
          <w:p w14:paraId="1346BC37" w14:textId="77777777" w:rsidR="00DD5369" w:rsidRPr="00BB2F31" w:rsidRDefault="00DD5369" w:rsidP="006A153C">
            <w:pPr>
              <w:pStyle w:val="Body"/>
              <w:spacing w:before="120"/>
              <w:jc w:val="center"/>
              <w:rPr>
                <w:b/>
                <w:bCs/>
              </w:rPr>
            </w:pPr>
            <w:r w:rsidRPr="00BB2F31">
              <w:rPr>
                <w:b/>
                <w:bCs/>
              </w:rPr>
              <w:t>30</w:t>
            </w:r>
          </w:p>
        </w:tc>
        <w:tc>
          <w:tcPr>
            <w:tcW w:w="1290" w:type="dxa"/>
          </w:tcPr>
          <w:p w14:paraId="1BAF3464" w14:textId="77777777" w:rsidR="00DD5369" w:rsidRPr="00BB2F31" w:rsidRDefault="00DD5369" w:rsidP="006A153C">
            <w:pPr>
              <w:pStyle w:val="Body"/>
              <w:spacing w:before="120"/>
              <w:jc w:val="center"/>
              <w:rPr>
                <w:b/>
                <w:bCs/>
              </w:rPr>
            </w:pPr>
            <w:r w:rsidRPr="00BB2F31">
              <w:rPr>
                <w:b/>
                <w:bCs/>
              </w:rPr>
              <w:t>43</w:t>
            </w:r>
          </w:p>
        </w:tc>
        <w:tc>
          <w:tcPr>
            <w:tcW w:w="1335" w:type="dxa"/>
          </w:tcPr>
          <w:p w14:paraId="2B79B2D3" w14:textId="77777777" w:rsidR="00DD5369" w:rsidRPr="00BB2F31" w:rsidRDefault="00DD5369" w:rsidP="006A153C">
            <w:pPr>
              <w:pStyle w:val="Body"/>
              <w:spacing w:before="120"/>
              <w:jc w:val="center"/>
              <w:rPr>
                <w:b/>
                <w:bCs/>
              </w:rPr>
            </w:pPr>
            <w:r w:rsidRPr="00BB2F31">
              <w:rPr>
                <w:b/>
                <w:bCs/>
              </w:rPr>
              <w:t>56</w:t>
            </w:r>
          </w:p>
        </w:tc>
        <w:tc>
          <w:tcPr>
            <w:tcW w:w="1335" w:type="dxa"/>
          </w:tcPr>
          <w:p w14:paraId="76CE21F7" w14:textId="77777777" w:rsidR="00DD5369" w:rsidRPr="00BB2F31" w:rsidRDefault="00DD5369" w:rsidP="006A153C">
            <w:pPr>
              <w:pStyle w:val="Body"/>
              <w:spacing w:before="120"/>
              <w:jc w:val="center"/>
              <w:rPr>
                <w:b/>
                <w:bCs/>
              </w:rPr>
            </w:pPr>
            <w:r w:rsidRPr="00BB2F31">
              <w:rPr>
                <w:b/>
                <w:bCs/>
              </w:rPr>
              <w:t>26</w:t>
            </w:r>
          </w:p>
        </w:tc>
        <w:tc>
          <w:tcPr>
            <w:tcW w:w="1335" w:type="dxa"/>
          </w:tcPr>
          <w:p w14:paraId="5CF9EE59" w14:textId="52232FF8" w:rsidR="00DD5369" w:rsidRPr="00BB2F31" w:rsidRDefault="739554DB" w:rsidP="006A153C">
            <w:pPr>
              <w:pStyle w:val="Body"/>
              <w:spacing w:before="120"/>
              <w:jc w:val="center"/>
              <w:rPr>
                <w:b/>
                <w:bCs/>
              </w:rPr>
            </w:pPr>
            <w:r w:rsidRPr="00BB2F31">
              <w:rPr>
                <w:b/>
                <w:bCs/>
              </w:rPr>
              <w:t>13</w:t>
            </w:r>
          </w:p>
        </w:tc>
      </w:tr>
    </w:tbl>
    <w:p w14:paraId="75056933" w14:textId="53D103E3" w:rsidR="006B781D" w:rsidRPr="00BB2F31" w:rsidRDefault="006A2BD3" w:rsidP="006A2BD3">
      <w:pPr>
        <w:pStyle w:val="Body"/>
      </w:pPr>
      <w:r w:rsidRPr="00BB2F31">
        <w:t>*448 is the total number of packages after 10%</w:t>
      </w:r>
      <w:r w:rsidR="002F0DB9" w:rsidRPr="00BB2F31">
        <w:t xml:space="preserve"> funding</w:t>
      </w:r>
      <w:r w:rsidRPr="00BB2F31">
        <w:t xml:space="preserve"> has been allocated to Aboriginal specific Service Delivery.</w:t>
      </w:r>
      <w:r w:rsidR="007A268B" w:rsidRPr="00BB2F31">
        <w:br/>
      </w:r>
    </w:p>
    <w:p w14:paraId="674C88D6" w14:textId="78B20CCF" w:rsidR="007A268B" w:rsidRPr="00253DC5" w:rsidRDefault="007A268B" w:rsidP="006A2BD3">
      <w:pPr>
        <w:pStyle w:val="Body"/>
        <w:rPr>
          <w:sz w:val="20"/>
          <w:szCs w:val="18"/>
        </w:rPr>
      </w:pPr>
      <w:bookmarkStart w:id="18" w:name="_Toc192243874"/>
      <w:r w:rsidRPr="00253DC5">
        <w:rPr>
          <w:rStyle w:val="Heading2Char"/>
          <w:sz w:val="28"/>
          <w:szCs w:val="24"/>
        </w:rPr>
        <w:lastRenderedPageBreak/>
        <w:t>Eligibility</w:t>
      </w:r>
      <w:r w:rsidR="00864675" w:rsidRPr="00253DC5">
        <w:rPr>
          <w:rStyle w:val="Heading2Char"/>
          <w:sz w:val="28"/>
          <w:szCs w:val="24"/>
        </w:rPr>
        <w:t xml:space="preserve"> </w:t>
      </w:r>
      <w:r w:rsidRPr="00253DC5">
        <w:rPr>
          <w:rStyle w:val="Heading2Char"/>
          <w:sz w:val="28"/>
          <w:szCs w:val="24"/>
        </w:rPr>
        <w:t>criteria</w:t>
      </w:r>
      <w:bookmarkEnd w:id="18"/>
    </w:p>
    <w:p w14:paraId="502272A1" w14:textId="7AA661EB" w:rsidR="00E54A6D" w:rsidRPr="00B94E90" w:rsidRDefault="007A268B" w:rsidP="00B94E90">
      <w:pPr>
        <w:rPr>
          <w:rFonts w:cs="Arial"/>
        </w:rPr>
      </w:pPr>
      <w:r>
        <w:t>This</w:t>
      </w:r>
      <w:r w:rsidR="00864675">
        <w:t xml:space="preserve"> </w:t>
      </w:r>
      <w:r w:rsidR="00DD5369" w:rsidRPr="6090EEF9">
        <w:rPr>
          <w:rFonts w:cs="Arial"/>
        </w:rPr>
        <w:t>program target</w:t>
      </w:r>
      <w:r w:rsidR="00330CA2" w:rsidRPr="6090EEF9">
        <w:rPr>
          <w:rFonts w:cs="Arial"/>
        </w:rPr>
        <w:t>s</w:t>
      </w:r>
      <w:r w:rsidR="00DD5369" w:rsidRPr="6090EEF9">
        <w:rPr>
          <w:rFonts w:cs="Arial"/>
        </w:rPr>
        <w:t xml:space="preserve"> people who have complex support needs and are homeless </w:t>
      </w:r>
      <w:r w:rsidR="67010BD9" w:rsidRPr="6090EEF9">
        <w:rPr>
          <w:rFonts w:cs="Arial"/>
        </w:rPr>
        <w:t>and</w:t>
      </w:r>
      <w:r w:rsidR="00DD5369" w:rsidRPr="6090EEF9">
        <w:rPr>
          <w:rFonts w:cs="Arial"/>
        </w:rPr>
        <w:t xml:space="preserve"> have experienced sleeping rough</w:t>
      </w:r>
      <w:r w:rsidR="0053D9D0" w:rsidRPr="6090EEF9">
        <w:rPr>
          <w:rFonts w:cs="Arial"/>
        </w:rPr>
        <w:t xml:space="preserve"> over an extended </w:t>
      </w:r>
      <w:proofErr w:type="gramStart"/>
      <w:r w:rsidR="0053D9D0" w:rsidRPr="6090EEF9">
        <w:rPr>
          <w:rFonts w:cs="Arial"/>
        </w:rPr>
        <w:t>period of time</w:t>
      </w:r>
      <w:proofErr w:type="gramEnd"/>
      <w:r w:rsidR="00DD5369" w:rsidRPr="6090EEF9">
        <w:rPr>
          <w:rFonts w:cs="Arial"/>
        </w:rPr>
        <w:t>.</w:t>
      </w:r>
      <w:r w:rsidR="00094638" w:rsidRPr="6090EEF9">
        <w:rPr>
          <w:rFonts w:cs="Arial"/>
        </w:rPr>
        <w:t xml:space="preserve"> </w:t>
      </w:r>
      <w:r w:rsidR="00050EFC">
        <w:rPr>
          <w:rFonts w:cs="Arial"/>
        </w:rPr>
        <w:t>Individuals or households</w:t>
      </w:r>
      <w:r w:rsidR="00050EFC" w:rsidRPr="6090EEF9">
        <w:rPr>
          <w:rFonts w:cs="Arial"/>
        </w:rPr>
        <w:t xml:space="preserve"> </w:t>
      </w:r>
      <w:r w:rsidR="00DD5369" w:rsidRPr="6090EEF9">
        <w:rPr>
          <w:rFonts w:cs="Arial"/>
        </w:rPr>
        <w:t xml:space="preserve">must meet the following four criteria to be considered eligible for the Homes First program. </w:t>
      </w:r>
      <w:r w:rsidR="00E54A6D" w:rsidRPr="6090EEF9">
        <w:rPr>
          <w:rFonts w:cs="Arial"/>
        </w:rPr>
        <w:t>This includes people or households</w:t>
      </w:r>
      <w:r w:rsidR="00DD5369" w:rsidRPr="6090EEF9">
        <w:rPr>
          <w:rFonts w:cs="Arial"/>
        </w:rPr>
        <w:t xml:space="preserve"> who:</w:t>
      </w:r>
      <w:bookmarkStart w:id="19" w:name="_Toc505156007"/>
      <w:bookmarkStart w:id="20" w:name="_Toc505157645"/>
      <w:bookmarkStart w:id="21" w:name="_Toc505171265"/>
      <w:bookmarkStart w:id="22" w:name="_Toc505343582"/>
      <w:bookmarkStart w:id="23" w:name="_Toc505589252"/>
      <w:bookmarkStart w:id="24" w:name="_Toc508802206"/>
      <w:bookmarkStart w:id="25" w:name="_Toc508802366"/>
      <w:bookmarkStart w:id="26" w:name="_Toc508802526"/>
      <w:bookmarkStart w:id="27" w:name="_Toc508802686"/>
      <w:bookmarkStart w:id="28" w:name="_Toc508802846"/>
      <w:bookmarkStart w:id="29" w:name="_Toc508803006"/>
      <w:bookmarkStart w:id="30" w:name="_Toc508803166"/>
      <w:bookmarkStart w:id="31" w:name="_Toc510790259"/>
      <w:bookmarkStart w:id="32" w:name="_Toc512344685"/>
      <w:bookmarkStart w:id="33" w:name="_Toc514336163"/>
      <w:bookmarkStart w:id="34" w:name="_Toc63958536"/>
      <w:bookmarkStart w:id="35" w:name="_Toc69462237"/>
      <w:bookmarkStart w:id="36" w:name="_Toc88120085"/>
      <w:bookmarkStart w:id="37" w:name="_Toc93399797"/>
      <w:bookmarkStart w:id="38" w:name="_Toc505156009"/>
      <w:bookmarkStart w:id="39" w:name="_Toc505157647"/>
      <w:bookmarkStart w:id="40" w:name="_Toc505171267"/>
      <w:bookmarkStart w:id="41" w:name="_Toc505343584"/>
      <w:bookmarkStart w:id="42" w:name="_Toc505589254"/>
      <w:bookmarkStart w:id="43" w:name="_Toc508802208"/>
      <w:bookmarkStart w:id="44" w:name="_Toc508802368"/>
      <w:bookmarkStart w:id="45" w:name="_Toc508802528"/>
      <w:bookmarkStart w:id="46" w:name="_Toc508802688"/>
      <w:bookmarkStart w:id="47" w:name="_Toc508802848"/>
      <w:bookmarkStart w:id="48" w:name="_Toc508803008"/>
      <w:bookmarkStart w:id="49" w:name="_Toc508803168"/>
      <w:bookmarkStart w:id="50" w:name="_Toc510790261"/>
      <w:bookmarkStart w:id="51" w:name="_Toc512344687"/>
      <w:bookmarkStart w:id="52" w:name="_Toc514336165"/>
      <w:bookmarkStart w:id="53" w:name="_Toc63958538"/>
      <w:bookmarkStart w:id="54" w:name="_Toc69462239"/>
      <w:bookmarkStart w:id="55" w:name="_Toc88120087"/>
      <w:bookmarkStart w:id="56" w:name="_Toc93399799"/>
      <w:bookmarkStart w:id="57" w:name="_Toc505156008"/>
      <w:bookmarkStart w:id="58" w:name="_Toc505157646"/>
      <w:bookmarkStart w:id="59" w:name="_Toc505171266"/>
      <w:bookmarkStart w:id="60" w:name="_Toc505343583"/>
      <w:bookmarkStart w:id="61" w:name="_Toc505589253"/>
      <w:bookmarkStart w:id="62" w:name="_Toc508802207"/>
      <w:bookmarkStart w:id="63" w:name="_Toc508802367"/>
      <w:bookmarkStart w:id="64" w:name="_Toc508802527"/>
      <w:bookmarkStart w:id="65" w:name="_Toc508802687"/>
      <w:bookmarkStart w:id="66" w:name="_Toc508802847"/>
      <w:bookmarkStart w:id="67" w:name="_Toc508803007"/>
      <w:bookmarkStart w:id="68" w:name="_Toc508803167"/>
      <w:bookmarkStart w:id="69" w:name="_Toc510790260"/>
      <w:bookmarkStart w:id="70" w:name="_Toc512344686"/>
      <w:bookmarkStart w:id="71" w:name="_Toc514336164"/>
      <w:bookmarkStart w:id="72" w:name="_Toc63958537"/>
      <w:bookmarkStart w:id="73" w:name="_Toc69462238"/>
      <w:bookmarkStart w:id="74" w:name="_Toc88120086"/>
      <w:bookmarkStart w:id="75" w:name="_Toc9339979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9F3B8C2" w14:textId="668509E4" w:rsidR="001C1199" w:rsidRPr="00BB2F31" w:rsidRDefault="696610D1" w:rsidP="00E54A6D">
      <w:pPr>
        <w:pStyle w:val="ListParagraph"/>
        <w:numPr>
          <w:ilvl w:val="0"/>
          <w:numId w:val="16"/>
        </w:numPr>
        <w:spacing w:before="160" w:after="100" w:line="276" w:lineRule="auto"/>
        <w:rPr>
          <w:rFonts w:ascii="Verdana" w:hAnsi="Verdana" w:cs="Arial"/>
          <w:sz w:val="21"/>
          <w:szCs w:val="21"/>
        </w:rPr>
      </w:pPr>
      <w:r w:rsidRPr="6090EEF9">
        <w:rPr>
          <w:rFonts w:ascii="Verdana" w:hAnsi="Verdana" w:cs="Arial"/>
          <w:sz w:val="21"/>
          <w:szCs w:val="21"/>
        </w:rPr>
        <w:t>Are</w:t>
      </w:r>
      <w:r w:rsidR="001C1199" w:rsidRPr="6090EEF9">
        <w:rPr>
          <w:rFonts w:ascii="Verdana" w:hAnsi="Verdana" w:cs="Arial"/>
          <w:sz w:val="21"/>
          <w:szCs w:val="21"/>
        </w:rPr>
        <w:t xml:space="preserve"> sleeping rough </w:t>
      </w:r>
      <w:r w:rsidR="5FEE7242" w:rsidRPr="6090EEF9">
        <w:rPr>
          <w:rFonts w:ascii="Verdana" w:hAnsi="Verdana" w:cs="Arial"/>
          <w:sz w:val="21"/>
          <w:szCs w:val="21"/>
        </w:rPr>
        <w:t xml:space="preserve">for an extended </w:t>
      </w:r>
      <w:proofErr w:type="gramStart"/>
      <w:r w:rsidR="5FEE7242" w:rsidRPr="6090EEF9">
        <w:rPr>
          <w:rFonts w:ascii="Verdana" w:hAnsi="Verdana" w:cs="Arial"/>
          <w:sz w:val="21"/>
          <w:szCs w:val="21"/>
        </w:rPr>
        <w:t>period of time</w:t>
      </w:r>
      <w:proofErr w:type="gramEnd"/>
      <w:r w:rsidR="5FEE7242" w:rsidRPr="6090EEF9">
        <w:rPr>
          <w:rFonts w:ascii="Verdana" w:hAnsi="Verdana" w:cs="Arial"/>
          <w:sz w:val="21"/>
          <w:szCs w:val="21"/>
        </w:rPr>
        <w:t xml:space="preserve"> </w:t>
      </w:r>
      <w:r w:rsidR="001C1199" w:rsidRPr="6090EEF9">
        <w:rPr>
          <w:rFonts w:ascii="Verdana" w:hAnsi="Verdana" w:cs="Arial"/>
          <w:sz w:val="21"/>
          <w:szCs w:val="21"/>
        </w:rPr>
        <w:t>and currently experiencing homelessness, and/or have experienced multiple episodes of homelessness over an extended period and are currently experiencing homelessness; and</w:t>
      </w:r>
    </w:p>
    <w:p w14:paraId="3260B684" w14:textId="0CF22878" w:rsidR="001C1199" w:rsidRPr="00BB2F31" w:rsidRDefault="001C1199" w:rsidP="00E54A6D">
      <w:pPr>
        <w:pStyle w:val="ListParagraph"/>
        <w:numPr>
          <w:ilvl w:val="0"/>
          <w:numId w:val="16"/>
        </w:numPr>
        <w:spacing w:before="160" w:after="100" w:line="276" w:lineRule="auto"/>
        <w:rPr>
          <w:rFonts w:ascii="Verdana" w:hAnsi="Verdana" w:cs="Arial"/>
          <w:sz w:val="21"/>
          <w:szCs w:val="21"/>
        </w:rPr>
      </w:pPr>
      <w:r w:rsidRPr="00BB2F31">
        <w:rPr>
          <w:rFonts w:ascii="Verdana" w:hAnsi="Verdana" w:cs="Arial"/>
          <w:sz w:val="21"/>
          <w:szCs w:val="21"/>
        </w:rPr>
        <w:t>have identified support needs that impact their ability to maintain a tenancy without intensive wrap around support and access to services that aim to address psychological, physical or social support needs; and</w:t>
      </w:r>
    </w:p>
    <w:p w14:paraId="4346B4B4" w14:textId="5E69440B" w:rsidR="001C1199" w:rsidRPr="00BB2F31" w:rsidRDefault="001C1199" w:rsidP="001C1199">
      <w:pPr>
        <w:pStyle w:val="ListParagraph"/>
        <w:numPr>
          <w:ilvl w:val="0"/>
          <w:numId w:val="16"/>
        </w:numPr>
        <w:spacing w:before="160" w:after="100" w:line="276" w:lineRule="auto"/>
        <w:rPr>
          <w:rFonts w:ascii="Verdana" w:hAnsi="Verdana" w:cs="Arial"/>
          <w:sz w:val="21"/>
          <w:szCs w:val="21"/>
        </w:rPr>
      </w:pPr>
      <w:r w:rsidRPr="00BB2F31">
        <w:rPr>
          <w:rFonts w:ascii="Verdana" w:hAnsi="Verdana" w:cs="Arial"/>
          <w:sz w:val="21"/>
          <w:szCs w:val="21"/>
        </w:rPr>
        <w:t>meet the eligibility criteria for a priority application on the Victorian Housing Register (VHR).</w:t>
      </w:r>
    </w:p>
    <w:p w14:paraId="0A8F3390" w14:textId="2CDA7F1E" w:rsidR="001C1199" w:rsidRPr="00BB2F31" w:rsidRDefault="001C1199" w:rsidP="00070C04">
      <w:pPr>
        <w:pStyle w:val="ListParagraph"/>
        <w:spacing w:before="160" w:after="100" w:line="276" w:lineRule="auto"/>
        <w:rPr>
          <w:rFonts w:ascii="Verdana" w:hAnsi="Verdana" w:cs="Arial"/>
          <w:sz w:val="21"/>
          <w:szCs w:val="21"/>
        </w:rPr>
      </w:pPr>
      <w:r w:rsidRPr="00BB2F31">
        <w:rPr>
          <w:rFonts w:ascii="Verdana" w:hAnsi="Verdana" w:cs="Arial"/>
          <w:sz w:val="21"/>
          <w:szCs w:val="21"/>
        </w:rPr>
        <w:t>Information on eligibility requirements is available at https://www.homes.vic.gov.au/applicationsvictorian-housing-register-vhr; and</w:t>
      </w:r>
    </w:p>
    <w:p w14:paraId="2EEC1A20" w14:textId="19824AB2" w:rsidR="4C7ED3C5" w:rsidRDefault="001C1199" w:rsidP="7F6B5340">
      <w:pPr>
        <w:pStyle w:val="ListParagraph"/>
        <w:numPr>
          <w:ilvl w:val="0"/>
          <w:numId w:val="16"/>
        </w:numPr>
        <w:spacing w:before="160" w:after="100" w:line="276" w:lineRule="auto"/>
        <w:rPr>
          <w:rFonts w:ascii="Verdana" w:hAnsi="Verdana" w:cs="Arial"/>
          <w:sz w:val="21"/>
          <w:szCs w:val="21"/>
        </w:rPr>
      </w:pPr>
      <w:r w:rsidRPr="00BB2F31">
        <w:rPr>
          <w:rFonts w:ascii="Verdana" w:hAnsi="Verdana" w:cs="Arial"/>
          <w:sz w:val="21"/>
          <w:szCs w:val="21"/>
        </w:rPr>
        <w:t>show an understanding of and give consent to participate in the program for the three-year support</w:t>
      </w:r>
      <w:r w:rsidR="00E54A6D" w:rsidRPr="00BB2F31">
        <w:rPr>
          <w:rFonts w:ascii="Verdana" w:hAnsi="Verdana" w:cs="Arial"/>
          <w:sz w:val="21"/>
          <w:szCs w:val="21"/>
        </w:rPr>
        <w:t xml:space="preserve"> </w:t>
      </w:r>
      <w:r w:rsidRPr="00BB2F31">
        <w:rPr>
          <w:rFonts w:ascii="Verdana" w:hAnsi="Verdana" w:cs="Arial"/>
          <w:sz w:val="21"/>
          <w:szCs w:val="21"/>
        </w:rPr>
        <w:t>period.</w:t>
      </w:r>
    </w:p>
    <w:p w14:paraId="01037FE3" w14:textId="70D9346F" w:rsidR="008643B0" w:rsidRPr="00253DC5" w:rsidRDefault="007A268B" w:rsidP="00971CCE">
      <w:pPr>
        <w:pStyle w:val="Heading1"/>
        <w:rPr>
          <w:sz w:val="40"/>
          <w:szCs w:val="40"/>
        </w:rPr>
      </w:pPr>
      <w:bookmarkStart w:id="76" w:name="_Toc192243875"/>
      <w:r w:rsidRPr="00253DC5">
        <w:rPr>
          <w:sz w:val="40"/>
          <w:szCs w:val="40"/>
        </w:rPr>
        <w:t>Referral</w:t>
      </w:r>
      <w:r w:rsidR="00864675" w:rsidRPr="00253DC5">
        <w:rPr>
          <w:sz w:val="40"/>
          <w:szCs w:val="40"/>
        </w:rPr>
        <w:t xml:space="preserve"> </w:t>
      </w:r>
      <w:r w:rsidRPr="00253DC5">
        <w:rPr>
          <w:sz w:val="40"/>
          <w:szCs w:val="40"/>
        </w:rPr>
        <w:t>pathways</w:t>
      </w:r>
      <w:r w:rsidR="00864675" w:rsidRPr="00253DC5">
        <w:rPr>
          <w:sz w:val="40"/>
          <w:szCs w:val="40"/>
        </w:rPr>
        <w:t xml:space="preserve"> </w:t>
      </w:r>
      <w:r w:rsidRPr="00253DC5">
        <w:rPr>
          <w:sz w:val="40"/>
          <w:szCs w:val="40"/>
        </w:rPr>
        <w:t>and</w:t>
      </w:r>
      <w:r w:rsidR="00864675" w:rsidRPr="00253DC5">
        <w:rPr>
          <w:sz w:val="40"/>
          <w:szCs w:val="40"/>
        </w:rPr>
        <w:t xml:space="preserve"> </w:t>
      </w:r>
      <w:r w:rsidRPr="00253DC5">
        <w:rPr>
          <w:sz w:val="40"/>
          <w:szCs w:val="40"/>
        </w:rPr>
        <w:t>prioritisation</w:t>
      </w:r>
      <w:bookmarkEnd w:id="76"/>
    </w:p>
    <w:p w14:paraId="4CE7581B" w14:textId="381FB6E3" w:rsidR="008643B0" w:rsidRPr="00253DC5" w:rsidRDefault="008643B0" w:rsidP="008643B0">
      <w:pPr>
        <w:pStyle w:val="Heading2"/>
        <w:rPr>
          <w:rFonts w:eastAsia="MS Gothic"/>
          <w:sz w:val="28"/>
          <w:szCs w:val="24"/>
        </w:rPr>
      </w:pPr>
      <w:bookmarkStart w:id="77" w:name="_Toc192243876"/>
      <w:r w:rsidRPr="00253DC5">
        <w:rPr>
          <w:rFonts w:eastAsia="MS Gothic"/>
          <w:sz w:val="28"/>
          <w:szCs w:val="24"/>
        </w:rPr>
        <w:t>Referral</w:t>
      </w:r>
      <w:r w:rsidR="00864675" w:rsidRPr="00253DC5">
        <w:rPr>
          <w:rFonts w:eastAsia="MS Gothic"/>
          <w:sz w:val="28"/>
          <w:szCs w:val="24"/>
        </w:rPr>
        <w:t xml:space="preserve"> </w:t>
      </w:r>
      <w:r w:rsidRPr="00253DC5">
        <w:rPr>
          <w:rFonts w:eastAsia="MS Gothic"/>
          <w:sz w:val="28"/>
          <w:szCs w:val="24"/>
        </w:rPr>
        <w:t>pathways</w:t>
      </w:r>
      <w:bookmarkEnd w:id="77"/>
    </w:p>
    <w:p w14:paraId="260402CD" w14:textId="25E4A1A8" w:rsidR="00326F16" w:rsidRPr="00BB2F31" w:rsidRDefault="005126B7" w:rsidP="00326F16">
      <w:pPr>
        <w:pStyle w:val="Body"/>
      </w:pPr>
      <w:r w:rsidRPr="00BB2F31">
        <w:t xml:space="preserve">People or households </w:t>
      </w:r>
      <w:r w:rsidR="69D7C79D" w:rsidRPr="00BB2F31">
        <w:t xml:space="preserve">who meet the program eligibility </w:t>
      </w:r>
      <w:r w:rsidR="00326F16" w:rsidRPr="00BB2F31">
        <w:t xml:space="preserve">will be referred to the program by </w:t>
      </w:r>
      <w:r w:rsidR="00330CA2" w:rsidRPr="00BB2F31">
        <w:t>h</w:t>
      </w:r>
      <w:r w:rsidR="00326F16" w:rsidRPr="00BB2F31">
        <w:t xml:space="preserve">omelessness </w:t>
      </w:r>
      <w:r w:rsidR="00330CA2" w:rsidRPr="00BB2F31">
        <w:t>e</w:t>
      </w:r>
      <w:r w:rsidR="00326F16" w:rsidRPr="00BB2F31">
        <w:t xml:space="preserve">ntry </w:t>
      </w:r>
      <w:r w:rsidR="00330CA2" w:rsidRPr="00BB2F31">
        <w:t>p</w:t>
      </w:r>
      <w:r w:rsidR="00326F16" w:rsidRPr="00BB2F31">
        <w:t xml:space="preserve">oints and agencies providing </w:t>
      </w:r>
      <w:r w:rsidR="007D254A">
        <w:t xml:space="preserve">homelessness </w:t>
      </w:r>
      <w:r w:rsidR="00326F16" w:rsidRPr="00BB2F31">
        <w:t>support.</w:t>
      </w:r>
    </w:p>
    <w:p w14:paraId="4A435510" w14:textId="175A6FF4" w:rsidR="00360D0F" w:rsidRPr="00BB2F31" w:rsidRDefault="00360D0F" w:rsidP="00326F16">
      <w:pPr>
        <w:pStyle w:val="Body"/>
        <w:rPr>
          <w:rFonts w:eastAsia="Times New Roman"/>
        </w:rPr>
      </w:pPr>
      <w:r w:rsidRPr="00BB2F31">
        <w:rPr>
          <w:rFonts w:eastAsia="Times New Roman"/>
        </w:rPr>
        <w:t xml:space="preserve">Aboriginal clients </w:t>
      </w:r>
      <w:r w:rsidR="007D762E" w:rsidRPr="00BB2F31">
        <w:rPr>
          <w:rFonts w:eastAsia="Times New Roman"/>
        </w:rPr>
        <w:t>may choose to use</w:t>
      </w:r>
      <w:r w:rsidR="0085711E" w:rsidRPr="00BB2F31">
        <w:rPr>
          <w:rFonts w:eastAsia="Times New Roman"/>
        </w:rPr>
        <w:t xml:space="preserve"> Aboriginal or mainstream entry points</w:t>
      </w:r>
      <w:r w:rsidR="00121A50" w:rsidRPr="00BB2F31">
        <w:rPr>
          <w:rFonts w:eastAsia="Times New Roman"/>
        </w:rPr>
        <w:t xml:space="preserve">, </w:t>
      </w:r>
      <w:r w:rsidR="00584311" w:rsidRPr="00BB2F31">
        <w:rPr>
          <w:rFonts w:eastAsia="Times New Roman"/>
        </w:rPr>
        <w:t>based on</w:t>
      </w:r>
      <w:r w:rsidR="007D762E" w:rsidRPr="00BB2F31">
        <w:rPr>
          <w:rFonts w:eastAsia="Times New Roman"/>
        </w:rPr>
        <w:t xml:space="preserve"> which is most </w:t>
      </w:r>
      <w:r w:rsidR="00DB3CCF" w:rsidRPr="00BB2F31">
        <w:rPr>
          <w:rFonts w:eastAsia="Times New Roman"/>
        </w:rPr>
        <w:t>suitable</w:t>
      </w:r>
      <w:r w:rsidR="007D762E" w:rsidRPr="00BB2F31">
        <w:rPr>
          <w:rFonts w:eastAsia="Times New Roman"/>
        </w:rPr>
        <w:t xml:space="preserve"> for their individual </w:t>
      </w:r>
      <w:r w:rsidR="00584311" w:rsidRPr="00BB2F31">
        <w:rPr>
          <w:rFonts w:eastAsia="Times New Roman"/>
        </w:rPr>
        <w:t xml:space="preserve">wants and </w:t>
      </w:r>
      <w:r w:rsidR="007D762E" w:rsidRPr="00BB2F31">
        <w:rPr>
          <w:rFonts w:eastAsia="Times New Roman"/>
        </w:rPr>
        <w:t>needs.</w:t>
      </w:r>
    </w:p>
    <w:p w14:paraId="02EC3277" w14:textId="673EC4C6" w:rsidR="00326F16" w:rsidRPr="00BB2F31" w:rsidRDefault="00326F16" w:rsidP="29E0CDFA">
      <w:pPr>
        <w:pStyle w:val="Body"/>
        <w:rPr>
          <w:rFonts w:eastAsia="Times New Roman"/>
        </w:rPr>
      </w:pPr>
      <w:r w:rsidRPr="00BB2F31">
        <w:rPr>
          <w:rFonts w:eastAsia="Times New Roman"/>
        </w:rPr>
        <w:t xml:space="preserve">Homes First service providers </w:t>
      </w:r>
      <w:r w:rsidR="005126B7" w:rsidRPr="00BB2F31">
        <w:rPr>
          <w:rFonts w:eastAsia="Times New Roman"/>
        </w:rPr>
        <w:t xml:space="preserve">must </w:t>
      </w:r>
      <w:r w:rsidRPr="00BB2F31">
        <w:rPr>
          <w:rFonts w:eastAsia="Times New Roman"/>
        </w:rPr>
        <w:t>work with Local Area Service Networks and holders of relevant By-name lists to identify eligible clients.</w:t>
      </w:r>
    </w:p>
    <w:p w14:paraId="0B6585F0" w14:textId="4E7E078D" w:rsidR="008C3CA5" w:rsidRPr="00BB2F31" w:rsidRDefault="008E3071" w:rsidP="29E0CDFA">
      <w:r w:rsidRPr="00BB2F31">
        <w:t xml:space="preserve">People and households </w:t>
      </w:r>
      <w:r w:rsidR="00326F16" w:rsidRPr="00BB2F31">
        <w:t xml:space="preserve">who have previously received services or support </w:t>
      </w:r>
      <w:r w:rsidRPr="00BB2F31">
        <w:t>must be considered</w:t>
      </w:r>
      <w:r w:rsidR="00326F16" w:rsidRPr="00BB2F31">
        <w:t xml:space="preserve"> </w:t>
      </w:r>
      <w:r w:rsidRPr="00BB2F31">
        <w:t xml:space="preserve">for </w:t>
      </w:r>
      <w:r w:rsidR="00326F16" w:rsidRPr="00BB2F31">
        <w:t>referral to the program</w:t>
      </w:r>
      <w:r w:rsidR="00F74D24" w:rsidRPr="00BB2F31">
        <w:t xml:space="preserve">. </w:t>
      </w:r>
    </w:p>
    <w:p w14:paraId="6DFD1E73" w14:textId="7BD68FF6" w:rsidR="004C3009" w:rsidRPr="00253DC5" w:rsidRDefault="004C3009" w:rsidP="29E0CDFA">
      <w:pPr>
        <w:pStyle w:val="Heading2"/>
        <w:rPr>
          <w:rFonts w:eastAsia="MS Gothic"/>
          <w:color w:val="auto"/>
          <w:sz w:val="28"/>
          <w:szCs w:val="24"/>
        </w:rPr>
      </w:pPr>
      <w:bookmarkStart w:id="78" w:name="_Toc192243877"/>
      <w:r w:rsidRPr="00253DC5">
        <w:rPr>
          <w:rFonts w:eastAsia="MS Gothic"/>
          <w:color w:val="auto"/>
          <w:sz w:val="28"/>
          <w:szCs w:val="24"/>
        </w:rPr>
        <w:t>Prioritisation</w:t>
      </w:r>
      <w:r w:rsidR="00BF4DFB" w:rsidRPr="00253DC5">
        <w:rPr>
          <w:rFonts w:eastAsia="MS Gothic"/>
          <w:color w:val="auto"/>
          <w:sz w:val="28"/>
          <w:szCs w:val="24"/>
        </w:rPr>
        <w:t xml:space="preserve"> and allocation</w:t>
      </w:r>
      <w:bookmarkEnd w:id="78"/>
    </w:p>
    <w:p w14:paraId="52EA4CB0" w14:textId="5FF6D341" w:rsidR="008509C0" w:rsidRPr="00BB2F31" w:rsidRDefault="29A723AB" w:rsidP="00107B44">
      <w:pPr>
        <w:pStyle w:val="Body"/>
        <w:numPr>
          <w:ilvl w:val="0"/>
          <w:numId w:val="48"/>
        </w:numPr>
      </w:pPr>
      <w:r w:rsidRPr="00BB2F31">
        <w:t xml:space="preserve">The </w:t>
      </w:r>
      <w:r w:rsidR="00835025" w:rsidRPr="00BB2F31">
        <w:t>Homes First</w:t>
      </w:r>
      <w:r w:rsidRPr="00BB2F31">
        <w:t xml:space="preserve"> provider is responsible for </w:t>
      </w:r>
      <w:r w:rsidR="00830A55" w:rsidRPr="00BB2F31">
        <w:t xml:space="preserve">facilitating </w:t>
      </w:r>
      <w:r w:rsidR="007A1CC7" w:rsidRPr="00BB2F31">
        <w:t>the allocation</w:t>
      </w:r>
      <w:r w:rsidR="00773111" w:rsidRPr="00BB2F31">
        <w:t xml:space="preserve"> of </w:t>
      </w:r>
      <w:r w:rsidRPr="00BB2F31">
        <w:t xml:space="preserve">service packages, establishment costs and HEF to eligible households, and prioritising the commencement of service packages in line with the agreed prioritisation criteria. </w:t>
      </w:r>
    </w:p>
    <w:p w14:paraId="20A5849C" w14:textId="6E2004B7" w:rsidR="008509C0" w:rsidRPr="00BB2F31" w:rsidRDefault="24D83FBF" w:rsidP="00107B44">
      <w:pPr>
        <w:pStyle w:val="Body"/>
        <w:numPr>
          <w:ilvl w:val="0"/>
          <w:numId w:val="48"/>
        </w:numPr>
      </w:pPr>
      <w:r>
        <w:t>H</w:t>
      </w:r>
      <w:r w:rsidR="2C7E32F5">
        <w:t xml:space="preserve">omes </w:t>
      </w:r>
      <w:r>
        <w:t>F</w:t>
      </w:r>
      <w:r w:rsidR="2774F813">
        <w:t>irst</w:t>
      </w:r>
      <w:r w:rsidR="64F3EBC3">
        <w:t xml:space="preserve"> providers </w:t>
      </w:r>
      <w:r>
        <w:t>will</w:t>
      </w:r>
      <w:r w:rsidR="19579591">
        <w:t xml:space="preserve"> work closely with </w:t>
      </w:r>
      <w:r w:rsidR="05973353">
        <w:t xml:space="preserve">Specialist Homelessness Services (SHS) </w:t>
      </w:r>
      <w:r w:rsidR="19579591">
        <w:t xml:space="preserve">entry </w:t>
      </w:r>
      <w:r w:rsidR="4235B5B8">
        <w:t>points to</w:t>
      </w:r>
      <w:r w:rsidR="25C507E9">
        <w:t xml:space="preserve"> </w:t>
      </w:r>
      <w:r w:rsidR="64F3EBC3">
        <w:t>assess and prioritis</w:t>
      </w:r>
      <w:r w:rsidR="25C507E9">
        <w:t>e</w:t>
      </w:r>
      <w:r w:rsidR="64F3EBC3">
        <w:t xml:space="preserve"> eligible clients with </w:t>
      </w:r>
      <w:r w:rsidR="11EA59AE">
        <w:t xml:space="preserve">the </w:t>
      </w:r>
      <w:r w:rsidR="64F3EBC3">
        <w:t xml:space="preserve">greatest support </w:t>
      </w:r>
      <w:r w:rsidR="079FC40C">
        <w:t xml:space="preserve">needs </w:t>
      </w:r>
      <w:r w:rsidR="261DAD8F">
        <w:t>for</w:t>
      </w:r>
      <w:r w:rsidR="64F3EBC3">
        <w:t xml:space="preserve"> allocation of packages across each DFFH Area.</w:t>
      </w:r>
    </w:p>
    <w:p w14:paraId="1419B91E" w14:textId="088259A9" w:rsidR="04DA797E" w:rsidRPr="00BB2F31" w:rsidRDefault="51D9517F" w:rsidP="00107B44">
      <w:pPr>
        <w:pStyle w:val="Body"/>
        <w:numPr>
          <w:ilvl w:val="0"/>
          <w:numId w:val="48"/>
        </w:numPr>
        <w:rPr>
          <w:rFonts w:cs="Arial"/>
        </w:rPr>
      </w:pPr>
      <w:r>
        <w:t>At the commencement of each intake</w:t>
      </w:r>
      <w:r w:rsidR="079393A1">
        <w:t>, w</w:t>
      </w:r>
      <w:r w:rsidR="7F1E7491">
        <w:t xml:space="preserve">eekly </w:t>
      </w:r>
      <w:r w:rsidR="7AEF3E0A">
        <w:t xml:space="preserve">allocation </w:t>
      </w:r>
      <w:r w:rsidR="7F1E7491">
        <w:t xml:space="preserve">meetings </w:t>
      </w:r>
      <w:r w:rsidR="6206BBAA">
        <w:t>chaired by the Homes First Provider</w:t>
      </w:r>
      <w:r w:rsidR="003725B1">
        <w:t xml:space="preserve"> </w:t>
      </w:r>
      <w:r w:rsidR="7F1E7491">
        <w:t>will be established to ensure collaborative and transparent allocation of service packages.</w:t>
      </w:r>
      <w:r w:rsidR="00EB7317">
        <w:t xml:space="preserve">  These will </w:t>
      </w:r>
      <w:r w:rsidR="00B86E16">
        <w:t>comprise of nominated representatives from entry points or specialist service providers, Housing First Coordinators and HV</w:t>
      </w:r>
      <w:r w:rsidR="003725B1">
        <w:t>.</w:t>
      </w:r>
      <w:r w:rsidR="00B86E16">
        <w:t xml:space="preserve"> </w:t>
      </w:r>
      <w:r w:rsidR="7F1E7491">
        <w:t xml:space="preserve"> </w:t>
      </w:r>
      <w:r w:rsidR="47C5E939" w:rsidRPr="08CA8FD6">
        <w:rPr>
          <w:rFonts w:cs="Arial"/>
        </w:rPr>
        <w:t xml:space="preserve">Refer to Appendix </w:t>
      </w:r>
      <w:r w:rsidR="28690489" w:rsidRPr="08CA8FD6">
        <w:rPr>
          <w:rFonts w:cs="Arial"/>
        </w:rPr>
        <w:t>3</w:t>
      </w:r>
      <w:r w:rsidR="47C5E939" w:rsidRPr="08CA8FD6">
        <w:rPr>
          <w:rFonts w:cs="Arial"/>
        </w:rPr>
        <w:t xml:space="preserve"> – Allocation meeting proc</w:t>
      </w:r>
      <w:r w:rsidR="6B4AB910" w:rsidRPr="08CA8FD6">
        <w:rPr>
          <w:rFonts w:cs="Arial"/>
        </w:rPr>
        <w:t>edures</w:t>
      </w:r>
    </w:p>
    <w:p w14:paraId="3BD5BC37" w14:textId="7618ED57" w:rsidR="04DA797E" w:rsidRPr="00BB2F31" w:rsidRDefault="04DA797E" w:rsidP="00107B44">
      <w:pPr>
        <w:pStyle w:val="Body"/>
        <w:numPr>
          <w:ilvl w:val="0"/>
          <w:numId w:val="48"/>
        </w:numPr>
        <w:rPr>
          <w:rStyle w:val="BodyChar"/>
          <w:rFonts w:eastAsia="Verdana" w:cs="Verdana"/>
        </w:rPr>
      </w:pPr>
      <w:r w:rsidRPr="00BB2F31">
        <w:rPr>
          <w:szCs w:val="21"/>
        </w:rPr>
        <w:t xml:space="preserve">Housing </w:t>
      </w:r>
      <w:r w:rsidR="360D6B48" w:rsidRPr="00BB2F31">
        <w:rPr>
          <w:szCs w:val="21"/>
        </w:rPr>
        <w:t>F</w:t>
      </w:r>
      <w:r w:rsidRPr="00BB2F31">
        <w:rPr>
          <w:szCs w:val="21"/>
        </w:rPr>
        <w:t xml:space="preserve">irst Coordinators will help to facilitate the allocation of clients into appropriate </w:t>
      </w:r>
      <w:r w:rsidR="00D702F5" w:rsidRPr="00BB2F31">
        <w:rPr>
          <w:szCs w:val="21"/>
        </w:rPr>
        <w:t>public</w:t>
      </w:r>
      <w:r w:rsidR="1D17AB37" w:rsidRPr="00BB2F31">
        <w:rPr>
          <w:szCs w:val="21"/>
        </w:rPr>
        <w:t xml:space="preserve"> </w:t>
      </w:r>
      <w:r w:rsidRPr="00BB2F31">
        <w:rPr>
          <w:szCs w:val="21"/>
        </w:rPr>
        <w:t xml:space="preserve">housing properties and </w:t>
      </w:r>
      <w:r w:rsidR="00D702F5" w:rsidRPr="00BB2F31">
        <w:rPr>
          <w:szCs w:val="21"/>
        </w:rPr>
        <w:t>potentially support the identification of possible</w:t>
      </w:r>
      <w:r w:rsidR="009E7DC4" w:rsidRPr="00BB2F31">
        <w:rPr>
          <w:szCs w:val="21"/>
        </w:rPr>
        <w:t xml:space="preserve"> </w:t>
      </w:r>
      <w:r w:rsidR="008A5B67" w:rsidRPr="00BB2F31">
        <w:rPr>
          <w:szCs w:val="21"/>
        </w:rPr>
        <w:t xml:space="preserve">community </w:t>
      </w:r>
      <w:r w:rsidR="008A5B67" w:rsidRPr="00BB2F31">
        <w:rPr>
          <w:szCs w:val="21"/>
        </w:rPr>
        <w:lastRenderedPageBreak/>
        <w:t>housing options</w:t>
      </w:r>
      <w:r w:rsidR="001A7056" w:rsidRPr="00BB2F31">
        <w:rPr>
          <w:szCs w:val="21"/>
        </w:rPr>
        <w:t>.  They will also be</w:t>
      </w:r>
      <w:r w:rsidRPr="00BB2F31">
        <w:rPr>
          <w:szCs w:val="21"/>
        </w:rPr>
        <w:t xml:space="preserve"> a key contact </w:t>
      </w:r>
      <w:r w:rsidR="00236B22" w:rsidRPr="00BB2F31">
        <w:rPr>
          <w:szCs w:val="21"/>
        </w:rPr>
        <w:t>alongside</w:t>
      </w:r>
      <w:r w:rsidRPr="00BB2F31">
        <w:rPr>
          <w:szCs w:val="21"/>
        </w:rPr>
        <w:t xml:space="preserve"> </w:t>
      </w:r>
      <w:r w:rsidR="167304A7" w:rsidRPr="00BB2F31">
        <w:rPr>
          <w:szCs w:val="21"/>
        </w:rPr>
        <w:t xml:space="preserve">public </w:t>
      </w:r>
      <w:r w:rsidRPr="00BB2F31">
        <w:rPr>
          <w:szCs w:val="21"/>
        </w:rPr>
        <w:t>housing staff to manage complex tenancies.</w:t>
      </w:r>
      <w:r w:rsidR="00AA191E" w:rsidRPr="00BB2F31">
        <w:rPr>
          <w:szCs w:val="21"/>
        </w:rPr>
        <w:t xml:space="preserve"> </w:t>
      </w:r>
    </w:p>
    <w:p w14:paraId="695BB99C" w14:textId="79386CDC" w:rsidR="008A1DB7" w:rsidRPr="00BB2F31" w:rsidRDefault="008A1DB7" w:rsidP="00107B44">
      <w:pPr>
        <w:pStyle w:val="Body"/>
        <w:numPr>
          <w:ilvl w:val="0"/>
          <w:numId w:val="48"/>
        </w:numPr>
      </w:pPr>
      <w:r>
        <w:t xml:space="preserve">Homes First </w:t>
      </w:r>
      <w:r w:rsidR="00FD353D">
        <w:t>clients will</w:t>
      </w:r>
      <w:r w:rsidR="004D6A9A">
        <w:t xml:space="preserve"> need to</w:t>
      </w:r>
      <w:r w:rsidR="15072763">
        <w:t xml:space="preserve"> </w:t>
      </w:r>
      <w:r w:rsidR="00D055A5">
        <w:t>work towards</w:t>
      </w:r>
      <w:r>
        <w:t xml:space="preserve"> sustain</w:t>
      </w:r>
      <w:r w:rsidR="00D055A5">
        <w:t>ing</w:t>
      </w:r>
      <w:r>
        <w:t xml:space="preserve"> an independent tenancy with the supports provided</w:t>
      </w:r>
      <w:r w:rsidR="5058519B">
        <w:t xml:space="preserve"> over the </w:t>
      </w:r>
      <w:r w:rsidR="401F1EEC">
        <w:t>three-year</w:t>
      </w:r>
      <w:r w:rsidR="5058519B">
        <w:t xml:space="preserve"> period</w:t>
      </w:r>
      <w:r>
        <w:t xml:space="preserve">. </w:t>
      </w:r>
      <w:r w:rsidR="00AD26D2">
        <w:t xml:space="preserve">Clients who </w:t>
      </w:r>
      <w:r w:rsidR="00FD353D">
        <w:t xml:space="preserve">are </w:t>
      </w:r>
      <w:r w:rsidR="00361DC1">
        <w:t>not ready</w:t>
      </w:r>
      <w:r w:rsidR="00084E81">
        <w:t xml:space="preserve"> </w:t>
      </w:r>
      <w:r w:rsidR="00C03B19">
        <w:t>for</w:t>
      </w:r>
      <w:r w:rsidR="00AB4B2D">
        <w:t xml:space="preserve"> independen</w:t>
      </w:r>
      <w:r w:rsidR="00827B13">
        <w:t xml:space="preserve">t living </w:t>
      </w:r>
      <w:r w:rsidR="007B6162">
        <w:t>without ongoing intensive support</w:t>
      </w:r>
      <w:r w:rsidR="4980B830">
        <w:t xml:space="preserve">, </w:t>
      </w:r>
      <w:r w:rsidR="007B6162">
        <w:t xml:space="preserve">should be referred to </w:t>
      </w:r>
      <w:r w:rsidR="066B1B75">
        <w:t xml:space="preserve">an alternative housing outcome such as </w:t>
      </w:r>
      <w:r w:rsidR="00316220">
        <w:t>permanent supportive housing.</w:t>
      </w:r>
    </w:p>
    <w:p w14:paraId="4D18138A" w14:textId="33BDA27B" w:rsidR="00A416D3" w:rsidRPr="00BB2F31" w:rsidRDefault="00A416D3" w:rsidP="00107B44">
      <w:pPr>
        <w:pStyle w:val="Body"/>
        <w:numPr>
          <w:ilvl w:val="0"/>
          <w:numId w:val="48"/>
        </w:numPr>
        <w:rPr>
          <w:szCs w:val="21"/>
        </w:rPr>
      </w:pPr>
      <w:r w:rsidRPr="00BB2F31">
        <w:rPr>
          <w:szCs w:val="21"/>
        </w:rPr>
        <w:t xml:space="preserve">Aboriginal clients </w:t>
      </w:r>
      <w:r w:rsidR="00F33D33" w:rsidRPr="00BB2F31">
        <w:rPr>
          <w:szCs w:val="21"/>
        </w:rPr>
        <w:t>have the choice to</w:t>
      </w:r>
      <w:r w:rsidR="00766C8E" w:rsidRPr="00BB2F31">
        <w:rPr>
          <w:szCs w:val="21"/>
        </w:rPr>
        <w:t xml:space="preserve"> accept support from </w:t>
      </w:r>
      <w:r w:rsidR="00F33D33" w:rsidRPr="00BB2F31">
        <w:rPr>
          <w:szCs w:val="21"/>
        </w:rPr>
        <w:t xml:space="preserve">a </w:t>
      </w:r>
      <w:r w:rsidR="00766C8E" w:rsidRPr="00BB2F31">
        <w:rPr>
          <w:szCs w:val="21"/>
        </w:rPr>
        <w:t>mainstream service provider</w:t>
      </w:r>
      <w:r w:rsidR="00F33D33" w:rsidRPr="00BB2F31">
        <w:rPr>
          <w:szCs w:val="21"/>
        </w:rPr>
        <w:t>.</w:t>
      </w:r>
      <w:r w:rsidR="63E21703" w:rsidRPr="00BB2F31">
        <w:rPr>
          <w:szCs w:val="21"/>
        </w:rPr>
        <w:t xml:space="preserve"> All </w:t>
      </w:r>
      <w:r w:rsidR="26CFA2BE" w:rsidRPr="00BB2F31">
        <w:rPr>
          <w:szCs w:val="21"/>
        </w:rPr>
        <w:t>Providers must ensure they have the capability to ensure a culturally safe service is delivered to all clients.</w:t>
      </w:r>
    </w:p>
    <w:p w14:paraId="11BFFD68" w14:textId="4DB7F214" w:rsidR="008643B0" w:rsidRPr="00253DC5" w:rsidRDefault="00615660" w:rsidP="008643B0">
      <w:pPr>
        <w:pStyle w:val="Heading1"/>
        <w:rPr>
          <w:sz w:val="40"/>
          <w:szCs w:val="40"/>
        </w:rPr>
      </w:pPr>
      <w:bookmarkStart w:id="79" w:name="_Toc88218371"/>
      <w:bookmarkStart w:id="80" w:name="_Toc88218843"/>
      <w:bookmarkStart w:id="81" w:name="_Toc121134076"/>
      <w:bookmarkStart w:id="82" w:name="_Toc192243878"/>
      <w:r w:rsidRPr="00253DC5">
        <w:rPr>
          <w:sz w:val="40"/>
          <w:szCs w:val="40"/>
        </w:rPr>
        <w:t xml:space="preserve">Funding and </w:t>
      </w:r>
      <w:r w:rsidR="008643B0" w:rsidRPr="00253DC5">
        <w:rPr>
          <w:sz w:val="40"/>
          <w:szCs w:val="40"/>
        </w:rPr>
        <w:t>Key</w:t>
      </w:r>
      <w:r w:rsidR="00864675" w:rsidRPr="00253DC5">
        <w:rPr>
          <w:sz w:val="40"/>
          <w:szCs w:val="40"/>
        </w:rPr>
        <w:t xml:space="preserve"> </w:t>
      </w:r>
      <w:r w:rsidR="008643B0" w:rsidRPr="00253DC5">
        <w:rPr>
          <w:sz w:val="40"/>
          <w:szCs w:val="40"/>
        </w:rPr>
        <w:t>Activities</w:t>
      </w:r>
      <w:bookmarkEnd w:id="79"/>
      <w:bookmarkEnd w:id="80"/>
      <w:bookmarkEnd w:id="81"/>
      <w:bookmarkEnd w:id="82"/>
    </w:p>
    <w:p w14:paraId="1793A50D" w14:textId="3EA94F1F" w:rsidR="00F63585" w:rsidRPr="00BB2F31" w:rsidRDefault="00F63585" w:rsidP="2F8DC1D3">
      <w:pPr>
        <w:pStyle w:val="Body"/>
        <w:rPr>
          <w:b/>
          <w:bCs/>
        </w:rPr>
      </w:pPr>
      <w:r w:rsidRPr="00BB2F31">
        <w:t xml:space="preserve">The </w:t>
      </w:r>
      <w:r w:rsidR="000809A1" w:rsidRPr="00BB2F31">
        <w:t>two</w:t>
      </w:r>
      <w:r w:rsidR="00AF7424" w:rsidRPr="00BB2F31">
        <w:t xml:space="preserve"> </w:t>
      </w:r>
      <w:r w:rsidRPr="00BB2F31">
        <w:t xml:space="preserve">key activities of the Homes First program are: </w:t>
      </w:r>
    </w:p>
    <w:p w14:paraId="0C31EED4" w14:textId="77E13D03" w:rsidR="00F63585" w:rsidRPr="00BB2F31" w:rsidRDefault="009F127A" w:rsidP="6FCBB0E3">
      <w:pPr>
        <w:pStyle w:val="Body"/>
        <w:numPr>
          <w:ilvl w:val="0"/>
          <w:numId w:val="54"/>
        </w:numPr>
        <w:rPr>
          <w:b/>
          <w:bCs/>
        </w:rPr>
      </w:pPr>
      <w:r w:rsidRPr="00BB2F31">
        <w:t xml:space="preserve">94841 - Support for People sleeping rough </w:t>
      </w:r>
    </w:p>
    <w:p w14:paraId="5162CE0D" w14:textId="6219A822" w:rsidR="00F63585" w:rsidRPr="00BB2F31" w:rsidRDefault="009F127A" w:rsidP="56F134E0">
      <w:pPr>
        <w:pStyle w:val="Body"/>
        <w:numPr>
          <w:ilvl w:val="0"/>
          <w:numId w:val="54"/>
        </w:numPr>
        <w:rPr>
          <w:b/>
          <w:bCs/>
        </w:rPr>
      </w:pPr>
      <w:r w:rsidRPr="00BB2F31">
        <w:t>94851 - Homelessness flexible funding</w:t>
      </w:r>
      <w:r w:rsidR="00F63585" w:rsidRPr="00BB2F31">
        <w:t>.</w:t>
      </w:r>
    </w:p>
    <w:p w14:paraId="3C449501" w14:textId="26B4F501" w:rsidR="009F5BDE" w:rsidRPr="00BB2F31" w:rsidRDefault="003C7F0A" w:rsidP="005176A0">
      <w:pPr>
        <w:pStyle w:val="Body"/>
      </w:pPr>
      <w:r w:rsidRPr="00BB2F31">
        <w:t xml:space="preserve">Each package delivered under the Homes First program is funded as a single </w:t>
      </w:r>
      <w:r w:rsidR="7A859F04" w:rsidRPr="00BB2F31">
        <w:t xml:space="preserve">household </w:t>
      </w:r>
      <w:r w:rsidRPr="00BB2F31">
        <w:t>package type.</w:t>
      </w:r>
    </w:p>
    <w:p w14:paraId="0B11B2EA" w14:textId="1CD843C1" w:rsidR="008643B0" w:rsidRPr="00253DC5" w:rsidRDefault="008643B0" w:rsidP="008643B0">
      <w:pPr>
        <w:pStyle w:val="Heading2"/>
        <w:rPr>
          <w:sz w:val="28"/>
          <w:szCs w:val="24"/>
        </w:rPr>
      </w:pPr>
      <w:bookmarkStart w:id="83" w:name="_Toc192243879"/>
      <w:r w:rsidRPr="00253DC5">
        <w:rPr>
          <w:sz w:val="28"/>
          <w:szCs w:val="24"/>
        </w:rPr>
        <w:t>Support</w:t>
      </w:r>
      <w:r w:rsidR="00864675" w:rsidRPr="00253DC5">
        <w:rPr>
          <w:sz w:val="28"/>
          <w:szCs w:val="24"/>
        </w:rPr>
        <w:t xml:space="preserve"> </w:t>
      </w:r>
      <w:r w:rsidRPr="00253DC5">
        <w:rPr>
          <w:sz w:val="28"/>
          <w:szCs w:val="24"/>
        </w:rPr>
        <w:t>services</w:t>
      </w:r>
      <w:bookmarkEnd w:id="83"/>
    </w:p>
    <w:p w14:paraId="1404A39F" w14:textId="194BE28D" w:rsidR="0019139A" w:rsidRPr="00BB2F31" w:rsidRDefault="00935A75" w:rsidP="29E0CDFA">
      <w:pPr>
        <w:pStyle w:val="Body"/>
        <w:spacing w:before="120"/>
      </w:pPr>
      <w:r w:rsidRPr="00BB2F31">
        <w:t>Clients</w:t>
      </w:r>
      <w:r w:rsidR="00864675" w:rsidRPr="00BB2F31">
        <w:t xml:space="preserve"> </w:t>
      </w:r>
      <w:r w:rsidR="3A1F0361" w:rsidRPr="00BB2F31">
        <w:t>must</w:t>
      </w:r>
      <w:r w:rsidR="0019139A" w:rsidRPr="00BB2F31">
        <w:t xml:space="preserve"> be provided with Homes First program supports for a </w:t>
      </w:r>
      <w:r w:rsidR="70E010FB" w:rsidRPr="00BB2F31">
        <w:t xml:space="preserve">total </w:t>
      </w:r>
      <w:r w:rsidR="0019139A" w:rsidRPr="00BB2F31">
        <w:t xml:space="preserve">period of </w:t>
      </w:r>
      <w:r w:rsidR="0002041C" w:rsidRPr="00BB2F31">
        <w:t>three</w:t>
      </w:r>
      <w:r w:rsidR="0019139A" w:rsidRPr="00BB2F31">
        <w:t xml:space="preserve"> years</w:t>
      </w:r>
      <w:r w:rsidR="004F63ED" w:rsidRPr="00BB2F31">
        <w:t xml:space="preserve"> (36 months</w:t>
      </w:r>
      <w:r w:rsidR="004F63ED">
        <w:t>)</w:t>
      </w:r>
      <w:r w:rsidR="0019139A">
        <w:t>.</w:t>
      </w:r>
      <w:r w:rsidR="34B2DDFD">
        <w:t xml:space="preserve"> For reallocated packages the client must </w:t>
      </w:r>
      <w:r w:rsidR="09C4D5D7">
        <w:t>receive</w:t>
      </w:r>
      <w:r w:rsidR="34B2DDFD">
        <w:t xml:space="preserve"> a minimum of </w:t>
      </w:r>
      <w:r w:rsidR="006D31FD">
        <w:t>24</w:t>
      </w:r>
      <w:r w:rsidR="60582C2E">
        <w:t xml:space="preserve"> months support.</w:t>
      </w:r>
      <w:r w:rsidR="0019139A">
        <w:t xml:space="preserve"> </w:t>
      </w:r>
      <w:r w:rsidR="0019139A" w:rsidRPr="00BB2F31">
        <w:t xml:space="preserve">In the 12 months following the completion of their Homes First support period, clients will be able to re-connect with </w:t>
      </w:r>
      <w:r w:rsidR="4E1BD578" w:rsidRPr="00BB2F31">
        <w:t>a homelessness</w:t>
      </w:r>
      <w:r w:rsidR="0019139A" w:rsidRPr="00BB2F31">
        <w:t xml:space="preserve"> service provider for episodic support</w:t>
      </w:r>
      <w:r w:rsidR="62A7BB08" w:rsidRPr="00BB2F31">
        <w:t xml:space="preserve"> if required</w:t>
      </w:r>
      <w:r w:rsidR="0019139A" w:rsidRPr="00BB2F31">
        <w:t>.</w:t>
      </w:r>
    </w:p>
    <w:p w14:paraId="413401B5" w14:textId="10024BEB" w:rsidR="00723193" w:rsidRPr="00BB2F31" w:rsidRDefault="0019139A" w:rsidP="0019139A">
      <w:pPr>
        <w:pStyle w:val="Body"/>
      </w:pPr>
      <w:r w:rsidRPr="00BB2F31">
        <w:t>Service providers will provide clients with multidisciplinary support based on Housing First principles</w:t>
      </w:r>
      <w:r w:rsidR="00CC266B" w:rsidRPr="00BB2F31">
        <w:t xml:space="preserve"> </w:t>
      </w:r>
      <w:r w:rsidRPr="00BB2F31">
        <w:t>to ensure that clients can access the support they need to establish and sustain their housing and work towards meeting their psychological</w:t>
      </w:r>
      <w:r w:rsidR="5F329F71" w:rsidRPr="00BB2F31">
        <w:t>,</w:t>
      </w:r>
      <w:r w:rsidRPr="00BB2F31">
        <w:t xml:space="preserve"> physical health and social goals.</w:t>
      </w:r>
    </w:p>
    <w:p w14:paraId="5E8E21E3" w14:textId="60FB0173" w:rsidR="00935A75" w:rsidRPr="00BB2F31" w:rsidRDefault="00935A75" w:rsidP="0019139A">
      <w:pPr>
        <w:pStyle w:val="Body"/>
      </w:pPr>
      <w:r w:rsidRPr="00BB2F31">
        <w:t>Service</w:t>
      </w:r>
      <w:r w:rsidR="00864675" w:rsidRPr="00BB2F31">
        <w:t xml:space="preserve"> </w:t>
      </w:r>
      <w:r w:rsidRPr="00BB2F31">
        <w:t>components</w:t>
      </w:r>
      <w:r w:rsidR="00864675" w:rsidRPr="00BB2F31">
        <w:t xml:space="preserve"> </w:t>
      </w:r>
      <w:r w:rsidRPr="00BB2F31">
        <w:t>for</w:t>
      </w:r>
      <w:r w:rsidR="00864675" w:rsidRPr="00BB2F31">
        <w:t xml:space="preserve"> </w:t>
      </w:r>
      <w:r w:rsidRPr="00BB2F31">
        <w:t>support</w:t>
      </w:r>
      <w:r w:rsidR="00864675" w:rsidRPr="00BB2F31">
        <w:t xml:space="preserve"> </w:t>
      </w:r>
      <w:r w:rsidRPr="00BB2F31">
        <w:t>packages</w:t>
      </w:r>
      <w:r w:rsidR="00864675" w:rsidRPr="00BB2F31">
        <w:t xml:space="preserve"> </w:t>
      </w:r>
      <w:r w:rsidRPr="00BB2F31">
        <w:t>include:</w:t>
      </w:r>
    </w:p>
    <w:p w14:paraId="0DB6F190" w14:textId="1E8F9D61" w:rsidR="00935A75" w:rsidRPr="00BB2F31" w:rsidRDefault="00935A75" w:rsidP="00EC39F5">
      <w:pPr>
        <w:pStyle w:val="Body"/>
        <w:numPr>
          <w:ilvl w:val="0"/>
          <w:numId w:val="11"/>
        </w:numPr>
      </w:pPr>
      <w:r w:rsidRPr="00BB2F31">
        <w:t>initial</w:t>
      </w:r>
      <w:r w:rsidR="00864675" w:rsidRPr="00BB2F31">
        <w:t xml:space="preserve"> </w:t>
      </w:r>
      <w:r w:rsidRPr="00BB2F31">
        <w:t>referral</w:t>
      </w:r>
      <w:r w:rsidR="00864675" w:rsidRPr="00BB2F31">
        <w:t xml:space="preserve"> </w:t>
      </w:r>
      <w:r w:rsidRPr="00BB2F31">
        <w:t>and</w:t>
      </w:r>
      <w:r w:rsidR="00864675" w:rsidRPr="00BB2F31">
        <w:t xml:space="preserve"> </w:t>
      </w:r>
      <w:r w:rsidRPr="00BB2F31">
        <w:t>assessment</w:t>
      </w:r>
      <w:r w:rsidR="00864675" w:rsidRPr="00BB2F31">
        <w:t xml:space="preserve"> </w:t>
      </w:r>
    </w:p>
    <w:p w14:paraId="3E5DCA99" w14:textId="6A99D81D" w:rsidR="00935A75" w:rsidRPr="00BB2F31" w:rsidRDefault="00935A75" w:rsidP="00EC39F5">
      <w:pPr>
        <w:pStyle w:val="Body"/>
        <w:numPr>
          <w:ilvl w:val="0"/>
          <w:numId w:val="11"/>
        </w:numPr>
      </w:pPr>
      <w:r w:rsidRPr="00BB2F31">
        <w:t>support</w:t>
      </w:r>
      <w:r w:rsidR="00864675" w:rsidRPr="00BB2F31">
        <w:t xml:space="preserve"> </w:t>
      </w:r>
      <w:r w:rsidRPr="00BB2F31">
        <w:t>to</w:t>
      </w:r>
      <w:r w:rsidR="00864675" w:rsidRPr="00BB2F31">
        <w:t xml:space="preserve"> </w:t>
      </w:r>
      <w:r w:rsidRPr="00BB2F31">
        <w:t>access</w:t>
      </w:r>
      <w:r w:rsidR="00864675" w:rsidRPr="00BB2F31">
        <w:t xml:space="preserve"> </w:t>
      </w:r>
      <w:r w:rsidRPr="00BB2F31">
        <w:t>and</w:t>
      </w:r>
      <w:r w:rsidR="00864675" w:rsidRPr="00BB2F31">
        <w:t xml:space="preserve"> </w:t>
      </w:r>
      <w:r w:rsidRPr="00BB2F31">
        <w:t>establish</w:t>
      </w:r>
      <w:r w:rsidR="00864675" w:rsidRPr="00BB2F31">
        <w:t xml:space="preserve"> </w:t>
      </w:r>
      <w:r w:rsidRPr="00BB2F31">
        <w:t>social</w:t>
      </w:r>
      <w:r w:rsidR="00864675" w:rsidRPr="00BB2F31">
        <w:t xml:space="preserve"> </w:t>
      </w:r>
      <w:r w:rsidRPr="00BB2F31">
        <w:t>housing</w:t>
      </w:r>
    </w:p>
    <w:p w14:paraId="2F322CA5" w14:textId="6ADFE6A4" w:rsidR="00935A75" w:rsidRPr="00BB2F31" w:rsidRDefault="00935A75" w:rsidP="00EC39F5">
      <w:pPr>
        <w:pStyle w:val="Body"/>
        <w:numPr>
          <w:ilvl w:val="0"/>
          <w:numId w:val="11"/>
        </w:numPr>
      </w:pPr>
      <w:r w:rsidRPr="00BB2F31">
        <w:t>support</w:t>
      </w:r>
      <w:r w:rsidR="00864675" w:rsidRPr="00BB2F31">
        <w:t xml:space="preserve"> </w:t>
      </w:r>
      <w:r w:rsidRPr="00BB2F31">
        <w:t>to</w:t>
      </w:r>
      <w:r w:rsidR="00864675" w:rsidRPr="00BB2F31">
        <w:t xml:space="preserve"> </w:t>
      </w:r>
      <w:r w:rsidRPr="00BB2F31">
        <w:t>maintain</w:t>
      </w:r>
      <w:r w:rsidR="00864675" w:rsidRPr="00BB2F31">
        <w:t xml:space="preserve"> </w:t>
      </w:r>
      <w:r w:rsidRPr="00BB2F31">
        <w:t>the</w:t>
      </w:r>
      <w:r w:rsidR="00864675" w:rsidRPr="00BB2F31">
        <w:t xml:space="preserve"> </w:t>
      </w:r>
      <w:r w:rsidRPr="00BB2F31">
        <w:t>tenancy</w:t>
      </w:r>
      <w:r w:rsidR="00864675" w:rsidRPr="00BB2F31">
        <w:t xml:space="preserve"> </w:t>
      </w:r>
      <w:r w:rsidRPr="00BB2F31">
        <w:t>and</w:t>
      </w:r>
      <w:r w:rsidR="00864675" w:rsidRPr="00BB2F31">
        <w:t xml:space="preserve"> </w:t>
      </w:r>
      <w:r w:rsidRPr="00BB2F31">
        <w:t>sustain</w:t>
      </w:r>
      <w:r w:rsidR="00864675" w:rsidRPr="00BB2F31">
        <w:t xml:space="preserve"> </w:t>
      </w:r>
      <w:r w:rsidRPr="00BB2F31">
        <w:t>housing</w:t>
      </w:r>
    </w:p>
    <w:p w14:paraId="32E78059" w14:textId="423CE9C6" w:rsidR="00935A75" w:rsidRPr="00BB2F31" w:rsidRDefault="00935A75" w:rsidP="00EC39F5">
      <w:pPr>
        <w:pStyle w:val="Body"/>
        <w:numPr>
          <w:ilvl w:val="0"/>
          <w:numId w:val="11"/>
        </w:numPr>
      </w:pPr>
      <w:r w:rsidRPr="00BB2F31">
        <w:t>case</w:t>
      </w:r>
      <w:r w:rsidR="00864675" w:rsidRPr="00BB2F31">
        <w:t xml:space="preserve"> </w:t>
      </w:r>
      <w:r w:rsidRPr="00BB2F31">
        <w:t>coordination</w:t>
      </w:r>
      <w:r w:rsidR="006C0E52">
        <w:t xml:space="preserve"> and</w:t>
      </w:r>
      <w:r w:rsidR="00416220">
        <w:t xml:space="preserve"> case management plan</w:t>
      </w:r>
    </w:p>
    <w:p w14:paraId="763397F7" w14:textId="51648444" w:rsidR="00935A75" w:rsidRPr="00BB2F31" w:rsidRDefault="00935A75" w:rsidP="00EC39F5">
      <w:pPr>
        <w:pStyle w:val="Body"/>
        <w:numPr>
          <w:ilvl w:val="0"/>
          <w:numId w:val="11"/>
        </w:numPr>
      </w:pPr>
      <w:r w:rsidRPr="00BB2F31">
        <w:t>service</w:t>
      </w:r>
      <w:r w:rsidR="00864675" w:rsidRPr="00BB2F31">
        <w:t xml:space="preserve"> </w:t>
      </w:r>
      <w:r w:rsidRPr="00BB2F31">
        <w:t>navigation</w:t>
      </w:r>
      <w:r w:rsidR="00864675" w:rsidRPr="00BB2F31">
        <w:t xml:space="preserve"> </w:t>
      </w:r>
      <w:r w:rsidRPr="00BB2F31">
        <w:t>and</w:t>
      </w:r>
      <w:r w:rsidR="00864675" w:rsidRPr="00BB2F31">
        <w:t xml:space="preserve"> </w:t>
      </w:r>
      <w:r w:rsidR="00EE2E3C" w:rsidRPr="00BB2F31">
        <w:t xml:space="preserve">prompt </w:t>
      </w:r>
      <w:r w:rsidRPr="00BB2F31">
        <w:t>referral</w:t>
      </w:r>
    </w:p>
    <w:p w14:paraId="50B6C7EA" w14:textId="098DB02D" w:rsidR="004A4588" w:rsidRPr="00BB2F31" w:rsidRDefault="005C6E62" w:rsidP="00EC39F5">
      <w:pPr>
        <w:pStyle w:val="Body"/>
        <w:numPr>
          <w:ilvl w:val="0"/>
          <w:numId w:val="11"/>
        </w:numPr>
      </w:pPr>
      <w:r w:rsidRPr="00BB2F31">
        <w:t>s</w:t>
      </w:r>
      <w:r w:rsidR="10A03197" w:rsidRPr="00BB2F31">
        <w:t xml:space="preserve">pecialist </w:t>
      </w:r>
      <w:r w:rsidR="005453BB" w:rsidRPr="00BB2F31">
        <w:t xml:space="preserve">family violence </w:t>
      </w:r>
      <w:r w:rsidR="0A49D7FB" w:rsidRPr="00BB2F31">
        <w:t>referral</w:t>
      </w:r>
    </w:p>
    <w:p w14:paraId="30FC6A7E" w14:textId="061ECDB3" w:rsidR="00935A75" w:rsidRPr="00BB2F31" w:rsidRDefault="00935A75" w:rsidP="00EC39F5">
      <w:pPr>
        <w:pStyle w:val="Body"/>
        <w:numPr>
          <w:ilvl w:val="0"/>
          <w:numId w:val="11"/>
        </w:numPr>
      </w:pPr>
      <w:r w:rsidRPr="00BB2F31">
        <w:t>specialist</w:t>
      </w:r>
      <w:r w:rsidR="00864675" w:rsidRPr="00BB2F31">
        <w:t xml:space="preserve"> </w:t>
      </w:r>
      <w:r w:rsidRPr="00BB2F31">
        <w:t>multidisciplinary</w:t>
      </w:r>
      <w:r w:rsidR="00864675" w:rsidRPr="00BB2F31">
        <w:t xml:space="preserve"> </w:t>
      </w:r>
      <w:r w:rsidRPr="00BB2F31">
        <w:t>services</w:t>
      </w:r>
    </w:p>
    <w:p w14:paraId="08CCBBF2" w14:textId="72626EE3" w:rsidR="004477AE" w:rsidRPr="00BB2F31" w:rsidRDefault="00D44C31" w:rsidP="00EC39F5">
      <w:pPr>
        <w:pStyle w:val="Body"/>
        <w:numPr>
          <w:ilvl w:val="0"/>
          <w:numId w:val="11"/>
        </w:numPr>
      </w:pPr>
      <w:r w:rsidRPr="00BB2F31">
        <w:t xml:space="preserve">planning for post-service </w:t>
      </w:r>
      <w:r w:rsidR="00230B1D" w:rsidRPr="00BB2F31">
        <w:t>transition</w:t>
      </w:r>
    </w:p>
    <w:p w14:paraId="7902CD21" w14:textId="58A3E767" w:rsidR="008C3CA5" w:rsidRDefault="004477AE" w:rsidP="004477AE">
      <w:pPr>
        <w:pStyle w:val="Body"/>
        <w:spacing w:before="120"/>
      </w:pPr>
      <w:r w:rsidRPr="00BB2F31">
        <w:t>Funding provided to service providers is subject to the Department’s annual price indexation. Details are available at</w:t>
      </w:r>
      <w:r w:rsidR="00736FE4">
        <w:t xml:space="preserve"> </w:t>
      </w:r>
      <w:hyperlink r:id="rId25" w:history="1">
        <w:r w:rsidR="00AE3084">
          <w:rPr>
            <w:rFonts w:eastAsia="Times New Roman"/>
            <w:color w:val="0000FF"/>
            <w:u w:val="single"/>
          </w:rPr>
          <w:t>https://fac.dffh.vic.gov.au/service-agreement</w:t>
        </w:r>
      </w:hyperlink>
      <w:r w:rsidR="00AE3084">
        <w:rPr>
          <w:rFonts w:eastAsia="Times New Roman"/>
        </w:rPr>
        <w:t>.</w:t>
      </w:r>
    </w:p>
    <w:p w14:paraId="630C78A3" w14:textId="77777777" w:rsidR="00D91476" w:rsidRPr="00BB2F31" w:rsidRDefault="00D91476" w:rsidP="004477AE">
      <w:pPr>
        <w:pStyle w:val="Body"/>
        <w:spacing w:before="120"/>
      </w:pPr>
    </w:p>
    <w:p w14:paraId="02E63F52" w14:textId="2773BE5A" w:rsidR="006D2719" w:rsidRPr="00EE7E87" w:rsidRDefault="006D2719" w:rsidP="00EE7E87">
      <w:pPr>
        <w:pStyle w:val="Heading2"/>
        <w:rPr>
          <w:sz w:val="28"/>
          <w:szCs w:val="24"/>
        </w:rPr>
      </w:pPr>
      <w:bookmarkStart w:id="84" w:name="_Toc192243880"/>
      <w:r w:rsidRPr="00EE7E87">
        <w:rPr>
          <w:sz w:val="28"/>
          <w:szCs w:val="24"/>
        </w:rPr>
        <w:lastRenderedPageBreak/>
        <w:t>Service</w:t>
      </w:r>
      <w:r w:rsidR="00864675" w:rsidRPr="00EE7E87">
        <w:rPr>
          <w:sz w:val="28"/>
          <w:szCs w:val="24"/>
        </w:rPr>
        <w:t xml:space="preserve"> </w:t>
      </w:r>
      <w:r w:rsidRPr="00EE7E87">
        <w:rPr>
          <w:sz w:val="28"/>
          <w:szCs w:val="24"/>
        </w:rPr>
        <w:t>location</w:t>
      </w:r>
      <w:bookmarkEnd w:id="84"/>
    </w:p>
    <w:p w14:paraId="2939CCD6" w14:textId="5BAD77AA" w:rsidR="00326F16" w:rsidRPr="00BB2F31" w:rsidRDefault="00326F16" w:rsidP="00326F16">
      <w:pPr>
        <w:pStyle w:val="Body"/>
      </w:pPr>
      <w:r w:rsidRPr="00BB2F31">
        <w:t xml:space="preserve">DFFH </w:t>
      </w:r>
      <w:r w:rsidR="006D2719" w:rsidRPr="00BB2F31">
        <w:t>Areas</w:t>
      </w:r>
      <w:r w:rsidR="00864675" w:rsidRPr="00BB2F31">
        <w:t xml:space="preserve"> </w:t>
      </w:r>
      <w:r w:rsidRPr="00BB2F31">
        <w:t>for delivery of the Homes First program have been identified based on Local Government Area (LGA) level data analysis</w:t>
      </w:r>
      <w:r w:rsidR="00604095">
        <w:t>.</w:t>
      </w:r>
      <w:r w:rsidR="00AA3947">
        <w:t xml:space="preserve"> </w:t>
      </w:r>
      <w:r w:rsidR="00542C6B">
        <w:t>C</w:t>
      </w:r>
      <w:r w:rsidRPr="00BB2F31">
        <w:t>onsideration</w:t>
      </w:r>
      <w:r w:rsidR="00373C64">
        <w:t xml:space="preserve"> has been made</w:t>
      </w:r>
      <w:r w:rsidRPr="00BB2F31">
        <w:t xml:space="preserve"> for existing investments for people experiencing rough sleeping, service equity, and recommended package numbers to deliver a quality service response.</w:t>
      </w:r>
    </w:p>
    <w:p w14:paraId="2973E6D7" w14:textId="689CE029" w:rsidR="00326F16" w:rsidRPr="00BB2F31" w:rsidRDefault="00326F16" w:rsidP="00326F16">
      <w:pPr>
        <w:pStyle w:val="Body"/>
      </w:pPr>
      <w:r w:rsidRPr="00BB2F31">
        <w:t xml:space="preserve">The </w:t>
      </w:r>
      <w:r w:rsidR="00D85577" w:rsidRPr="00BB2F31">
        <w:t>eight</w:t>
      </w:r>
      <w:r w:rsidRPr="00BB2F31">
        <w:t xml:space="preserve"> locations for the Homes First teams are:</w:t>
      </w:r>
    </w:p>
    <w:p w14:paraId="5E6B8951" w14:textId="77777777" w:rsidR="00326F16" w:rsidRPr="00BB2F31" w:rsidRDefault="00326F16" w:rsidP="00EC39F5">
      <w:pPr>
        <w:pStyle w:val="Body"/>
        <w:numPr>
          <w:ilvl w:val="0"/>
          <w:numId w:val="17"/>
        </w:numPr>
      </w:pPr>
      <w:r w:rsidRPr="00BB2F31">
        <w:t>Loddon (Regional, North Division)</w:t>
      </w:r>
    </w:p>
    <w:p w14:paraId="5E7FBFA4" w14:textId="77777777" w:rsidR="00326F16" w:rsidRPr="00BB2F31" w:rsidRDefault="00326F16" w:rsidP="00EC39F5">
      <w:pPr>
        <w:pStyle w:val="Body"/>
        <w:numPr>
          <w:ilvl w:val="0"/>
          <w:numId w:val="17"/>
        </w:numPr>
      </w:pPr>
      <w:r w:rsidRPr="00BB2F31">
        <w:t>Inner Gippsland (Regional, South Division)</w:t>
      </w:r>
    </w:p>
    <w:p w14:paraId="65E7E0E6" w14:textId="77777777" w:rsidR="00326F16" w:rsidRPr="00BB2F31" w:rsidRDefault="00326F16" w:rsidP="00EC39F5">
      <w:pPr>
        <w:pStyle w:val="Body"/>
        <w:numPr>
          <w:ilvl w:val="0"/>
          <w:numId w:val="17"/>
        </w:numPr>
      </w:pPr>
      <w:r w:rsidRPr="00BB2F31">
        <w:t>Goulburn (Regional, East Division)</w:t>
      </w:r>
    </w:p>
    <w:p w14:paraId="0BABCE18" w14:textId="77777777" w:rsidR="00326F16" w:rsidRPr="00BB2F31" w:rsidRDefault="00326F16" w:rsidP="00EC39F5">
      <w:pPr>
        <w:pStyle w:val="Body"/>
        <w:numPr>
          <w:ilvl w:val="0"/>
          <w:numId w:val="17"/>
        </w:numPr>
      </w:pPr>
      <w:r w:rsidRPr="00BB2F31">
        <w:t>Ovens Murray (Regional, East Division)</w:t>
      </w:r>
    </w:p>
    <w:p w14:paraId="590E2FD5" w14:textId="77777777" w:rsidR="00326F16" w:rsidRPr="00BB2F31" w:rsidRDefault="00326F16" w:rsidP="00EC39F5">
      <w:pPr>
        <w:pStyle w:val="Body"/>
        <w:numPr>
          <w:ilvl w:val="0"/>
          <w:numId w:val="17"/>
        </w:numPr>
      </w:pPr>
      <w:r w:rsidRPr="00BB2F31">
        <w:t xml:space="preserve">Wimmera </w:t>
      </w:r>
      <w:proofErr w:type="gramStart"/>
      <w:r w:rsidRPr="00BB2F31">
        <w:t>South West</w:t>
      </w:r>
      <w:proofErr w:type="gramEnd"/>
      <w:r w:rsidRPr="00BB2F31">
        <w:t xml:space="preserve"> (Regional, West Division)</w:t>
      </w:r>
    </w:p>
    <w:p w14:paraId="104DD24D" w14:textId="77777777" w:rsidR="00326F16" w:rsidRPr="00BB2F31" w:rsidRDefault="00326F16" w:rsidP="00EC39F5">
      <w:pPr>
        <w:pStyle w:val="Body"/>
        <w:numPr>
          <w:ilvl w:val="0"/>
          <w:numId w:val="17"/>
        </w:numPr>
      </w:pPr>
      <w:r w:rsidRPr="00BB2F31">
        <w:t>Hume Merri-bek (Metro, North Division)</w:t>
      </w:r>
    </w:p>
    <w:p w14:paraId="1489983C" w14:textId="77777777" w:rsidR="00326F16" w:rsidRPr="00BB2F31" w:rsidRDefault="00326F16" w:rsidP="00EC39F5">
      <w:pPr>
        <w:pStyle w:val="Body"/>
        <w:numPr>
          <w:ilvl w:val="0"/>
          <w:numId w:val="17"/>
        </w:numPr>
      </w:pPr>
      <w:r w:rsidRPr="00BB2F31">
        <w:t>Outer Eastern Melbourne (Metro, East Division)</w:t>
      </w:r>
    </w:p>
    <w:p w14:paraId="7DA1FB7A" w14:textId="77777777" w:rsidR="00326F16" w:rsidRPr="00BB2F31" w:rsidRDefault="00326F16" w:rsidP="00EC39F5">
      <w:pPr>
        <w:pStyle w:val="Body"/>
        <w:numPr>
          <w:ilvl w:val="0"/>
          <w:numId w:val="17"/>
        </w:numPr>
      </w:pPr>
      <w:r w:rsidRPr="00BB2F31">
        <w:t>Brimbank-Melton (Metro, West Division).</w:t>
      </w:r>
    </w:p>
    <w:p w14:paraId="43B576EA" w14:textId="0B86DA63" w:rsidR="00FD3BAF" w:rsidRDefault="00326F16" w:rsidP="2EF64F8E">
      <w:pPr>
        <w:pStyle w:val="Body"/>
        <w:rPr>
          <w:highlight w:val="yellow"/>
        </w:rPr>
      </w:pPr>
      <w:r w:rsidRPr="00BB2F31">
        <w:t>Service providers must ensure equitable access to the program within each DFFH Area</w:t>
      </w:r>
      <w:r w:rsidR="00307A40">
        <w:t xml:space="preserve"> through assessment and prioritisation</w:t>
      </w:r>
      <w:r w:rsidR="003016EE">
        <w:t xml:space="preserve"> of need</w:t>
      </w:r>
      <w:r w:rsidR="10BA30A9">
        <w:t xml:space="preserve"> in panel discussions</w:t>
      </w:r>
      <w:r w:rsidR="009834CE">
        <w:t xml:space="preserve">. </w:t>
      </w:r>
    </w:p>
    <w:p w14:paraId="13811077" w14:textId="27B39A60" w:rsidR="00D962F8" w:rsidRPr="002478B6" w:rsidRDefault="009834CE" w:rsidP="2EF64F8E">
      <w:pPr>
        <w:pStyle w:val="Body"/>
      </w:pPr>
      <w:r>
        <w:t xml:space="preserve">Where a </w:t>
      </w:r>
      <w:r w:rsidR="1CE5EF74">
        <w:t xml:space="preserve">housing </w:t>
      </w:r>
      <w:r>
        <w:t>offer</w:t>
      </w:r>
      <w:r w:rsidR="1CE5EF74">
        <w:t xml:space="preserve"> is accepted within a </w:t>
      </w:r>
      <w:r w:rsidR="0071474C">
        <w:t>30-minute</w:t>
      </w:r>
      <w:r w:rsidR="1CE5EF74">
        <w:t xml:space="preserve"> commute outside of service locations, Service providers </w:t>
      </w:r>
      <w:r w:rsidR="006E122B">
        <w:t xml:space="preserve">must </w:t>
      </w:r>
      <w:r w:rsidR="1CE5EF74">
        <w:t>continue to support the client at the same level of intensity. If housing is accepted further than 30 min</w:t>
      </w:r>
      <w:r w:rsidR="00AE60F8">
        <w:t>utes</w:t>
      </w:r>
      <w:r w:rsidR="1CE5EF74">
        <w:t>, the department will work with funded housing first agencies on an ad hoc basis to determine the best path forward.</w:t>
      </w:r>
    </w:p>
    <w:p w14:paraId="05B2EA0A" w14:textId="193DE658" w:rsidR="00D2435D" w:rsidRPr="00EE7E87" w:rsidRDefault="00D2435D" w:rsidP="00EE7E87">
      <w:pPr>
        <w:pStyle w:val="Heading2"/>
        <w:rPr>
          <w:sz w:val="28"/>
          <w:szCs w:val="24"/>
        </w:rPr>
      </w:pPr>
      <w:bookmarkStart w:id="85" w:name="_Toc192243881"/>
      <w:r w:rsidRPr="00EE7E87">
        <w:rPr>
          <w:sz w:val="28"/>
          <w:szCs w:val="24"/>
        </w:rPr>
        <w:t>Service</w:t>
      </w:r>
      <w:r w:rsidR="00864675" w:rsidRPr="00EE7E87">
        <w:rPr>
          <w:sz w:val="28"/>
          <w:szCs w:val="24"/>
        </w:rPr>
        <w:t xml:space="preserve"> </w:t>
      </w:r>
      <w:r w:rsidRPr="00EE7E87">
        <w:rPr>
          <w:sz w:val="28"/>
          <w:szCs w:val="24"/>
        </w:rPr>
        <w:t>Description</w:t>
      </w:r>
      <w:bookmarkEnd w:id="85"/>
    </w:p>
    <w:p w14:paraId="41C51327" w14:textId="12697564" w:rsidR="006C7E0B" w:rsidRPr="00BB2F31" w:rsidRDefault="00CB628B" w:rsidP="0FAFB859">
      <w:pPr>
        <w:pStyle w:val="Body"/>
        <w:rPr>
          <w:rFonts w:cs="Arial"/>
        </w:rPr>
      </w:pPr>
      <w:r w:rsidRPr="0FAFB859">
        <w:rPr>
          <w:rFonts w:cs="Arial"/>
        </w:rPr>
        <w:t xml:space="preserve">Service delivery will be led by a </w:t>
      </w:r>
      <w:r w:rsidR="7602A50D" w:rsidRPr="0FAFB859">
        <w:rPr>
          <w:rFonts w:cs="Arial"/>
        </w:rPr>
        <w:t>funded</w:t>
      </w:r>
      <w:r w:rsidRPr="0FAFB859">
        <w:rPr>
          <w:rFonts w:cs="Arial"/>
        </w:rPr>
        <w:t xml:space="preserve"> service provider.</w:t>
      </w:r>
    </w:p>
    <w:p w14:paraId="6E94797E" w14:textId="745F8023" w:rsidR="006C7E0B" w:rsidRPr="00BB2F31" w:rsidRDefault="006C7E0B" w:rsidP="29E0CDFA">
      <w:pPr>
        <w:pStyle w:val="Body"/>
      </w:pPr>
      <w:r w:rsidRPr="00BB2F31">
        <w:t xml:space="preserve">Using persistent, person-centred engagement and individually specific support, the support service provider must deliver </w:t>
      </w:r>
      <w:r w:rsidR="66A59209" w:rsidRPr="00BB2F31">
        <w:t xml:space="preserve">culturally safe </w:t>
      </w:r>
      <w:r w:rsidRPr="00BB2F31">
        <w:t>services to each client through a continuum of integrated support, designed to:</w:t>
      </w:r>
    </w:p>
    <w:p w14:paraId="5105C571" w14:textId="77777777" w:rsidR="006C7E0B" w:rsidRPr="00BB2F31" w:rsidRDefault="006C7E0B" w:rsidP="00EC39F5">
      <w:pPr>
        <w:pStyle w:val="Body"/>
        <w:numPr>
          <w:ilvl w:val="0"/>
          <w:numId w:val="18"/>
        </w:numPr>
      </w:pPr>
      <w:r w:rsidRPr="00BB2F31">
        <w:t>plan and respond to the client’s individual needs and risks across a range of health and wellbeing needs</w:t>
      </w:r>
    </w:p>
    <w:p w14:paraId="37510C7F" w14:textId="66E41E56" w:rsidR="003C14B2" w:rsidRPr="00BB2F31" w:rsidRDefault="003C14B2" w:rsidP="00EC39F5">
      <w:pPr>
        <w:pStyle w:val="Body"/>
        <w:numPr>
          <w:ilvl w:val="0"/>
          <w:numId w:val="18"/>
        </w:numPr>
      </w:pPr>
      <w:r w:rsidRPr="00BB2F31">
        <w:t xml:space="preserve">keep the client at the centre of the support and ensure the free flow of </w:t>
      </w:r>
      <w:r w:rsidR="009B48FD" w:rsidRPr="00BB2F31">
        <w:t>communication between all members of the client’s care team</w:t>
      </w:r>
    </w:p>
    <w:p w14:paraId="657464D4" w14:textId="6392D732" w:rsidR="006C7E0B" w:rsidRPr="00BB2F31" w:rsidRDefault="73FFCFD1" w:rsidP="00EC39F5">
      <w:pPr>
        <w:pStyle w:val="Body"/>
        <w:numPr>
          <w:ilvl w:val="0"/>
          <w:numId w:val="18"/>
        </w:numPr>
      </w:pPr>
      <w:r w:rsidRPr="00BB2F31">
        <w:t xml:space="preserve">facilitate the client’s priority application </w:t>
      </w:r>
      <w:r w:rsidR="004700B1" w:rsidRPr="00BB2F31">
        <w:t>upgrade on</w:t>
      </w:r>
      <w:r w:rsidRPr="00BB2F31">
        <w:t xml:space="preserve"> the VHR</w:t>
      </w:r>
      <w:r w:rsidR="741EDE81" w:rsidRPr="00BB2F31">
        <w:t xml:space="preserve"> </w:t>
      </w:r>
      <w:r w:rsidR="00597244" w:rsidRPr="00BB2F31">
        <w:t>to</w:t>
      </w:r>
      <w:r w:rsidR="00FA46CF" w:rsidRPr="00BB2F31">
        <w:t xml:space="preserve"> </w:t>
      </w:r>
      <w:r w:rsidR="00507A69" w:rsidRPr="00BB2F31">
        <w:t>H</w:t>
      </w:r>
      <w:r w:rsidR="0015322D" w:rsidRPr="00BB2F31">
        <w:t xml:space="preserve">ome with </w:t>
      </w:r>
      <w:r w:rsidR="00507A69" w:rsidRPr="00BB2F31">
        <w:t>S</w:t>
      </w:r>
      <w:r w:rsidR="0015322D" w:rsidRPr="00BB2F31">
        <w:t>upport</w:t>
      </w:r>
      <w:r w:rsidR="00507A69" w:rsidRPr="00BB2F31">
        <w:t xml:space="preserve"> –</w:t>
      </w:r>
      <w:r w:rsidR="008B65DA" w:rsidRPr="00BB2F31">
        <w:t xml:space="preserve"> </w:t>
      </w:r>
      <w:r w:rsidR="009E28F5" w:rsidRPr="00BB2F31">
        <w:t>H</w:t>
      </w:r>
      <w:r w:rsidR="009E28F5">
        <w:t>ousing First for People Sleeping Rough</w:t>
      </w:r>
      <w:r w:rsidR="009E28F5" w:rsidRPr="00BB2F31">
        <w:t xml:space="preserve"> </w:t>
      </w:r>
      <w:r w:rsidR="1D29D0D0" w:rsidRPr="00BB2F31">
        <w:t>prior</w:t>
      </w:r>
      <w:r w:rsidR="269A94F6" w:rsidRPr="00BB2F31">
        <w:t>ity category.</w:t>
      </w:r>
      <w:r w:rsidR="63DFCFE7" w:rsidRPr="00BB2F31">
        <w:t xml:space="preserve"> </w:t>
      </w:r>
    </w:p>
    <w:p w14:paraId="3D4CFE9E" w14:textId="77777777" w:rsidR="006C7E0B" w:rsidRPr="00BB2F31" w:rsidRDefault="006C7E0B" w:rsidP="00EC39F5">
      <w:pPr>
        <w:pStyle w:val="Body"/>
        <w:numPr>
          <w:ilvl w:val="0"/>
          <w:numId w:val="18"/>
        </w:numPr>
      </w:pPr>
      <w:r w:rsidRPr="00BB2F31">
        <w:t>provide tailored, flexible and responsive support to deliver personal, client-led recovery</w:t>
      </w:r>
    </w:p>
    <w:p w14:paraId="4DD0D8ED" w14:textId="77777777" w:rsidR="006C7E0B" w:rsidRPr="00BB2F31" w:rsidRDefault="006C7E0B" w:rsidP="00EC39F5">
      <w:pPr>
        <w:pStyle w:val="Body"/>
        <w:numPr>
          <w:ilvl w:val="0"/>
          <w:numId w:val="18"/>
        </w:numPr>
      </w:pPr>
      <w:r w:rsidRPr="00BB2F31">
        <w:t>acknowledge individual histories to anticipate, monitor and respond to issues of concern</w:t>
      </w:r>
    </w:p>
    <w:p w14:paraId="601EDAA8" w14:textId="77777777" w:rsidR="006C7E0B" w:rsidRPr="00BB2F31" w:rsidRDefault="006C7E0B" w:rsidP="00EC39F5">
      <w:pPr>
        <w:pStyle w:val="Body"/>
        <w:numPr>
          <w:ilvl w:val="0"/>
          <w:numId w:val="18"/>
        </w:numPr>
      </w:pPr>
      <w:r w:rsidRPr="00BB2F31">
        <w:t>achieve and maintain stability in housing by observing principles of Trauma Informed Care and Practice</w:t>
      </w:r>
      <w:r w:rsidRPr="00BB2F31">
        <w:rPr>
          <w:rStyle w:val="FootnoteReference"/>
        </w:rPr>
        <w:footnoteReference w:id="2"/>
      </w:r>
      <w:r w:rsidRPr="00BB2F31">
        <w:t>, culturally safe practice, and strengths-based practice</w:t>
      </w:r>
    </w:p>
    <w:p w14:paraId="7E7908E5" w14:textId="1F0DEEB7" w:rsidR="00E42193" w:rsidRPr="00BB2F31" w:rsidRDefault="73FFCFD1" w:rsidP="00EC39F5">
      <w:pPr>
        <w:pStyle w:val="Body"/>
        <w:numPr>
          <w:ilvl w:val="0"/>
          <w:numId w:val="18"/>
        </w:numPr>
      </w:pPr>
      <w:r w:rsidRPr="00BB2F31">
        <w:lastRenderedPageBreak/>
        <w:t>establish and maintain a positive and transparent relationship with the local Housing Services Officer or equivalent Community Housing Tenancy Officer for clients residing in social housing stock</w:t>
      </w:r>
    </w:p>
    <w:p w14:paraId="77DED159" w14:textId="02F6F9CC" w:rsidR="0D889922" w:rsidRPr="00BB2F31" w:rsidRDefault="0D889922" w:rsidP="00EC39F5">
      <w:pPr>
        <w:pStyle w:val="Body"/>
        <w:numPr>
          <w:ilvl w:val="0"/>
          <w:numId w:val="18"/>
        </w:numPr>
      </w:pPr>
      <w:r w:rsidRPr="00BB2F31">
        <w:t>collaborate positively and transparently with the DFFH Housing First coordinator, the Local Public/ Community Housing Office, and the relevant Housing Tenancy Officer to establish and maintain the client’s long-term housing outcome; this includes discussing client specific complexities to ensure appropriate housing offers are made</w:t>
      </w:r>
    </w:p>
    <w:p w14:paraId="6D7B889C" w14:textId="0CC440F7" w:rsidR="0D889922" w:rsidRPr="00BB2F31" w:rsidRDefault="0D889922" w:rsidP="00EC39F5">
      <w:pPr>
        <w:pStyle w:val="Body"/>
        <w:numPr>
          <w:ilvl w:val="0"/>
          <w:numId w:val="18"/>
        </w:numPr>
      </w:pPr>
      <w:r w:rsidRPr="00BB2F31">
        <w:t>w</w:t>
      </w:r>
      <w:r w:rsidR="7BB09C7C" w:rsidRPr="00BB2F31">
        <w:t>ork collaboratively to manage expectation of clients</w:t>
      </w:r>
      <w:r w:rsidR="5D594F17" w:rsidRPr="00BB2F31">
        <w:t xml:space="preserve"> who require housing in areas with housing shortages. This may mean the clients preference areas will need to be updated to include other DFFH broadband areas</w:t>
      </w:r>
      <w:r w:rsidR="16621809">
        <w:t xml:space="preserve"> where program services are available</w:t>
      </w:r>
      <w:r w:rsidR="5D594F17" w:rsidRPr="00BB2F31">
        <w:t>. In doing so, service providers must deliver culturally appropriate support in partnership with local Aboriginal services where possible, guided by the Victorian Aboriginal Housing and Homelessness Framework (Mana-</w:t>
      </w:r>
      <w:proofErr w:type="spellStart"/>
      <w:r w:rsidR="5D594F17" w:rsidRPr="00BB2F31">
        <w:t>na</w:t>
      </w:r>
      <w:proofErr w:type="spellEnd"/>
      <w:r w:rsidR="5D594F17" w:rsidRPr="00BB2F31">
        <w:t xml:space="preserve"> </w:t>
      </w:r>
      <w:proofErr w:type="spellStart"/>
      <w:r w:rsidR="5D594F17" w:rsidRPr="00BB2F31">
        <w:t>Woorn-tyeen</w:t>
      </w:r>
      <w:proofErr w:type="spellEnd"/>
      <w:r w:rsidR="5D594F17" w:rsidRPr="00BB2F31">
        <w:t xml:space="preserve"> Maar-</w:t>
      </w:r>
      <w:proofErr w:type="spellStart"/>
      <w:r w:rsidR="5D594F17" w:rsidRPr="00BB2F31">
        <w:t>takoort</w:t>
      </w:r>
      <w:proofErr w:type="spellEnd"/>
      <w:r w:rsidR="5D594F17" w:rsidRPr="00BB2F31">
        <w:t xml:space="preserve">). </w:t>
      </w:r>
    </w:p>
    <w:p w14:paraId="23218142" w14:textId="54777DE3" w:rsidR="7B5ECADF" w:rsidRPr="00BB2F31" w:rsidRDefault="4C774CB9" w:rsidP="00EC39F5">
      <w:pPr>
        <w:pStyle w:val="Body"/>
        <w:numPr>
          <w:ilvl w:val="0"/>
          <w:numId w:val="18"/>
        </w:numPr>
      </w:pPr>
      <w:r w:rsidRPr="00BB2F31">
        <w:t xml:space="preserve">Upon request, </w:t>
      </w:r>
      <w:r w:rsidR="7B5ECADF" w:rsidRPr="00BB2F31" w:rsidDel="7B5ECADF">
        <w:t>s</w:t>
      </w:r>
      <w:r w:rsidR="5D594F17" w:rsidRPr="00BB2F31">
        <w:t>ervice providers must</w:t>
      </w:r>
      <w:r w:rsidR="10FE6BC5" w:rsidRPr="00BB2F31">
        <w:t xml:space="preserve"> be able</w:t>
      </w:r>
      <w:r w:rsidR="5D594F17" w:rsidRPr="00BB2F31">
        <w:t xml:space="preserve"> </w:t>
      </w:r>
      <w:r w:rsidR="008D3BF5">
        <w:t xml:space="preserve">to </w:t>
      </w:r>
      <w:r w:rsidR="5D594F17" w:rsidRPr="00BB2F31">
        <w:t>demonstrate that they have provided assertive and appropriate support to clients throughout the tenancy process. They should aim to empower clients to maintain their properties independently, where possible, by performing routine tasks such as gardening and cleaning. Additionally, service providers are expected to inform relevant stakeholders, including tenancy managers, of any tenancy concerns that may arise.</w:t>
      </w:r>
    </w:p>
    <w:p w14:paraId="6DDC9C30" w14:textId="42F7C552" w:rsidR="00B3618F" w:rsidRPr="00BB2F31" w:rsidRDefault="00B3618F" w:rsidP="00EC39F5">
      <w:pPr>
        <w:pStyle w:val="Body"/>
        <w:numPr>
          <w:ilvl w:val="0"/>
          <w:numId w:val="18"/>
        </w:numPr>
      </w:pPr>
      <w:r w:rsidRPr="00BB2F31">
        <w:rPr>
          <w:rStyle w:val="normaltextrun"/>
          <w:rFonts w:cs="Arial"/>
          <w:shd w:val="clear" w:color="auto" w:fill="FFFFFF"/>
        </w:rPr>
        <w:t>support to maintain successful tenancy through proactive</w:t>
      </w:r>
      <w:r w:rsidRPr="00BB2F31">
        <w:t xml:space="preserve"> early identification and stabilis</w:t>
      </w:r>
      <w:r w:rsidR="00EF7CDE" w:rsidRPr="00BB2F31">
        <w:t>ation</w:t>
      </w:r>
      <w:r w:rsidRPr="00BB2F31">
        <w:t xml:space="preserve"> of risks that may undermine housing sustainment if unaddressed</w:t>
      </w:r>
    </w:p>
    <w:p w14:paraId="0360C56D" w14:textId="77777777" w:rsidR="006C7E0B" w:rsidRPr="00BB2F31" w:rsidRDefault="006C7E0B" w:rsidP="00EC39F5">
      <w:pPr>
        <w:pStyle w:val="Body"/>
        <w:numPr>
          <w:ilvl w:val="0"/>
          <w:numId w:val="18"/>
        </w:numPr>
      </w:pPr>
      <w:r w:rsidRPr="00BB2F31">
        <w:t>assist with the establishment of community connections</w:t>
      </w:r>
    </w:p>
    <w:p w14:paraId="592987E1" w14:textId="0494F205" w:rsidR="006C7E0B" w:rsidRPr="00BB2F31" w:rsidRDefault="006C7E0B" w:rsidP="00EC39F5">
      <w:pPr>
        <w:pStyle w:val="Body"/>
        <w:numPr>
          <w:ilvl w:val="0"/>
          <w:numId w:val="18"/>
        </w:numPr>
      </w:pPr>
      <w:r w:rsidRPr="00BB2F31">
        <w:t>collaborat</w:t>
      </w:r>
      <w:r w:rsidR="00F11053" w:rsidRPr="00BB2F31">
        <w:t>e</w:t>
      </w:r>
      <w:r w:rsidRPr="00BB2F31">
        <w:t xml:space="preserve"> with existing services supporting the client, complementing conventional interventions, and suppo</w:t>
      </w:r>
      <w:r w:rsidR="00856012" w:rsidRPr="00BB2F31">
        <w:t>rt</w:t>
      </w:r>
      <w:r w:rsidRPr="00BB2F31">
        <w:t xml:space="preserve"> the client to navigate and access service systems</w:t>
      </w:r>
      <w:r w:rsidR="007E3647" w:rsidRPr="00BB2F31">
        <w:t>.</w:t>
      </w:r>
    </w:p>
    <w:p w14:paraId="366DD234" w14:textId="6D670BE2" w:rsidR="007977F9" w:rsidRPr="00BB2F31" w:rsidRDefault="008643B0" w:rsidP="29E0CDFA">
      <w:pPr>
        <w:pStyle w:val="Body"/>
      </w:pPr>
      <w:r w:rsidRPr="00BB2F31">
        <w:t>Support</w:t>
      </w:r>
      <w:r w:rsidR="00864675" w:rsidRPr="00BB2F31">
        <w:t xml:space="preserve"> </w:t>
      </w:r>
      <w:r w:rsidRPr="00BB2F31">
        <w:t>is</w:t>
      </w:r>
      <w:r w:rsidR="00864675" w:rsidRPr="00BB2F31">
        <w:t xml:space="preserve"> </w:t>
      </w:r>
      <w:r w:rsidRPr="00BB2F31">
        <w:t>delivered</w:t>
      </w:r>
      <w:r w:rsidR="00864675" w:rsidRPr="00BB2F31">
        <w:t xml:space="preserve"> </w:t>
      </w:r>
      <w:r w:rsidRPr="00BB2F31">
        <w:t>with</w:t>
      </w:r>
      <w:r w:rsidR="00864675" w:rsidRPr="00BB2F31">
        <w:t xml:space="preserve"> </w:t>
      </w:r>
      <w:r w:rsidRPr="00BB2F31">
        <w:t>a</w:t>
      </w:r>
      <w:r w:rsidR="00864675" w:rsidRPr="00BB2F31">
        <w:t xml:space="preserve"> </w:t>
      </w:r>
      <w:r w:rsidRPr="00BB2F31">
        <w:t>caseload</w:t>
      </w:r>
      <w:r w:rsidR="00864675" w:rsidRPr="00BB2F31">
        <w:t xml:space="preserve"> </w:t>
      </w:r>
      <w:r w:rsidRPr="00BB2F31">
        <w:t>ratio</w:t>
      </w:r>
      <w:r w:rsidR="00864675" w:rsidRPr="00BB2F31">
        <w:t xml:space="preserve"> </w:t>
      </w:r>
      <w:r w:rsidRPr="00BB2F31">
        <w:t>of</w:t>
      </w:r>
      <w:r w:rsidR="00864675" w:rsidRPr="00BB2F31">
        <w:t xml:space="preserve"> </w:t>
      </w:r>
      <w:r w:rsidRPr="00BB2F31">
        <w:t>1:8</w:t>
      </w:r>
      <w:r w:rsidR="00864675" w:rsidRPr="00BB2F31">
        <w:t xml:space="preserve"> </w:t>
      </w:r>
      <w:r w:rsidR="0009759A" w:rsidRPr="00BB2F31">
        <w:t>client</w:t>
      </w:r>
      <w:r w:rsidRPr="00BB2F31">
        <w:t>s.</w:t>
      </w:r>
    </w:p>
    <w:p w14:paraId="5F21C7BA" w14:textId="596F1848" w:rsidR="008643B0" w:rsidRPr="00BB2F31" w:rsidRDefault="008643B0" w:rsidP="00D2435D">
      <w:pPr>
        <w:pStyle w:val="Body"/>
      </w:pPr>
      <w:r w:rsidRPr="00BB2F31">
        <w:t>The</w:t>
      </w:r>
      <w:r w:rsidR="00864675" w:rsidRPr="00BB2F31">
        <w:t xml:space="preserve"> </w:t>
      </w:r>
      <w:r w:rsidR="00D85577" w:rsidRPr="00BB2F31">
        <w:t>s</w:t>
      </w:r>
      <w:r w:rsidRPr="00BB2F31">
        <w:t>ervice</w:t>
      </w:r>
      <w:r w:rsidR="00864675" w:rsidRPr="00BB2F31">
        <w:t xml:space="preserve"> </w:t>
      </w:r>
      <w:r w:rsidR="00D85577" w:rsidRPr="00BB2F31">
        <w:t>p</w:t>
      </w:r>
      <w:r w:rsidRPr="00BB2F31">
        <w:t>rovider</w:t>
      </w:r>
      <w:r w:rsidR="00864675" w:rsidRPr="00BB2F31">
        <w:t xml:space="preserve"> </w:t>
      </w:r>
      <w:r w:rsidRPr="00BB2F31">
        <w:t>will</w:t>
      </w:r>
      <w:r w:rsidR="00864675" w:rsidRPr="00BB2F31">
        <w:t xml:space="preserve"> </w:t>
      </w:r>
      <w:r w:rsidRPr="00BB2F31">
        <w:t>adapt</w:t>
      </w:r>
      <w:r w:rsidR="00864675" w:rsidRPr="00BB2F31">
        <w:t xml:space="preserve"> </w:t>
      </w:r>
      <w:r w:rsidRPr="00BB2F31">
        <w:t>supports</w:t>
      </w:r>
      <w:r w:rsidR="00864675" w:rsidRPr="00BB2F31">
        <w:t xml:space="preserve"> </w:t>
      </w:r>
      <w:r w:rsidRPr="00BB2F31">
        <w:t>as</w:t>
      </w:r>
      <w:r w:rsidR="00864675" w:rsidRPr="00BB2F31">
        <w:t xml:space="preserve"> </w:t>
      </w:r>
      <w:r w:rsidRPr="00BB2F31">
        <w:t>the</w:t>
      </w:r>
      <w:r w:rsidR="00864675" w:rsidRPr="00BB2F31">
        <w:t xml:space="preserve"> </w:t>
      </w:r>
      <w:r w:rsidR="00D85577" w:rsidRPr="00BB2F31">
        <w:t>c</w:t>
      </w:r>
      <w:r w:rsidRPr="00BB2F31">
        <w:t>lient’s</w:t>
      </w:r>
      <w:r w:rsidR="00864675" w:rsidRPr="00BB2F31">
        <w:t xml:space="preserve"> </w:t>
      </w:r>
      <w:r w:rsidRPr="00BB2F31">
        <w:t>needs</w:t>
      </w:r>
      <w:r w:rsidR="00864675" w:rsidRPr="00BB2F31">
        <w:t xml:space="preserve"> </w:t>
      </w:r>
      <w:r w:rsidR="00B3618F" w:rsidRPr="00BB2F31">
        <w:t xml:space="preserve">and desires </w:t>
      </w:r>
      <w:r w:rsidRPr="00BB2F31">
        <w:t>change</w:t>
      </w:r>
      <w:r w:rsidR="00864675" w:rsidRPr="00BB2F31">
        <w:t xml:space="preserve"> </w:t>
      </w:r>
      <w:r w:rsidRPr="00BB2F31">
        <w:t>and</w:t>
      </w:r>
      <w:r w:rsidR="00864675" w:rsidRPr="00BB2F31">
        <w:t xml:space="preserve"> </w:t>
      </w:r>
      <w:r w:rsidRPr="00BB2F31">
        <w:t>respond</w:t>
      </w:r>
      <w:r w:rsidR="00864675" w:rsidRPr="00BB2F31">
        <w:t xml:space="preserve"> </w:t>
      </w:r>
      <w:r w:rsidRPr="00BB2F31">
        <w:t>to</w:t>
      </w:r>
      <w:r w:rsidR="00864675" w:rsidRPr="00BB2F31">
        <w:t xml:space="preserve"> </w:t>
      </w:r>
      <w:r w:rsidRPr="00BB2F31">
        <w:t>risks</w:t>
      </w:r>
      <w:r w:rsidR="00864675" w:rsidRPr="00BB2F31">
        <w:t xml:space="preserve"> </w:t>
      </w:r>
      <w:r w:rsidRPr="00BB2F31">
        <w:t>as</w:t>
      </w:r>
      <w:r w:rsidR="00864675" w:rsidRPr="00BB2F31">
        <w:t xml:space="preserve"> </w:t>
      </w:r>
      <w:r w:rsidRPr="00BB2F31">
        <w:t>they</w:t>
      </w:r>
      <w:r w:rsidR="00864675" w:rsidRPr="00BB2F31">
        <w:t xml:space="preserve"> </w:t>
      </w:r>
      <w:r w:rsidRPr="00BB2F31">
        <w:t>emerge.</w:t>
      </w:r>
      <w:r w:rsidR="00864675" w:rsidRPr="00BB2F31">
        <w:t xml:space="preserve"> </w:t>
      </w:r>
      <w:r w:rsidRPr="00BB2F31">
        <w:t>It</w:t>
      </w:r>
      <w:r w:rsidR="00864675" w:rsidRPr="00BB2F31">
        <w:t xml:space="preserve"> </w:t>
      </w:r>
      <w:r w:rsidRPr="00BB2F31">
        <w:t>is</w:t>
      </w:r>
      <w:r w:rsidR="00ED204A" w:rsidRPr="00BB2F31">
        <w:t xml:space="preserve"> </w:t>
      </w:r>
      <w:r w:rsidR="68314736">
        <w:t xml:space="preserve">anticipated </w:t>
      </w:r>
      <w:r w:rsidR="00ED204A" w:rsidRPr="00BB2F31">
        <w:t>that</w:t>
      </w:r>
      <w:r w:rsidR="00864675" w:rsidRPr="00BB2F31">
        <w:t xml:space="preserve"> </w:t>
      </w:r>
      <w:r w:rsidRPr="00BB2F31">
        <w:t>some</w:t>
      </w:r>
      <w:r w:rsidR="00864675" w:rsidRPr="00BB2F31">
        <w:t xml:space="preserve"> </w:t>
      </w:r>
      <w:r w:rsidR="00D85577" w:rsidRPr="00BB2F31">
        <w:t>c</w:t>
      </w:r>
      <w:r w:rsidRPr="00BB2F31">
        <w:t>lients</w:t>
      </w:r>
      <w:r w:rsidR="00ED204A" w:rsidRPr="00BB2F31">
        <w:t>’</w:t>
      </w:r>
      <w:r w:rsidR="00864675" w:rsidRPr="00BB2F31">
        <w:t xml:space="preserve"> </w:t>
      </w:r>
      <w:r w:rsidRPr="00BB2F31">
        <w:t>need</w:t>
      </w:r>
      <w:r w:rsidR="00864675" w:rsidRPr="00BB2F31">
        <w:t xml:space="preserve"> </w:t>
      </w:r>
      <w:r w:rsidRPr="00BB2F31">
        <w:t>for</w:t>
      </w:r>
      <w:r w:rsidR="00864675" w:rsidRPr="00BB2F31">
        <w:t xml:space="preserve"> </w:t>
      </w:r>
      <w:r w:rsidRPr="00BB2F31">
        <w:t>services</w:t>
      </w:r>
      <w:r w:rsidR="00864675" w:rsidRPr="00BB2F31">
        <w:t xml:space="preserve"> </w:t>
      </w:r>
      <w:r w:rsidRPr="00BB2F31">
        <w:t>will</w:t>
      </w:r>
      <w:r w:rsidR="00864675" w:rsidRPr="00BB2F31">
        <w:t xml:space="preserve"> </w:t>
      </w:r>
      <w:r w:rsidRPr="00BB2F31">
        <w:t>decrease</w:t>
      </w:r>
      <w:r w:rsidR="00864675" w:rsidRPr="00BB2F31">
        <w:t xml:space="preserve"> </w:t>
      </w:r>
      <w:r w:rsidRPr="00BB2F31">
        <w:t>over</w:t>
      </w:r>
      <w:r w:rsidR="00864675" w:rsidRPr="00BB2F31">
        <w:t xml:space="preserve"> </w:t>
      </w:r>
      <w:r w:rsidRPr="00BB2F31">
        <w:t>time</w:t>
      </w:r>
      <w:r w:rsidR="00864675" w:rsidRPr="00BB2F31">
        <w:t xml:space="preserve"> </w:t>
      </w:r>
      <w:r w:rsidRPr="00BB2F31">
        <w:t>as</w:t>
      </w:r>
      <w:r w:rsidR="00864675" w:rsidRPr="00BB2F31">
        <w:t xml:space="preserve"> </w:t>
      </w:r>
      <w:r w:rsidR="0020253A" w:rsidRPr="00BB2F31">
        <w:t>they</w:t>
      </w:r>
      <w:r w:rsidR="00864675" w:rsidRPr="00BB2F31">
        <w:t xml:space="preserve"> </w:t>
      </w:r>
      <w:r w:rsidR="1164060E" w:rsidRPr="00BB2F31">
        <w:t>establish their tenancy</w:t>
      </w:r>
      <w:r w:rsidRPr="00BB2F31">
        <w:t>,</w:t>
      </w:r>
      <w:r w:rsidR="00864675" w:rsidRPr="00BB2F31">
        <w:t xml:space="preserve"> </w:t>
      </w:r>
      <w:r w:rsidRPr="00BB2F31">
        <w:t>recover</w:t>
      </w:r>
      <w:r w:rsidR="73AA25E7" w:rsidRPr="00BB2F31">
        <w:t xml:space="preserve"> from </w:t>
      </w:r>
      <w:r w:rsidR="5FD95B81">
        <w:t>their experience of</w:t>
      </w:r>
      <w:r w:rsidR="73AA25E7">
        <w:t xml:space="preserve"> </w:t>
      </w:r>
      <w:r w:rsidR="73AA25E7" w:rsidRPr="00BB2F31">
        <w:t>homelessness</w:t>
      </w:r>
      <w:r w:rsidRPr="00BB2F31">
        <w:t>,</w:t>
      </w:r>
      <w:r w:rsidR="00864675" w:rsidRPr="00BB2F31">
        <w:t xml:space="preserve"> </w:t>
      </w:r>
      <w:r w:rsidRPr="00BB2F31">
        <w:t>and</w:t>
      </w:r>
      <w:r w:rsidR="00864675" w:rsidRPr="00BB2F31">
        <w:t xml:space="preserve"> </w:t>
      </w:r>
      <w:r w:rsidRPr="00BB2F31">
        <w:t>build</w:t>
      </w:r>
      <w:r w:rsidR="00864675" w:rsidRPr="00BB2F31">
        <w:t xml:space="preserve"> </w:t>
      </w:r>
      <w:r w:rsidRPr="00BB2F31">
        <w:t>new</w:t>
      </w:r>
      <w:r w:rsidR="00864675" w:rsidRPr="00BB2F31">
        <w:t xml:space="preserve"> </w:t>
      </w:r>
      <w:r w:rsidRPr="00BB2F31">
        <w:t>connections</w:t>
      </w:r>
      <w:r w:rsidR="00864675" w:rsidRPr="00BB2F31">
        <w:t xml:space="preserve"> </w:t>
      </w:r>
      <w:r w:rsidRPr="00BB2F31">
        <w:t>to</w:t>
      </w:r>
      <w:r w:rsidR="00864675" w:rsidRPr="00BB2F31">
        <w:t xml:space="preserve"> </w:t>
      </w:r>
      <w:r w:rsidRPr="00BB2F31">
        <w:t>the</w:t>
      </w:r>
      <w:r w:rsidR="00864675" w:rsidRPr="00BB2F31">
        <w:t xml:space="preserve"> </w:t>
      </w:r>
      <w:r w:rsidRPr="00BB2F31">
        <w:t>resources</w:t>
      </w:r>
      <w:r w:rsidR="00864675" w:rsidRPr="00BB2F31">
        <w:t xml:space="preserve"> </w:t>
      </w:r>
      <w:r w:rsidRPr="00BB2F31">
        <w:t>of</w:t>
      </w:r>
      <w:r w:rsidR="00864675" w:rsidRPr="00BB2F31">
        <w:t xml:space="preserve"> </w:t>
      </w:r>
      <w:r w:rsidRPr="00BB2F31">
        <w:t>their</w:t>
      </w:r>
      <w:r w:rsidR="00864675" w:rsidRPr="00BB2F31">
        <w:t xml:space="preserve"> </w:t>
      </w:r>
      <w:r w:rsidRPr="00BB2F31">
        <w:t>community.</w:t>
      </w:r>
      <w:r w:rsidR="00864675" w:rsidRPr="00BB2F31">
        <w:t xml:space="preserve"> </w:t>
      </w:r>
      <w:r w:rsidR="681D4248">
        <w:t>For</w:t>
      </w:r>
      <w:r w:rsidR="00864675" w:rsidDel="00945BBB">
        <w:t xml:space="preserve"> </w:t>
      </w:r>
      <w:r w:rsidR="00945BBB">
        <w:t xml:space="preserve">some </w:t>
      </w:r>
      <w:r w:rsidR="00ED204A">
        <w:t>c</w:t>
      </w:r>
      <w:r>
        <w:t>lients</w:t>
      </w:r>
      <w:r w:rsidR="00864675">
        <w:t xml:space="preserve"> </w:t>
      </w:r>
      <w:r w:rsidR="41C1DB53">
        <w:t xml:space="preserve">it may take longer to recover from their experience of homelessness or related health challenges </w:t>
      </w:r>
      <w:r w:rsidR="51DBC4BE">
        <w:t xml:space="preserve">and therefore support may </w:t>
      </w:r>
      <w:r w:rsidR="00945BBB">
        <w:t>be required at</w:t>
      </w:r>
      <w:r w:rsidR="51DBC4BE">
        <w:t xml:space="preserve"> a</w:t>
      </w:r>
      <w:r w:rsidR="4A924DE8">
        <w:t>n</w:t>
      </w:r>
      <w:r w:rsidR="51DBC4BE">
        <w:t xml:space="preserve"> intensive level for the</w:t>
      </w:r>
      <w:r w:rsidR="42E5F6C7">
        <w:t xml:space="preserve"> entirety of the</w:t>
      </w:r>
      <w:r w:rsidR="51DBC4BE">
        <w:t xml:space="preserve"> program period.</w:t>
      </w:r>
    </w:p>
    <w:p w14:paraId="687C81CC" w14:textId="31B08E20" w:rsidR="00D2435D" w:rsidRPr="00EE7E87" w:rsidRDefault="00D2435D" w:rsidP="00EE7E87">
      <w:pPr>
        <w:pStyle w:val="Heading2"/>
        <w:rPr>
          <w:rStyle w:val="IntenseEmphasis"/>
          <w:i w:val="0"/>
          <w:iCs w:val="0"/>
          <w:color w:val="032833"/>
          <w:sz w:val="28"/>
          <w:szCs w:val="24"/>
        </w:rPr>
      </w:pPr>
      <w:bookmarkStart w:id="86" w:name="_Toc192243882"/>
      <w:r w:rsidRPr="00EE7E87">
        <w:rPr>
          <w:rStyle w:val="IntenseEmphasis"/>
          <w:i w:val="0"/>
          <w:iCs w:val="0"/>
          <w:color w:val="032833"/>
          <w:sz w:val="28"/>
          <w:szCs w:val="24"/>
        </w:rPr>
        <w:t>Specialist</w:t>
      </w:r>
      <w:r w:rsidR="00864675" w:rsidRPr="00EE7E87">
        <w:rPr>
          <w:rStyle w:val="IntenseEmphasis"/>
          <w:i w:val="0"/>
          <w:iCs w:val="0"/>
          <w:color w:val="032833"/>
          <w:sz w:val="28"/>
          <w:szCs w:val="24"/>
        </w:rPr>
        <w:t xml:space="preserve"> </w:t>
      </w:r>
      <w:r w:rsidRPr="00EE7E87">
        <w:rPr>
          <w:rStyle w:val="IntenseEmphasis"/>
          <w:i w:val="0"/>
          <w:iCs w:val="0"/>
          <w:color w:val="032833"/>
          <w:sz w:val="28"/>
          <w:szCs w:val="24"/>
        </w:rPr>
        <w:t>multidisciplinary</w:t>
      </w:r>
      <w:r w:rsidR="00864675" w:rsidRPr="00EE7E87">
        <w:rPr>
          <w:rStyle w:val="IntenseEmphasis"/>
          <w:i w:val="0"/>
          <w:iCs w:val="0"/>
          <w:color w:val="032833"/>
          <w:sz w:val="28"/>
          <w:szCs w:val="24"/>
        </w:rPr>
        <w:t xml:space="preserve"> </w:t>
      </w:r>
      <w:r w:rsidRPr="00EE7E87">
        <w:rPr>
          <w:rStyle w:val="IntenseEmphasis"/>
          <w:i w:val="0"/>
          <w:iCs w:val="0"/>
          <w:color w:val="032833"/>
          <w:sz w:val="28"/>
          <w:szCs w:val="24"/>
        </w:rPr>
        <w:t>services</w:t>
      </w:r>
      <w:bookmarkEnd w:id="86"/>
    </w:p>
    <w:p w14:paraId="68B2D28A" w14:textId="0D321DF4" w:rsidR="00C857E0" w:rsidRPr="00BB2F31" w:rsidRDefault="00C857E0" w:rsidP="00C857E0">
      <w:pPr>
        <w:pStyle w:val="Body"/>
        <w:rPr>
          <w:rStyle w:val="normaltextrun"/>
        </w:rPr>
      </w:pPr>
      <w:r w:rsidRPr="00BB2F31">
        <w:rPr>
          <w:rStyle w:val="normaltextrun"/>
        </w:rPr>
        <w:t xml:space="preserve">Staff must be suitably qualified or experienced and </w:t>
      </w:r>
      <w:r w:rsidR="4733246A" w:rsidRPr="00BB2F31">
        <w:rPr>
          <w:rStyle w:val="normaltextrun"/>
        </w:rPr>
        <w:t xml:space="preserve">be </w:t>
      </w:r>
      <w:r w:rsidRPr="00BB2F31">
        <w:rPr>
          <w:rStyle w:val="normaltextrun"/>
        </w:rPr>
        <w:t xml:space="preserve">able to demonstrate appropriate competencies to provide multidisciplinary </w:t>
      </w:r>
      <w:r w:rsidR="1F4C3441" w:rsidRPr="00BB2F31">
        <w:rPr>
          <w:rStyle w:val="normaltextrun"/>
        </w:rPr>
        <w:t>and culturally safe</w:t>
      </w:r>
      <w:r w:rsidRPr="00BB2F31">
        <w:rPr>
          <w:rStyle w:val="normaltextrun"/>
        </w:rPr>
        <w:t xml:space="preserve"> support to people experiencing persistent homelessness.</w:t>
      </w:r>
      <w:r w:rsidR="2DA0065C" w:rsidRPr="00BB2F31">
        <w:rPr>
          <w:rStyle w:val="normaltextrun"/>
        </w:rPr>
        <w:t xml:space="preserve"> It is expected that all staff should have completed anti racism and cultural safety education prior to commencement of service delivery.</w:t>
      </w:r>
    </w:p>
    <w:p w14:paraId="2F43F2F1" w14:textId="033EE019" w:rsidR="00C857E0" w:rsidRPr="00BB2F31" w:rsidRDefault="00C857E0" w:rsidP="00C857E0">
      <w:pPr>
        <w:pStyle w:val="Body"/>
      </w:pPr>
      <w:r w:rsidRPr="00BB2F31">
        <w:rPr>
          <w:rStyle w:val="normaltextrun"/>
        </w:rPr>
        <w:t>The staffing composition require</w:t>
      </w:r>
      <w:r w:rsidR="00147E2F" w:rsidRPr="00BB2F31">
        <w:rPr>
          <w:rStyle w:val="normaltextrun"/>
        </w:rPr>
        <w:t>s</w:t>
      </w:r>
      <w:r w:rsidRPr="00BB2F31">
        <w:rPr>
          <w:rStyle w:val="normaltextrun"/>
        </w:rPr>
        <w:t>:</w:t>
      </w:r>
    </w:p>
    <w:p w14:paraId="3FD6B28E" w14:textId="77777777" w:rsidR="009F6AB4" w:rsidRPr="00BB2F31" w:rsidRDefault="00C857E0" w:rsidP="001318AC">
      <w:pPr>
        <w:pStyle w:val="Bullet1"/>
        <w:numPr>
          <w:ilvl w:val="0"/>
          <w:numId w:val="15"/>
        </w:numPr>
      </w:pPr>
      <w:r w:rsidRPr="00BB2F31">
        <w:t>Understanding of Housing First principles and appropriate application of this within the service environment. Staff should have specialist skills depending on their role as per the proposed service model</w:t>
      </w:r>
      <w:r w:rsidR="009F6AB4" w:rsidRPr="00BB2F31">
        <w:t>, including:</w:t>
      </w:r>
    </w:p>
    <w:p w14:paraId="7C15F3BB" w14:textId="77777777" w:rsidR="00C906CA" w:rsidRPr="00BB2F31" w:rsidRDefault="009F6AB4" w:rsidP="001318AC">
      <w:pPr>
        <w:pStyle w:val="Bullet1"/>
        <w:numPr>
          <w:ilvl w:val="1"/>
          <w:numId w:val="15"/>
        </w:numPr>
      </w:pPr>
      <w:r w:rsidRPr="00BB2F31">
        <w:t xml:space="preserve">clinical mental health practitioners to provide direct support, as well as secondary consult and service navigation to intensive </w:t>
      </w:r>
      <w:r w:rsidR="44B13758" w:rsidRPr="00BB2F31">
        <w:t xml:space="preserve">mental health </w:t>
      </w:r>
      <w:r w:rsidRPr="00BB2F31">
        <w:t>support practitioners; and</w:t>
      </w:r>
    </w:p>
    <w:p w14:paraId="5CCBD639" w14:textId="7C524B0C" w:rsidR="00C857E0" w:rsidRPr="00BB2F31" w:rsidRDefault="009F6AB4" w:rsidP="001318AC">
      <w:pPr>
        <w:pStyle w:val="Bullet1"/>
        <w:numPr>
          <w:ilvl w:val="1"/>
          <w:numId w:val="15"/>
        </w:numPr>
      </w:pPr>
      <w:r w:rsidRPr="00BB2F31">
        <w:lastRenderedPageBreak/>
        <w:t xml:space="preserve">alcohol and other drug </w:t>
      </w:r>
      <w:r w:rsidR="48699356" w:rsidRPr="00BB2F31">
        <w:t>(AOD)</w:t>
      </w:r>
      <w:r w:rsidRPr="00BB2F31">
        <w:t xml:space="preserve"> practitioners to provide direct client support, as well as secondary consult in relation to AOD </w:t>
      </w:r>
      <w:r w:rsidR="32D23766" w:rsidRPr="00BB2F31">
        <w:t>referral pathways</w:t>
      </w:r>
      <w:r w:rsidRPr="00BB2F31">
        <w:t xml:space="preserve"> and harm minimisation, to support service navigation</w:t>
      </w:r>
    </w:p>
    <w:p w14:paraId="435886B6" w14:textId="455A8183" w:rsidR="009F6AB4" w:rsidRPr="00BB2F31" w:rsidRDefault="00C857E0" w:rsidP="001318AC">
      <w:pPr>
        <w:pStyle w:val="Body"/>
        <w:numPr>
          <w:ilvl w:val="0"/>
          <w:numId w:val="15"/>
        </w:numPr>
      </w:pPr>
      <w:r w:rsidRPr="00BB2F31">
        <w:t>The ability to work effectively with people who may present with a range of diverse needs, including people with mental health and AOD and other complex support needs.</w:t>
      </w:r>
    </w:p>
    <w:p w14:paraId="4B690F3C" w14:textId="0237CA4D" w:rsidR="004B71F3" w:rsidRPr="00BB2F31" w:rsidRDefault="004B71F3" w:rsidP="001318AC">
      <w:pPr>
        <w:pStyle w:val="Body"/>
        <w:numPr>
          <w:ilvl w:val="0"/>
          <w:numId w:val="15"/>
        </w:numPr>
      </w:pPr>
      <w:r w:rsidRPr="00BB2F31">
        <w:t xml:space="preserve">The ability to </w:t>
      </w:r>
      <w:r w:rsidR="00F239AF" w:rsidRPr="00BB2F31">
        <w:t xml:space="preserve">provide rapid access to health </w:t>
      </w:r>
      <w:r w:rsidR="00E44B63" w:rsidRPr="00BB2F31">
        <w:t xml:space="preserve">services </w:t>
      </w:r>
      <w:r w:rsidR="00E009B8" w:rsidRPr="00BB2F31">
        <w:t>and break down the barriers that can exist between health and specialist homelessness services</w:t>
      </w:r>
      <w:r w:rsidR="00E26521" w:rsidRPr="00BB2F31">
        <w:t>.</w:t>
      </w:r>
    </w:p>
    <w:p w14:paraId="3FDBE2D7" w14:textId="1E9168AA" w:rsidR="004C0978" w:rsidRPr="00BB2F31" w:rsidRDefault="004C0978" w:rsidP="001318AC">
      <w:pPr>
        <w:pStyle w:val="Body"/>
        <w:numPr>
          <w:ilvl w:val="0"/>
          <w:numId w:val="15"/>
        </w:numPr>
      </w:pPr>
      <w:r w:rsidRPr="00BB2F31">
        <w:t xml:space="preserve">The ability to deliver or broker referrals to </w:t>
      </w:r>
      <w:r w:rsidR="004B71F3" w:rsidRPr="00BB2F31">
        <w:t>other social services supports as required.</w:t>
      </w:r>
    </w:p>
    <w:p w14:paraId="07952874" w14:textId="27241BAB" w:rsidR="000A1D1C" w:rsidRPr="00BB2F31" w:rsidRDefault="000A1D1C" w:rsidP="001318AC">
      <w:pPr>
        <w:pStyle w:val="Body"/>
        <w:numPr>
          <w:ilvl w:val="0"/>
          <w:numId w:val="15"/>
        </w:numPr>
      </w:pPr>
      <w:r w:rsidRPr="00BB2F31">
        <w:t>A sound understanding of Aboriginal culture and the issues within Aboriginal families and communities, and expertise in building community and cultural linkages.</w:t>
      </w:r>
    </w:p>
    <w:p w14:paraId="78401457" w14:textId="77777777" w:rsidR="00C857E0" w:rsidRPr="00BB2F31" w:rsidRDefault="00C857E0" w:rsidP="001318AC">
      <w:pPr>
        <w:pStyle w:val="Body"/>
        <w:numPr>
          <w:ilvl w:val="0"/>
          <w:numId w:val="15"/>
        </w:numPr>
      </w:pPr>
      <w:r w:rsidRPr="00BB2F31">
        <w:t>The ability to proactively engage people sleeping rough or otherwise experiencing homelessness.</w:t>
      </w:r>
    </w:p>
    <w:p w14:paraId="4D59335C" w14:textId="77777777" w:rsidR="00C857E0" w:rsidRPr="00BB2F31" w:rsidRDefault="00C857E0" w:rsidP="001318AC">
      <w:pPr>
        <w:pStyle w:val="Body"/>
        <w:numPr>
          <w:ilvl w:val="0"/>
          <w:numId w:val="15"/>
        </w:numPr>
      </w:pPr>
      <w:r w:rsidRPr="00BB2F31">
        <w:t>The ability to establish and maintain positive and productive working arrangements with other local area partners.</w:t>
      </w:r>
    </w:p>
    <w:p w14:paraId="72141DAC" w14:textId="77777777" w:rsidR="00C857E0" w:rsidRPr="00BB2F31" w:rsidRDefault="00C857E0" w:rsidP="00C857E0">
      <w:pPr>
        <w:pStyle w:val="Body"/>
        <w:spacing w:before="120"/>
        <w:rPr>
          <w:rFonts w:cs="Arial"/>
        </w:rPr>
      </w:pPr>
      <w:r w:rsidRPr="00BB2F31">
        <w:rPr>
          <w:rFonts w:cs="Arial"/>
        </w:rPr>
        <w:t>Service providers should ensure staff in these roles are provided training and support to:</w:t>
      </w:r>
    </w:p>
    <w:p w14:paraId="08C333BE" w14:textId="67E4F199" w:rsidR="00C857E0" w:rsidRPr="00BB2F31" w:rsidRDefault="00C857E0" w:rsidP="00EC39F5">
      <w:pPr>
        <w:pStyle w:val="Body"/>
        <w:numPr>
          <w:ilvl w:val="0"/>
          <w:numId w:val="22"/>
        </w:numPr>
        <w:spacing w:before="120"/>
        <w:rPr>
          <w:rFonts w:cs="Arial"/>
        </w:rPr>
      </w:pPr>
      <w:r w:rsidRPr="00BB2F31">
        <w:rPr>
          <w:rFonts w:cs="Arial"/>
        </w:rPr>
        <w:t xml:space="preserve">deliver culturally safe support that is reflective of the diversity of the communities, including Aboriginal and Torres Strait Islander people, people with disabilities, LGBTQIA+ people, and people from migrant and refugee </w:t>
      </w:r>
      <w:r w:rsidR="00AD707D" w:rsidRPr="00BB2F31">
        <w:rPr>
          <w:rFonts w:cs="Arial"/>
        </w:rPr>
        <w:t>backgrounds.</w:t>
      </w:r>
    </w:p>
    <w:p w14:paraId="43A4B4FF" w14:textId="77777777" w:rsidR="00C857E0" w:rsidRPr="00BB2F31" w:rsidRDefault="00C857E0" w:rsidP="00EC39F5">
      <w:pPr>
        <w:pStyle w:val="Body"/>
        <w:numPr>
          <w:ilvl w:val="0"/>
          <w:numId w:val="22"/>
        </w:numPr>
        <w:spacing w:before="120"/>
        <w:rPr>
          <w:rFonts w:cs="Arial"/>
        </w:rPr>
      </w:pPr>
      <w:r w:rsidRPr="00BB2F31">
        <w:rPr>
          <w:rFonts w:cs="Arial"/>
        </w:rPr>
        <w:t>ensure the physical and psychological safety of team members.</w:t>
      </w:r>
    </w:p>
    <w:p w14:paraId="12304E12" w14:textId="524D0849" w:rsidR="00D2435D" w:rsidRPr="00BB2F31" w:rsidRDefault="004B71F3" w:rsidP="000A1D1C">
      <w:pPr>
        <w:pStyle w:val="Body"/>
      </w:pPr>
      <w:r w:rsidRPr="00BB2F31">
        <w:t>Flexible contact hours</w:t>
      </w:r>
      <w:r w:rsidR="00B66216" w:rsidRPr="00BB2F31">
        <w:t xml:space="preserve"> </w:t>
      </w:r>
      <w:r w:rsidR="4AA4DFDC" w:rsidRPr="00BB2F31">
        <w:t xml:space="preserve">should </w:t>
      </w:r>
      <w:r w:rsidRPr="00BB2F31">
        <w:t xml:space="preserve">be offered where possible to enable </w:t>
      </w:r>
      <w:r w:rsidR="7556E344" w:rsidRPr="00BB2F31">
        <w:t xml:space="preserve">client centred </w:t>
      </w:r>
      <w:r w:rsidRPr="00BB2F31">
        <w:t>engagement, build trust and address both immediate and long-term needs. A</w:t>
      </w:r>
      <w:r w:rsidR="005636F0" w:rsidRPr="00BB2F31">
        <w:t xml:space="preserve">s </w:t>
      </w:r>
      <w:r w:rsidRPr="00BB2F31">
        <w:t>with case coordination, there may be variations in duration of engagement, intensity of support, and frequency of contact</w:t>
      </w:r>
      <w:r w:rsidR="00D2435D" w:rsidRPr="00BB2F31">
        <w:t>.</w:t>
      </w:r>
    </w:p>
    <w:p w14:paraId="01C158B1" w14:textId="53EB9043" w:rsidR="00D2435D" w:rsidRPr="00EE7E87" w:rsidRDefault="00D2435D" w:rsidP="00EE7E87">
      <w:pPr>
        <w:pStyle w:val="Heading2"/>
        <w:rPr>
          <w:rStyle w:val="IntenseEmphasis"/>
          <w:i w:val="0"/>
          <w:iCs w:val="0"/>
          <w:color w:val="032833"/>
          <w:sz w:val="28"/>
          <w:szCs w:val="24"/>
        </w:rPr>
      </w:pPr>
      <w:bookmarkStart w:id="87" w:name="_Toc192243883"/>
      <w:r w:rsidRPr="00EE7E87">
        <w:rPr>
          <w:rStyle w:val="IntenseEmphasis"/>
          <w:i w:val="0"/>
          <w:iCs w:val="0"/>
          <w:color w:val="032833"/>
          <w:sz w:val="28"/>
          <w:szCs w:val="24"/>
        </w:rPr>
        <w:t>Case</w:t>
      </w:r>
      <w:r w:rsidR="00864675" w:rsidRPr="00EE7E87">
        <w:rPr>
          <w:rStyle w:val="IntenseEmphasis"/>
          <w:i w:val="0"/>
          <w:iCs w:val="0"/>
          <w:color w:val="032833"/>
          <w:sz w:val="28"/>
          <w:szCs w:val="24"/>
        </w:rPr>
        <w:t xml:space="preserve"> </w:t>
      </w:r>
      <w:r w:rsidRPr="00EE7E87">
        <w:rPr>
          <w:rStyle w:val="IntenseEmphasis"/>
          <w:i w:val="0"/>
          <w:iCs w:val="0"/>
          <w:color w:val="032833"/>
          <w:sz w:val="28"/>
          <w:szCs w:val="24"/>
        </w:rPr>
        <w:t>coordination,</w:t>
      </w:r>
      <w:r w:rsidR="00864675" w:rsidRPr="00EE7E87">
        <w:rPr>
          <w:rStyle w:val="IntenseEmphasis"/>
          <w:i w:val="0"/>
          <w:iCs w:val="0"/>
          <w:color w:val="032833"/>
          <w:sz w:val="28"/>
          <w:szCs w:val="24"/>
        </w:rPr>
        <w:t xml:space="preserve"> </w:t>
      </w:r>
      <w:r w:rsidRPr="00EE7E87">
        <w:rPr>
          <w:rStyle w:val="IntenseEmphasis"/>
          <w:i w:val="0"/>
          <w:iCs w:val="0"/>
          <w:color w:val="032833"/>
          <w:sz w:val="28"/>
          <w:szCs w:val="24"/>
        </w:rPr>
        <w:t>service</w:t>
      </w:r>
      <w:r w:rsidR="00864675" w:rsidRPr="00EE7E87">
        <w:rPr>
          <w:rStyle w:val="IntenseEmphasis"/>
          <w:i w:val="0"/>
          <w:iCs w:val="0"/>
          <w:color w:val="032833"/>
          <w:sz w:val="28"/>
          <w:szCs w:val="24"/>
        </w:rPr>
        <w:t xml:space="preserve"> </w:t>
      </w:r>
      <w:r w:rsidRPr="00EE7E87">
        <w:rPr>
          <w:rStyle w:val="IntenseEmphasis"/>
          <w:i w:val="0"/>
          <w:iCs w:val="0"/>
          <w:color w:val="032833"/>
          <w:sz w:val="28"/>
          <w:szCs w:val="24"/>
        </w:rPr>
        <w:t>navigation</w:t>
      </w:r>
      <w:r w:rsidR="00864675" w:rsidRPr="00EE7E87">
        <w:rPr>
          <w:rStyle w:val="IntenseEmphasis"/>
          <w:i w:val="0"/>
          <w:iCs w:val="0"/>
          <w:color w:val="032833"/>
          <w:sz w:val="28"/>
          <w:szCs w:val="24"/>
        </w:rPr>
        <w:t xml:space="preserve"> </w:t>
      </w:r>
      <w:r w:rsidRPr="00EE7E87">
        <w:rPr>
          <w:rStyle w:val="IntenseEmphasis"/>
          <w:i w:val="0"/>
          <w:iCs w:val="0"/>
          <w:color w:val="032833"/>
          <w:sz w:val="28"/>
          <w:szCs w:val="24"/>
        </w:rPr>
        <w:t>and</w:t>
      </w:r>
      <w:r w:rsidR="00864675" w:rsidRPr="00EE7E87">
        <w:rPr>
          <w:rStyle w:val="IntenseEmphasis"/>
          <w:i w:val="0"/>
          <w:iCs w:val="0"/>
          <w:color w:val="032833"/>
          <w:sz w:val="28"/>
          <w:szCs w:val="24"/>
        </w:rPr>
        <w:t xml:space="preserve"> </w:t>
      </w:r>
      <w:r w:rsidRPr="00EE7E87">
        <w:rPr>
          <w:rStyle w:val="IntenseEmphasis"/>
          <w:i w:val="0"/>
          <w:iCs w:val="0"/>
          <w:color w:val="032833"/>
          <w:sz w:val="28"/>
          <w:szCs w:val="24"/>
        </w:rPr>
        <w:t>referral</w:t>
      </w:r>
      <w:bookmarkEnd w:id="87"/>
    </w:p>
    <w:p w14:paraId="04B1FAD8" w14:textId="77777777" w:rsidR="008848A0" w:rsidRPr="00BB2F31" w:rsidRDefault="00D2435D" w:rsidP="008848A0">
      <w:pPr>
        <w:pStyle w:val="Body"/>
      </w:pPr>
      <w:r w:rsidRPr="00BB2F31">
        <w:t>Case</w:t>
      </w:r>
      <w:r w:rsidR="00864675" w:rsidRPr="00BB2F31">
        <w:t xml:space="preserve"> </w:t>
      </w:r>
      <w:r w:rsidRPr="00BB2F31">
        <w:t>coordination</w:t>
      </w:r>
      <w:r w:rsidR="00864675" w:rsidRPr="00BB2F31">
        <w:t xml:space="preserve"> </w:t>
      </w:r>
      <w:r w:rsidRPr="00BB2F31">
        <w:t>will</w:t>
      </w:r>
      <w:r w:rsidR="00864675" w:rsidRPr="00BB2F31">
        <w:t xml:space="preserve"> </w:t>
      </w:r>
      <w:r w:rsidRPr="00BB2F31">
        <w:t>support</w:t>
      </w:r>
      <w:r w:rsidR="008848A0" w:rsidRPr="00BB2F31">
        <w:t xml:space="preserve"> </w:t>
      </w:r>
      <w:r w:rsidRPr="00BB2F31">
        <w:t>improved</w:t>
      </w:r>
      <w:r w:rsidR="00864675" w:rsidRPr="00BB2F31">
        <w:t xml:space="preserve"> </w:t>
      </w:r>
      <w:r w:rsidRPr="00BB2F31">
        <w:t>connection</w:t>
      </w:r>
      <w:r w:rsidR="00864675" w:rsidRPr="00BB2F31">
        <w:t xml:space="preserve"> </w:t>
      </w:r>
      <w:r w:rsidRPr="00BB2F31">
        <w:t>to</w:t>
      </w:r>
      <w:r w:rsidR="00864675" w:rsidRPr="00BB2F31">
        <w:t xml:space="preserve"> </w:t>
      </w:r>
      <w:r w:rsidRPr="00BB2F31">
        <w:t>and</w:t>
      </w:r>
      <w:r w:rsidR="00864675" w:rsidRPr="00BB2F31">
        <w:t xml:space="preserve"> </w:t>
      </w:r>
      <w:r w:rsidRPr="00BB2F31">
        <w:t>navigation</w:t>
      </w:r>
      <w:r w:rsidR="00864675" w:rsidRPr="00BB2F31">
        <w:t xml:space="preserve"> </w:t>
      </w:r>
      <w:r w:rsidRPr="00BB2F31">
        <w:t>of</w:t>
      </w:r>
      <w:r w:rsidR="00864675" w:rsidRPr="00BB2F31">
        <w:t xml:space="preserve"> </w:t>
      </w:r>
      <w:r w:rsidRPr="00BB2F31">
        <w:t>mainstream</w:t>
      </w:r>
      <w:r w:rsidR="00864675" w:rsidRPr="00BB2F31">
        <w:t xml:space="preserve"> </w:t>
      </w:r>
      <w:r w:rsidRPr="00BB2F31">
        <w:t>health</w:t>
      </w:r>
      <w:r w:rsidR="00864675" w:rsidRPr="00BB2F31">
        <w:t xml:space="preserve"> </w:t>
      </w:r>
      <w:r w:rsidRPr="00BB2F31">
        <w:t>and</w:t>
      </w:r>
      <w:r w:rsidR="00864675" w:rsidRPr="00BB2F31">
        <w:t xml:space="preserve"> </w:t>
      </w:r>
      <w:r w:rsidRPr="00BB2F31">
        <w:t>other</w:t>
      </w:r>
      <w:r w:rsidR="00864675" w:rsidRPr="00BB2F31">
        <w:t xml:space="preserve"> </w:t>
      </w:r>
      <w:r w:rsidRPr="00BB2F31">
        <w:t>support</w:t>
      </w:r>
      <w:r w:rsidR="00864675" w:rsidRPr="00BB2F31">
        <w:t xml:space="preserve"> </w:t>
      </w:r>
      <w:r w:rsidRPr="00BB2F31">
        <w:t>services</w:t>
      </w:r>
      <w:r w:rsidR="00864675" w:rsidRPr="00BB2F31">
        <w:t xml:space="preserve"> </w:t>
      </w:r>
      <w:r w:rsidRPr="00BB2F31">
        <w:t>including</w:t>
      </w:r>
      <w:r w:rsidR="005636F0" w:rsidRPr="00BB2F31">
        <w:t xml:space="preserve">, </w:t>
      </w:r>
      <w:r w:rsidRPr="00BB2F31">
        <w:t>but</w:t>
      </w:r>
      <w:r w:rsidR="00864675" w:rsidRPr="00BB2F31">
        <w:t xml:space="preserve"> </w:t>
      </w:r>
      <w:r w:rsidRPr="00BB2F31">
        <w:t>not</w:t>
      </w:r>
      <w:r w:rsidR="00864675" w:rsidRPr="00BB2F31">
        <w:t xml:space="preserve"> </w:t>
      </w:r>
      <w:r w:rsidRPr="00BB2F31">
        <w:t>limited</w:t>
      </w:r>
      <w:r w:rsidR="00864675" w:rsidRPr="00BB2F31">
        <w:t xml:space="preserve"> </w:t>
      </w:r>
      <w:r w:rsidRPr="00BB2F31">
        <w:t>to</w:t>
      </w:r>
      <w:r w:rsidR="008848A0" w:rsidRPr="00BB2F31">
        <w:t>:</w:t>
      </w:r>
    </w:p>
    <w:p w14:paraId="5D545C76" w14:textId="77777777" w:rsidR="008848A0" w:rsidRPr="00BB2F31" w:rsidRDefault="00D2435D" w:rsidP="00EC39F5">
      <w:pPr>
        <w:pStyle w:val="Body"/>
        <w:numPr>
          <w:ilvl w:val="0"/>
          <w:numId w:val="23"/>
        </w:numPr>
      </w:pPr>
      <w:r w:rsidRPr="00BB2F31">
        <w:t>general</w:t>
      </w:r>
      <w:r w:rsidR="00864675" w:rsidRPr="00BB2F31">
        <w:t xml:space="preserve"> </w:t>
      </w:r>
      <w:r w:rsidRPr="00BB2F31">
        <w:t>and</w:t>
      </w:r>
      <w:r w:rsidR="00864675" w:rsidRPr="00BB2F31">
        <w:t xml:space="preserve"> </w:t>
      </w:r>
      <w:r w:rsidRPr="00BB2F31">
        <w:t>mental</w:t>
      </w:r>
      <w:r w:rsidR="00864675" w:rsidRPr="00BB2F31">
        <w:t xml:space="preserve"> </w:t>
      </w:r>
      <w:r w:rsidRPr="00BB2F31">
        <w:t>health</w:t>
      </w:r>
    </w:p>
    <w:p w14:paraId="77BDF0E7" w14:textId="77777777" w:rsidR="008848A0" w:rsidRPr="00BB2F31" w:rsidRDefault="00D2435D" w:rsidP="00EC39F5">
      <w:pPr>
        <w:pStyle w:val="Body"/>
        <w:numPr>
          <w:ilvl w:val="0"/>
          <w:numId w:val="23"/>
        </w:numPr>
      </w:pPr>
      <w:r w:rsidRPr="00BB2F31">
        <w:t>alcohol</w:t>
      </w:r>
      <w:r w:rsidR="00864675" w:rsidRPr="00BB2F31">
        <w:t xml:space="preserve"> </w:t>
      </w:r>
      <w:r w:rsidRPr="00BB2F31">
        <w:t>and</w:t>
      </w:r>
      <w:r w:rsidR="00864675" w:rsidRPr="00BB2F31">
        <w:t xml:space="preserve"> </w:t>
      </w:r>
      <w:r w:rsidRPr="00BB2F31">
        <w:t>other</w:t>
      </w:r>
      <w:r w:rsidR="00864675" w:rsidRPr="00BB2F31">
        <w:t xml:space="preserve"> </w:t>
      </w:r>
      <w:r w:rsidRPr="00BB2F31">
        <w:t>drug</w:t>
      </w:r>
      <w:r w:rsidR="00864675" w:rsidRPr="00BB2F31">
        <w:t xml:space="preserve"> </w:t>
      </w:r>
      <w:r w:rsidRPr="00BB2F31">
        <w:t>services</w:t>
      </w:r>
    </w:p>
    <w:p w14:paraId="2B488FD2" w14:textId="77777777" w:rsidR="008848A0" w:rsidRPr="00BB2F31" w:rsidRDefault="00D2435D" w:rsidP="00EC39F5">
      <w:pPr>
        <w:pStyle w:val="Body"/>
        <w:numPr>
          <w:ilvl w:val="0"/>
          <w:numId w:val="23"/>
        </w:numPr>
      </w:pPr>
      <w:r w:rsidRPr="00BB2F31">
        <w:t>counselling</w:t>
      </w:r>
    </w:p>
    <w:p w14:paraId="770CDACA" w14:textId="77777777" w:rsidR="008848A0" w:rsidRPr="00BB2F31" w:rsidRDefault="00D2435D" w:rsidP="00EC39F5">
      <w:pPr>
        <w:pStyle w:val="Body"/>
        <w:numPr>
          <w:ilvl w:val="0"/>
          <w:numId w:val="23"/>
        </w:numPr>
      </w:pPr>
      <w:r w:rsidRPr="00BB2F31">
        <w:t>financial</w:t>
      </w:r>
      <w:r w:rsidR="00864675" w:rsidRPr="00BB2F31">
        <w:t xml:space="preserve"> </w:t>
      </w:r>
      <w:r w:rsidRPr="00BB2F31">
        <w:t>support</w:t>
      </w:r>
    </w:p>
    <w:p w14:paraId="41D9F670" w14:textId="77777777" w:rsidR="008848A0" w:rsidRPr="00BB2F31" w:rsidRDefault="00D2435D" w:rsidP="00EC39F5">
      <w:pPr>
        <w:pStyle w:val="Body"/>
        <w:numPr>
          <w:ilvl w:val="0"/>
          <w:numId w:val="23"/>
        </w:numPr>
      </w:pPr>
      <w:r w:rsidRPr="00BB2F31">
        <w:t>legal</w:t>
      </w:r>
      <w:r w:rsidR="00864675" w:rsidRPr="00BB2F31">
        <w:t xml:space="preserve"> </w:t>
      </w:r>
      <w:r w:rsidRPr="00BB2F31">
        <w:t>support</w:t>
      </w:r>
    </w:p>
    <w:p w14:paraId="38645F41" w14:textId="77777777" w:rsidR="008848A0" w:rsidRPr="00BB2F31" w:rsidRDefault="00D2435D" w:rsidP="00EC39F5">
      <w:pPr>
        <w:pStyle w:val="Body"/>
        <w:numPr>
          <w:ilvl w:val="0"/>
          <w:numId w:val="23"/>
        </w:numPr>
      </w:pPr>
      <w:r w:rsidRPr="00BB2F31">
        <w:t>education</w:t>
      </w:r>
      <w:r w:rsidR="00864675" w:rsidRPr="00BB2F31">
        <w:t xml:space="preserve"> </w:t>
      </w:r>
      <w:r w:rsidRPr="00BB2F31">
        <w:t>support</w:t>
      </w:r>
    </w:p>
    <w:p w14:paraId="53643397" w14:textId="77777777" w:rsidR="008848A0" w:rsidRPr="00BB2F31" w:rsidRDefault="00D2435D" w:rsidP="00EC39F5">
      <w:pPr>
        <w:pStyle w:val="Body"/>
        <w:numPr>
          <w:ilvl w:val="0"/>
          <w:numId w:val="23"/>
        </w:numPr>
      </w:pPr>
      <w:r w:rsidRPr="00BB2F31">
        <w:t>employment</w:t>
      </w:r>
      <w:r w:rsidR="00864675" w:rsidRPr="00BB2F31">
        <w:t xml:space="preserve"> </w:t>
      </w:r>
      <w:r w:rsidRPr="00BB2F31">
        <w:t>supports</w:t>
      </w:r>
    </w:p>
    <w:p w14:paraId="2E4D3D83" w14:textId="77777777" w:rsidR="00E071B4" w:rsidRPr="00BB2F31" w:rsidRDefault="00D2435D" w:rsidP="00EC39F5">
      <w:pPr>
        <w:pStyle w:val="Body"/>
        <w:numPr>
          <w:ilvl w:val="0"/>
          <w:numId w:val="23"/>
        </w:numPr>
      </w:pPr>
      <w:r w:rsidRPr="00BB2F31">
        <w:t>referral</w:t>
      </w:r>
      <w:r w:rsidR="00864675" w:rsidRPr="00BB2F31">
        <w:t xml:space="preserve"> </w:t>
      </w:r>
      <w:r w:rsidRPr="00BB2F31">
        <w:t>of</w:t>
      </w:r>
      <w:r w:rsidR="00864675" w:rsidRPr="00BB2F31">
        <w:t xml:space="preserve"> </w:t>
      </w:r>
      <w:r w:rsidRPr="00BB2F31">
        <w:t>and</w:t>
      </w:r>
      <w:r w:rsidR="00864675" w:rsidRPr="00BB2F31">
        <w:t xml:space="preserve"> </w:t>
      </w:r>
      <w:r w:rsidRPr="00BB2F31">
        <w:t>assistance</w:t>
      </w:r>
      <w:r w:rsidR="00864675" w:rsidRPr="00BB2F31">
        <w:t xml:space="preserve"> </w:t>
      </w:r>
      <w:r w:rsidR="00E071B4" w:rsidRPr="00BB2F31">
        <w:t>for</w:t>
      </w:r>
      <w:r w:rsidR="00864675" w:rsidRPr="00BB2F31">
        <w:t xml:space="preserve"> </w:t>
      </w:r>
      <w:r w:rsidRPr="00BB2F31">
        <w:t>people</w:t>
      </w:r>
      <w:r w:rsidR="00864675" w:rsidRPr="00BB2F31">
        <w:t xml:space="preserve"> </w:t>
      </w:r>
      <w:r w:rsidRPr="00BB2F31">
        <w:t>to</w:t>
      </w:r>
      <w:r w:rsidR="00864675" w:rsidRPr="00BB2F31">
        <w:t xml:space="preserve"> </w:t>
      </w:r>
      <w:r w:rsidRPr="00BB2F31">
        <w:t>connect</w:t>
      </w:r>
      <w:r w:rsidR="00864675" w:rsidRPr="00BB2F31">
        <w:t xml:space="preserve"> </w:t>
      </w:r>
      <w:r w:rsidRPr="00BB2F31">
        <w:t>with</w:t>
      </w:r>
      <w:r w:rsidR="00864675" w:rsidRPr="00BB2F31">
        <w:t xml:space="preserve"> </w:t>
      </w:r>
      <w:r w:rsidRPr="00BB2F31">
        <w:t>NDIS</w:t>
      </w:r>
    </w:p>
    <w:p w14:paraId="50D8FD40" w14:textId="3F37EC7E" w:rsidR="00E071B4" w:rsidRPr="00BB2F31" w:rsidRDefault="00D2435D" w:rsidP="00EC39F5">
      <w:pPr>
        <w:pStyle w:val="Body"/>
        <w:numPr>
          <w:ilvl w:val="0"/>
          <w:numId w:val="23"/>
        </w:numPr>
      </w:pPr>
      <w:r w:rsidRPr="00BB2F31">
        <w:t>engagement</w:t>
      </w:r>
      <w:r w:rsidR="00864675" w:rsidRPr="00BB2F31">
        <w:t xml:space="preserve"> </w:t>
      </w:r>
      <w:r w:rsidRPr="00BB2F31">
        <w:t>of</w:t>
      </w:r>
      <w:r w:rsidR="00B50F29" w:rsidRPr="00BB2F31">
        <w:t xml:space="preserve"> Aged Care Assessment Services</w:t>
      </w:r>
      <w:r w:rsidR="00864675" w:rsidRPr="00BB2F31">
        <w:t xml:space="preserve"> </w:t>
      </w:r>
      <w:r w:rsidR="00B50F29" w:rsidRPr="00BB2F31">
        <w:t>(</w:t>
      </w:r>
      <w:r w:rsidRPr="00BB2F31">
        <w:t>ACAS</w:t>
      </w:r>
      <w:r w:rsidR="00B50F29" w:rsidRPr="00BB2F31">
        <w:t>)</w:t>
      </w:r>
      <w:r w:rsidR="00864675" w:rsidRPr="00BB2F31">
        <w:t xml:space="preserve"> </w:t>
      </w:r>
      <w:r w:rsidRPr="00BB2F31">
        <w:t>assessment</w:t>
      </w:r>
      <w:r w:rsidR="00864675" w:rsidRPr="00BB2F31">
        <w:t xml:space="preserve"> </w:t>
      </w:r>
      <w:r w:rsidR="001B25CA" w:rsidRPr="00BB2F31">
        <w:t>for clients</w:t>
      </w:r>
      <w:r w:rsidR="00864675" w:rsidRPr="00BB2F31">
        <w:t xml:space="preserve"> </w:t>
      </w:r>
      <w:r w:rsidR="001B25CA" w:rsidRPr="00BB2F31">
        <w:t>who</w:t>
      </w:r>
      <w:r w:rsidR="00864675" w:rsidRPr="00BB2F31">
        <w:t xml:space="preserve"> </w:t>
      </w:r>
      <w:r w:rsidRPr="00BB2F31">
        <w:t>require</w:t>
      </w:r>
      <w:r w:rsidR="00864675" w:rsidRPr="00BB2F31">
        <w:t xml:space="preserve"> </w:t>
      </w:r>
      <w:r w:rsidRPr="00BB2F31">
        <w:t>aged</w:t>
      </w:r>
      <w:r w:rsidR="00864675" w:rsidRPr="00BB2F31">
        <w:t xml:space="preserve"> </w:t>
      </w:r>
      <w:r w:rsidRPr="00BB2F31">
        <w:t>care</w:t>
      </w:r>
      <w:r w:rsidR="00864675" w:rsidRPr="00BB2F31">
        <w:t xml:space="preserve"> </w:t>
      </w:r>
      <w:r w:rsidRPr="00BB2F31">
        <w:t>supports</w:t>
      </w:r>
      <w:r w:rsidR="00864675" w:rsidRPr="00BB2F31">
        <w:t xml:space="preserve"> </w:t>
      </w:r>
      <w:r w:rsidRPr="00BB2F31">
        <w:t>if</w:t>
      </w:r>
      <w:r w:rsidR="00864675" w:rsidRPr="00BB2F31">
        <w:t xml:space="preserve"> </w:t>
      </w:r>
      <w:r w:rsidRPr="00BB2F31">
        <w:t>they</w:t>
      </w:r>
      <w:r w:rsidR="00864675" w:rsidRPr="00BB2F31">
        <w:t xml:space="preserve"> </w:t>
      </w:r>
      <w:r w:rsidRPr="00BB2F31">
        <w:t>are</w:t>
      </w:r>
      <w:r w:rsidR="00864675" w:rsidRPr="00BB2F31">
        <w:t xml:space="preserve"> </w:t>
      </w:r>
      <w:r w:rsidRPr="00BB2F31">
        <w:t>over</w:t>
      </w:r>
      <w:r w:rsidR="00864675" w:rsidRPr="00BB2F31">
        <w:t xml:space="preserve"> </w:t>
      </w:r>
      <w:r w:rsidRPr="00BB2F31">
        <w:t>65</w:t>
      </w:r>
      <w:r w:rsidR="00864675" w:rsidRPr="00BB2F31">
        <w:t xml:space="preserve"> </w:t>
      </w:r>
      <w:r w:rsidRPr="00BB2F31">
        <w:t>or</w:t>
      </w:r>
      <w:r w:rsidR="00864675" w:rsidRPr="00BB2F31">
        <w:t xml:space="preserve"> </w:t>
      </w:r>
      <w:r w:rsidRPr="00BB2F31">
        <w:t>prematurely</w:t>
      </w:r>
      <w:r w:rsidR="00864675" w:rsidRPr="00BB2F31">
        <w:t xml:space="preserve"> </w:t>
      </w:r>
      <w:r w:rsidRPr="00BB2F31">
        <w:t>aged</w:t>
      </w:r>
      <w:r w:rsidR="00864675" w:rsidRPr="00BB2F31">
        <w:t xml:space="preserve"> </w:t>
      </w:r>
      <w:r w:rsidRPr="00BB2F31">
        <w:t>due</w:t>
      </w:r>
      <w:r w:rsidR="00864675" w:rsidRPr="00BB2F31">
        <w:t xml:space="preserve"> </w:t>
      </w:r>
      <w:r w:rsidRPr="00BB2F31">
        <w:t>to</w:t>
      </w:r>
      <w:r w:rsidR="00864675" w:rsidRPr="00BB2F31">
        <w:t xml:space="preserve"> </w:t>
      </w:r>
      <w:r w:rsidRPr="00BB2F31">
        <w:t>homelessness</w:t>
      </w:r>
    </w:p>
    <w:p w14:paraId="26B70646" w14:textId="77777777" w:rsidR="00E071B4" w:rsidRPr="00BB2F31" w:rsidRDefault="00D2435D" w:rsidP="00EC39F5">
      <w:pPr>
        <w:pStyle w:val="Body"/>
        <w:numPr>
          <w:ilvl w:val="0"/>
          <w:numId w:val="23"/>
        </w:numPr>
      </w:pPr>
      <w:r w:rsidRPr="00BB2F31">
        <w:t>daily</w:t>
      </w:r>
      <w:r w:rsidR="00864675" w:rsidRPr="00BB2F31">
        <w:t xml:space="preserve"> </w:t>
      </w:r>
      <w:r w:rsidRPr="00BB2F31">
        <w:t>living</w:t>
      </w:r>
      <w:r w:rsidR="00864675" w:rsidRPr="00BB2F31">
        <w:t xml:space="preserve"> </w:t>
      </w:r>
      <w:r w:rsidRPr="00BB2F31">
        <w:t>skills</w:t>
      </w:r>
    </w:p>
    <w:p w14:paraId="1202B425" w14:textId="77777777" w:rsidR="00E071B4" w:rsidRPr="00BB2F31" w:rsidRDefault="00D2435D" w:rsidP="00EC39F5">
      <w:pPr>
        <w:pStyle w:val="Body"/>
        <w:numPr>
          <w:ilvl w:val="0"/>
          <w:numId w:val="23"/>
        </w:numPr>
      </w:pPr>
      <w:r w:rsidRPr="00BB2F31">
        <w:t>family</w:t>
      </w:r>
      <w:r w:rsidR="00864675" w:rsidRPr="00BB2F31">
        <w:t xml:space="preserve"> </w:t>
      </w:r>
      <w:r w:rsidRPr="00BB2F31">
        <w:t>reunification</w:t>
      </w:r>
    </w:p>
    <w:p w14:paraId="71743778" w14:textId="030C82EC" w:rsidR="00D2435D" w:rsidRPr="00BB2F31" w:rsidRDefault="00D2435D" w:rsidP="00EC39F5">
      <w:pPr>
        <w:pStyle w:val="Body"/>
        <w:numPr>
          <w:ilvl w:val="0"/>
          <w:numId w:val="23"/>
        </w:numPr>
      </w:pPr>
      <w:r w:rsidRPr="00BB2F31">
        <w:t>positive</w:t>
      </w:r>
      <w:r w:rsidR="00864675" w:rsidRPr="00BB2F31">
        <w:t xml:space="preserve"> </w:t>
      </w:r>
      <w:r w:rsidRPr="00BB2F31">
        <w:t>social</w:t>
      </w:r>
      <w:r w:rsidR="00864675" w:rsidRPr="00BB2F31">
        <w:t xml:space="preserve"> </w:t>
      </w:r>
      <w:r w:rsidRPr="00BB2F31">
        <w:t>and</w:t>
      </w:r>
      <w:r w:rsidR="00864675" w:rsidRPr="00BB2F31">
        <w:t xml:space="preserve"> </w:t>
      </w:r>
      <w:r w:rsidRPr="00BB2F31">
        <w:t>community</w:t>
      </w:r>
      <w:r w:rsidR="00864675" w:rsidRPr="00BB2F31">
        <w:t xml:space="preserve"> </w:t>
      </w:r>
      <w:r w:rsidRPr="00BB2F31">
        <w:t>engagement</w:t>
      </w:r>
      <w:r w:rsidR="00864675" w:rsidRPr="00BB2F31">
        <w:t xml:space="preserve"> </w:t>
      </w:r>
      <w:r w:rsidRPr="00BB2F31">
        <w:t>and</w:t>
      </w:r>
      <w:r w:rsidR="00864675" w:rsidRPr="00BB2F31">
        <w:t xml:space="preserve"> </w:t>
      </w:r>
      <w:r w:rsidRPr="00BB2F31">
        <w:t>participation.</w:t>
      </w:r>
    </w:p>
    <w:p w14:paraId="1280E724" w14:textId="5F03402E" w:rsidR="00D2435D" w:rsidRPr="00BB2F31" w:rsidRDefault="00D2435D" w:rsidP="29E0CDFA">
      <w:pPr>
        <w:pStyle w:val="Body"/>
      </w:pPr>
      <w:r w:rsidRPr="00BB2F31">
        <w:t>A</w:t>
      </w:r>
      <w:r w:rsidR="00864675" w:rsidRPr="00BB2F31">
        <w:t xml:space="preserve"> </w:t>
      </w:r>
      <w:r w:rsidR="00261963" w:rsidRPr="00BB2F31">
        <w:t>support worker</w:t>
      </w:r>
      <w:r w:rsidR="00864675" w:rsidRPr="00BB2F31">
        <w:t xml:space="preserve"> </w:t>
      </w:r>
      <w:r w:rsidRPr="00BB2F31">
        <w:t>will</w:t>
      </w:r>
      <w:r w:rsidR="00864675" w:rsidRPr="00BB2F31">
        <w:t xml:space="preserve"> </w:t>
      </w:r>
      <w:r w:rsidRPr="00BB2F31">
        <w:t>be</w:t>
      </w:r>
      <w:r w:rsidR="00864675" w:rsidRPr="00BB2F31">
        <w:t xml:space="preserve"> </w:t>
      </w:r>
      <w:r w:rsidRPr="00BB2F31">
        <w:t>assigned</w:t>
      </w:r>
      <w:r w:rsidR="00864675" w:rsidRPr="00BB2F31">
        <w:t xml:space="preserve"> </w:t>
      </w:r>
      <w:r w:rsidRPr="00BB2F31">
        <w:t>to</w:t>
      </w:r>
      <w:r w:rsidR="00864675" w:rsidRPr="00BB2F31">
        <w:t xml:space="preserve"> </w:t>
      </w:r>
      <w:r w:rsidRPr="00BB2F31">
        <w:t>each</w:t>
      </w:r>
      <w:r w:rsidR="00864675" w:rsidRPr="00BB2F31">
        <w:t xml:space="preserve"> </w:t>
      </w:r>
      <w:r w:rsidR="0009759A" w:rsidRPr="00BB2F31">
        <w:t>client</w:t>
      </w:r>
      <w:r w:rsidR="00864675" w:rsidRPr="00BB2F31">
        <w:t xml:space="preserve"> </w:t>
      </w:r>
      <w:r w:rsidRPr="00BB2F31">
        <w:t>to:</w:t>
      </w:r>
    </w:p>
    <w:p w14:paraId="6A5D8F8F" w14:textId="77777777" w:rsidR="00E4175C" w:rsidRPr="00BB2F31" w:rsidRDefault="00D2435D" w:rsidP="00E4175C">
      <w:pPr>
        <w:pStyle w:val="Bullet1"/>
        <w:numPr>
          <w:ilvl w:val="0"/>
          <w:numId w:val="40"/>
        </w:numPr>
      </w:pPr>
      <w:r w:rsidRPr="00BB2F31">
        <w:lastRenderedPageBreak/>
        <w:t>work</w:t>
      </w:r>
      <w:r w:rsidR="00864675" w:rsidRPr="00BB2F31">
        <w:t xml:space="preserve"> </w:t>
      </w:r>
      <w:r w:rsidRPr="00BB2F31">
        <w:t>with</w:t>
      </w:r>
      <w:r w:rsidR="00864675" w:rsidRPr="00BB2F31">
        <w:t xml:space="preserve"> </w:t>
      </w:r>
      <w:r w:rsidRPr="00BB2F31">
        <w:t>the</w:t>
      </w:r>
      <w:r w:rsidR="00864675" w:rsidRPr="00BB2F31">
        <w:t xml:space="preserve"> </w:t>
      </w:r>
      <w:r w:rsidR="0009759A" w:rsidRPr="00BB2F31">
        <w:t>client</w:t>
      </w:r>
      <w:r w:rsidR="00864675" w:rsidRPr="00BB2F31">
        <w:t xml:space="preserve"> </w:t>
      </w:r>
      <w:r w:rsidRPr="00BB2F31">
        <w:t>to</w:t>
      </w:r>
      <w:r w:rsidR="00864675" w:rsidRPr="00BB2F31">
        <w:t xml:space="preserve"> </w:t>
      </w:r>
      <w:r w:rsidRPr="00BB2F31">
        <w:t>develop</w:t>
      </w:r>
      <w:r w:rsidR="00864675" w:rsidRPr="00BB2F31">
        <w:t xml:space="preserve"> </w:t>
      </w:r>
      <w:r w:rsidRPr="00BB2F31">
        <w:t>and</w:t>
      </w:r>
      <w:r w:rsidR="00864675" w:rsidRPr="00BB2F31">
        <w:t xml:space="preserve"> </w:t>
      </w:r>
      <w:r w:rsidRPr="00BB2F31">
        <w:t>maintain</w:t>
      </w:r>
      <w:r w:rsidR="00864675" w:rsidRPr="00BB2F31">
        <w:t xml:space="preserve"> </w:t>
      </w:r>
      <w:r w:rsidRPr="00BB2F31">
        <w:t>a</w:t>
      </w:r>
      <w:r w:rsidR="00864675" w:rsidRPr="00BB2F31">
        <w:t xml:space="preserve"> </w:t>
      </w:r>
      <w:r w:rsidRPr="00BB2F31">
        <w:t>holistic,</w:t>
      </w:r>
      <w:r w:rsidR="00864675" w:rsidRPr="00BB2F31">
        <w:t xml:space="preserve"> </w:t>
      </w:r>
      <w:r w:rsidRPr="00BB2F31">
        <w:t>strengths-based,</w:t>
      </w:r>
      <w:r w:rsidR="00864675" w:rsidRPr="00BB2F31">
        <w:t xml:space="preserve"> </w:t>
      </w:r>
      <w:r w:rsidRPr="00BB2F31">
        <w:t>goal-oriented</w:t>
      </w:r>
      <w:r w:rsidR="00864675" w:rsidRPr="00BB2F31">
        <w:t xml:space="preserve"> </w:t>
      </w:r>
      <w:r w:rsidRPr="00BB2F31">
        <w:t>plan</w:t>
      </w:r>
      <w:r w:rsidR="00864675" w:rsidRPr="00BB2F31">
        <w:t xml:space="preserve"> </w:t>
      </w:r>
      <w:r w:rsidRPr="00BB2F31">
        <w:t>that</w:t>
      </w:r>
      <w:r w:rsidR="00864675" w:rsidRPr="00BB2F31">
        <w:t xml:space="preserve"> </w:t>
      </w:r>
      <w:r w:rsidRPr="00BB2F31">
        <w:t>remain</w:t>
      </w:r>
      <w:r w:rsidR="00AF376E" w:rsidRPr="00BB2F31">
        <w:t>s</w:t>
      </w:r>
      <w:r w:rsidR="00864675" w:rsidRPr="00BB2F31">
        <w:t xml:space="preserve"> </w:t>
      </w:r>
      <w:r w:rsidRPr="00BB2F31">
        <w:t>with</w:t>
      </w:r>
      <w:r w:rsidR="00864675" w:rsidRPr="00BB2F31">
        <w:t xml:space="preserve"> </w:t>
      </w:r>
      <w:r w:rsidRPr="00BB2F31">
        <w:t>the</w:t>
      </w:r>
      <w:r w:rsidR="00864675" w:rsidRPr="00BB2F31">
        <w:t xml:space="preserve"> </w:t>
      </w:r>
      <w:r w:rsidR="0009759A" w:rsidRPr="00BB2F31">
        <w:t>client</w:t>
      </w:r>
      <w:r w:rsidR="00864675" w:rsidRPr="00BB2F31">
        <w:t xml:space="preserve"> </w:t>
      </w:r>
      <w:r w:rsidRPr="00BB2F31">
        <w:t>for</w:t>
      </w:r>
      <w:r w:rsidR="00864675" w:rsidRPr="00BB2F31">
        <w:t xml:space="preserve"> </w:t>
      </w:r>
      <w:r w:rsidRPr="00BB2F31">
        <w:t>the</w:t>
      </w:r>
      <w:r w:rsidR="00864675" w:rsidRPr="00BB2F31">
        <w:t xml:space="preserve"> </w:t>
      </w:r>
      <w:r w:rsidRPr="00BB2F31">
        <w:t>duration</w:t>
      </w:r>
      <w:r w:rsidR="00864675" w:rsidRPr="00BB2F31">
        <w:t xml:space="preserve"> </w:t>
      </w:r>
      <w:r w:rsidRPr="00BB2F31">
        <w:t>of</w:t>
      </w:r>
      <w:r w:rsidR="00864675" w:rsidRPr="00BB2F31">
        <w:t xml:space="preserve"> </w:t>
      </w:r>
      <w:r w:rsidRPr="00BB2F31">
        <w:t>their</w:t>
      </w:r>
      <w:r w:rsidR="00864675" w:rsidRPr="00BB2F31">
        <w:t xml:space="preserve"> </w:t>
      </w:r>
      <w:r w:rsidRPr="00BB2F31">
        <w:t>time</w:t>
      </w:r>
      <w:r w:rsidR="00864675" w:rsidRPr="00BB2F31">
        <w:t xml:space="preserve"> </w:t>
      </w:r>
      <w:r w:rsidRPr="00BB2F31">
        <w:t>in</w:t>
      </w:r>
      <w:r w:rsidR="00864675" w:rsidRPr="00BB2F31">
        <w:t xml:space="preserve"> </w:t>
      </w:r>
      <w:r w:rsidRPr="00BB2F31">
        <w:t>the</w:t>
      </w:r>
      <w:r w:rsidR="00864675" w:rsidRPr="00BB2F31">
        <w:t xml:space="preserve"> </w:t>
      </w:r>
      <w:r w:rsidRPr="00BB2F31">
        <w:t>program</w:t>
      </w:r>
      <w:r w:rsidR="00864675" w:rsidRPr="00BB2F31">
        <w:t xml:space="preserve"> </w:t>
      </w:r>
      <w:r w:rsidRPr="00BB2F31">
        <w:t>and</w:t>
      </w:r>
      <w:r w:rsidR="00864675" w:rsidRPr="00BB2F31">
        <w:t xml:space="preserve"> </w:t>
      </w:r>
      <w:r w:rsidRPr="00BB2F31">
        <w:t>is</w:t>
      </w:r>
      <w:r w:rsidR="00864675" w:rsidRPr="00BB2F31">
        <w:t xml:space="preserve"> </w:t>
      </w:r>
      <w:r w:rsidRPr="00BB2F31">
        <w:t>shared</w:t>
      </w:r>
      <w:r w:rsidR="00864675" w:rsidRPr="00BB2F31">
        <w:t xml:space="preserve"> </w:t>
      </w:r>
      <w:r w:rsidRPr="00BB2F31">
        <w:t>with</w:t>
      </w:r>
      <w:r w:rsidR="00864675" w:rsidRPr="00BB2F31">
        <w:t xml:space="preserve"> </w:t>
      </w:r>
      <w:r w:rsidRPr="00BB2F31">
        <w:t>all</w:t>
      </w:r>
      <w:r w:rsidR="00864675" w:rsidRPr="00BB2F31">
        <w:t xml:space="preserve"> </w:t>
      </w:r>
      <w:r w:rsidRPr="00BB2F31">
        <w:t>members</w:t>
      </w:r>
      <w:r w:rsidR="00864675" w:rsidRPr="00BB2F31">
        <w:t xml:space="preserve"> </w:t>
      </w:r>
      <w:r w:rsidRPr="00BB2F31">
        <w:t>of</w:t>
      </w:r>
      <w:r w:rsidR="00864675" w:rsidRPr="00BB2F31">
        <w:t xml:space="preserve"> </w:t>
      </w:r>
      <w:r w:rsidRPr="00BB2F31">
        <w:t>the</w:t>
      </w:r>
      <w:r w:rsidR="00864675" w:rsidRPr="00BB2F31">
        <w:t xml:space="preserve"> </w:t>
      </w:r>
      <w:r w:rsidRPr="00BB2F31">
        <w:t>multidisciplinary</w:t>
      </w:r>
      <w:r w:rsidR="00864675" w:rsidRPr="00BB2F31">
        <w:t xml:space="preserve"> </w:t>
      </w:r>
      <w:r w:rsidRPr="00BB2F31">
        <w:t>team.</w:t>
      </w:r>
    </w:p>
    <w:p w14:paraId="1E6C354E" w14:textId="0B872178" w:rsidR="00E4175C" w:rsidRPr="00BB2F31" w:rsidRDefault="00D2435D" w:rsidP="00E4175C">
      <w:pPr>
        <w:pStyle w:val="Bullet1"/>
        <w:numPr>
          <w:ilvl w:val="0"/>
          <w:numId w:val="40"/>
        </w:numPr>
      </w:pPr>
      <w:r w:rsidRPr="00BB2F31">
        <w:t>review</w:t>
      </w:r>
      <w:r w:rsidR="00864675" w:rsidRPr="00BB2F31">
        <w:t xml:space="preserve"> </w:t>
      </w:r>
      <w:r w:rsidRPr="00BB2F31">
        <w:t>the</w:t>
      </w:r>
      <w:r w:rsidR="00864675" w:rsidRPr="00BB2F31">
        <w:t xml:space="preserve"> </w:t>
      </w:r>
      <w:r w:rsidR="0009759A" w:rsidRPr="00BB2F31">
        <w:t>client</w:t>
      </w:r>
      <w:r w:rsidRPr="00BB2F31">
        <w:t>’s</w:t>
      </w:r>
      <w:r w:rsidR="00864675" w:rsidRPr="00BB2F31">
        <w:t xml:space="preserve"> </w:t>
      </w:r>
      <w:r w:rsidRPr="00BB2F31">
        <w:t>plan</w:t>
      </w:r>
      <w:r w:rsidR="00864675" w:rsidRPr="00BB2F31">
        <w:t xml:space="preserve"> </w:t>
      </w:r>
      <w:r w:rsidR="006F310E" w:rsidRPr="00BB2F31">
        <w:t>on</w:t>
      </w:r>
      <w:r w:rsidR="00864675" w:rsidRPr="00BB2F31">
        <w:t xml:space="preserve"> </w:t>
      </w:r>
      <w:r w:rsidRPr="00BB2F31">
        <w:t>a</w:t>
      </w:r>
      <w:r w:rsidR="00864675" w:rsidRPr="00BB2F31">
        <w:t xml:space="preserve"> </w:t>
      </w:r>
      <w:r w:rsidRPr="00BB2F31">
        <w:t>minimum</w:t>
      </w:r>
      <w:r w:rsidR="00864675" w:rsidRPr="00BB2F31">
        <w:t xml:space="preserve"> </w:t>
      </w:r>
      <w:r w:rsidRPr="00BB2F31">
        <w:t>quarterly</w:t>
      </w:r>
      <w:r w:rsidR="006F310E" w:rsidRPr="00BB2F31">
        <w:t xml:space="preserve"> basis</w:t>
      </w:r>
      <w:r w:rsidR="008F3E9B" w:rsidRPr="00BB2F31">
        <w:t xml:space="preserve"> with the client</w:t>
      </w:r>
      <w:r w:rsidRPr="00BB2F31">
        <w:t>,</w:t>
      </w:r>
      <w:r w:rsidR="00864675" w:rsidRPr="00BB2F31">
        <w:t xml:space="preserve"> </w:t>
      </w:r>
      <w:r w:rsidRPr="00BB2F31">
        <w:t>and</w:t>
      </w:r>
      <w:r w:rsidR="00864675" w:rsidRPr="00BB2F31">
        <w:t xml:space="preserve"> </w:t>
      </w:r>
      <w:r w:rsidR="006F310E" w:rsidRPr="00BB2F31">
        <w:t xml:space="preserve">regularly record </w:t>
      </w:r>
      <w:r w:rsidRPr="00BB2F31">
        <w:t>progress</w:t>
      </w:r>
      <w:r w:rsidR="00864675" w:rsidRPr="00BB2F31">
        <w:t xml:space="preserve"> </w:t>
      </w:r>
      <w:r w:rsidRPr="00BB2F31">
        <w:t>against</w:t>
      </w:r>
      <w:r w:rsidR="00864675" w:rsidRPr="00BB2F31">
        <w:t xml:space="preserve"> </w:t>
      </w:r>
      <w:r w:rsidRPr="00BB2F31">
        <w:t>the</w:t>
      </w:r>
      <w:r w:rsidR="00864675" w:rsidRPr="00BB2F31">
        <w:t xml:space="preserve"> </w:t>
      </w:r>
      <w:r w:rsidRPr="00BB2F31">
        <w:t>plan,</w:t>
      </w:r>
      <w:r w:rsidR="00864675" w:rsidRPr="00BB2F31">
        <w:t xml:space="preserve"> </w:t>
      </w:r>
      <w:r w:rsidRPr="00BB2F31">
        <w:t>with</w:t>
      </w:r>
      <w:r w:rsidR="00864675" w:rsidRPr="00BB2F31">
        <w:t xml:space="preserve"> </w:t>
      </w:r>
      <w:r w:rsidRPr="00BB2F31">
        <w:t>differing</w:t>
      </w:r>
      <w:r w:rsidR="00864675" w:rsidRPr="00BB2F31">
        <w:t xml:space="preserve"> </w:t>
      </w:r>
      <w:r w:rsidRPr="00BB2F31">
        <w:t>intensity</w:t>
      </w:r>
      <w:r w:rsidR="00864675" w:rsidRPr="00BB2F31">
        <w:t xml:space="preserve"> </w:t>
      </w:r>
      <w:r w:rsidRPr="00BB2F31">
        <w:t>of</w:t>
      </w:r>
      <w:r w:rsidR="00864675" w:rsidRPr="00BB2F31">
        <w:t xml:space="preserve"> </w:t>
      </w:r>
      <w:r w:rsidRPr="00BB2F31">
        <w:t>contact</w:t>
      </w:r>
      <w:r w:rsidR="00864675" w:rsidRPr="00BB2F31">
        <w:t xml:space="preserve"> </w:t>
      </w:r>
      <w:r w:rsidRPr="00BB2F31">
        <w:t>depending</w:t>
      </w:r>
      <w:r w:rsidR="00864675" w:rsidRPr="00BB2F31">
        <w:t xml:space="preserve"> </w:t>
      </w:r>
      <w:r w:rsidRPr="00BB2F31">
        <w:t>on</w:t>
      </w:r>
      <w:r w:rsidR="00864675" w:rsidRPr="00BB2F31">
        <w:t xml:space="preserve"> </w:t>
      </w:r>
      <w:r w:rsidRPr="00BB2F31">
        <w:t>the</w:t>
      </w:r>
      <w:r w:rsidR="00864675" w:rsidRPr="00BB2F31">
        <w:t xml:space="preserve"> </w:t>
      </w:r>
      <w:r w:rsidR="0009759A" w:rsidRPr="00BB2F31">
        <w:t>client</w:t>
      </w:r>
      <w:r w:rsidRPr="00BB2F31">
        <w:t>’s</w:t>
      </w:r>
      <w:r w:rsidR="00864675" w:rsidRPr="00BB2F31">
        <w:t xml:space="preserve"> </w:t>
      </w:r>
      <w:r w:rsidRPr="00BB2F31">
        <w:t>needs.</w:t>
      </w:r>
    </w:p>
    <w:p w14:paraId="69353DF7" w14:textId="160371E1" w:rsidR="00E4175C" w:rsidRPr="00BB2F31" w:rsidRDefault="00D2435D" w:rsidP="00E4175C">
      <w:pPr>
        <w:pStyle w:val="Bullet1"/>
        <w:numPr>
          <w:ilvl w:val="0"/>
          <w:numId w:val="40"/>
        </w:numPr>
      </w:pPr>
      <w:r w:rsidRPr="00BB2F31">
        <w:t>prepare</w:t>
      </w:r>
      <w:r w:rsidR="00864675" w:rsidRPr="00BB2F31">
        <w:t xml:space="preserve"> </w:t>
      </w:r>
      <w:r w:rsidRPr="00BB2F31">
        <w:t>a</w:t>
      </w:r>
      <w:r w:rsidR="00864675" w:rsidRPr="00BB2F31">
        <w:t xml:space="preserve"> </w:t>
      </w:r>
      <w:r w:rsidR="6BD04F1E" w:rsidRPr="00BB2F31">
        <w:t>care</w:t>
      </w:r>
      <w:r w:rsidR="00864675" w:rsidRPr="00BB2F31">
        <w:t xml:space="preserve"> </w:t>
      </w:r>
      <w:r w:rsidRPr="00BB2F31">
        <w:t>plan</w:t>
      </w:r>
      <w:r w:rsidR="00864675" w:rsidRPr="00BB2F31">
        <w:t xml:space="preserve"> </w:t>
      </w:r>
      <w:r w:rsidR="5E8BF4ED" w:rsidRPr="00BB2F31">
        <w:t xml:space="preserve">in collaboration with the client </w:t>
      </w:r>
      <w:r w:rsidR="159BDC00" w:rsidRPr="00BB2F31">
        <w:t>for their transition out of t</w:t>
      </w:r>
      <w:r w:rsidR="1A0809C7" w:rsidRPr="00BB2F31">
        <w:t>he program</w:t>
      </w:r>
      <w:r w:rsidR="0055403A" w:rsidRPr="00BB2F31">
        <w:t xml:space="preserve"> </w:t>
      </w:r>
      <w:r w:rsidRPr="00BB2F31">
        <w:t>at</w:t>
      </w:r>
      <w:r w:rsidR="00864675" w:rsidRPr="00BB2F31">
        <w:t xml:space="preserve"> </w:t>
      </w:r>
      <w:r w:rsidRPr="00BB2F31">
        <w:t>least</w:t>
      </w:r>
      <w:r w:rsidR="00864675" w:rsidRPr="00BB2F31">
        <w:t xml:space="preserve"> </w:t>
      </w:r>
      <w:r w:rsidRPr="00BB2F31">
        <w:t>six</w:t>
      </w:r>
      <w:r w:rsidR="00864675" w:rsidRPr="00BB2F31">
        <w:t xml:space="preserve"> </w:t>
      </w:r>
      <w:r w:rsidRPr="00BB2F31">
        <w:t>months</w:t>
      </w:r>
      <w:r w:rsidR="00864675" w:rsidRPr="00BB2F31">
        <w:t xml:space="preserve"> </w:t>
      </w:r>
      <w:r w:rsidR="7375369D" w:rsidRPr="00BB2F31">
        <w:t>before</w:t>
      </w:r>
      <w:r w:rsidR="00864675" w:rsidRPr="00BB2F31">
        <w:t xml:space="preserve"> </w:t>
      </w:r>
      <w:r w:rsidRPr="00BB2F31">
        <w:t>the</w:t>
      </w:r>
      <w:r w:rsidR="00864675" w:rsidRPr="00BB2F31">
        <w:t xml:space="preserve"> </w:t>
      </w:r>
      <w:r w:rsidRPr="00BB2F31">
        <w:t>end</w:t>
      </w:r>
      <w:r w:rsidR="00864675" w:rsidRPr="00BB2F31">
        <w:t xml:space="preserve"> </w:t>
      </w:r>
      <w:r w:rsidRPr="00BB2F31">
        <w:t>of</w:t>
      </w:r>
      <w:r w:rsidR="00864675" w:rsidRPr="00BB2F31">
        <w:t xml:space="preserve"> </w:t>
      </w:r>
      <w:r w:rsidRPr="00BB2F31">
        <w:t>the</w:t>
      </w:r>
      <w:r w:rsidR="00864675" w:rsidRPr="00BB2F31">
        <w:t xml:space="preserve"> </w:t>
      </w:r>
      <w:r w:rsidR="006877B1" w:rsidRPr="00BB2F31">
        <w:t xml:space="preserve">client’s </w:t>
      </w:r>
      <w:r w:rsidRPr="00BB2F31">
        <w:t>support</w:t>
      </w:r>
      <w:r w:rsidR="00864675" w:rsidRPr="00BB2F31">
        <w:t xml:space="preserve"> </w:t>
      </w:r>
      <w:r w:rsidRPr="00BB2F31">
        <w:t>period</w:t>
      </w:r>
      <w:r w:rsidR="00E4175C" w:rsidRPr="00BB2F31">
        <w:t>.</w:t>
      </w:r>
      <w:r w:rsidR="2EC95A28">
        <w:t xml:space="preserve"> This may include phone numbers of community services or health professionals that they have been linked to</w:t>
      </w:r>
      <w:r w:rsidR="00E4175C">
        <w:t>.</w:t>
      </w:r>
    </w:p>
    <w:p w14:paraId="6B08CFB7" w14:textId="77777777" w:rsidR="00E4175C" w:rsidRPr="00BB2F31" w:rsidRDefault="00D2435D" w:rsidP="00E4175C">
      <w:pPr>
        <w:pStyle w:val="Bullet1"/>
        <w:numPr>
          <w:ilvl w:val="0"/>
          <w:numId w:val="40"/>
        </w:numPr>
      </w:pPr>
      <w:r w:rsidRPr="00BB2F31">
        <w:t>actively</w:t>
      </w:r>
      <w:r w:rsidR="00864675" w:rsidRPr="00BB2F31">
        <w:t xml:space="preserve"> </w:t>
      </w:r>
      <w:r w:rsidRPr="00BB2F31">
        <w:t>engage</w:t>
      </w:r>
      <w:r w:rsidR="00864675" w:rsidRPr="00BB2F31">
        <w:t xml:space="preserve"> </w:t>
      </w:r>
      <w:r w:rsidRPr="00BB2F31">
        <w:t>with</w:t>
      </w:r>
      <w:r w:rsidR="00864675" w:rsidRPr="00BB2F31">
        <w:t xml:space="preserve"> </w:t>
      </w:r>
      <w:r w:rsidRPr="00BB2F31">
        <w:t>the</w:t>
      </w:r>
      <w:r w:rsidR="00864675" w:rsidRPr="00BB2F31">
        <w:t xml:space="preserve"> </w:t>
      </w:r>
      <w:r w:rsidR="0009759A" w:rsidRPr="00BB2F31">
        <w:t>client</w:t>
      </w:r>
      <w:r w:rsidR="00864675" w:rsidRPr="00BB2F31">
        <w:t xml:space="preserve"> </w:t>
      </w:r>
      <w:r w:rsidRPr="00BB2F31">
        <w:t>using</w:t>
      </w:r>
      <w:r w:rsidR="00864675" w:rsidRPr="00BB2F31">
        <w:t xml:space="preserve"> </w:t>
      </w:r>
      <w:r w:rsidRPr="00BB2F31">
        <w:t>persistence,</w:t>
      </w:r>
      <w:r w:rsidR="00864675" w:rsidRPr="00BB2F31">
        <w:t xml:space="preserve"> </w:t>
      </w:r>
      <w:r w:rsidRPr="00BB2F31">
        <w:t>compassion,</w:t>
      </w:r>
      <w:r w:rsidR="00864675" w:rsidRPr="00BB2F31">
        <w:t xml:space="preserve"> </w:t>
      </w:r>
      <w:r w:rsidRPr="00BB2F31">
        <w:t>flexibility,</w:t>
      </w:r>
      <w:r w:rsidR="00864675" w:rsidRPr="00BB2F31">
        <w:t xml:space="preserve"> </w:t>
      </w:r>
      <w:r w:rsidRPr="00BB2F31">
        <w:t>and</w:t>
      </w:r>
      <w:r w:rsidR="00864675" w:rsidRPr="00BB2F31">
        <w:t xml:space="preserve"> </w:t>
      </w:r>
      <w:r w:rsidRPr="00BB2F31">
        <w:t>an</w:t>
      </w:r>
      <w:r w:rsidR="00864675" w:rsidRPr="00BB2F31">
        <w:t xml:space="preserve"> </w:t>
      </w:r>
      <w:r w:rsidRPr="00BB2F31">
        <w:t>understanding</w:t>
      </w:r>
      <w:r w:rsidR="00864675" w:rsidRPr="00BB2F31">
        <w:t xml:space="preserve"> </w:t>
      </w:r>
      <w:r w:rsidRPr="00BB2F31">
        <w:t>of</w:t>
      </w:r>
      <w:r w:rsidR="00864675" w:rsidRPr="00BB2F31">
        <w:t xml:space="preserve"> </w:t>
      </w:r>
      <w:r w:rsidRPr="00BB2F31">
        <w:t>trauma</w:t>
      </w:r>
      <w:r w:rsidR="00864675" w:rsidRPr="00BB2F31">
        <w:t xml:space="preserve"> </w:t>
      </w:r>
      <w:r w:rsidRPr="00BB2F31">
        <w:t>to</w:t>
      </w:r>
      <w:r w:rsidR="00864675" w:rsidRPr="00BB2F31">
        <w:t xml:space="preserve"> </w:t>
      </w:r>
      <w:r w:rsidRPr="00BB2F31">
        <w:t>build</w:t>
      </w:r>
      <w:r w:rsidR="00864675" w:rsidRPr="00BB2F31">
        <w:t xml:space="preserve"> </w:t>
      </w:r>
      <w:r w:rsidRPr="00BB2F31">
        <w:t>trust</w:t>
      </w:r>
      <w:r w:rsidR="00864675" w:rsidRPr="00BB2F31">
        <w:t xml:space="preserve"> </w:t>
      </w:r>
      <w:r w:rsidRPr="00BB2F31">
        <w:t>and</w:t>
      </w:r>
      <w:r w:rsidR="00864675" w:rsidRPr="00BB2F31">
        <w:t xml:space="preserve"> </w:t>
      </w:r>
      <w:r w:rsidRPr="00BB2F31">
        <w:t>maintain</w:t>
      </w:r>
      <w:r w:rsidR="00864675" w:rsidRPr="00BB2F31">
        <w:t xml:space="preserve"> </w:t>
      </w:r>
      <w:r w:rsidRPr="00BB2F31">
        <w:t>a</w:t>
      </w:r>
      <w:r w:rsidR="00864675" w:rsidRPr="00BB2F31">
        <w:t xml:space="preserve"> </w:t>
      </w:r>
      <w:r w:rsidRPr="00BB2F31">
        <w:t>relationship.</w:t>
      </w:r>
    </w:p>
    <w:p w14:paraId="4D6D1790" w14:textId="77777777" w:rsidR="00E4175C" w:rsidRPr="00BB2F31" w:rsidRDefault="00D2435D" w:rsidP="00E4175C">
      <w:pPr>
        <w:pStyle w:val="Bullet1"/>
        <w:numPr>
          <w:ilvl w:val="0"/>
          <w:numId w:val="40"/>
        </w:numPr>
      </w:pPr>
      <w:r w:rsidRPr="00BB2F31">
        <w:t>act</w:t>
      </w:r>
      <w:r w:rsidR="00864675" w:rsidRPr="00BB2F31">
        <w:t xml:space="preserve"> </w:t>
      </w:r>
      <w:r w:rsidRPr="00BB2F31">
        <w:t>as</w:t>
      </w:r>
      <w:r w:rsidR="00864675" w:rsidRPr="00BB2F31">
        <w:t xml:space="preserve"> </w:t>
      </w:r>
      <w:r w:rsidRPr="00BB2F31">
        <w:t>the</w:t>
      </w:r>
      <w:r w:rsidR="00864675" w:rsidRPr="00BB2F31">
        <w:t xml:space="preserve"> </w:t>
      </w:r>
      <w:r w:rsidRPr="00BB2F31">
        <w:t>main</w:t>
      </w:r>
      <w:r w:rsidR="00864675" w:rsidRPr="00BB2F31">
        <w:t xml:space="preserve"> </w:t>
      </w:r>
      <w:r w:rsidRPr="00BB2F31">
        <w:t>point</w:t>
      </w:r>
      <w:r w:rsidR="00864675" w:rsidRPr="00BB2F31">
        <w:t xml:space="preserve"> </w:t>
      </w:r>
      <w:r w:rsidRPr="00BB2F31">
        <w:t>of</w:t>
      </w:r>
      <w:r w:rsidR="00864675" w:rsidRPr="00BB2F31">
        <w:t xml:space="preserve"> </w:t>
      </w:r>
      <w:r w:rsidRPr="00BB2F31">
        <w:t>contact</w:t>
      </w:r>
      <w:r w:rsidR="00864675" w:rsidRPr="00BB2F31">
        <w:t xml:space="preserve"> </w:t>
      </w:r>
      <w:r w:rsidRPr="00BB2F31">
        <w:t>for</w:t>
      </w:r>
      <w:r w:rsidR="00864675" w:rsidRPr="00BB2F31">
        <w:t xml:space="preserve"> </w:t>
      </w:r>
      <w:r w:rsidRPr="00BB2F31">
        <w:t>the</w:t>
      </w:r>
      <w:r w:rsidR="00864675" w:rsidRPr="00BB2F31">
        <w:t xml:space="preserve"> </w:t>
      </w:r>
      <w:r w:rsidR="0009759A" w:rsidRPr="00BB2F31">
        <w:t>client</w:t>
      </w:r>
      <w:r w:rsidR="00864675" w:rsidRPr="00BB2F31">
        <w:t xml:space="preserve"> </w:t>
      </w:r>
      <w:r w:rsidRPr="00BB2F31">
        <w:t>and</w:t>
      </w:r>
      <w:r w:rsidR="00864675" w:rsidRPr="00BB2F31">
        <w:t xml:space="preserve"> </w:t>
      </w:r>
      <w:r w:rsidRPr="00BB2F31">
        <w:t>provide</w:t>
      </w:r>
      <w:r w:rsidR="00864675" w:rsidRPr="00BB2F31">
        <w:t xml:space="preserve"> </w:t>
      </w:r>
      <w:r w:rsidRPr="00BB2F31">
        <w:t>supports</w:t>
      </w:r>
      <w:r w:rsidR="00864675" w:rsidRPr="00BB2F31">
        <w:t xml:space="preserve"> </w:t>
      </w:r>
      <w:r w:rsidRPr="00BB2F31">
        <w:t>to</w:t>
      </w:r>
      <w:r w:rsidR="00864675" w:rsidRPr="00BB2F31">
        <w:t xml:space="preserve"> </w:t>
      </w:r>
      <w:r w:rsidRPr="00BB2F31">
        <w:t>coordinate</w:t>
      </w:r>
      <w:r w:rsidR="00864675" w:rsidRPr="00BB2F31">
        <w:t xml:space="preserve"> </w:t>
      </w:r>
      <w:r w:rsidRPr="00BB2F31">
        <w:t>their</w:t>
      </w:r>
      <w:r w:rsidR="00864675" w:rsidRPr="00BB2F31">
        <w:t xml:space="preserve"> </w:t>
      </w:r>
      <w:r w:rsidRPr="00BB2F31">
        <w:t>care</w:t>
      </w:r>
    </w:p>
    <w:p w14:paraId="76F2F5A4" w14:textId="77777777" w:rsidR="00E4175C" w:rsidRPr="00BB2F31" w:rsidRDefault="00D2435D" w:rsidP="00E4175C">
      <w:pPr>
        <w:pStyle w:val="Bullet1"/>
        <w:numPr>
          <w:ilvl w:val="0"/>
          <w:numId w:val="40"/>
        </w:numPr>
      </w:pPr>
      <w:r w:rsidRPr="00BB2F31">
        <w:t>convene</w:t>
      </w:r>
      <w:r w:rsidR="00864675" w:rsidRPr="00BB2F31">
        <w:t xml:space="preserve"> </w:t>
      </w:r>
      <w:r w:rsidRPr="00BB2F31">
        <w:t>multidisciplinary</w:t>
      </w:r>
      <w:r w:rsidR="00864675" w:rsidRPr="00BB2F31">
        <w:t xml:space="preserve"> </w:t>
      </w:r>
      <w:r w:rsidRPr="00BB2F31">
        <w:t>team</w:t>
      </w:r>
      <w:r w:rsidR="00864675" w:rsidRPr="00BB2F31">
        <w:t xml:space="preserve"> </w:t>
      </w:r>
      <w:r w:rsidRPr="00BB2F31">
        <w:t>meetings</w:t>
      </w:r>
      <w:r w:rsidR="00864675" w:rsidRPr="00BB2F31">
        <w:t xml:space="preserve"> </w:t>
      </w:r>
      <w:r w:rsidRPr="00BB2F31">
        <w:t>on</w:t>
      </w:r>
      <w:r w:rsidR="00864675" w:rsidRPr="00BB2F31">
        <w:t xml:space="preserve"> </w:t>
      </w:r>
      <w:r w:rsidRPr="00BB2F31">
        <w:t>a</w:t>
      </w:r>
      <w:r w:rsidR="00864675" w:rsidRPr="00BB2F31">
        <w:t xml:space="preserve"> </w:t>
      </w:r>
      <w:r w:rsidRPr="00BB2F31">
        <w:t>regular</w:t>
      </w:r>
      <w:r w:rsidR="00864675" w:rsidRPr="00BB2F31">
        <w:t xml:space="preserve"> </w:t>
      </w:r>
      <w:r w:rsidRPr="00BB2F31">
        <w:t>basis</w:t>
      </w:r>
      <w:r w:rsidR="00864675" w:rsidRPr="00BB2F31">
        <w:t xml:space="preserve"> </w:t>
      </w:r>
      <w:r w:rsidRPr="00BB2F31">
        <w:t>to</w:t>
      </w:r>
      <w:r w:rsidR="00864675" w:rsidRPr="00BB2F31">
        <w:t xml:space="preserve"> </w:t>
      </w:r>
      <w:r w:rsidRPr="00BB2F31">
        <w:t>discuss</w:t>
      </w:r>
      <w:r w:rsidR="00864675" w:rsidRPr="00BB2F31">
        <w:t xml:space="preserve"> </w:t>
      </w:r>
      <w:r w:rsidR="20725EAB" w:rsidRPr="00BB2F31">
        <w:t xml:space="preserve">and update </w:t>
      </w:r>
      <w:r w:rsidRPr="00BB2F31">
        <w:t>the</w:t>
      </w:r>
      <w:r w:rsidR="00864675" w:rsidRPr="00BB2F31">
        <w:t xml:space="preserve"> </w:t>
      </w:r>
      <w:r w:rsidR="0009759A" w:rsidRPr="00BB2F31">
        <w:t>client</w:t>
      </w:r>
      <w:r w:rsidRPr="00BB2F31">
        <w:t>’s</w:t>
      </w:r>
      <w:r w:rsidR="00864675" w:rsidRPr="00BB2F31">
        <w:t xml:space="preserve"> </w:t>
      </w:r>
      <w:r w:rsidRPr="00BB2F31">
        <w:t>plan,</w:t>
      </w:r>
      <w:r w:rsidR="00864675" w:rsidRPr="00BB2F31">
        <w:t xml:space="preserve"> </w:t>
      </w:r>
      <w:r w:rsidRPr="00BB2F31">
        <w:t>care,</w:t>
      </w:r>
      <w:r w:rsidR="00864675" w:rsidRPr="00BB2F31">
        <w:t xml:space="preserve"> </w:t>
      </w:r>
      <w:r w:rsidRPr="00BB2F31">
        <w:t>supports</w:t>
      </w:r>
      <w:r w:rsidR="00864675" w:rsidRPr="00BB2F31">
        <w:t xml:space="preserve"> </w:t>
      </w:r>
      <w:r w:rsidRPr="00BB2F31">
        <w:t>and</w:t>
      </w:r>
      <w:r w:rsidR="00864675" w:rsidRPr="00BB2F31">
        <w:t xml:space="preserve"> </w:t>
      </w:r>
      <w:r w:rsidRPr="00BB2F31">
        <w:t>strengths,</w:t>
      </w:r>
      <w:r w:rsidR="00864675" w:rsidRPr="00BB2F31">
        <w:t xml:space="preserve"> </w:t>
      </w:r>
      <w:r w:rsidRPr="00BB2F31">
        <w:t>and</w:t>
      </w:r>
      <w:r w:rsidR="00864675" w:rsidRPr="00BB2F31">
        <w:t xml:space="preserve"> </w:t>
      </w:r>
      <w:r w:rsidRPr="00BB2F31">
        <w:t>to</w:t>
      </w:r>
      <w:r w:rsidR="00864675" w:rsidRPr="00BB2F31">
        <w:t xml:space="preserve"> </w:t>
      </w:r>
      <w:r w:rsidRPr="00BB2F31">
        <w:t>share</w:t>
      </w:r>
      <w:r w:rsidR="00864675" w:rsidRPr="00BB2F31">
        <w:t xml:space="preserve"> </w:t>
      </w:r>
      <w:r w:rsidRPr="00BB2F31">
        <w:t>information</w:t>
      </w:r>
      <w:r w:rsidR="00864675" w:rsidRPr="00BB2F31">
        <w:t xml:space="preserve"> </w:t>
      </w:r>
      <w:r w:rsidRPr="00BB2F31">
        <w:t>on</w:t>
      </w:r>
      <w:r w:rsidR="00864675" w:rsidRPr="00BB2F31">
        <w:t xml:space="preserve"> </w:t>
      </w:r>
      <w:r w:rsidRPr="00BB2F31">
        <w:t>the</w:t>
      </w:r>
      <w:r w:rsidR="00864675" w:rsidRPr="00BB2F31">
        <w:t xml:space="preserve"> </w:t>
      </w:r>
      <w:r w:rsidR="0009759A" w:rsidRPr="00BB2F31">
        <w:t>client</w:t>
      </w:r>
      <w:r w:rsidR="00864675" w:rsidRPr="00BB2F31">
        <w:t xml:space="preserve"> </w:t>
      </w:r>
      <w:r w:rsidRPr="00BB2F31">
        <w:t>(in</w:t>
      </w:r>
      <w:r w:rsidR="00864675" w:rsidRPr="00BB2F31">
        <w:t xml:space="preserve"> </w:t>
      </w:r>
      <w:r w:rsidRPr="00BB2F31">
        <w:t>accordance</w:t>
      </w:r>
      <w:r w:rsidR="00864675" w:rsidRPr="00BB2F31">
        <w:t xml:space="preserve"> </w:t>
      </w:r>
      <w:r w:rsidRPr="00BB2F31">
        <w:t>with</w:t>
      </w:r>
      <w:r w:rsidR="00864675" w:rsidRPr="00BB2F31">
        <w:t xml:space="preserve"> </w:t>
      </w:r>
      <w:r w:rsidRPr="00BB2F31">
        <w:t>privacy</w:t>
      </w:r>
      <w:r w:rsidR="00864675" w:rsidRPr="00BB2F31">
        <w:t xml:space="preserve"> </w:t>
      </w:r>
      <w:r w:rsidRPr="00BB2F31">
        <w:t>legislation).</w:t>
      </w:r>
    </w:p>
    <w:p w14:paraId="1D9D10A2" w14:textId="77777777" w:rsidR="00E4175C" w:rsidRPr="00BB2F31" w:rsidRDefault="00D2435D" w:rsidP="00E4175C">
      <w:pPr>
        <w:pStyle w:val="Bullet1"/>
        <w:numPr>
          <w:ilvl w:val="0"/>
          <w:numId w:val="40"/>
        </w:numPr>
      </w:pPr>
      <w:r w:rsidRPr="00BB2F31">
        <w:t>broker</w:t>
      </w:r>
      <w:r w:rsidR="00864675" w:rsidRPr="00BB2F31">
        <w:t xml:space="preserve"> </w:t>
      </w:r>
      <w:r w:rsidRPr="00BB2F31">
        <w:t>access</w:t>
      </w:r>
      <w:r w:rsidR="00864675" w:rsidRPr="00BB2F31">
        <w:t xml:space="preserve"> </w:t>
      </w:r>
      <w:r w:rsidRPr="00BB2F31">
        <w:t>to</w:t>
      </w:r>
      <w:r w:rsidR="00864675" w:rsidRPr="00BB2F31">
        <w:t xml:space="preserve"> </w:t>
      </w:r>
      <w:r w:rsidRPr="00BB2F31">
        <w:t>services</w:t>
      </w:r>
      <w:r w:rsidR="00864675" w:rsidRPr="00BB2F31">
        <w:t xml:space="preserve"> </w:t>
      </w:r>
      <w:r w:rsidRPr="00BB2F31">
        <w:t>for</w:t>
      </w:r>
      <w:r w:rsidR="00864675" w:rsidRPr="00BB2F31">
        <w:t xml:space="preserve"> </w:t>
      </w:r>
      <w:r w:rsidRPr="00BB2F31">
        <w:t>the</w:t>
      </w:r>
      <w:r w:rsidR="00864675" w:rsidRPr="00BB2F31">
        <w:t xml:space="preserve"> </w:t>
      </w:r>
      <w:r w:rsidR="0009759A" w:rsidRPr="00BB2F31">
        <w:t>client</w:t>
      </w:r>
      <w:r w:rsidR="00864675" w:rsidRPr="00BB2F31">
        <w:t xml:space="preserve"> </w:t>
      </w:r>
      <w:r w:rsidRPr="00BB2F31">
        <w:t>where</w:t>
      </w:r>
      <w:r w:rsidR="00864675" w:rsidRPr="00BB2F31">
        <w:t xml:space="preserve"> </w:t>
      </w:r>
      <w:r w:rsidRPr="00BB2F31">
        <w:t>required,</w:t>
      </w:r>
      <w:r w:rsidR="00864675" w:rsidRPr="00BB2F31">
        <w:t xml:space="preserve"> </w:t>
      </w:r>
      <w:r w:rsidRPr="00BB2F31">
        <w:t>including</w:t>
      </w:r>
      <w:r w:rsidR="00864675" w:rsidRPr="00BB2F31">
        <w:t xml:space="preserve"> </w:t>
      </w:r>
      <w:r w:rsidRPr="00BB2F31">
        <w:t>referrals</w:t>
      </w:r>
      <w:r w:rsidR="00864675" w:rsidRPr="00BB2F31">
        <w:t xml:space="preserve"> </w:t>
      </w:r>
      <w:r w:rsidRPr="00BB2F31">
        <w:t>to</w:t>
      </w:r>
      <w:r w:rsidR="00864675" w:rsidRPr="00BB2F31">
        <w:t xml:space="preserve"> </w:t>
      </w:r>
      <w:r w:rsidRPr="00BB2F31">
        <w:t>health</w:t>
      </w:r>
      <w:r w:rsidR="00864675" w:rsidRPr="00BB2F31">
        <w:t xml:space="preserve"> </w:t>
      </w:r>
      <w:r w:rsidRPr="00BB2F31">
        <w:t>services,</w:t>
      </w:r>
      <w:r w:rsidR="00864675" w:rsidRPr="00BB2F31">
        <w:t xml:space="preserve"> </w:t>
      </w:r>
      <w:r w:rsidRPr="00BB2F31">
        <w:t>and</w:t>
      </w:r>
      <w:r w:rsidR="00864675" w:rsidRPr="00BB2F31">
        <w:t xml:space="preserve"> </w:t>
      </w:r>
      <w:r w:rsidRPr="00BB2F31">
        <w:t>helping</w:t>
      </w:r>
      <w:r w:rsidR="00864675" w:rsidRPr="00BB2F31">
        <w:t xml:space="preserve"> </w:t>
      </w:r>
      <w:r w:rsidRPr="00BB2F31">
        <w:t>them</w:t>
      </w:r>
      <w:r w:rsidR="00864675" w:rsidRPr="00BB2F31">
        <w:t xml:space="preserve"> </w:t>
      </w:r>
      <w:r w:rsidRPr="00BB2F31">
        <w:t>to</w:t>
      </w:r>
      <w:r w:rsidR="00864675" w:rsidRPr="00BB2F31">
        <w:t xml:space="preserve"> </w:t>
      </w:r>
      <w:r w:rsidRPr="00BB2F31">
        <w:t>navigate</w:t>
      </w:r>
      <w:r w:rsidR="00864675" w:rsidRPr="00BB2F31">
        <w:t xml:space="preserve"> </w:t>
      </w:r>
      <w:r w:rsidRPr="00BB2F31">
        <w:t>services.</w:t>
      </w:r>
    </w:p>
    <w:p w14:paraId="7E45C085" w14:textId="113A4AE4" w:rsidR="00E4175C" w:rsidRPr="00BB2F31" w:rsidRDefault="00D2435D" w:rsidP="00E4175C">
      <w:pPr>
        <w:pStyle w:val="Bullet1"/>
        <w:numPr>
          <w:ilvl w:val="0"/>
          <w:numId w:val="40"/>
        </w:numPr>
      </w:pPr>
      <w:r w:rsidRPr="00BB2F31">
        <w:t>ensure</w:t>
      </w:r>
      <w:r w:rsidR="00864675" w:rsidRPr="00BB2F31">
        <w:t xml:space="preserve"> </w:t>
      </w:r>
      <w:r w:rsidRPr="00BB2F31">
        <w:t>that</w:t>
      </w:r>
      <w:r w:rsidR="00864675" w:rsidRPr="00BB2F31">
        <w:t xml:space="preserve"> </w:t>
      </w:r>
      <w:r w:rsidRPr="00BB2F31">
        <w:t>all</w:t>
      </w:r>
      <w:r w:rsidR="00864675" w:rsidRPr="00BB2F31">
        <w:t xml:space="preserve"> </w:t>
      </w:r>
      <w:r w:rsidRPr="00BB2F31">
        <w:t>members</w:t>
      </w:r>
      <w:r w:rsidR="00864675" w:rsidRPr="00BB2F31">
        <w:t xml:space="preserve"> </w:t>
      </w:r>
      <w:r w:rsidRPr="00BB2F31">
        <w:t>of</w:t>
      </w:r>
      <w:r w:rsidR="00864675" w:rsidRPr="00BB2F31">
        <w:t xml:space="preserve"> </w:t>
      </w:r>
      <w:r w:rsidRPr="00BB2F31">
        <w:t>the</w:t>
      </w:r>
      <w:r w:rsidR="00864675" w:rsidRPr="00BB2F31">
        <w:t xml:space="preserve"> </w:t>
      </w:r>
      <w:r w:rsidRPr="00BB2F31">
        <w:t>multidisciplinary</w:t>
      </w:r>
      <w:r w:rsidR="00864675" w:rsidRPr="00BB2F31">
        <w:t xml:space="preserve"> </w:t>
      </w:r>
      <w:r w:rsidRPr="00BB2F31">
        <w:t>team</w:t>
      </w:r>
      <w:r w:rsidR="00864675" w:rsidRPr="00BB2F31">
        <w:t xml:space="preserve"> </w:t>
      </w:r>
      <w:r w:rsidRPr="00BB2F31">
        <w:t>have</w:t>
      </w:r>
      <w:r w:rsidR="00864675" w:rsidRPr="00BB2F31">
        <w:t xml:space="preserve"> </w:t>
      </w:r>
      <w:r w:rsidRPr="00BB2F31">
        <w:t>an</w:t>
      </w:r>
      <w:r w:rsidR="00864675" w:rsidRPr="00BB2F31">
        <w:t xml:space="preserve"> </w:t>
      </w:r>
      <w:r w:rsidRPr="00BB2F31">
        <w:t>up-to-date</w:t>
      </w:r>
      <w:r w:rsidR="00864675" w:rsidRPr="00BB2F31">
        <w:t xml:space="preserve"> </w:t>
      </w:r>
      <w:r w:rsidRPr="00BB2F31">
        <w:t>understanding</w:t>
      </w:r>
      <w:r w:rsidR="00864675" w:rsidRPr="00BB2F31">
        <w:t xml:space="preserve"> </w:t>
      </w:r>
      <w:r w:rsidRPr="00BB2F31">
        <w:t>of</w:t>
      </w:r>
      <w:r w:rsidR="00864675" w:rsidRPr="00BB2F31">
        <w:t xml:space="preserve"> </w:t>
      </w:r>
      <w:r w:rsidRPr="00BB2F31">
        <w:t>the</w:t>
      </w:r>
      <w:r w:rsidR="00864675" w:rsidRPr="00BB2F31">
        <w:t xml:space="preserve"> </w:t>
      </w:r>
      <w:r w:rsidR="0009759A" w:rsidRPr="00BB2F31">
        <w:t>client</w:t>
      </w:r>
      <w:r w:rsidRPr="00BB2F31">
        <w:t>’s</w:t>
      </w:r>
      <w:r w:rsidR="00864675" w:rsidRPr="00BB2F31">
        <w:t xml:space="preserve"> </w:t>
      </w:r>
      <w:r w:rsidRPr="00BB2F31">
        <w:t>situation</w:t>
      </w:r>
      <w:r w:rsidR="00864675" w:rsidRPr="00BB2F31">
        <w:t xml:space="preserve"> </w:t>
      </w:r>
      <w:r w:rsidRPr="00BB2F31">
        <w:t>and</w:t>
      </w:r>
      <w:r w:rsidR="00864675" w:rsidRPr="00BB2F31">
        <w:t xml:space="preserve"> </w:t>
      </w:r>
      <w:r w:rsidRPr="00BB2F31">
        <w:t>needs,</w:t>
      </w:r>
      <w:r w:rsidR="00864675" w:rsidRPr="00BB2F31">
        <w:t xml:space="preserve"> </w:t>
      </w:r>
      <w:r w:rsidRPr="00BB2F31">
        <w:t>including</w:t>
      </w:r>
      <w:r w:rsidR="00864675" w:rsidRPr="00BB2F31">
        <w:t xml:space="preserve"> </w:t>
      </w:r>
      <w:r w:rsidRPr="00BB2F31">
        <w:t>concerns</w:t>
      </w:r>
      <w:r w:rsidR="00864675" w:rsidRPr="00BB2F31">
        <w:t xml:space="preserve"> </w:t>
      </w:r>
      <w:r w:rsidRPr="00BB2F31">
        <w:t>or</w:t>
      </w:r>
      <w:r w:rsidR="00864675" w:rsidRPr="00BB2F31">
        <w:t xml:space="preserve"> </w:t>
      </w:r>
      <w:r w:rsidRPr="00BB2F31">
        <w:t>risks</w:t>
      </w:r>
      <w:r w:rsidR="00864675" w:rsidRPr="00BB2F31">
        <w:t xml:space="preserve"> </w:t>
      </w:r>
      <w:r w:rsidRPr="00BB2F31">
        <w:t>for</w:t>
      </w:r>
      <w:r w:rsidR="00864675" w:rsidRPr="00BB2F31">
        <w:t xml:space="preserve"> </w:t>
      </w:r>
      <w:r w:rsidRPr="00BB2F31">
        <w:t>the</w:t>
      </w:r>
      <w:r w:rsidR="00864675" w:rsidRPr="00BB2F31">
        <w:t xml:space="preserve"> </w:t>
      </w:r>
      <w:r w:rsidR="0009759A" w:rsidRPr="00BB2F31">
        <w:t>client</w:t>
      </w:r>
      <w:r w:rsidRPr="00BB2F31">
        <w:t>’s</w:t>
      </w:r>
      <w:r w:rsidR="6315DFD1">
        <w:t xml:space="preserve"> and /</w:t>
      </w:r>
      <w:r w:rsidR="00454983">
        <w:t xml:space="preserve">or </w:t>
      </w:r>
      <w:r w:rsidR="00454983" w:rsidRPr="00BB2F31">
        <w:t>others</w:t>
      </w:r>
      <w:r w:rsidRPr="00BB2F31">
        <w:t>’</w:t>
      </w:r>
      <w:r w:rsidR="00864675" w:rsidRPr="00BB2F31">
        <w:t xml:space="preserve"> </w:t>
      </w:r>
      <w:r w:rsidRPr="00BB2F31">
        <w:t>health</w:t>
      </w:r>
      <w:r w:rsidR="00864675" w:rsidRPr="00BB2F31">
        <w:t xml:space="preserve"> </w:t>
      </w:r>
      <w:r w:rsidRPr="00BB2F31">
        <w:t>and</w:t>
      </w:r>
      <w:r w:rsidR="00864675" w:rsidRPr="00BB2F31">
        <w:t xml:space="preserve"> </w:t>
      </w:r>
      <w:r w:rsidRPr="00BB2F31">
        <w:t>/or</w:t>
      </w:r>
      <w:r w:rsidR="00864675" w:rsidRPr="00BB2F31">
        <w:t xml:space="preserve"> </w:t>
      </w:r>
      <w:r w:rsidRPr="00BB2F31">
        <w:t>safety.</w:t>
      </w:r>
    </w:p>
    <w:p w14:paraId="1140C1D4" w14:textId="78097E08" w:rsidR="00E4175C" w:rsidRPr="00BB2F31" w:rsidRDefault="35267033" w:rsidP="00E4175C">
      <w:pPr>
        <w:pStyle w:val="Bullet1"/>
        <w:numPr>
          <w:ilvl w:val="0"/>
          <w:numId w:val="40"/>
        </w:numPr>
      </w:pPr>
      <w:r w:rsidRPr="00BB2F31">
        <w:t xml:space="preserve">Work collaboratively with </w:t>
      </w:r>
      <w:r w:rsidR="005617C4" w:rsidRPr="00BB2F31">
        <w:t xml:space="preserve">the </w:t>
      </w:r>
      <w:r w:rsidR="7D660F56" w:rsidRPr="00BB2F31">
        <w:t>social housing provider and actively prepare for the transition</w:t>
      </w:r>
      <w:r w:rsidR="005617C4" w:rsidRPr="00BB2F31">
        <w:t xml:space="preserve"> of the client’s support period </w:t>
      </w:r>
      <w:r w:rsidR="005C6F9B" w:rsidRPr="00BB2F31">
        <w:t xml:space="preserve">to ensure </w:t>
      </w:r>
      <w:r w:rsidR="71AE5F63" w:rsidRPr="00BB2F31">
        <w:t>a successful transition from the program</w:t>
      </w:r>
      <w:r w:rsidR="005C6F9B" w:rsidRPr="00BB2F31">
        <w:t>.</w:t>
      </w:r>
    </w:p>
    <w:p w14:paraId="5E7280A6" w14:textId="493B2A77" w:rsidR="00D2435D" w:rsidRPr="00BB2F31" w:rsidRDefault="00D2435D" w:rsidP="00E4175C">
      <w:pPr>
        <w:pStyle w:val="Bullet1"/>
        <w:numPr>
          <w:ilvl w:val="0"/>
          <w:numId w:val="40"/>
        </w:numPr>
      </w:pPr>
      <w:r w:rsidRPr="00BB2F31">
        <w:t>work</w:t>
      </w:r>
      <w:r w:rsidR="00864675" w:rsidRPr="00BB2F31">
        <w:t xml:space="preserve"> </w:t>
      </w:r>
      <w:r w:rsidRPr="00BB2F31">
        <w:t>collaboratively</w:t>
      </w:r>
      <w:r w:rsidR="00864675" w:rsidRPr="00BB2F31">
        <w:t xml:space="preserve"> </w:t>
      </w:r>
      <w:r w:rsidRPr="00BB2F31">
        <w:t>with</w:t>
      </w:r>
      <w:r w:rsidR="00864675" w:rsidRPr="00BB2F31">
        <w:t xml:space="preserve"> </w:t>
      </w:r>
      <w:r w:rsidRPr="00BB2F31">
        <w:t>the</w:t>
      </w:r>
      <w:r w:rsidR="00864675" w:rsidRPr="00BB2F31">
        <w:t xml:space="preserve"> </w:t>
      </w:r>
      <w:r w:rsidR="76C84108" w:rsidRPr="00BB2F31">
        <w:t>social</w:t>
      </w:r>
      <w:r w:rsidR="002F3492" w:rsidRPr="00BB2F31">
        <w:t xml:space="preserve"> housing </w:t>
      </w:r>
      <w:r w:rsidR="76C84108" w:rsidRPr="00BB2F31">
        <w:t>provider</w:t>
      </w:r>
      <w:r w:rsidR="00864675" w:rsidRPr="00BB2F31">
        <w:t xml:space="preserve"> </w:t>
      </w:r>
      <w:r w:rsidRPr="00BB2F31">
        <w:t>to</w:t>
      </w:r>
      <w:r w:rsidR="00864675" w:rsidRPr="00BB2F31">
        <w:t xml:space="preserve"> </w:t>
      </w:r>
      <w:r w:rsidRPr="00BB2F31">
        <w:t>support</w:t>
      </w:r>
      <w:r w:rsidR="00864675" w:rsidRPr="00BB2F31">
        <w:t xml:space="preserve"> </w:t>
      </w:r>
      <w:r w:rsidR="0009759A" w:rsidRPr="00BB2F31">
        <w:t>client</w:t>
      </w:r>
      <w:r w:rsidRPr="00BB2F31">
        <w:t>s</w:t>
      </w:r>
      <w:r w:rsidR="00864675" w:rsidRPr="00BB2F31">
        <w:t xml:space="preserve"> </w:t>
      </w:r>
      <w:r w:rsidRPr="00BB2F31">
        <w:t>to</w:t>
      </w:r>
      <w:r w:rsidR="00864675" w:rsidRPr="00BB2F31">
        <w:t xml:space="preserve"> </w:t>
      </w:r>
      <w:r w:rsidRPr="00BB2F31">
        <w:t>maintain</w:t>
      </w:r>
      <w:r w:rsidR="00864675" w:rsidRPr="00BB2F31">
        <w:t xml:space="preserve"> </w:t>
      </w:r>
      <w:r w:rsidRPr="00BB2F31">
        <w:t>tenancies</w:t>
      </w:r>
      <w:r w:rsidR="00864675" w:rsidRPr="00BB2F31">
        <w:t xml:space="preserve"> </w:t>
      </w:r>
      <w:r w:rsidRPr="00BB2F31">
        <w:t>through</w:t>
      </w:r>
      <w:r w:rsidR="00864675" w:rsidRPr="00BB2F31">
        <w:t xml:space="preserve"> </w:t>
      </w:r>
      <w:r w:rsidRPr="00BB2F31">
        <w:t>early</w:t>
      </w:r>
      <w:r w:rsidR="00864675" w:rsidRPr="00BB2F31">
        <w:t xml:space="preserve"> </w:t>
      </w:r>
      <w:r w:rsidRPr="00BB2F31">
        <w:t>identification</w:t>
      </w:r>
      <w:r w:rsidR="00864675" w:rsidRPr="00BB2F31">
        <w:t xml:space="preserve"> </w:t>
      </w:r>
      <w:r w:rsidRPr="00BB2F31">
        <w:t>of</w:t>
      </w:r>
      <w:r w:rsidR="00864675" w:rsidRPr="00BB2F31">
        <w:t xml:space="preserve"> </w:t>
      </w:r>
      <w:r w:rsidRPr="00BB2F31">
        <w:t>issues</w:t>
      </w:r>
      <w:r w:rsidR="00864675" w:rsidRPr="00BB2F31">
        <w:t xml:space="preserve"> </w:t>
      </w:r>
      <w:r w:rsidRPr="00BB2F31">
        <w:t>including</w:t>
      </w:r>
      <w:r w:rsidR="00864675" w:rsidRPr="00BB2F31">
        <w:t xml:space="preserve"> </w:t>
      </w:r>
      <w:r w:rsidRPr="00BB2F31">
        <w:t>rental</w:t>
      </w:r>
      <w:r w:rsidR="00864675" w:rsidRPr="00BB2F31">
        <w:t xml:space="preserve"> </w:t>
      </w:r>
      <w:r w:rsidRPr="00BB2F31">
        <w:t>arrears.</w:t>
      </w:r>
    </w:p>
    <w:p w14:paraId="4CE6B1AD" w14:textId="77777777" w:rsidR="002478B6" w:rsidRPr="001168FE" w:rsidRDefault="00D2435D" w:rsidP="00D2435D">
      <w:pPr>
        <w:pStyle w:val="Heading2"/>
        <w:rPr>
          <w:b w:val="0"/>
          <w:bCs/>
          <w:color w:val="auto"/>
          <w:sz w:val="21"/>
          <w:szCs w:val="21"/>
        </w:rPr>
      </w:pPr>
      <w:r w:rsidRPr="001168FE">
        <w:rPr>
          <w:b w:val="0"/>
          <w:bCs/>
          <w:color w:val="auto"/>
          <w:sz w:val="21"/>
          <w:szCs w:val="21"/>
        </w:rPr>
        <w:t>H</w:t>
      </w:r>
      <w:r w:rsidR="00231220" w:rsidRPr="001168FE">
        <w:rPr>
          <w:b w:val="0"/>
          <w:bCs/>
          <w:color w:val="auto"/>
          <w:sz w:val="21"/>
          <w:szCs w:val="21"/>
        </w:rPr>
        <w:t>omes First</w:t>
      </w:r>
      <w:r w:rsidR="00864675" w:rsidRPr="001168FE">
        <w:rPr>
          <w:b w:val="0"/>
          <w:bCs/>
          <w:color w:val="auto"/>
          <w:sz w:val="21"/>
          <w:szCs w:val="21"/>
        </w:rPr>
        <w:t xml:space="preserve"> </w:t>
      </w:r>
      <w:r w:rsidRPr="001168FE">
        <w:rPr>
          <w:b w:val="0"/>
          <w:bCs/>
          <w:color w:val="auto"/>
          <w:sz w:val="21"/>
          <w:szCs w:val="21"/>
        </w:rPr>
        <w:t>service</w:t>
      </w:r>
      <w:r w:rsidR="00864675" w:rsidRPr="001168FE">
        <w:rPr>
          <w:b w:val="0"/>
          <w:bCs/>
          <w:color w:val="auto"/>
          <w:sz w:val="21"/>
          <w:szCs w:val="21"/>
        </w:rPr>
        <w:t xml:space="preserve"> </w:t>
      </w:r>
      <w:r w:rsidRPr="001168FE">
        <w:rPr>
          <w:b w:val="0"/>
          <w:bCs/>
          <w:color w:val="auto"/>
          <w:sz w:val="21"/>
          <w:szCs w:val="21"/>
        </w:rPr>
        <w:t>providers</w:t>
      </w:r>
      <w:r w:rsidR="00864675" w:rsidRPr="001168FE">
        <w:rPr>
          <w:b w:val="0"/>
          <w:bCs/>
          <w:color w:val="auto"/>
          <w:sz w:val="21"/>
          <w:szCs w:val="21"/>
        </w:rPr>
        <w:t xml:space="preserve"> </w:t>
      </w:r>
      <w:r w:rsidRPr="001168FE">
        <w:rPr>
          <w:b w:val="0"/>
          <w:bCs/>
          <w:color w:val="auto"/>
          <w:sz w:val="21"/>
          <w:szCs w:val="21"/>
        </w:rPr>
        <w:t>will</w:t>
      </w:r>
      <w:r w:rsidR="00864675" w:rsidRPr="001168FE">
        <w:rPr>
          <w:b w:val="0"/>
          <w:bCs/>
          <w:color w:val="auto"/>
          <w:sz w:val="21"/>
          <w:szCs w:val="21"/>
        </w:rPr>
        <w:t xml:space="preserve"> </w:t>
      </w:r>
      <w:r w:rsidRPr="001168FE">
        <w:rPr>
          <w:b w:val="0"/>
          <w:bCs/>
          <w:color w:val="auto"/>
          <w:sz w:val="21"/>
          <w:szCs w:val="21"/>
        </w:rPr>
        <w:t>support</w:t>
      </w:r>
      <w:r w:rsidR="00864675" w:rsidRPr="001168FE">
        <w:rPr>
          <w:b w:val="0"/>
          <w:bCs/>
          <w:color w:val="auto"/>
          <w:sz w:val="21"/>
          <w:szCs w:val="21"/>
        </w:rPr>
        <w:t xml:space="preserve"> </w:t>
      </w:r>
      <w:r w:rsidRPr="001168FE">
        <w:rPr>
          <w:b w:val="0"/>
          <w:bCs/>
          <w:color w:val="auto"/>
          <w:sz w:val="21"/>
          <w:szCs w:val="21"/>
        </w:rPr>
        <w:t>frontline</w:t>
      </w:r>
      <w:r w:rsidR="00864675" w:rsidRPr="001168FE">
        <w:rPr>
          <w:b w:val="0"/>
          <w:bCs/>
          <w:color w:val="auto"/>
          <w:sz w:val="21"/>
          <w:szCs w:val="21"/>
        </w:rPr>
        <w:t xml:space="preserve"> </w:t>
      </w:r>
      <w:r w:rsidRPr="001168FE">
        <w:rPr>
          <w:b w:val="0"/>
          <w:bCs/>
          <w:color w:val="auto"/>
          <w:sz w:val="21"/>
          <w:szCs w:val="21"/>
        </w:rPr>
        <w:t>staff</w:t>
      </w:r>
      <w:r w:rsidR="00864675" w:rsidRPr="001168FE">
        <w:rPr>
          <w:b w:val="0"/>
          <w:bCs/>
          <w:color w:val="auto"/>
          <w:sz w:val="21"/>
          <w:szCs w:val="21"/>
        </w:rPr>
        <w:t xml:space="preserve"> </w:t>
      </w:r>
      <w:r w:rsidRPr="001168FE">
        <w:rPr>
          <w:b w:val="0"/>
          <w:bCs/>
          <w:color w:val="auto"/>
          <w:sz w:val="21"/>
          <w:szCs w:val="21"/>
        </w:rPr>
        <w:t>to</w:t>
      </w:r>
      <w:r w:rsidR="00864675" w:rsidRPr="001168FE">
        <w:rPr>
          <w:b w:val="0"/>
          <w:bCs/>
          <w:color w:val="auto"/>
          <w:sz w:val="21"/>
          <w:szCs w:val="21"/>
        </w:rPr>
        <w:t xml:space="preserve"> </w:t>
      </w:r>
      <w:r w:rsidRPr="001168FE">
        <w:rPr>
          <w:b w:val="0"/>
          <w:bCs/>
          <w:color w:val="auto"/>
          <w:sz w:val="21"/>
          <w:szCs w:val="21"/>
        </w:rPr>
        <w:t>navigate</w:t>
      </w:r>
      <w:r w:rsidR="00864675" w:rsidRPr="001168FE">
        <w:rPr>
          <w:b w:val="0"/>
          <w:bCs/>
          <w:color w:val="auto"/>
          <w:sz w:val="21"/>
          <w:szCs w:val="21"/>
        </w:rPr>
        <w:t xml:space="preserve"> </w:t>
      </w:r>
      <w:r w:rsidRPr="001168FE">
        <w:rPr>
          <w:b w:val="0"/>
          <w:bCs/>
          <w:color w:val="auto"/>
          <w:sz w:val="21"/>
          <w:szCs w:val="21"/>
        </w:rPr>
        <w:t>access</w:t>
      </w:r>
      <w:r w:rsidR="00864675" w:rsidRPr="001168FE">
        <w:rPr>
          <w:b w:val="0"/>
          <w:bCs/>
          <w:color w:val="auto"/>
          <w:sz w:val="21"/>
          <w:szCs w:val="21"/>
        </w:rPr>
        <w:t xml:space="preserve"> </w:t>
      </w:r>
      <w:r w:rsidRPr="001168FE">
        <w:rPr>
          <w:b w:val="0"/>
          <w:bCs/>
          <w:color w:val="auto"/>
          <w:sz w:val="21"/>
          <w:szCs w:val="21"/>
        </w:rPr>
        <w:t>barriers</w:t>
      </w:r>
      <w:r w:rsidR="00864675" w:rsidRPr="001168FE">
        <w:rPr>
          <w:b w:val="0"/>
          <w:bCs/>
          <w:color w:val="auto"/>
          <w:sz w:val="21"/>
          <w:szCs w:val="21"/>
        </w:rPr>
        <w:t xml:space="preserve"> </w:t>
      </w:r>
      <w:r w:rsidRPr="001168FE">
        <w:rPr>
          <w:b w:val="0"/>
          <w:bCs/>
          <w:color w:val="auto"/>
          <w:sz w:val="21"/>
          <w:szCs w:val="21"/>
        </w:rPr>
        <w:t>by</w:t>
      </w:r>
      <w:r w:rsidR="00864675" w:rsidRPr="001168FE">
        <w:rPr>
          <w:b w:val="0"/>
          <w:bCs/>
          <w:color w:val="auto"/>
          <w:sz w:val="21"/>
          <w:szCs w:val="21"/>
        </w:rPr>
        <w:t xml:space="preserve"> </w:t>
      </w:r>
      <w:r w:rsidRPr="001168FE">
        <w:rPr>
          <w:b w:val="0"/>
          <w:bCs/>
          <w:color w:val="auto"/>
          <w:sz w:val="21"/>
          <w:szCs w:val="21"/>
        </w:rPr>
        <w:t>forging</w:t>
      </w:r>
      <w:r w:rsidR="00864675" w:rsidRPr="001168FE">
        <w:rPr>
          <w:b w:val="0"/>
          <w:bCs/>
          <w:color w:val="auto"/>
          <w:sz w:val="21"/>
          <w:szCs w:val="21"/>
        </w:rPr>
        <w:t xml:space="preserve"> </w:t>
      </w:r>
      <w:r w:rsidRPr="001168FE">
        <w:rPr>
          <w:b w:val="0"/>
          <w:bCs/>
          <w:color w:val="auto"/>
          <w:sz w:val="21"/>
          <w:szCs w:val="21"/>
        </w:rPr>
        <w:t>and</w:t>
      </w:r>
      <w:r w:rsidR="00864675" w:rsidRPr="001168FE">
        <w:rPr>
          <w:b w:val="0"/>
          <w:bCs/>
          <w:color w:val="auto"/>
          <w:sz w:val="21"/>
          <w:szCs w:val="21"/>
        </w:rPr>
        <w:t xml:space="preserve"> </w:t>
      </w:r>
      <w:r w:rsidRPr="001168FE">
        <w:rPr>
          <w:b w:val="0"/>
          <w:bCs/>
          <w:color w:val="auto"/>
          <w:sz w:val="21"/>
          <w:szCs w:val="21"/>
        </w:rPr>
        <w:t>maintaining</w:t>
      </w:r>
      <w:r w:rsidR="00864675" w:rsidRPr="001168FE">
        <w:rPr>
          <w:b w:val="0"/>
          <w:bCs/>
          <w:color w:val="auto"/>
          <w:sz w:val="21"/>
          <w:szCs w:val="21"/>
        </w:rPr>
        <w:t xml:space="preserve"> </w:t>
      </w:r>
      <w:r w:rsidRPr="001168FE">
        <w:rPr>
          <w:b w:val="0"/>
          <w:bCs/>
          <w:color w:val="auto"/>
          <w:sz w:val="21"/>
          <w:szCs w:val="21"/>
        </w:rPr>
        <w:t>cross</w:t>
      </w:r>
      <w:r w:rsidR="00231220" w:rsidRPr="001168FE">
        <w:rPr>
          <w:b w:val="0"/>
          <w:bCs/>
          <w:color w:val="auto"/>
          <w:sz w:val="21"/>
          <w:szCs w:val="21"/>
        </w:rPr>
        <w:t>-</w:t>
      </w:r>
      <w:r w:rsidRPr="001168FE">
        <w:rPr>
          <w:b w:val="0"/>
          <w:bCs/>
          <w:color w:val="auto"/>
          <w:sz w:val="21"/>
          <w:szCs w:val="21"/>
        </w:rPr>
        <w:t>sector</w:t>
      </w:r>
      <w:r w:rsidR="00864675" w:rsidRPr="001168FE">
        <w:rPr>
          <w:b w:val="0"/>
          <w:bCs/>
          <w:color w:val="auto"/>
          <w:sz w:val="21"/>
          <w:szCs w:val="21"/>
        </w:rPr>
        <w:t xml:space="preserve"> </w:t>
      </w:r>
      <w:r w:rsidRPr="001168FE">
        <w:rPr>
          <w:b w:val="0"/>
          <w:bCs/>
          <w:color w:val="auto"/>
          <w:sz w:val="21"/>
          <w:szCs w:val="21"/>
        </w:rPr>
        <w:t>partnerships</w:t>
      </w:r>
      <w:r w:rsidR="00864675" w:rsidRPr="001168FE">
        <w:rPr>
          <w:b w:val="0"/>
          <w:bCs/>
          <w:color w:val="auto"/>
          <w:sz w:val="21"/>
          <w:szCs w:val="21"/>
        </w:rPr>
        <w:t xml:space="preserve"> </w:t>
      </w:r>
      <w:r w:rsidRPr="001168FE">
        <w:rPr>
          <w:b w:val="0"/>
          <w:bCs/>
          <w:color w:val="auto"/>
          <w:sz w:val="21"/>
          <w:szCs w:val="21"/>
        </w:rPr>
        <w:t>at</w:t>
      </w:r>
      <w:r w:rsidR="00864675" w:rsidRPr="001168FE">
        <w:rPr>
          <w:b w:val="0"/>
          <w:bCs/>
          <w:color w:val="auto"/>
          <w:sz w:val="21"/>
          <w:szCs w:val="21"/>
        </w:rPr>
        <w:t xml:space="preserve"> </w:t>
      </w:r>
      <w:r w:rsidRPr="001168FE">
        <w:rPr>
          <w:b w:val="0"/>
          <w:bCs/>
          <w:color w:val="auto"/>
          <w:sz w:val="21"/>
          <w:szCs w:val="21"/>
        </w:rPr>
        <w:t>a</w:t>
      </w:r>
      <w:r w:rsidR="00864675" w:rsidRPr="001168FE">
        <w:rPr>
          <w:b w:val="0"/>
          <w:bCs/>
          <w:color w:val="auto"/>
          <w:sz w:val="21"/>
          <w:szCs w:val="21"/>
        </w:rPr>
        <w:t xml:space="preserve"> </w:t>
      </w:r>
      <w:r w:rsidRPr="001168FE">
        <w:rPr>
          <w:b w:val="0"/>
          <w:bCs/>
          <w:color w:val="auto"/>
          <w:sz w:val="21"/>
          <w:szCs w:val="21"/>
        </w:rPr>
        <w:t>leadership</w:t>
      </w:r>
      <w:r w:rsidR="00864675" w:rsidRPr="001168FE">
        <w:rPr>
          <w:b w:val="0"/>
          <w:bCs/>
          <w:color w:val="auto"/>
          <w:sz w:val="21"/>
          <w:szCs w:val="21"/>
        </w:rPr>
        <w:t xml:space="preserve"> </w:t>
      </w:r>
      <w:r w:rsidRPr="001168FE">
        <w:rPr>
          <w:b w:val="0"/>
          <w:bCs/>
          <w:color w:val="auto"/>
          <w:sz w:val="21"/>
          <w:szCs w:val="21"/>
        </w:rPr>
        <w:t>level</w:t>
      </w:r>
      <w:r w:rsidR="00864675" w:rsidRPr="001168FE">
        <w:rPr>
          <w:b w:val="0"/>
          <w:bCs/>
          <w:color w:val="auto"/>
          <w:sz w:val="21"/>
          <w:szCs w:val="21"/>
        </w:rPr>
        <w:t xml:space="preserve"> </w:t>
      </w:r>
      <w:r w:rsidRPr="001168FE">
        <w:rPr>
          <w:b w:val="0"/>
          <w:bCs/>
          <w:color w:val="auto"/>
          <w:sz w:val="21"/>
          <w:szCs w:val="21"/>
        </w:rPr>
        <w:t>to</w:t>
      </w:r>
      <w:r w:rsidR="00864675" w:rsidRPr="001168FE">
        <w:rPr>
          <w:b w:val="0"/>
          <w:bCs/>
          <w:color w:val="auto"/>
          <w:sz w:val="21"/>
          <w:szCs w:val="21"/>
        </w:rPr>
        <w:t xml:space="preserve"> </w:t>
      </w:r>
      <w:r w:rsidRPr="001168FE">
        <w:rPr>
          <w:b w:val="0"/>
          <w:bCs/>
          <w:color w:val="auto"/>
          <w:sz w:val="21"/>
          <w:szCs w:val="21"/>
        </w:rPr>
        <w:t>enhance</w:t>
      </w:r>
      <w:r w:rsidR="00864675" w:rsidRPr="001168FE">
        <w:rPr>
          <w:b w:val="0"/>
          <w:bCs/>
          <w:color w:val="auto"/>
          <w:sz w:val="21"/>
          <w:szCs w:val="21"/>
        </w:rPr>
        <w:t xml:space="preserve"> </w:t>
      </w:r>
      <w:r w:rsidR="0009759A" w:rsidRPr="001168FE">
        <w:rPr>
          <w:b w:val="0"/>
          <w:bCs/>
          <w:color w:val="auto"/>
          <w:sz w:val="21"/>
          <w:szCs w:val="21"/>
        </w:rPr>
        <w:t>client</w:t>
      </w:r>
      <w:r w:rsidR="00864675" w:rsidRPr="001168FE">
        <w:rPr>
          <w:b w:val="0"/>
          <w:bCs/>
          <w:color w:val="auto"/>
          <w:sz w:val="21"/>
          <w:szCs w:val="21"/>
        </w:rPr>
        <w:t xml:space="preserve"> </w:t>
      </w:r>
      <w:r w:rsidRPr="001168FE">
        <w:rPr>
          <w:b w:val="0"/>
          <w:bCs/>
          <w:color w:val="auto"/>
          <w:sz w:val="21"/>
          <w:szCs w:val="21"/>
        </w:rPr>
        <w:t>access,</w:t>
      </w:r>
      <w:r w:rsidR="00864675" w:rsidRPr="001168FE">
        <w:rPr>
          <w:b w:val="0"/>
          <w:bCs/>
          <w:color w:val="auto"/>
          <w:sz w:val="21"/>
          <w:szCs w:val="21"/>
        </w:rPr>
        <w:t xml:space="preserve"> </w:t>
      </w:r>
      <w:r w:rsidRPr="001168FE">
        <w:rPr>
          <w:b w:val="0"/>
          <w:bCs/>
          <w:color w:val="auto"/>
          <w:sz w:val="21"/>
          <w:szCs w:val="21"/>
        </w:rPr>
        <w:t>reduce</w:t>
      </w:r>
      <w:r w:rsidR="00864675" w:rsidRPr="001168FE">
        <w:rPr>
          <w:b w:val="0"/>
          <w:bCs/>
          <w:color w:val="auto"/>
          <w:sz w:val="21"/>
          <w:szCs w:val="21"/>
        </w:rPr>
        <w:t xml:space="preserve"> </w:t>
      </w:r>
      <w:r w:rsidRPr="001168FE">
        <w:rPr>
          <w:b w:val="0"/>
          <w:bCs/>
          <w:color w:val="auto"/>
          <w:sz w:val="21"/>
          <w:szCs w:val="21"/>
        </w:rPr>
        <w:t>stigma</w:t>
      </w:r>
      <w:r w:rsidR="00864675" w:rsidRPr="001168FE">
        <w:rPr>
          <w:b w:val="0"/>
          <w:bCs/>
          <w:color w:val="auto"/>
          <w:sz w:val="21"/>
          <w:szCs w:val="21"/>
        </w:rPr>
        <w:t xml:space="preserve"> </w:t>
      </w:r>
      <w:r w:rsidRPr="001168FE">
        <w:rPr>
          <w:b w:val="0"/>
          <w:bCs/>
          <w:color w:val="auto"/>
          <w:sz w:val="21"/>
          <w:szCs w:val="21"/>
        </w:rPr>
        <w:t>and</w:t>
      </w:r>
      <w:r w:rsidR="00864675" w:rsidRPr="001168FE">
        <w:rPr>
          <w:b w:val="0"/>
          <w:bCs/>
          <w:color w:val="auto"/>
          <w:sz w:val="21"/>
          <w:szCs w:val="21"/>
        </w:rPr>
        <w:t xml:space="preserve"> </w:t>
      </w:r>
      <w:r w:rsidRPr="001168FE">
        <w:rPr>
          <w:b w:val="0"/>
          <w:bCs/>
          <w:color w:val="auto"/>
          <w:sz w:val="21"/>
          <w:szCs w:val="21"/>
        </w:rPr>
        <w:t>address</w:t>
      </w:r>
      <w:r w:rsidR="00864675" w:rsidRPr="001168FE">
        <w:rPr>
          <w:b w:val="0"/>
          <w:bCs/>
          <w:color w:val="auto"/>
          <w:sz w:val="21"/>
          <w:szCs w:val="21"/>
        </w:rPr>
        <w:t xml:space="preserve"> </w:t>
      </w:r>
      <w:r w:rsidRPr="001168FE">
        <w:rPr>
          <w:b w:val="0"/>
          <w:bCs/>
          <w:color w:val="auto"/>
          <w:sz w:val="21"/>
          <w:szCs w:val="21"/>
        </w:rPr>
        <w:t>issues</w:t>
      </w:r>
      <w:r w:rsidR="00864675" w:rsidRPr="001168FE">
        <w:rPr>
          <w:b w:val="0"/>
          <w:bCs/>
          <w:color w:val="auto"/>
          <w:sz w:val="21"/>
          <w:szCs w:val="21"/>
        </w:rPr>
        <w:t xml:space="preserve"> </w:t>
      </w:r>
      <w:r w:rsidRPr="001168FE">
        <w:rPr>
          <w:b w:val="0"/>
          <w:bCs/>
          <w:color w:val="auto"/>
          <w:sz w:val="21"/>
          <w:szCs w:val="21"/>
        </w:rPr>
        <w:t>impacting</w:t>
      </w:r>
      <w:r w:rsidR="00864675" w:rsidRPr="001168FE">
        <w:rPr>
          <w:b w:val="0"/>
          <w:bCs/>
          <w:color w:val="auto"/>
          <w:sz w:val="21"/>
          <w:szCs w:val="21"/>
        </w:rPr>
        <w:t xml:space="preserve"> </w:t>
      </w:r>
      <w:r w:rsidRPr="001168FE">
        <w:rPr>
          <w:b w:val="0"/>
          <w:bCs/>
          <w:color w:val="auto"/>
          <w:sz w:val="21"/>
          <w:szCs w:val="21"/>
        </w:rPr>
        <w:t>the</w:t>
      </w:r>
      <w:r w:rsidR="00864675" w:rsidRPr="001168FE">
        <w:rPr>
          <w:b w:val="0"/>
          <w:bCs/>
          <w:color w:val="auto"/>
          <w:sz w:val="21"/>
          <w:szCs w:val="21"/>
        </w:rPr>
        <w:t xml:space="preserve"> </w:t>
      </w:r>
      <w:r w:rsidR="0009759A" w:rsidRPr="001168FE">
        <w:rPr>
          <w:b w:val="0"/>
          <w:bCs/>
          <w:color w:val="auto"/>
          <w:sz w:val="21"/>
          <w:szCs w:val="21"/>
        </w:rPr>
        <w:t>client</w:t>
      </w:r>
      <w:r w:rsidRPr="001168FE">
        <w:rPr>
          <w:b w:val="0"/>
          <w:bCs/>
          <w:color w:val="auto"/>
          <w:sz w:val="21"/>
          <w:szCs w:val="21"/>
        </w:rPr>
        <w:t>’s</w:t>
      </w:r>
      <w:r w:rsidR="00864675" w:rsidRPr="001168FE">
        <w:rPr>
          <w:b w:val="0"/>
          <w:bCs/>
          <w:color w:val="auto"/>
          <w:sz w:val="21"/>
          <w:szCs w:val="21"/>
        </w:rPr>
        <w:t xml:space="preserve"> </w:t>
      </w:r>
      <w:r w:rsidRPr="001168FE">
        <w:rPr>
          <w:b w:val="0"/>
          <w:bCs/>
          <w:color w:val="auto"/>
          <w:sz w:val="21"/>
          <w:szCs w:val="21"/>
        </w:rPr>
        <w:t>housing</w:t>
      </w:r>
      <w:r w:rsidR="00864675" w:rsidRPr="001168FE">
        <w:rPr>
          <w:b w:val="0"/>
          <w:bCs/>
          <w:color w:val="auto"/>
          <w:sz w:val="21"/>
          <w:szCs w:val="21"/>
        </w:rPr>
        <w:t xml:space="preserve"> </w:t>
      </w:r>
      <w:r w:rsidRPr="001168FE">
        <w:rPr>
          <w:b w:val="0"/>
          <w:bCs/>
          <w:color w:val="auto"/>
          <w:sz w:val="21"/>
          <w:szCs w:val="21"/>
        </w:rPr>
        <w:t>stability</w:t>
      </w:r>
      <w:r w:rsidR="00864675" w:rsidRPr="001168FE">
        <w:rPr>
          <w:b w:val="0"/>
          <w:bCs/>
          <w:color w:val="auto"/>
          <w:sz w:val="21"/>
          <w:szCs w:val="21"/>
        </w:rPr>
        <w:t xml:space="preserve"> </w:t>
      </w:r>
      <w:r w:rsidRPr="001168FE">
        <w:rPr>
          <w:b w:val="0"/>
          <w:bCs/>
          <w:color w:val="auto"/>
          <w:sz w:val="21"/>
          <w:szCs w:val="21"/>
        </w:rPr>
        <w:t>and</w:t>
      </w:r>
      <w:r w:rsidR="00864675" w:rsidRPr="001168FE">
        <w:rPr>
          <w:b w:val="0"/>
          <w:bCs/>
          <w:color w:val="auto"/>
          <w:sz w:val="21"/>
          <w:szCs w:val="21"/>
        </w:rPr>
        <w:t xml:space="preserve"> </w:t>
      </w:r>
      <w:r w:rsidRPr="001168FE">
        <w:rPr>
          <w:b w:val="0"/>
          <w:bCs/>
          <w:color w:val="auto"/>
          <w:sz w:val="21"/>
          <w:szCs w:val="21"/>
        </w:rPr>
        <w:t>wellbeing.</w:t>
      </w:r>
      <w:r w:rsidR="00864675" w:rsidRPr="001168FE">
        <w:rPr>
          <w:b w:val="0"/>
          <w:bCs/>
          <w:color w:val="auto"/>
          <w:sz w:val="21"/>
          <w:szCs w:val="21"/>
        </w:rPr>
        <w:t xml:space="preserve"> </w:t>
      </w:r>
    </w:p>
    <w:p w14:paraId="31D7F6BA" w14:textId="7F7583F7" w:rsidR="00D2435D" w:rsidRPr="00EE7E87" w:rsidRDefault="00D2435D" w:rsidP="00D2435D">
      <w:pPr>
        <w:pStyle w:val="Heading2"/>
        <w:rPr>
          <w:sz w:val="28"/>
          <w:szCs w:val="24"/>
        </w:rPr>
      </w:pPr>
      <w:bookmarkStart w:id="88" w:name="_Toc88218373"/>
      <w:bookmarkStart w:id="89" w:name="_Toc88218845"/>
      <w:bookmarkStart w:id="90" w:name="_Toc121134078"/>
      <w:bookmarkStart w:id="91" w:name="_Toc192243884"/>
      <w:r w:rsidRPr="00EE7E87">
        <w:rPr>
          <w:sz w:val="28"/>
          <w:szCs w:val="24"/>
        </w:rPr>
        <w:t>Flexible</w:t>
      </w:r>
      <w:r w:rsidR="00864675" w:rsidRPr="00EE7E87">
        <w:rPr>
          <w:sz w:val="28"/>
          <w:szCs w:val="24"/>
        </w:rPr>
        <w:t xml:space="preserve"> </w:t>
      </w:r>
      <w:bookmarkEnd w:id="88"/>
      <w:bookmarkEnd w:id="89"/>
      <w:bookmarkEnd w:id="90"/>
      <w:r w:rsidR="004642F5" w:rsidRPr="00EE7E87">
        <w:rPr>
          <w:sz w:val="28"/>
          <w:szCs w:val="24"/>
        </w:rPr>
        <w:t>Funding</w:t>
      </w:r>
      <w:bookmarkEnd w:id="91"/>
    </w:p>
    <w:p w14:paraId="5E58DE83" w14:textId="2044BEAD" w:rsidR="00D2435D" w:rsidRPr="00BB2F31" w:rsidRDefault="00D76EE5" w:rsidP="00D2435D">
      <w:pPr>
        <w:pStyle w:val="Body"/>
      </w:pPr>
      <w:r w:rsidRPr="00BB2F31">
        <w:t>Flexible funding enhances the effectiveness of support provision by enabling agencies to quickly improve client outcomes where these can’t be accessed through standard processes.</w:t>
      </w:r>
    </w:p>
    <w:p w14:paraId="776EF340" w14:textId="170F8B56" w:rsidR="009E0876" w:rsidRPr="00EE7E87" w:rsidRDefault="009E0876" w:rsidP="00EE7E87">
      <w:pPr>
        <w:pStyle w:val="Heading3"/>
        <w:rPr>
          <w:sz w:val="24"/>
          <w:szCs w:val="24"/>
        </w:rPr>
      </w:pPr>
      <w:r w:rsidRPr="00EE7E87">
        <w:rPr>
          <w:sz w:val="24"/>
          <w:szCs w:val="24"/>
        </w:rPr>
        <w:t>Flexible funding for support services</w:t>
      </w:r>
    </w:p>
    <w:p w14:paraId="7676D9A7" w14:textId="0DE85BC0" w:rsidR="009E0876" w:rsidRPr="00BB2F31" w:rsidRDefault="009E0876" w:rsidP="009E0876">
      <w:pPr>
        <w:pStyle w:val="Body"/>
      </w:pPr>
      <w:r w:rsidRPr="00BB2F31">
        <w:t xml:space="preserve">Flexible funding is available to </w:t>
      </w:r>
      <w:r w:rsidR="00D3550B">
        <w:t xml:space="preserve">assist </w:t>
      </w:r>
      <w:r w:rsidR="009B4792">
        <w:t>Homes First participants</w:t>
      </w:r>
      <w:r w:rsidR="002021FC">
        <w:t xml:space="preserve"> in addressing the needs, outcomes and objectives</w:t>
      </w:r>
      <w:r w:rsidR="00C376E1">
        <w:t xml:space="preserve"> identified in the</w:t>
      </w:r>
      <w:r w:rsidR="00436252">
        <w:t>ir</w:t>
      </w:r>
      <w:r w:rsidR="00C376E1">
        <w:t xml:space="preserve"> case</w:t>
      </w:r>
      <w:r w:rsidR="00C10834">
        <w:t xml:space="preserve"> plan</w:t>
      </w:r>
      <w:r w:rsidR="00BD0141">
        <w:t>.  These may include</w:t>
      </w:r>
      <w:r w:rsidRPr="00BB2F31">
        <w:t>:</w:t>
      </w:r>
    </w:p>
    <w:p w14:paraId="40680E82" w14:textId="2413BF14" w:rsidR="00E4175C" w:rsidRPr="00BB2F31" w:rsidRDefault="009E0876" w:rsidP="00E4175C">
      <w:pPr>
        <w:pStyle w:val="Bullet1"/>
        <w:numPr>
          <w:ilvl w:val="0"/>
          <w:numId w:val="41"/>
        </w:numPr>
      </w:pPr>
      <w:r w:rsidRPr="00BB2F31">
        <w:t xml:space="preserve">assisting </w:t>
      </w:r>
      <w:r w:rsidR="006A6910" w:rsidRPr="00BB2F31">
        <w:t>c</w:t>
      </w:r>
      <w:r w:rsidRPr="00BB2F31">
        <w:t>lients to establish their home and pursue social and recreational interests</w:t>
      </w:r>
      <w:r w:rsidR="683D8008" w:rsidRPr="00BB2F31">
        <w:t xml:space="preserve"> within reason</w:t>
      </w:r>
    </w:p>
    <w:p w14:paraId="41A07CB2" w14:textId="77777777" w:rsidR="00E4175C" w:rsidRPr="00BB2F31" w:rsidRDefault="009E0876" w:rsidP="00E4175C">
      <w:pPr>
        <w:pStyle w:val="Bullet1"/>
        <w:numPr>
          <w:ilvl w:val="0"/>
          <w:numId w:val="41"/>
        </w:numPr>
      </w:pPr>
      <w:r w:rsidRPr="00BB2F31">
        <w:t xml:space="preserve">equipping </w:t>
      </w:r>
      <w:r w:rsidR="006A6910" w:rsidRPr="00BB2F31">
        <w:t>c</w:t>
      </w:r>
      <w:r w:rsidRPr="00BB2F31">
        <w:t xml:space="preserve">lients to support themselves, including brief and targeted support to </w:t>
      </w:r>
      <w:r w:rsidR="78ADC30C" w:rsidRPr="00BB2F31">
        <w:t>prevent</w:t>
      </w:r>
      <w:r w:rsidRPr="00BB2F31">
        <w:t xml:space="preserve"> people from entering further into the service system</w:t>
      </w:r>
    </w:p>
    <w:p w14:paraId="5CBD79E1" w14:textId="3FEB5173" w:rsidR="009E0876" w:rsidRPr="00BB2F31" w:rsidRDefault="009E0876" w:rsidP="00E4175C">
      <w:pPr>
        <w:pStyle w:val="Bullet1"/>
        <w:numPr>
          <w:ilvl w:val="0"/>
          <w:numId w:val="41"/>
        </w:numPr>
      </w:pPr>
      <w:r w:rsidRPr="00BB2F31">
        <w:t>providing a greater level of support where it is linked to a case plan</w:t>
      </w:r>
      <w:r w:rsidR="3B809CD2" w:rsidRPr="00BB2F31">
        <w:t xml:space="preserve"> and relevant goals</w:t>
      </w:r>
    </w:p>
    <w:p w14:paraId="6BF983F4" w14:textId="42ACD628" w:rsidR="009E0876" w:rsidRPr="00BB2F31" w:rsidRDefault="009E0876" w:rsidP="009E0876">
      <w:pPr>
        <w:pStyle w:val="Body"/>
        <w:spacing w:before="240"/>
      </w:pPr>
      <w:r w:rsidRPr="00BB2F31">
        <w:t xml:space="preserve">Flexible </w:t>
      </w:r>
      <w:r w:rsidR="006A6910" w:rsidRPr="00BB2F31">
        <w:t>funding</w:t>
      </w:r>
      <w:r w:rsidRPr="00BB2F31">
        <w:t xml:space="preserve"> is intended to be truly flexible and must be clearly acquitted against discernible, measurable </w:t>
      </w:r>
      <w:r w:rsidR="006A6910" w:rsidRPr="00BB2F31">
        <w:t>c</w:t>
      </w:r>
      <w:r w:rsidRPr="00BB2F31">
        <w:t>lient outcomes. Examples of the use of flexible brokerage are:</w:t>
      </w:r>
    </w:p>
    <w:p w14:paraId="5E4811F6" w14:textId="295E2542" w:rsidR="0089695F" w:rsidRPr="00BB2F31" w:rsidRDefault="0009759A" w:rsidP="0089695F">
      <w:pPr>
        <w:pStyle w:val="Bullet1"/>
        <w:numPr>
          <w:ilvl w:val="0"/>
          <w:numId w:val="42"/>
        </w:numPr>
      </w:pPr>
      <w:r w:rsidRPr="00BB2F31">
        <w:t>client</w:t>
      </w:r>
      <w:r w:rsidR="009E0876" w:rsidRPr="00BB2F31">
        <w:t xml:space="preserve"> vocational certification where other funding is not available</w:t>
      </w:r>
    </w:p>
    <w:p w14:paraId="0DE600FB" w14:textId="6665FFE0" w:rsidR="0089695F" w:rsidRPr="00BB2F31" w:rsidRDefault="009E0876" w:rsidP="0089695F">
      <w:pPr>
        <w:pStyle w:val="Bullet1"/>
        <w:numPr>
          <w:ilvl w:val="0"/>
          <w:numId w:val="42"/>
        </w:numPr>
      </w:pPr>
      <w:r w:rsidRPr="00BB2F31">
        <w:lastRenderedPageBreak/>
        <w:t>therapeutic recreation</w:t>
      </w:r>
    </w:p>
    <w:p w14:paraId="4BC06544" w14:textId="37003EEA" w:rsidR="0089695F" w:rsidRPr="00BB2F31" w:rsidRDefault="009E0876" w:rsidP="0089695F">
      <w:pPr>
        <w:pStyle w:val="Bullet1"/>
        <w:numPr>
          <w:ilvl w:val="0"/>
          <w:numId w:val="42"/>
        </w:numPr>
      </w:pPr>
      <w:r w:rsidRPr="00BB2F31">
        <w:t>specialist services that may not be delivered within</w:t>
      </w:r>
      <w:r w:rsidR="00F7619E">
        <w:t xml:space="preserve"> the funded</w:t>
      </w:r>
      <w:r w:rsidRPr="00BB2F31">
        <w:t xml:space="preserve"> </w:t>
      </w:r>
      <w:r w:rsidR="006A3D07">
        <w:t xml:space="preserve">Homes </w:t>
      </w:r>
      <w:r w:rsidR="00454983">
        <w:t>First support</w:t>
      </w:r>
      <w:r w:rsidRPr="00BB2F31">
        <w:t xml:space="preserve"> services (such as AOD detox and</w:t>
      </w:r>
      <w:r w:rsidR="00781F48" w:rsidRPr="00BB2F31">
        <w:t>/</w:t>
      </w:r>
      <w:r w:rsidRPr="00BB2F31">
        <w:t>or rehabilitation)</w:t>
      </w:r>
    </w:p>
    <w:p w14:paraId="2EF9B181" w14:textId="2089FAF7" w:rsidR="009E0876" w:rsidRPr="00BB2F31" w:rsidRDefault="370B9CFD" w:rsidP="0089695F">
      <w:pPr>
        <w:pStyle w:val="Bullet1"/>
        <w:numPr>
          <w:ilvl w:val="0"/>
          <w:numId w:val="42"/>
        </w:numPr>
      </w:pPr>
      <w:r w:rsidRPr="00BB2F31">
        <w:t xml:space="preserve">Specific </w:t>
      </w:r>
      <w:r w:rsidR="009E0876" w:rsidRPr="00BB2F31">
        <w:t xml:space="preserve">accommodation </w:t>
      </w:r>
      <w:r w:rsidR="2B5BF5E3" w:rsidRPr="00BB2F31">
        <w:t xml:space="preserve">associated costs </w:t>
      </w:r>
      <w:r w:rsidR="009E0876" w:rsidRPr="00BB2F31">
        <w:t>where its provision is key to engagement and forms part of a pathway to permanent housing</w:t>
      </w:r>
      <w:r w:rsidR="00781F48" w:rsidRPr="00BB2F31">
        <w:t>,</w:t>
      </w:r>
      <w:r w:rsidR="009E0876" w:rsidRPr="00BB2F31">
        <w:t xml:space="preserve"> such as rent in advance</w:t>
      </w:r>
    </w:p>
    <w:p w14:paraId="3C1B6680" w14:textId="2A14950D" w:rsidR="009E0876" w:rsidRPr="00BB2F31" w:rsidRDefault="009E0876" w:rsidP="009E0876">
      <w:pPr>
        <w:pStyle w:val="Body"/>
        <w:spacing w:before="240"/>
      </w:pPr>
      <w:r w:rsidRPr="00BB2F31">
        <w:t xml:space="preserve">Flexible </w:t>
      </w:r>
      <w:r w:rsidR="00781F48" w:rsidRPr="00BB2F31">
        <w:t>funding</w:t>
      </w:r>
      <w:r w:rsidRPr="00BB2F31">
        <w:t xml:space="preserve"> cannot be used for:</w:t>
      </w:r>
    </w:p>
    <w:p w14:paraId="0237FEAA" w14:textId="66E7453A" w:rsidR="0089695F" w:rsidRPr="00BB2F31" w:rsidRDefault="009E0876" w:rsidP="0089695F">
      <w:pPr>
        <w:pStyle w:val="Bullet1"/>
        <w:numPr>
          <w:ilvl w:val="0"/>
          <w:numId w:val="43"/>
        </w:numPr>
      </w:pPr>
      <w:r w:rsidRPr="00BB2F31">
        <w:t xml:space="preserve">products or services that have not been identified in the </w:t>
      </w:r>
      <w:r w:rsidR="003D69C2" w:rsidRPr="00BB2F31">
        <w:t>c</w:t>
      </w:r>
      <w:r w:rsidRPr="00BB2F31">
        <w:t>lient plan</w:t>
      </w:r>
    </w:p>
    <w:p w14:paraId="39318225" w14:textId="4B318D3E" w:rsidR="0089695F" w:rsidRPr="00BB2F31" w:rsidRDefault="0009759A" w:rsidP="0089695F">
      <w:pPr>
        <w:pStyle w:val="Bullet1"/>
        <w:numPr>
          <w:ilvl w:val="0"/>
          <w:numId w:val="43"/>
        </w:numPr>
      </w:pPr>
      <w:r w:rsidRPr="00BB2F31">
        <w:t>s</w:t>
      </w:r>
      <w:r w:rsidR="009E0876" w:rsidRPr="00BB2F31">
        <w:t>taff</w:t>
      </w:r>
      <w:r w:rsidR="003D69C2" w:rsidRPr="00BB2F31">
        <w:t>-</w:t>
      </w:r>
      <w:r w:rsidR="009E0876" w:rsidRPr="00BB2F31">
        <w:t>related activities</w:t>
      </w:r>
    </w:p>
    <w:p w14:paraId="3B5A9CBC" w14:textId="0753796F" w:rsidR="0089695F" w:rsidRPr="00BB2F31" w:rsidRDefault="009E0876" w:rsidP="0089695F">
      <w:pPr>
        <w:pStyle w:val="Bullet1"/>
        <w:numPr>
          <w:ilvl w:val="0"/>
          <w:numId w:val="43"/>
        </w:numPr>
      </w:pPr>
      <w:r w:rsidRPr="00BB2F31">
        <w:t>support services that are already available to the household through other funding sources</w:t>
      </w:r>
      <w:r w:rsidR="0190040C" w:rsidRPr="00BB2F31">
        <w:t xml:space="preserve">, </w:t>
      </w:r>
      <w:r w:rsidR="008E4D0F" w:rsidRPr="00BB2F31">
        <w:t xml:space="preserve">eg </w:t>
      </w:r>
      <w:r w:rsidR="0190040C" w:rsidRPr="00BB2F31">
        <w:t>Family Violence</w:t>
      </w:r>
      <w:r w:rsidR="008E4D0F" w:rsidRPr="00BB2F31">
        <w:t>, NDIS</w:t>
      </w:r>
      <w:r w:rsidR="0190040C" w:rsidRPr="00BB2F31">
        <w:t xml:space="preserve"> funding</w:t>
      </w:r>
    </w:p>
    <w:p w14:paraId="1E3BBA3B" w14:textId="46BFF9E1" w:rsidR="009E0876" w:rsidRPr="00BB2F31" w:rsidRDefault="009E0876" w:rsidP="001318AC">
      <w:pPr>
        <w:pStyle w:val="Bullet1"/>
        <w:numPr>
          <w:ilvl w:val="0"/>
          <w:numId w:val="43"/>
        </w:numPr>
      </w:pPr>
      <w:r w:rsidRPr="00BB2F31">
        <w:t>illegal purchases</w:t>
      </w:r>
      <w:r w:rsidR="00164D9E" w:rsidRPr="00BB2F31">
        <w:t xml:space="preserve"> </w:t>
      </w:r>
      <w:r w:rsidRPr="00BB2F31">
        <w:t>- products or services</w:t>
      </w:r>
    </w:p>
    <w:p w14:paraId="7C5C2E73" w14:textId="5775DEF4" w:rsidR="009E0876" w:rsidRPr="00BB2F31" w:rsidRDefault="009E0876" w:rsidP="003D69C2">
      <w:pPr>
        <w:pStyle w:val="Body"/>
        <w:spacing w:before="240"/>
      </w:pPr>
      <w:r w:rsidRPr="00BB2F31">
        <w:t xml:space="preserve">When using </w:t>
      </w:r>
      <w:r w:rsidR="003D69C2" w:rsidRPr="00BB2F31">
        <w:t>f</w:t>
      </w:r>
      <w:r w:rsidRPr="00BB2F31">
        <w:t xml:space="preserve">lexible </w:t>
      </w:r>
      <w:r w:rsidR="003D69C2" w:rsidRPr="00BB2F31">
        <w:t>funding</w:t>
      </w:r>
      <w:r w:rsidRPr="00BB2F31">
        <w:t xml:space="preserve"> to top-up establishment costs for properties</w:t>
      </w:r>
      <w:r w:rsidR="003D69C2" w:rsidRPr="00BB2F31">
        <w:t>,</w:t>
      </w:r>
      <w:r w:rsidRPr="00BB2F31">
        <w:t xml:space="preserve"> the </w:t>
      </w:r>
      <w:r w:rsidR="003D69C2" w:rsidRPr="00BB2F31">
        <w:t>c</w:t>
      </w:r>
      <w:r w:rsidRPr="00BB2F31">
        <w:t xml:space="preserve">lient must agree and provide consent </w:t>
      </w:r>
      <w:r w:rsidR="007F703D" w:rsidRPr="00BB2F31">
        <w:t xml:space="preserve">to </w:t>
      </w:r>
      <w:r w:rsidRPr="00BB2F31">
        <w:t>this as part of their case/care plan.</w:t>
      </w:r>
    </w:p>
    <w:p w14:paraId="5D6E7901" w14:textId="573F6D1E" w:rsidR="00615596" w:rsidRPr="00EE7E87" w:rsidRDefault="00130CC7" w:rsidP="00615596">
      <w:pPr>
        <w:pStyle w:val="Heading3"/>
        <w:rPr>
          <w:sz w:val="24"/>
          <w:szCs w:val="24"/>
        </w:rPr>
      </w:pPr>
      <w:r w:rsidRPr="00EE7E87">
        <w:rPr>
          <w:sz w:val="24"/>
          <w:szCs w:val="24"/>
        </w:rPr>
        <w:t>Flexible f</w:t>
      </w:r>
      <w:r w:rsidR="004642F5" w:rsidRPr="00EE7E87">
        <w:rPr>
          <w:sz w:val="24"/>
          <w:szCs w:val="24"/>
        </w:rPr>
        <w:t>unding</w:t>
      </w:r>
      <w:r w:rsidR="00864675" w:rsidRPr="00EE7E87">
        <w:rPr>
          <w:sz w:val="24"/>
          <w:szCs w:val="24"/>
        </w:rPr>
        <w:t xml:space="preserve"> </w:t>
      </w:r>
      <w:r w:rsidR="00615596" w:rsidRPr="00EE7E87">
        <w:rPr>
          <w:sz w:val="24"/>
          <w:szCs w:val="24"/>
        </w:rPr>
        <w:t>for</w:t>
      </w:r>
      <w:r w:rsidR="00864675" w:rsidRPr="00EE7E87">
        <w:rPr>
          <w:sz w:val="24"/>
          <w:szCs w:val="24"/>
        </w:rPr>
        <w:t xml:space="preserve"> </w:t>
      </w:r>
      <w:r w:rsidR="003254DC" w:rsidRPr="00EE7E87">
        <w:rPr>
          <w:sz w:val="24"/>
          <w:szCs w:val="24"/>
        </w:rPr>
        <w:t>household</w:t>
      </w:r>
      <w:r w:rsidR="00864675" w:rsidRPr="00EE7E87">
        <w:rPr>
          <w:sz w:val="24"/>
          <w:szCs w:val="24"/>
        </w:rPr>
        <w:t xml:space="preserve"> </w:t>
      </w:r>
      <w:r w:rsidR="00615596" w:rsidRPr="00EE7E87">
        <w:rPr>
          <w:sz w:val="24"/>
          <w:szCs w:val="24"/>
        </w:rPr>
        <w:t>establishment</w:t>
      </w:r>
    </w:p>
    <w:p w14:paraId="4C3878EF" w14:textId="51F52E22" w:rsidR="00615596" w:rsidRPr="00BB2F31" w:rsidRDefault="2753AE79" w:rsidP="391676DD">
      <w:pPr>
        <w:pStyle w:val="Body"/>
      </w:pPr>
      <w:r>
        <w:t>A</w:t>
      </w:r>
      <w:r w:rsidR="1D068FF4" w:rsidRPr="0D912B09">
        <w:rPr>
          <w:rFonts w:eastAsia="Verdana" w:cs="Verdana"/>
        </w:rPr>
        <w:t xml:space="preserve"> once-off allocation </w:t>
      </w:r>
      <w:r w:rsidR="38F94972" w:rsidRPr="35FBDDDF">
        <w:rPr>
          <w:rFonts w:eastAsia="Verdana" w:cs="Verdana"/>
        </w:rPr>
        <w:t xml:space="preserve">of </w:t>
      </w:r>
      <w:r w:rsidR="28165228" w:rsidRPr="6BDEA6F8">
        <w:rPr>
          <w:rFonts w:eastAsia="Verdana" w:cs="Verdana"/>
        </w:rPr>
        <w:t xml:space="preserve">flexible </w:t>
      </w:r>
      <w:r w:rsidR="38F94972" w:rsidRPr="6BDEA6F8">
        <w:rPr>
          <w:rFonts w:eastAsia="Verdana" w:cs="Verdana"/>
        </w:rPr>
        <w:t>funding</w:t>
      </w:r>
      <w:r w:rsidR="38F94972" w:rsidRPr="35FBDDDF">
        <w:rPr>
          <w:rFonts w:eastAsia="Verdana" w:cs="Verdana"/>
        </w:rPr>
        <w:t xml:space="preserve"> </w:t>
      </w:r>
      <w:r w:rsidR="1D068FF4" w:rsidRPr="35FBDDDF">
        <w:rPr>
          <w:rFonts w:eastAsia="Verdana" w:cs="Verdana"/>
        </w:rPr>
        <w:t>is</w:t>
      </w:r>
      <w:r w:rsidR="1D068FF4" w:rsidRPr="0D912B09">
        <w:rPr>
          <w:rFonts w:eastAsia="Verdana" w:cs="Verdana"/>
        </w:rPr>
        <w:t xml:space="preserve"> available</w:t>
      </w:r>
      <w:r w:rsidR="007A3A8C">
        <w:rPr>
          <w:rFonts w:eastAsia="Verdana" w:cs="Verdana"/>
        </w:rPr>
        <w:t xml:space="preserve"> at the beginning </w:t>
      </w:r>
      <w:r w:rsidR="001C7390">
        <w:rPr>
          <w:rFonts w:eastAsia="Verdana" w:cs="Verdana"/>
        </w:rPr>
        <w:t>of</w:t>
      </w:r>
      <w:r w:rsidR="001C7390" w:rsidRPr="0D912B09">
        <w:rPr>
          <w:rFonts w:eastAsia="Verdana" w:cs="Verdana"/>
        </w:rPr>
        <w:t xml:space="preserve"> each</w:t>
      </w:r>
      <w:r w:rsidR="1D068FF4" w:rsidRPr="0D912B09">
        <w:rPr>
          <w:rFonts w:eastAsia="Verdana" w:cs="Verdana"/>
        </w:rPr>
        <w:t xml:space="preserve"> package to </w:t>
      </w:r>
      <w:r w:rsidR="6FD409D5" w:rsidRPr="142CC736">
        <w:rPr>
          <w:rFonts w:eastAsia="Verdana" w:cs="Verdana"/>
        </w:rPr>
        <w:t>purchase</w:t>
      </w:r>
      <w:r w:rsidR="1D068FF4" w:rsidRPr="0D912B09">
        <w:rPr>
          <w:rFonts w:eastAsia="Verdana" w:cs="Verdana"/>
        </w:rPr>
        <w:t xml:space="preserve"> household goods and establish their household.</w:t>
      </w:r>
      <w:r w:rsidR="1D068FF4" w:rsidRPr="391676DD">
        <w:t xml:space="preserve"> </w:t>
      </w:r>
    </w:p>
    <w:p w14:paraId="101A7D5D" w14:textId="4414CEAE" w:rsidR="00615596" w:rsidRPr="00BB2F31" w:rsidRDefault="00615596" w:rsidP="62703145">
      <w:pPr>
        <w:spacing w:after="0"/>
      </w:pPr>
    </w:p>
    <w:p w14:paraId="617D3ED3" w14:textId="58B15E87" w:rsidR="00C33C6A" w:rsidRPr="00BB2F31" w:rsidRDefault="00FC4EDB" w:rsidP="00615596">
      <w:pPr>
        <w:pStyle w:val="Body"/>
        <w:rPr>
          <w:highlight w:val="yellow"/>
        </w:rPr>
      </w:pPr>
      <w:r w:rsidRPr="00BB2F31">
        <w:t>F</w:t>
      </w:r>
      <w:r w:rsidR="00615596" w:rsidRPr="00BB2F31">
        <w:t>lexible</w:t>
      </w:r>
      <w:r w:rsidR="00864675" w:rsidRPr="00BB2F31">
        <w:t xml:space="preserve"> </w:t>
      </w:r>
      <w:r w:rsidR="00615596" w:rsidRPr="00BB2F31">
        <w:t>funding</w:t>
      </w:r>
      <w:r w:rsidR="00864675" w:rsidRPr="00BB2F31">
        <w:t xml:space="preserve"> </w:t>
      </w:r>
      <w:r w:rsidR="00615596" w:rsidRPr="00BB2F31">
        <w:t>and</w:t>
      </w:r>
      <w:r w:rsidR="00864675" w:rsidRPr="00BB2F31">
        <w:t xml:space="preserve"> </w:t>
      </w:r>
      <w:r w:rsidR="00615596" w:rsidRPr="00BB2F31">
        <w:t>other</w:t>
      </w:r>
      <w:r w:rsidR="00864675" w:rsidRPr="00BB2F31">
        <w:t xml:space="preserve"> </w:t>
      </w:r>
      <w:r w:rsidR="00615596" w:rsidRPr="00BB2F31">
        <w:t>funding</w:t>
      </w:r>
      <w:r w:rsidR="00864675" w:rsidRPr="00BB2F31">
        <w:t xml:space="preserve"> </w:t>
      </w:r>
      <w:r w:rsidR="00615596" w:rsidRPr="00BB2F31">
        <w:t>sources</w:t>
      </w:r>
      <w:r w:rsidR="00864675" w:rsidRPr="00BB2F31">
        <w:t xml:space="preserve"> </w:t>
      </w:r>
      <w:r w:rsidR="00615596" w:rsidRPr="00BB2F31">
        <w:t>can</w:t>
      </w:r>
      <w:r w:rsidR="00864675" w:rsidRPr="00BB2F31">
        <w:t xml:space="preserve"> </w:t>
      </w:r>
      <w:r w:rsidR="00615596" w:rsidRPr="00BB2F31">
        <w:t>be</w:t>
      </w:r>
      <w:r w:rsidR="00864675" w:rsidRPr="00BB2F31">
        <w:t xml:space="preserve"> </w:t>
      </w:r>
      <w:r w:rsidR="00615596" w:rsidRPr="00BB2F31">
        <w:t>used</w:t>
      </w:r>
      <w:r w:rsidR="00864675" w:rsidRPr="00BB2F31">
        <w:t xml:space="preserve"> </w:t>
      </w:r>
      <w:r w:rsidR="00615596" w:rsidRPr="00BB2F31">
        <w:t>to</w:t>
      </w:r>
      <w:r w:rsidR="00864675" w:rsidRPr="00BB2F31">
        <w:t xml:space="preserve"> </w:t>
      </w:r>
      <w:r w:rsidR="00615596" w:rsidRPr="00BB2F31">
        <w:t>top</w:t>
      </w:r>
      <w:r w:rsidR="00864675" w:rsidRPr="00BB2F31">
        <w:t xml:space="preserve"> </w:t>
      </w:r>
      <w:r w:rsidR="00615596" w:rsidRPr="00BB2F31">
        <w:t>up</w:t>
      </w:r>
      <w:r w:rsidR="00864675" w:rsidRPr="00BB2F31">
        <w:t xml:space="preserve"> </w:t>
      </w:r>
      <w:r w:rsidR="00615596" w:rsidRPr="00BB2F31">
        <w:t>expenditure</w:t>
      </w:r>
      <w:r w:rsidR="00864675" w:rsidRPr="00BB2F31">
        <w:t xml:space="preserve"> </w:t>
      </w:r>
      <w:r w:rsidR="00615596" w:rsidRPr="00BB2F31">
        <w:t>to</w:t>
      </w:r>
      <w:r w:rsidR="00864675" w:rsidRPr="00BB2F31">
        <w:t xml:space="preserve"> </w:t>
      </w:r>
      <w:r w:rsidR="00615596" w:rsidRPr="00BB2F31">
        <w:t>meet</w:t>
      </w:r>
      <w:r w:rsidR="00864675" w:rsidRPr="00BB2F31">
        <w:t xml:space="preserve"> </w:t>
      </w:r>
      <w:r w:rsidR="00615596" w:rsidRPr="00BB2F31">
        <w:t>these</w:t>
      </w:r>
      <w:r w:rsidR="00864675" w:rsidRPr="00BB2F31">
        <w:t xml:space="preserve"> </w:t>
      </w:r>
      <w:r w:rsidR="00615596" w:rsidRPr="00BB2F31">
        <w:t>standard</w:t>
      </w:r>
      <w:r w:rsidR="00864675" w:rsidRPr="00BB2F31">
        <w:t xml:space="preserve"> </w:t>
      </w:r>
      <w:r w:rsidR="00615596" w:rsidRPr="00BB2F31">
        <w:t>requirements</w:t>
      </w:r>
      <w:r w:rsidR="00864675" w:rsidRPr="00BB2F31">
        <w:t xml:space="preserve"> </w:t>
      </w:r>
      <w:r w:rsidR="00615596" w:rsidRPr="00BB2F31">
        <w:t>for</w:t>
      </w:r>
      <w:r w:rsidR="00864675" w:rsidRPr="00BB2F31">
        <w:t xml:space="preserve"> </w:t>
      </w:r>
      <w:r w:rsidR="0009759A" w:rsidRPr="00BB2F31">
        <w:t>client</w:t>
      </w:r>
      <w:r w:rsidR="00615596" w:rsidRPr="00BB2F31">
        <w:t>s</w:t>
      </w:r>
      <w:r w:rsidR="00864675" w:rsidRPr="00BB2F31">
        <w:t xml:space="preserve"> </w:t>
      </w:r>
      <w:r w:rsidR="00615596" w:rsidRPr="00BB2F31">
        <w:t>who</w:t>
      </w:r>
      <w:r w:rsidR="00864675" w:rsidRPr="00BB2F31">
        <w:t xml:space="preserve"> </w:t>
      </w:r>
      <w:r w:rsidR="00615596" w:rsidRPr="00BB2F31">
        <w:t>do</w:t>
      </w:r>
      <w:r w:rsidR="00864675" w:rsidRPr="00BB2F31">
        <w:t xml:space="preserve"> </w:t>
      </w:r>
      <w:r w:rsidR="00615596" w:rsidRPr="00BB2F31">
        <w:t>not</w:t>
      </w:r>
      <w:r w:rsidR="00864675" w:rsidRPr="00BB2F31">
        <w:t xml:space="preserve"> </w:t>
      </w:r>
      <w:r w:rsidR="00615596" w:rsidRPr="00BB2F31">
        <w:t>already</w:t>
      </w:r>
      <w:r w:rsidR="00864675" w:rsidRPr="00BB2F31">
        <w:t xml:space="preserve"> </w:t>
      </w:r>
      <w:r w:rsidR="00615596" w:rsidRPr="00BB2F31">
        <w:t>own</w:t>
      </w:r>
      <w:r w:rsidR="00864675" w:rsidRPr="00BB2F31">
        <w:t xml:space="preserve"> </w:t>
      </w:r>
      <w:r w:rsidR="00615596" w:rsidRPr="00BB2F31">
        <w:t>these</w:t>
      </w:r>
      <w:r w:rsidR="00864675" w:rsidRPr="00BB2F31">
        <w:t xml:space="preserve"> </w:t>
      </w:r>
      <w:r w:rsidR="00615596" w:rsidRPr="00BB2F31">
        <w:t>items.</w:t>
      </w:r>
      <w:r w:rsidR="00864675" w:rsidRPr="00BB2F31">
        <w:t xml:space="preserve"> </w:t>
      </w:r>
      <w:r w:rsidR="00615596" w:rsidRPr="00BB2F31">
        <w:t>This</w:t>
      </w:r>
      <w:r w:rsidR="00864675" w:rsidRPr="00BB2F31">
        <w:t xml:space="preserve"> </w:t>
      </w:r>
      <w:r w:rsidR="00615596" w:rsidRPr="00BB2F31">
        <w:t>may</w:t>
      </w:r>
      <w:r w:rsidR="00864675" w:rsidRPr="00BB2F31">
        <w:t xml:space="preserve"> </w:t>
      </w:r>
      <w:r w:rsidR="00615596" w:rsidRPr="00BB2F31">
        <w:t>include</w:t>
      </w:r>
      <w:r w:rsidR="00864675" w:rsidRPr="00BB2F31">
        <w:t xml:space="preserve"> </w:t>
      </w:r>
      <w:r w:rsidR="00615596" w:rsidRPr="00BB2F31">
        <w:t>additional</w:t>
      </w:r>
      <w:r w:rsidR="00864675" w:rsidRPr="00BB2F31">
        <w:t xml:space="preserve"> </w:t>
      </w:r>
      <w:r w:rsidR="00615596" w:rsidRPr="00BB2F31">
        <w:t>items</w:t>
      </w:r>
      <w:r w:rsidR="00864675" w:rsidRPr="00BB2F31">
        <w:t xml:space="preserve"> </w:t>
      </w:r>
      <w:r w:rsidR="00615596" w:rsidRPr="00BB2F31">
        <w:t>suitable</w:t>
      </w:r>
      <w:r w:rsidR="00864675" w:rsidRPr="00BB2F31">
        <w:t xml:space="preserve"> </w:t>
      </w:r>
      <w:r w:rsidR="00615596" w:rsidRPr="00BB2F31">
        <w:t>to</w:t>
      </w:r>
      <w:r w:rsidR="00864675" w:rsidRPr="00BB2F31">
        <w:t xml:space="preserve"> </w:t>
      </w:r>
      <w:r w:rsidR="00615596" w:rsidRPr="00BB2F31">
        <w:t>meet</w:t>
      </w:r>
      <w:r w:rsidR="00864675" w:rsidRPr="00BB2F31">
        <w:t xml:space="preserve"> </w:t>
      </w:r>
      <w:r w:rsidR="00615596" w:rsidRPr="00BB2F31">
        <w:t>the</w:t>
      </w:r>
      <w:r w:rsidR="00864675" w:rsidRPr="00BB2F31">
        <w:t xml:space="preserve"> </w:t>
      </w:r>
      <w:r w:rsidR="00615596" w:rsidRPr="00BB2F31">
        <w:t>needs</w:t>
      </w:r>
      <w:r w:rsidR="00864675" w:rsidRPr="00BB2F31">
        <w:t xml:space="preserve"> </w:t>
      </w:r>
      <w:r w:rsidR="00615596" w:rsidRPr="00BB2F31">
        <w:t>of</w:t>
      </w:r>
      <w:r w:rsidR="00864675" w:rsidRPr="00BB2F31">
        <w:t xml:space="preserve"> </w:t>
      </w:r>
      <w:r w:rsidR="00615596" w:rsidRPr="00BB2F31">
        <w:t>children.</w:t>
      </w:r>
    </w:p>
    <w:p w14:paraId="7224F0DB" w14:textId="29DBE5AF" w:rsidR="00615596" w:rsidRPr="00BB2F31" w:rsidRDefault="00615596" w:rsidP="00615596">
      <w:pPr>
        <w:pStyle w:val="Body"/>
      </w:pPr>
      <w:r w:rsidRPr="00BB2F31">
        <w:t>Standard</w:t>
      </w:r>
      <w:r w:rsidR="00864675" w:rsidRPr="00BB2F31">
        <w:t xml:space="preserve"> </w:t>
      </w:r>
      <w:r w:rsidRPr="00BB2F31">
        <w:t>establishment</w:t>
      </w:r>
      <w:r w:rsidR="00864675" w:rsidRPr="00BB2F31">
        <w:t xml:space="preserve"> </w:t>
      </w:r>
      <w:r w:rsidRPr="00BB2F31">
        <w:t>items</w:t>
      </w:r>
      <w:r w:rsidR="00864675" w:rsidRPr="00BB2F31">
        <w:t xml:space="preserve"> </w:t>
      </w:r>
      <w:r w:rsidR="0009454F" w:rsidRPr="00BB2F31">
        <w:t>include</w:t>
      </w:r>
      <w:r w:rsidRPr="00BB2F31">
        <w:t>:</w:t>
      </w:r>
    </w:p>
    <w:p w14:paraId="2FB9064E" w14:textId="77777777" w:rsidR="0089695F" w:rsidRPr="00BB2F31" w:rsidRDefault="001942A9" w:rsidP="0089695F">
      <w:pPr>
        <w:pStyle w:val="Bullet1"/>
        <w:numPr>
          <w:ilvl w:val="0"/>
          <w:numId w:val="44"/>
        </w:numPr>
      </w:pPr>
      <w:r w:rsidRPr="00BB2F31">
        <w:t>refrigerator</w:t>
      </w:r>
    </w:p>
    <w:p w14:paraId="6833B613" w14:textId="77777777" w:rsidR="0089695F" w:rsidRPr="00BB2F31" w:rsidRDefault="001942A9" w:rsidP="0089695F">
      <w:pPr>
        <w:pStyle w:val="Bullet1"/>
        <w:numPr>
          <w:ilvl w:val="0"/>
          <w:numId w:val="44"/>
        </w:numPr>
      </w:pPr>
      <w:r w:rsidRPr="00BB2F31">
        <w:t>beds and mattresses to be determined by property type and available facilities</w:t>
      </w:r>
    </w:p>
    <w:p w14:paraId="22DCEBA5" w14:textId="77777777" w:rsidR="0089695F" w:rsidRPr="00BB2F31" w:rsidRDefault="001942A9" w:rsidP="0089695F">
      <w:pPr>
        <w:pStyle w:val="Bullet1"/>
        <w:numPr>
          <w:ilvl w:val="0"/>
          <w:numId w:val="44"/>
        </w:numPr>
      </w:pPr>
      <w:r w:rsidRPr="00BB2F31">
        <w:t>washing machine to be determined by property type and available facilities</w:t>
      </w:r>
    </w:p>
    <w:p w14:paraId="1048CC45" w14:textId="77777777" w:rsidR="0089695F" w:rsidRPr="00BB2F31" w:rsidRDefault="001942A9" w:rsidP="0089695F">
      <w:pPr>
        <w:pStyle w:val="Bullet1"/>
        <w:numPr>
          <w:ilvl w:val="0"/>
          <w:numId w:val="44"/>
        </w:numPr>
      </w:pPr>
      <w:r w:rsidRPr="00BB2F31">
        <w:t>wardrobes (if not built in)</w:t>
      </w:r>
    </w:p>
    <w:p w14:paraId="53D136CD" w14:textId="77777777" w:rsidR="0089695F" w:rsidRPr="00BB2F31" w:rsidRDefault="001942A9" w:rsidP="0089695F">
      <w:pPr>
        <w:pStyle w:val="Bullet1"/>
        <w:numPr>
          <w:ilvl w:val="0"/>
          <w:numId w:val="44"/>
        </w:numPr>
      </w:pPr>
      <w:r w:rsidRPr="00BB2F31">
        <w:t>microwave oven</w:t>
      </w:r>
    </w:p>
    <w:p w14:paraId="1C30381B" w14:textId="77777777" w:rsidR="0089695F" w:rsidRPr="00BB2F31" w:rsidRDefault="001942A9" w:rsidP="0089695F">
      <w:pPr>
        <w:pStyle w:val="Bullet1"/>
        <w:numPr>
          <w:ilvl w:val="0"/>
          <w:numId w:val="44"/>
        </w:numPr>
      </w:pPr>
      <w:r w:rsidRPr="00BB2F31">
        <w:t>chest of drawers for each bedroom (optional)</w:t>
      </w:r>
    </w:p>
    <w:p w14:paraId="00E5314A" w14:textId="77777777" w:rsidR="0089695F" w:rsidRPr="00BB2F31" w:rsidRDefault="001942A9" w:rsidP="0089695F">
      <w:pPr>
        <w:pStyle w:val="Bullet1"/>
        <w:numPr>
          <w:ilvl w:val="0"/>
          <w:numId w:val="44"/>
        </w:numPr>
      </w:pPr>
      <w:r w:rsidRPr="00BB2F31">
        <w:t>lounge suite</w:t>
      </w:r>
    </w:p>
    <w:p w14:paraId="73A09050" w14:textId="594AD2F6" w:rsidR="0089695F" w:rsidRPr="00BB2F31" w:rsidRDefault="001942A9" w:rsidP="0089695F">
      <w:pPr>
        <w:pStyle w:val="Bullet1"/>
        <w:numPr>
          <w:ilvl w:val="0"/>
          <w:numId w:val="44"/>
        </w:numPr>
      </w:pPr>
      <w:r w:rsidRPr="00BB2F31">
        <w:t xml:space="preserve">small household items </w:t>
      </w:r>
      <w:r w:rsidR="00F14736" w:rsidRPr="00BB2F31">
        <w:t>such as</w:t>
      </w:r>
      <w:r w:rsidRPr="00BB2F31">
        <w:t xml:space="preserve"> an appropriate amount of crockery, cutlery, cooking, and cleaning utensils</w:t>
      </w:r>
    </w:p>
    <w:p w14:paraId="71CD4240" w14:textId="77777777" w:rsidR="0089695F" w:rsidRPr="00BB2F31" w:rsidRDefault="001942A9" w:rsidP="0089695F">
      <w:pPr>
        <w:pStyle w:val="Bullet1"/>
        <w:numPr>
          <w:ilvl w:val="0"/>
          <w:numId w:val="44"/>
        </w:numPr>
      </w:pPr>
      <w:r w:rsidRPr="00BB2F31">
        <w:t>dining table and chairs</w:t>
      </w:r>
    </w:p>
    <w:p w14:paraId="6A7379EC" w14:textId="77777777" w:rsidR="0089695F" w:rsidRPr="00BB2F31" w:rsidRDefault="001942A9" w:rsidP="0089695F">
      <w:pPr>
        <w:pStyle w:val="Bullet1"/>
        <w:numPr>
          <w:ilvl w:val="0"/>
          <w:numId w:val="44"/>
        </w:numPr>
      </w:pPr>
      <w:r w:rsidRPr="00BB2F31">
        <w:t>vacuum cleaner where a property is carpeted</w:t>
      </w:r>
    </w:p>
    <w:p w14:paraId="6B19497E" w14:textId="5AA0401F" w:rsidR="0089695F" w:rsidRPr="00BB2F31" w:rsidRDefault="001942A9" w:rsidP="0089695F">
      <w:pPr>
        <w:pStyle w:val="Bullet1"/>
        <w:numPr>
          <w:ilvl w:val="0"/>
          <w:numId w:val="44"/>
        </w:numPr>
      </w:pPr>
      <w:r w:rsidRPr="00BB2F31">
        <w:t xml:space="preserve">lawn mower and gardening </w:t>
      </w:r>
      <w:r w:rsidR="00E8698D" w:rsidRPr="00BB2F31">
        <w:t xml:space="preserve">tools </w:t>
      </w:r>
      <w:r w:rsidRPr="00BB2F31">
        <w:t>where property grounds require maintenance</w:t>
      </w:r>
    </w:p>
    <w:p w14:paraId="44256328" w14:textId="77777777" w:rsidR="001942A9" w:rsidRPr="00BB2F31" w:rsidRDefault="001942A9" w:rsidP="0089695F">
      <w:pPr>
        <w:pStyle w:val="Bullet1"/>
        <w:numPr>
          <w:ilvl w:val="0"/>
          <w:numId w:val="44"/>
        </w:numPr>
      </w:pPr>
      <w:r w:rsidRPr="00BB2F31">
        <w:t>linen and appropriate bedding</w:t>
      </w:r>
    </w:p>
    <w:p w14:paraId="08FCDC26" w14:textId="441854DA" w:rsidR="00931671" w:rsidRPr="00BB2F31" w:rsidRDefault="006072F6" w:rsidP="006072F6">
      <w:pPr>
        <w:pStyle w:val="DHHSbody"/>
        <w:spacing w:before="120"/>
        <w:rPr>
          <w:rFonts w:ascii="Verdana" w:hAnsi="Verdana"/>
          <w:sz w:val="21"/>
        </w:rPr>
      </w:pPr>
      <w:r w:rsidRPr="00BB2F31">
        <w:rPr>
          <w:rFonts w:ascii="Verdana" w:hAnsi="Verdana"/>
          <w:sz w:val="21"/>
        </w:rPr>
        <w:t>The client will own the household items once purchased and delivered to the</w:t>
      </w:r>
      <w:r w:rsidR="000E1588" w:rsidRPr="00BB2F31">
        <w:rPr>
          <w:rFonts w:ascii="Verdana" w:hAnsi="Verdana"/>
          <w:sz w:val="21"/>
        </w:rPr>
        <w:t>m</w:t>
      </w:r>
      <w:r w:rsidRPr="00BB2F31">
        <w:rPr>
          <w:rFonts w:ascii="Verdana" w:hAnsi="Verdana"/>
          <w:sz w:val="21"/>
        </w:rPr>
        <w:t>.</w:t>
      </w:r>
    </w:p>
    <w:p w14:paraId="134315F8" w14:textId="0EF414D4" w:rsidR="00931671" w:rsidRPr="00BB2F31" w:rsidRDefault="00931671" w:rsidP="006072F6">
      <w:pPr>
        <w:pStyle w:val="DHHSbody"/>
        <w:spacing w:before="120"/>
        <w:rPr>
          <w:rFonts w:ascii="Verdana" w:hAnsi="Verdana"/>
          <w:sz w:val="21"/>
        </w:rPr>
      </w:pPr>
      <w:r w:rsidRPr="00BB2F31">
        <w:rPr>
          <w:rFonts w:ascii="Verdana" w:hAnsi="Verdana"/>
          <w:sz w:val="21"/>
        </w:rPr>
        <w:t xml:space="preserve">Should a household not require the total funds </w:t>
      </w:r>
      <w:r w:rsidR="00BB3EB5" w:rsidRPr="00BB2F31">
        <w:rPr>
          <w:rFonts w:ascii="Verdana" w:hAnsi="Verdana"/>
          <w:sz w:val="21"/>
        </w:rPr>
        <w:t xml:space="preserve">made </w:t>
      </w:r>
      <w:r w:rsidRPr="00BB2F31">
        <w:rPr>
          <w:rFonts w:ascii="Verdana" w:hAnsi="Verdana"/>
          <w:sz w:val="21"/>
        </w:rPr>
        <w:t>available</w:t>
      </w:r>
      <w:r w:rsidR="00BB3EB5" w:rsidRPr="00BB2F31">
        <w:rPr>
          <w:rFonts w:ascii="Verdana" w:hAnsi="Verdana"/>
          <w:sz w:val="21"/>
        </w:rPr>
        <w:t xml:space="preserve"> for household establishment</w:t>
      </w:r>
      <w:r w:rsidRPr="00BB2F31">
        <w:rPr>
          <w:rFonts w:ascii="Verdana" w:hAnsi="Verdana"/>
          <w:sz w:val="21"/>
        </w:rPr>
        <w:t xml:space="preserve">, these may be used </w:t>
      </w:r>
      <w:r w:rsidR="008E4D0F" w:rsidRPr="00BB2F31">
        <w:rPr>
          <w:rFonts w:ascii="Verdana" w:hAnsi="Verdana"/>
          <w:sz w:val="21"/>
        </w:rPr>
        <w:t xml:space="preserve">to purchase additional </w:t>
      </w:r>
      <w:r w:rsidR="00BB3EB5" w:rsidRPr="00BB2F31">
        <w:rPr>
          <w:rFonts w:ascii="Verdana" w:hAnsi="Verdana"/>
          <w:sz w:val="21"/>
        </w:rPr>
        <w:t xml:space="preserve">supports as </w:t>
      </w:r>
      <w:r w:rsidR="004D4F2E" w:rsidRPr="00BB2F31">
        <w:rPr>
          <w:rFonts w:ascii="Verdana" w:hAnsi="Verdana"/>
          <w:sz w:val="21"/>
        </w:rPr>
        <w:t>outlined in</w:t>
      </w:r>
      <w:r w:rsidR="00BB3EB5" w:rsidRPr="00BB2F31">
        <w:rPr>
          <w:rFonts w:ascii="Verdana" w:hAnsi="Verdana"/>
          <w:sz w:val="21"/>
        </w:rPr>
        <w:t xml:space="preserve"> </w:t>
      </w:r>
      <w:r w:rsidR="00BB4953">
        <w:rPr>
          <w:rFonts w:ascii="Verdana" w:hAnsi="Verdana"/>
          <w:sz w:val="21"/>
        </w:rPr>
        <w:t xml:space="preserve">the </w:t>
      </w:r>
      <w:r w:rsidR="00BB3EB5" w:rsidRPr="00BB2F31">
        <w:rPr>
          <w:rFonts w:ascii="Verdana" w:hAnsi="Verdana"/>
          <w:sz w:val="21"/>
        </w:rPr>
        <w:t>Flexible Funding</w:t>
      </w:r>
      <w:r w:rsidR="00BB4953">
        <w:rPr>
          <w:rFonts w:ascii="Verdana" w:hAnsi="Verdana"/>
          <w:sz w:val="21"/>
        </w:rPr>
        <w:t xml:space="preserve"> section</w:t>
      </w:r>
      <w:r w:rsidR="00BB3EB5" w:rsidRPr="00BB2F31">
        <w:rPr>
          <w:rFonts w:ascii="Verdana" w:hAnsi="Verdana"/>
          <w:sz w:val="21"/>
        </w:rPr>
        <w:t xml:space="preserve"> above.</w:t>
      </w:r>
    </w:p>
    <w:p w14:paraId="15A2653F" w14:textId="32682278" w:rsidR="00D2435D" w:rsidRPr="002478B6" w:rsidRDefault="00D2435D" w:rsidP="00D2435D">
      <w:pPr>
        <w:pStyle w:val="Heading3"/>
        <w:rPr>
          <w:b/>
          <w:szCs w:val="28"/>
        </w:rPr>
      </w:pPr>
      <w:r w:rsidRPr="002478B6">
        <w:rPr>
          <w:b/>
          <w:szCs w:val="28"/>
        </w:rPr>
        <w:t>Acquittal</w:t>
      </w:r>
    </w:p>
    <w:p w14:paraId="16143ABF" w14:textId="213CE9B8" w:rsidR="003A44C4" w:rsidRDefault="0068028C" w:rsidP="00C72DCF">
      <w:pPr>
        <w:pStyle w:val="DHHSbody"/>
        <w:rPr>
          <w:rStyle w:val="normaltextrun"/>
          <w:rFonts w:ascii="Verdana" w:hAnsi="Verdana" w:cs="Arial"/>
          <w:color w:val="000000"/>
          <w:sz w:val="21"/>
          <w:szCs w:val="21"/>
        </w:rPr>
      </w:pPr>
      <w:r w:rsidRPr="00190552">
        <w:rPr>
          <w:rStyle w:val="normaltextrun"/>
          <w:rFonts w:ascii="Verdana" w:hAnsi="Verdana" w:cs="Arial"/>
          <w:color w:val="000000"/>
          <w:sz w:val="21"/>
          <w:szCs w:val="21"/>
          <w:shd w:val="clear" w:color="auto" w:fill="FFFFFF"/>
        </w:rPr>
        <w:t>HF</w:t>
      </w:r>
      <w:r w:rsidR="00FB4B55" w:rsidRPr="00190552">
        <w:rPr>
          <w:rStyle w:val="normaltextrun"/>
          <w:rFonts w:ascii="Verdana" w:hAnsi="Verdana" w:cs="Arial"/>
          <w:color w:val="000000"/>
          <w:sz w:val="21"/>
          <w:szCs w:val="21"/>
          <w:shd w:val="clear" w:color="auto" w:fill="FFFFFF"/>
        </w:rPr>
        <w:t xml:space="preserve"> Service Support Providers will record flexible brokerage expenditure in the</w:t>
      </w:r>
      <w:r w:rsidR="00DC7B24" w:rsidRPr="19C08031">
        <w:rPr>
          <w:rStyle w:val="normaltextrun"/>
          <w:rFonts w:ascii="Verdana" w:hAnsi="Verdana" w:cs="Arial"/>
          <w:color w:val="000000"/>
          <w:sz w:val="21"/>
          <w:szCs w:val="21"/>
        </w:rPr>
        <w:t xml:space="preserve"> Service Del</w:t>
      </w:r>
      <w:r w:rsidR="00116FBA" w:rsidRPr="19C08031">
        <w:rPr>
          <w:rStyle w:val="normaltextrun"/>
          <w:rFonts w:ascii="Verdana" w:hAnsi="Verdana" w:cs="Arial"/>
          <w:color w:val="000000"/>
          <w:sz w:val="21"/>
          <w:szCs w:val="21"/>
        </w:rPr>
        <w:t>ivery Tracking (SDT)</w:t>
      </w:r>
      <w:r w:rsidR="00D44BEA" w:rsidRPr="19C08031">
        <w:rPr>
          <w:rStyle w:val="normaltextrun"/>
          <w:rFonts w:ascii="Verdana" w:hAnsi="Verdana" w:cs="Arial"/>
          <w:color w:val="000000"/>
          <w:sz w:val="21"/>
          <w:szCs w:val="21"/>
        </w:rPr>
        <w:t xml:space="preserve"> system</w:t>
      </w:r>
      <w:r w:rsidR="00B95DAF" w:rsidRPr="19C08031">
        <w:rPr>
          <w:rStyle w:val="normaltextrun"/>
          <w:rFonts w:ascii="Verdana" w:hAnsi="Verdana" w:cs="Arial"/>
          <w:color w:val="000000"/>
          <w:sz w:val="21"/>
          <w:szCs w:val="21"/>
        </w:rPr>
        <w:t>.</w:t>
      </w:r>
    </w:p>
    <w:p w14:paraId="6DEAB157" w14:textId="0AD1BAF8" w:rsidR="00212EB7" w:rsidRDefault="00212EB7" w:rsidP="00C72DCF">
      <w:pPr>
        <w:pStyle w:val="DHHSbody"/>
        <w:rPr>
          <w:rStyle w:val="normaltextrun"/>
          <w:rFonts w:ascii="Verdana" w:hAnsi="Verdana" w:cs="Arial"/>
          <w:color w:val="000000"/>
          <w:sz w:val="21"/>
          <w:szCs w:val="21"/>
        </w:rPr>
      </w:pPr>
      <w:r>
        <w:rPr>
          <w:rStyle w:val="normaltextrun"/>
          <w:rFonts w:ascii="Verdana" w:hAnsi="Verdana" w:cs="Arial"/>
          <w:color w:val="000000"/>
          <w:sz w:val="21"/>
          <w:szCs w:val="21"/>
        </w:rPr>
        <w:lastRenderedPageBreak/>
        <w:t>HF providers</w:t>
      </w:r>
      <w:r w:rsidR="00A51AD1">
        <w:rPr>
          <w:rStyle w:val="normaltextrun"/>
          <w:rFonts w:ascii="Verdana" w:hAnsi="Verdana" w:cs="Arial"/>
          <w:color w:val="000000"/>
          <w:sz w:val="21"/>
          <w:szCs w:val="21"/>
        </w:rPr>
        <w:t xml:space="preserve"> are expected to fully expend allocated funding over the relevant period</w:t>
      </w:r>
      <w:r w:rsidR="00AD37C9">
        <w:rPr>
          <w:rStyle w:val="normaltextrun"/>
          <w:rFonts w:ascii="Verdana" w:hAnsi="Verdana" w:cs="Arial"/>
          <w:color w:val="000000"/>
          <w:sz w:val="21"/>
          <w:szCs w:val="21"/>
        </w:rPr>
        <w:t xml:space="preserve"> and must report any unspent flexible funds within one month after the end of the funding period</w:t>
      </w:r>
      <w:r w:rsidR="008A31AA">
        <w:rPr>
          <w:rStyle w:val="normaltextrun"/>
          <w:rFonts w:ascii="Verdana" w:hAnsi="Verdana" w:cs="Arial"/>
          <w:color w:val="000000"/>
          <w:sz w:val="21"/>
          <w:szCs w:val="21"/>
        </w:rPr>
        <w:t>.</w:t>
      </w:r>
    </w:p>
    <w:p w14:paraId="73956B51" w14:textId="781D4711" w:rsidR="001A29FE" w:rsidRDefault="001A29FE" w:rsidP="00C72DCF">
      <w:pPr>
        <w:pStyle w:val="DHHSbody"/>
        <w:rPr>
          <w:rStyle w:val="normaltextrun"/>
          <w:rFonts w:ascii="Verdana" w:hAnsi="Verdana" w:cs="Arial"/>
          <w:color w:val="000000"/>
          <w:sz w:val="21"/>
          <w:szCs w:val="21"/>
        </w:rPr>
      </w:pPr>
      <w:r>
        <w:rPr>
          <w:rStyle w:val="normaltextrun"/>
          <w:rFonts w:ascii="Verdana" w:hAnsi="Verdana" w:cs="Arial"/>
          <w:color w:val="000000"/>
          <w:sz w:val="21"/>
          <w:szCs w:val="21"/>
        </w:rPr>
        <w:t>The department encourages providers to advise of any unexpected over – or – underspends of</w:t>
      </w:r>
      <w:r w:rsidR="00352BFC">
        <w:rPr>
          <w:rStyle w:val="normaltextrun"/>
          <w:rFonts w:ascii="Verdana" w:hAnsi="Verdana" w:cs="Arial"/>
          <w:color w:val="000000"/>
          <w:sz w:val="21"/>
          <w:szCs w:val="21"/>
        </w:rPr>
        <w:t xml:space="preserve"> flexible funds</w:t>
      </w:r>
      <w:r w:rsidR="000105DE">
        <w:rPr>
          <w:rStyle w:val="normaltextrun"/>
          <w:rFonts w:ascii="Verdana" w:hAnsi="Verdana" w:cs="Arial"/>
          <w:color w:val="000000"/>
          <w:sz w:val="21"/>
          <w:szCs w:val="21"/>
        </w:rPr>
        <w:t xml:space="preserve"> during the funding period, rather than solely at the end.  The outcome relating to any unspent funds will be negotiated</w:t>
      </w:r>
      <w:r w:rsidR="00016DD8">
        <w:rPr>
          <w:rStyle w:val="normaltextrun"/>
          <w:rFonts w:ascii="Verdana" w:hAnsi="Verdana" w:cs="Arial"/>
          <w:color w:val="000000"/>
          <w:sz w:val="21"/>
          <w:szCs w:val="21"/>
        </w:rPr>
        <w:t xml:space="preserve"> with the department, including recoupment or carryover</w:t>
      </w:r>
      <w:r w:rsidR="00B27FEF">
        <w:rPr>
          <w:rStyle w:val="normaltextrun"/>
          <w:rFonts w:ascii="Verdana" w:hAnsi="Verdana" w:cs="Arial"/>
          <w:color w:val="000000"/>
          <w:sz w:val="21"/>
          <w:szCs w:val="21"/>
        </w:rPr>
        <w:t xml:space="preserve"> unexpended funds, depending on</w:t>
      </w:r>
      <w:r w:rsidR="00A94355">
        <w:rPr>
          <w:rStyle w:val="normaltextrun"/>
          <w:rFonts w:ascii="Verdana" w:hAnsi="Verdana" w:cs="Arial"/>
          <w:color w:val="000000"/>
          <w:sz w:val="21"/>
          <w:szCs w:val="21"/>
        </w:rPr>
        <w:t xml:space="preserve"> the</w:t>
      </w:r>
      <w:r w:rsidR="00DD16D5">
        <w:rPr>
          <w:rStyle w:val="normaltextrun"/>
          <w:rFonts w:ascii="Verdana" w:hAnsi="Verdana" w:cs="Arial"/>
          <w:color w:val="000000"/>
          <w:sz w:val="21"/>
          <w:szCs w:val="21"/>
        </w:rPr>
        <w:t xml:space="preserve"> amount and rationale.  The department reserves the right to recoup unspent funds as per the Funding and Service Agreement.</w:t>
      </w:r>
    </w:p>
    <w:p w14:paraId="4BDE1361" w14:textId="77777777" w:rsidR="00AD7F49" w:rsidRPr="00BE3B3B" w:rsidRDefault="00DD2D02" w:rsidP="00AD7F49">
      <w:pPr>
        <w:spacing w:after="160" w:line="278" w:lineRule="auto"/>
        <w:rPr>
          <w:lang w:val="en-US"/>
        </w:rPr>
      </w:pPr>
      <w:r>
        <w:rPr>
          <w:rStyle w:val="normaltextrun"/>
          <w:rFonts w:cs="Arial"/>
          <w:color w:val="000000"/>
          <w:szCs w:val="21"/>
        </w:rPr>
        <w:t xml:space="preserve">The Homelessness Flexible Funding activity description is available here: </w:t>
      </w:r>
      <w:hyperlink r:id="rId26" w:tgtFrame="_blank" w:history="1">
        <w:r w:rsidR="00AD7F49" w:rsidRPr="00BE3B3B">
          <w:rPr>
            <w:rStyle w:val="Hyperlink"/>
            <w:rFonts w:eastAsia="MS Gothic"/>
            <w:lang w:val="en-US"/>
          </w:rPr>
          <w:t>Activity ID – 94851 Homelessness Flexible Funding.</w:t>
        </w:r>
      </w:hyperlink>
    </w:p>
    <w:p w14:paraId="6B3B83E0" w14:textId="13005EBC" w:rsidR="00935A75" w:rsidRPr="00EE7E87" w:rsidRDefault="00B75938" w:rsidP="00935A75">
      <w:pPr>
        <w:pStyle w:val="Heading2"/>
        <w:rPr>
          <w:sz w:val="28"/>
          <w:szCs w:val="24"/>
        </w:rPr>
      </w:pPr>
      <w:bookmarkStart w:id="92" w:name="_Toc88218374"/>
      <w:bookmarkStart w:id="93" w:name="_Toc88218846"/>
      <w:bookmarkStart w:id="94" w:name="_Toc121134079"/>
      <w:bookmarkStart w:id="95" w:name="_Toc192243885"/>
      <w:r w:rsidRPr="00EE7E87">
        <w:rPr>
          <w:sz w:val="28"/>
          <w:szCs w:val="24"/>
        </w:rPr>
        <w:t>Housing</w:t>
      </w:r>
      <w:r w:rsidR="00864675" w:rsidRPr="00EE7E87">
        <w:rPr>
          <w:sz w:val="28"/>
          <w:szCs w:val="24"/>
        </w:rPr>
        <w:t xml:space="preserve"> </w:t>
      </w:r>
      <w:r w:rsidR="00D2435D" w:rsidRPr="00EE7E87">
        <w:rPr>
          <w:sz w:val="28"/>
          <w:szCs w:val="24"/>
        </w:rPr>
        <w:t>Services</w:t>
      </w:r>
      <w:bookmarkEnd w:id="92"/>
      <w:bookmarkEnd w:id="93"/>
      <w:bookmarkEnd w:id="94"/>
      <w:bookmarkEnd w:id="95"/>
    </w:p>
    <w:p w14:paraId="1E668BBB" w14:textId="63EB6D5D" w:rsidR="00DE4724" w:rsidRPr="00BB2F31" w:rsidRDefault="00DE4724" w:rsidP="00DE4724">
      <w:pPr>
        <w:pStyle w:val="Body"/>
      </w:pPr>
      <w:r w:rsidRPr="00BB2F31">
        <w:t>Clients in the program will be supported to access social housing through prioritisation on the VHR.</w:t>
      </w:r>
    </w:p>
    <w:p w14:paraId="5F0B3FC0" w14:textId="67163F91" w:rsidR="00DE4724" w:rsidRPr="00BB2F31" w:rsidRDefault="00DE4724" w:rsidP="00DE4724">
      <w:pPr>
        <w:pStyle w:val="Body"/>
      </w:pPr>
      <w:r w:rsidRPr="00BB2F31">
        <w:t>Service providers are expected to:</w:t>
      </w:r>
    </w:p>
    <w:p w14:paraId="4D999924" w14:textId="0FABAE73" w:rsidR="00DE4724" w:rsidRPr="00BB2F31" w:rsidRDefault="00DE4724" w:rsidP="00EC39F5">
      <w:pPr>
        <w:pStyle w:val="Body"/>
        <w:numPr>
          <w:ilvl w:val="0"/>
          <w:numId w:val="21"/>
        </w:numPr>
        <w:spacing w:after="0"/>
      </w:pPr>
      <w:r w:rsidRPr="00BB2F31">
        <w:t xml:space="preserve">Contribute to the supply of long-term housing solutions outside of priority allocations into </w:t>
      </w:r>
      <w:r w:rsidR="60224C5E" w:rsidRPr="00BB2F31">
        <w:t>social</w:t>
      </w:r>
      <w:r w:rsidRPr="00BB2F31">
        <w:t xml:space="preserve"> housing for clients in the program. This may include facilitating access to </w:t>
      </w:r>
      <w:r w:rsidR="1A2CB8A2" w:rsidRPr="00BB2F31">
        <w:t>alternative options, ie private rental</w:t>
      </w:r>
      <w:r w:rsidR="1A35BA31" w:rsidRPr="00BB2F31">
        <w:t xml:space="preserve"> and</w:t>
      </w:r>
      <w:r w:rsidRPr="00BB2F31">
        <w:t xml:space="preserve"> supportive housing.</w:t>
      </w:r>
    </w:p>
    <w:p w14:paraId="1894E59A" w14:textId="4FF49E67" w:rsidR="00DE4724" w:rsidRPr="00BB2F31" w:rsidRDefault="00DE4724" w:rsidP="00EC39F5">
      <w:pPr>
        <w:pStyle w:val="Body"/>
        <w:numPr>
          <w:ilvl w:val="0"/>
          <w:numId w:val="21"/>
        </w:numPr>
        <w:spacing w:after="0"/>
      </w:pPr>
      <w:r w:rsidRPr="00BB2F31">
        <w:t>Support the matching of clients to appropriate properties to promote the sustainability of client’s long-term housing outcomes.</w:t>
      </w:r>
    </w:p>
    <w:p w14:paraId="23391186" w14:textId="5620DCCF" w:rsidR="00DE4724" w:rsidRPr="00BB2F31" w:rsidRDefault="6E7CC08C" w:rsidP="00EC39F5">
      <w:pPr>
        <w:pStyle w:val="Body"/>
        <w:numPr>
          <w:ilvl w:val="0"/>
          <w:numId w:val="21"/>
        </w:numPr>
        <w:spacing w:after="0"/>
      </w:pPr>
      <w:r w:rsidRPr="00BB2F31">
        <w:t>Work in partnership with the local Housing Services Officer or equivalent Community Housing Tenancy Officer to ensure the stability and sustainability of the client’s long-term housing outcome.</w:t>
      </w:r>
    </w:p>
    <w:p w14:paraId="38DD760B" w14:textId="2C1C356D" w:rsidR="009C4ACC" w:rsidRPr="00BB2F31" w:rsidRDefault="3F03230C" w:rsidP="001F4902">
      <w:pPr>
        <w:pStyle w:val="Body"/>
        <w:numPr>
          <w:ilvl w:val="0"/>
          <w:numId w:val="21"/>
        </w:numPr>
        <w:spacing w:after="0"/>
        <w:rPr>
          <w:rStyle w:val="BodyChar"/>
        </w:rPr>
      </w:pPr>
      <w:r w:rsidRPr="00BB2F31">
        <w:t>Establish housing plans with the applicant. Transition planning discussions must commence as soon as practical to support successful housing outcomes.</w:t>
      </w:r>
    </w:p>
    <w:p w14:paraId="53C9F142" w14:textId="22B7F745" w:rsidR="004670A2" w:rsidRPr="00EE7E87" w:rsidRDefault="000048AA" w:rsidP="00B75938">
      <w:pPr>
        <w:pStyle w:val="Heading1"/>
        <w:rPr>
          <w:sz w:val="40"/>
          <w:szCs w:val="40"/>
        </w:rPr>
      </w:pPr>
      <w:bookmarkStart w:id="96" w:name="_Toc192243886"/>
      <w:bookmarkStart w:id="97" w:name="_Toc88218390"/>
      <w:bookmarkStart w:id="98" w:name="_Toc88218861"/>
      <w:bookmarkStart w:id="99" w:name="_Toc121134092"/>
      <w:r w:rsidRPr="00EE7E87">
        <w:rPr>
          <w:sz w:val="40"/>
          <w:szCs w:val="40"/>
        </w:rPr>
        <w:t>H</w:t>
      </w:r>
      <w:r w:rsidR="004670A2" w:rsidRPr="00EE7E87">
        <w:rPr>
          <w:sz w:val="40"/>
          <w:szCs w:val="40"/>
        </w:rPr>
        <w:t>ousing</w:t>
      </w:r>
      <w:r w:rsidR="00864675" w:rsidRPr="00EE7E87">
        <w:rPr>
          <w:sz w:val="40"/>
          <w:szCs w:val="40"/>
        </w:rPr>
        <w:t xml:space="preserve"> </w:t>
      </w:r>
      <w:r w:rsidR="004670A2" w:rsidRPr="00EE7E87">
        <w:rPr>
          <w:sz w:val="40"/>
          <w:szCs w:val="40"/>
        </w:rPr>
        <w:t>allocations</w:t>
      </w:r>
      <w:bookmarkEnd w:id="96"/>
    </w:p>
    <w:p w14:paraId="24814C8A" w14:textId="02B21F39" w:rsidR="00B95211" w:rsidRPr="00BB2F31" w:rsidRDefault="006C14B2" w:rsidP="00D93EC8">
      <w:pPr>
        <w:pStyle w:val="Body"/>
      </w:pPr>
      <w:r w:rsidRPr="00BB2F31">
        <w:t>All</w:t>
      </w:r>
      <w:r w:rsidR="007658F2" w:rsidRPr="00BB2F31">
        <w:t xml:space="preserve"> c</w:t>
      </w:r>
      <w:r w:rsidR="00AA5328" w:rsidRPr="00BB2F31">
        <w:t xml:space="preserve">lients </w:t>
      </w:r>
      <w:r w:rsidR="00772F23" w:rsidRPr="00BB2F31">
        <w:t>with</w:t>
      </w:r>
      <w:r w:rsidR="00AA5328" w:rsidRPr="00BB2F31">
        <w:t xml:space="preserve">in the </w:t>
      </w:r>
      <w:r w:rsidR="6BEDCCEC" w:rsidRPr="00BB2F31">
        <w:t xml:space="preserve">HF </w:t>
      </w:r>
      <w:r w:rsidR="00AA5328" w:rsidRPr="00BB2F31">
        <w:t>program will be supported to</w:t>
      </w:r>
      <w:r w:rsidR="0032751B" w:rsidRPr="00BB2F31">
        <w:t xml:space="preserve"> access </w:t>
      </w:r>
      <w:r w:rsidR="0CFCF0E3" w:rsidRPr="00BB2F31">
        <w:t>public</w:t>
      </w:r>
      <w:r w:rsidR="000159F7" w:rsidRPr="00BB2F31">
        <w:t xml:space="preserve"> or</w:t>
      </w:r>
      <w:r w:rsidR="0CFCF0E3" w:rsidRPr="00BB2F31">
        <w:t xml:space="preserve"> </w:t>
      </w:r>
      <w:r w:rsidR="0032751B" w:rsidRPr="00BB2F31">
        <w:t>community housing</w:t>
      </w:r>
      <w:r w:rsidR="001EFD9E" w:rsidRPr="00BB2F31">
        <w:t xml:space="preserve"> </w:t>
      </w:r>
      <w:r w:rsidR="00870743" w:rsidRPr="00BB2F31">
        <w:t>through the VHR as well as</w:t>
      </w:r>
      <w:r w:rsidR="001EFD9E" w:rsidRPr="00BB2F31">
        <w:t xml:space="preserve"> </w:t>
      </w:r>
      <w:r w:rsidR="0032751B" w:rsidRPr="00BB2F31">
        <w:t>supportive housing</w:t>
      </w:r>
      <w:r w:rsidR="4026B9E5" w:rsidRPr="00BB2F31">
        <w:t xml:space="preserve">. </w:t>
      </w:r>
      <w:r w:rsidR="002E4B88" w:rsidRPr="00BB2F31">
        <w:t xml:space="preserve">All offers into </w:t>
      </w:r>
      <w:r w:rsidR="00714356" w:rsidRPr="00BB2F31">
        <w:t>social</w:t>
      </w:r>
      <w:r w:rsidR="00DC03B3" w:rsidRPr="00BB2F31">
        <w:t xml:space="preserve"> </w:t>
      </w:r>
      <w:r w:rsidR="002E4B88" w:rsidRPr="00BB2F31">
        <w:t>housing properties</w:t>
      </w:r>
      <w:r w:rsidR="00A54FC2" w:rsidRPr="00BB2F31">
        <w:t>, including Community Housing,</w:t>
      </w:r>
      <w:r w:rsidR="002E4B88" w:rsidRPr="00BB2F31">
        <w:t xml:space="preserve"> are to be recorded in the HiiP system to ensure a correct history of events and the number of </w:t>
      </w:r>
      <w:proofErr w:type="gramStart"/>
      <w:r w:rsidR="002E4B88" w:rsidRPr="00BB2F31">
        <w:t>housing</w:t>
      </w:r>
      <w:proofErr w:type="gramEnd"/>
      <w:r w:rsidR="002E4B88" w:rsidRPr="00BB2F31">
        <w:t xml:space="preserve"> offers made to the client.</w:t>
      </w:r>
    </w:p>
    <w:p w14:paraId="2A3DFF76" w14:textId="39153F0D" w:rsidR="001A23C1" w:rsidRPr="00BB2F31" w:rsidRDefault="00B95211" w:rsidP="001A23C1">
      <w:pPr>
        <w:keepNext/>
        <w:spacing w:line="270" w:lineRule="atLeast"/>
        <w:rPr>
          <w:rFonts w:eastAsia="Times"/>
        </w:rPr>
      </w:pPr>
      <w:r w:rsidRPr="00BB2F31">
        <w:rPr>
          <w:rStyle w:val="BodyChar"/>
        </w:rPr>
        <w:t xml:space="preserve">It is </w:t>
      </w:r>
      <w:r w:rsidR="00D22283">
        <w:rPr>
          <w:rStyle w:val="BodyChar"/>
        </w:rPr>
        <w:t xml:space="preserve">anticipated </w:t>
      </w:r>
      <w:r w:rsidRPr="00BB2F31">
        <w:rPr>
          <w:rStyle w:val="BodyChar"/>
        </w:rPr>
        <w:t>that clients will be allocated into their long-term social housing through standard VHR allocation within 12 months of the commencement of their Homes First program package.</w:t>
      </w:r>
      <w:r w:rsidR="001A23C1" w:rsidRPr="00BB2F31">
        <w:rPr>
          <w:rStyle w:val="BodyChar"/>
        </w:rPr>
        <w:t xml:space="preserve"> </w:t>
      </w:r>
      <w:r w:rsidR="00F92FBB" w:rsidRPr="00BB2F31">
        <w:rPr>
          <w:rStyle w:val="BodyChar"/>
        </w:rPr>
        <w:t xml:space="preserve"> </w:t>
      </w:r>
      <w:r w:rsidR="001A23C1" w:rsidRPr="00BB2F31">
        <w:t xml:space="preserve">All offers will be made in accordance with </w:t>
      </w:r>
      <w:r w:rsidR="00A8547A" w:rsidRPr="00BB2F31">
        <w:t>business</w:t>
      </w:r>
      <w:r w:rsidR="00D905A8" w:rsidRPr="00BB2F31">
        <w:t>-</w:t>
      </w:r>
      <w:r w:rsidR="00A8547A" w:rsidRPr="00BB2F31">
        <w:t>as</w:t>
      </w:r>
      <w:r w:rsidR="00D905A8" w:rsidRPr="00BB2F31">
        <w:t>-</w:t>
      </w:r>
      <w:r w:rsidR="00A8547A" w:rsidRPr="00BB2F31">
        <w:t>usual processes.</w:t>
      </w:r>
    </w:p>
    <w:p w14:paraId="58C1D4A2" w14:textId="6BB793DE" w:rsidR="00B95211" w:rsidRPr="002478B6" w:rsidRDefault="00C33E7C" w:rsidP="06341147">
      <w:pPr>
        <w:pStyle w:val="Body"/>
        <w:rPr>
          <w:sz w:val="20"/>
        </w:rPr>
      </w:pPr>
      <w:r>
        <w:t>Under the VHR</w:t>
      </w:r>
      <w:r w:rsidR="004F2E4A">
        <w:t xml:space="preserve"> guidelines, all clients are eligible for a</w:t>
      </w:r>
      <w:r w:rsidR="00B95211">
        <w:t xml:space="preserve"> maximum of two reasonable offers of housing </w:t>
      </w:r>
      <w:r w:rsidR="004F2E4A">
        <w:t xml:space="preserve">under a priority category, </w:t>
      </w:r>
      <w:r w:rsidR="004A423B">
        <w:t xml:space="preserve">which </w:t>
      </w:r>
      <w:r w:rsidR="004F2E4A">
        <w:t>includ</w:t>
      </w:r>
      <w:r w:rsidR="004A423B">
        <w:t>es</w:t>
      </w:r>
      <w:r w:rsidR="00B95211">
        <w:t xml:space="preserve"> Homeless with Support </w:t>
      </w:r>
      <w:r w:rsidR="004B40EF">
        <w:t>– H</w:t>
      </w:r>
      <w:r w:rsidR="00CD0846">
        <w:t>ousing First for People Sleeping Rough</w:t>
      </w:r>
      <w:r w:rsidR="00B95211">
        <w:t>.</w:t>
      </w:r>
      <w:r w:rsidR="24780468">
        <w:t xml:space="preserve"> </w:t>
      </w:r>
    </w:p>
    <w:p w14:paraId="098174DC" w14:textId="6BBEE6F9" w:rsidR="00B95211" w:rsidRPr="002478B6" w:rsidRDefault="24780468" w:rsidP="06341147">
      <w:pPr>
        <w:pStyle w:val="Body"/>
        <w:rPr>
          <w:sz w:val="20"/>
        </w:rPr>
      </w:pPr>
      <w:r>
        <w:t>Please note</w:t>
      </w:r>
      <w:r w:rsidR="06A8396B">
        <w:t xml:space="preserve"> </w:t>
      </w:r>
      <w:r w:rsidR="746F47D7">
        <w:t xml:space="preserve">in circumstances </w:t>
      </w:r>
      <w:r w:rsidR="06A8396B">
        <w:t xml:space="preserve">where </w:t>
      </w:r>
      <w:r>
        <w:t xml:space="preserve">clients have already </w:t>
      </w:r>
      <w:r w:rsidR="1332E8B1">
        <w:t>received housing</w:t>
      </w:r>
      <w:r>
        <w:t xml:space="preserve"> offer</w:t>
      </w:r>
      <w:r w:rsidR="46270AD3">
        <w:t>s</w:t>
      </w:r>
      <w:r>
        <w:t xml:space="preserve"> </w:t>
      </w:r>
      <w:r w:rsidR="7D62A868">
        <w:t xml:space="preserve">on </w:t>
      </w:r>
      <w:r w:rsidR="7E464BEB">
        <w:t xml:space="preserve">their housing </w:t>
      </w:r>
      <w:r w:rsidR="3C0E8FDE">
        <w:t xml:space="preserve">application, </w:t>
      </w:r>
      <w:r w:rsidR="00ED683F">
        <w:t xml:space="preserve">prior to </w:t>
      </w:r>
      <w:r w:rsidR="00181F57">
        <w:t>commencing</w:t>
      </w:r>
      <w:r>
        <w:t xml:space="preserve"> th</w:t>
      </w:r>
      <w:r w:rsidR="12029039">
        <w:t>e Housing First</w:t>
      </w:r>
      <w:r>
        <w:t xml:space="preserve"> program</w:t>
      </w:r>
      <w:r w:rsidR="159342AD">
        <w:t>,</w:t>
      </w:r>
      <w:r w:rsidR="35EAD068">
        <w:t xml:space="preserve"> this will have an impact on</w:t>
      </w:r>
      <w:r w:rsidR="00181F57">
        <w:t xml:space="preserve"> the number</w:t>
      </w:r>
      <w:r w:rsidR="00E80F6A">
        <w:t xml:space="preserve"> of</w:t>
      </w:r>
      <w:r w:rsidR="35EAD068">
        <w:t xml:space="preserve"> further offers during this program</w:t>
      </w:r>
      <w:r w:rsidR="7AA0852C">
        <w:t>.</w:t>
      </w:r>
    </w:p>
    <w:p w14:paraId="4F9D964F" w14:textId="77777777" w:rsidR="007D2FEC" w:rsidRPr="00EE7E87" w:rsidRDefault="007D2FEC" w:rsidP="00EE7E87">
      <w:pPr>
        <w:pStyle w:val="Heading2"/>
        <w:rPr>
          <w:sz w:val="28"/>
          <w:szCs w:val="24"/>
        </w:rPr>
      </w:pPr>
      <w:bookmarkStart w:id="100" w:name="_Toc192243887"/>
      <w:bookmarkStart w:id="101" w:name="_Toc88218395"/>
      <w:bookmarkStart w:id="102" w:name="_Toc88218866"/>
      <w:bookmarkStart w:id="103" w:name="_Toc121134097"/>
      <w:bookmarkEnd w:id="97"/>
      <w:bookmarkEnd w:id="98"/>
      <w:bookmarkEnd w:id="99"/>
      <w:r w:rsidRPr="00EE7E87">
        <w:rPr>
          <w:sz w:val="28"/>
          <w:szCs w:val="24"/>
        </w:rPr>
        <w:t>Tenancy Support</w:t>
      </w:r>
      <w:bookmarkEnd w:id="100"/>
    </w:p>
    <w:p w14:paraId="6B9C3594" w14:textId="77777777" w:rsidR="007D2FEC" w:rsidRPr="00BB2F31" w:rsidRDefault="007D2FEC" w:rsidP="007D2FEC">
      <w:pPr>
        <w:pStyle w:val="Body"/>
        <w:rPr>
          <w:color w:val="644680"/>
        </w:rPr>
      </w:pPr>
      <w:r w:rsidRPr="00BB2F31">
        <w:t>Service providers must work collaboratively with the local Housing Services Office and Housing First Coordinators or equivalent Community Housing Tenancy Officer to assist clients to establish and sustain their social housing tenancy.</w:t>
      </w:r>
    </w:p>
    <w:bookmarkEnd w:id="101"/>
    <w:bookmarkEnd w:id="102"/>
    <w:bookmarkEnd w:id="103"/>
    <w:p w14:paraId="0B39B839" w14:textId="55DEB003" w:rsidR="004670A2" w:rsidRPr="002478B6" w:rsidRDefault="1526D8EB" w:rsidP="004670A2">
      <w:pPr>
        <w:pStyle w:val="Heading1"/>
        <w:rPr>
          <w:sz w:val="40"/>
          <w:szCs w:val="40"/>
        </w:rPr>
      </w:pPr>
      <w:r w:rsidRPr="6DD26E0E">
        <w:rPr>
          <w:sz w:val="40"/>
          <w:szCs w:val="40"/>
        </w:rPr>
        <w:lastRenderedPageBreak/>
        <w:t>Housing allocation outside of service areas</w:t>
      </w:r>
    </w:p>
    <w:p w14:paraId="4D7066E7" w14:textId="10EAB73A" w:rsidR="00483D96" w:rsidRPr="00D24183" w:rsidRDefault="176FDB91" w:rsidP="003902E1">
      <w:pPr>
        <w:pStyle w:val="Body"/>
      </w:pPr>
      <w:r>
        <w:t>In line with Housing First principles</w:t>
      </w:r>
      <w:r w:rsidR="009B301A">
        <w:t xml:space="preserve"> and the VHR guidelines</w:t>
      </w:r>
      <w:r>
        <w:t xml:space="preserve">, </w:t>
      </w:r>
      <w:r w:rsidR="345C7580">
        <w:t xml:space="preserve">Homes First clients </w:t>
      </w:r>
      <w:r w:rsidR="57A602CE">
        <w:t xml:space="preserve">can </w:t>
      </w:r>
      <w:r w:rsidR="009B301A">
        <w:t xml:space="preserve">have up to five preference areas listed on their VHR application for housing. The Homes First Program has been funded in </w:t>
      </w:r>
      <w:r w:rsidR="404A9951">
        <w:t>eight</w:t>
      </w:r>
      <w:r w:rsidR="0059070B">
        <w:t xml:space="preserve"> locations as listed above. </w:t>
      </w:r>
      <w:r w:rsidR="008E2772">
        <w:t xml:space="preserve">It is highly recommended that clients seek housing within program service areas to ensure </w:t>
      </w:r>
      <w:r w:rsidR="007B1397">
        <w:t xml:space="preserve">intensive support </w:t>
      </w:r>
      <w:r w:rsidR="00C52424">
        <w:t>can</w:t>
      </w:r>
      <w:r w:rsidR="007B1397">
        <w:t xml:space="preserve"> be delivered.</w:t>
      </w:r>
      <w:r w:rsidR="00912257">
        <w:br/>
      </w:r>
      <w:r w:rsidR="00912257">
        <w:br/>
        <w:t xml:space="preserve">In the event that housing is accepted </w:t>
      </w:r>
      <w:r w:rsidR="00E1165D">
        <w:t xml:space="preserve">within a </w:t>
      </w:r>
      <w:r w:rsidR="00000D2B" w:rsidRPr="00000D2B">
        <w:t>30-minute</w:t>
      </w:r>
      <w:r w:rsidR="00E1165D" w:rsidRPr="00000D2B">
        <w:t xml:space="preserve"> </w:t>
      </w:r>
      <w:r w:rsidR="00E1165D">
        <w:t xml:space="preserve">commute </w:t>
      </w:r>
      <w:r w:rsidR="00912257">
        <w:t xml:space="preserve">outside of </w:t>
      </w:r>
      <w:r w:rsidR="008754E9">
        <w:t>service locations</w:t>
      </w:r>
      <w:r w:rsidR="00A3205C">
        <w:t>,</w:t>
      </w:r>
      <w:r w:rsidR="008754E9">
        <w:t xml:space="preserve"> </w:t>
      </w:r>
      <w:r w:rsidR="480771A6">
        <w:t xml:space="preserve">Service providers should </w:t>
      </w:r>
      <w:r w:rsidR="00E1165D">
        <w:t xml:space="preserve">continue to </w:t>
      </w:r>
      <w:r w:rsidR="480771A6">
        <w:t>support th</w:t>
      </w:r>
      <w:r w:rsidR="00A94964">
        <w:t>e client</w:t>
      </w:r>
      <w:r w:rsidR="480771A6">
        <w:t xml:space="preserve"> </w:t>
      </w:r>
      <w:r w:rsidR="00AE64C1">
        <w:t>at the same level of intensity</w:t>
      </w:r>
      <w:r w:rsidR="00E1165D">
        <w:t>. If housing is</w:t>
      </w:r>
      <w:r w:rsidR="00A85CF0">
        <w:t xml:space="preserve"> accepted</w:t>
      </w:r>
      <w:r w:rsidR="00E1165D">
        <w:t xml:space="preserve"> further than 30 min</w:t>
      </w:r>
      <w:r w:rsidR="00F51D13">
        <w:t>, the department will</w:t>
      </w:r>
      <w:r w:rsidR="4E471E6F">
        <w:t xml:space="preserve"> </w:t>
      </w:r>
      <w:r w:rsidR="00221ED9">
        <w:t>work with</w:t>
      </w:r>
      <w:r w:rsidR="001436E1">
        <w:t xml:space="preserve"> funded h</w:t>
      </w:r>
      <w:r w:rsidR="00AE64C1">
        <w:t>ousing</w:t>
      </w:r>
      <w:r w:rsidR="001436E1">
        <w:t xml:space="preserve"> first agencies</w:t>
      </w:r>
      <w:r w:rsidR="00F51D13">
        <w:t xml:space="preserve"> on an ad hoc basis</w:t>
      </w:r>
      <w:r w:rsidR="00A85CF0">
        <w:t xml:space="preserve"> to</w:t>
      </w:r>
      <w:r w:rsidR="00AE64C1">
        <w:t xml:space="preserve"> de</w:t>
      </w:r>
      <w:r w:rsidR="00BD039D">
        <w:t>termine the best path forw</w:t>
      </w:r>
      <w:r w:rsidR="005A35D7">
        <w:t>ard</w:t>
      </w:r>
      <w:r w:rsidR="001F0666">
        <w:t xml:space="preserve">. </w:t>
      </w:r>
    </w:p>
    <w:p w14:paraId="6C77F6D7" w14:textId="4D20E26B" w:rsidR="004670A2" w:rsidRPr="00EE7E87" w:rsidRDefault="00377A76" w:rsidP="000A0056">
      <w:pPr>
        <w:pStyle w:val="Heading1"/>
        <w:spacing w:before="480"/>
        <w:rPr>
          <w:rFonts w:eastAsia="Times New Roman"/>
          <w:sz w:val="40"/>
          <w:szCs w:val="40"/>
        </w:rPr>
      </w:pPr>
      <w:bookmarkStart w:id="104" w:name="_Toc192243889"/>
      <w:bookmarkStart w:id="105" w:name="_Toc121134100"/>
      <w:r w:rsidRPr="00EE7E87">
        <w:rPr>
          <w:rFonts w:eastAsia="Times New Roman"/>
          <w:sz w:val="40"/>
          <w:szCs w:val="40"/>
        </w:rPr>
        <w:t xml:space="preserve">Changes in </w:t>
      </w:r>
      <w:r w:rsidR="004670A2" w:rsidRPr="00EE7E87">
        <w:rPr>
          <w:rFonts w:eastAsia="Times New Roman"/>
          <w:sz w:val="40"/>
          <w:szCs w:val="40"/>
        </w:rPr>
        <w:t>Client</w:t>
      </w:r>
      <w:r w:rsidR="00864675" w:rsidRPr="00EE7E87">
        <w:rPr>
          <w:rFonts w:eastAsia="Times New Roman"/>
          <w:sz w:val="40"/>
          <w:szCs w:val="40"/>
        </w:rPr>
        <w:t xml:space="preserve"> </w:t>
      </w:r>
      <w:r w:rsidR="004670A2" w:rsidRPr="00EE7E87">
        <w:rPr>
          <w:rFonts w:eastAsia="Times New Roman"/>
          <w:sz w:val="40"/>
          <w:szCs w:val="40"/>
        </w:rPr>
        <w:t>Engagement</w:t>
      </w:r>
      <w:bookmarkEnd w:id="104"/>
      <w:r w:rsidR="00864675" w:rsidRPr="00EE7E87" w:rsidDel="00377A76">
        <w:rPr>
          <w:rFonts w:eastAsia="Times New Roman"/>
          <w:sz w:val="40"/>
          <w:szCs w:val="40"/>
        </w:rPr>
        <w:t xml:space="preserve"> </w:t>
      </w:r>
      <w:bookmarkEnd w:id="105"/>
    </w:p>
    <w:p w14:paraId="514583BA" w14:textId="446DD539" w:rsidR="004670A2" w:rsidRPr="00EE7E87" w:rsidRDefault="004670A2" w:rsidP="004670A2">
      <w:pPr>
        <w:pStyle w:val="Heading2"/>
        <w:rPr>
          <w:sz w:val="28"/>
          <w:szCs w:val="24"/>
        </w:rPr>
      </w:pPr>
      <w:bookmarkStart w:id="106" w:name="_Toc88218399"/>
      <w:bookmarkStart w:id="107" w:name="_Toc88218870"/>
      <w:bookmarkStart w:id="108" w:name="_Toc121134101"/>
      <w:bookmarkStart w:id="109" w:name="_Toc192243890"/>
      <w:r w:rsidRPr="00EE7E87">
        <w:rPr>
          <w:sz w:val="28"/>
          <w:szCs w:val="24"/>
        </w:rPr>
        <w:t>Client</w:t>
      </w:r>
      <w:r w:rsidR="00864675" w:rsidRPr="00EE7E87">
        <w:rPr>
          <w:sz w:val="28"/>
          <w:szCs w:val="24"/>
        </w:rPr>
        <w:t xml:space="preserve"> </w:t>
      </w:r>
      <w:r w:rsidRPr="00EE7E87">
        <w:rPr>
          <w:sz w:val="28"/>
          <w:szCs w:val="24"/>
        </w:rPr>
        <w:t>Engagement</w:t>
      </w:r>
      <w:bookmarkEnd w:id="106"/>
      <w:bookmarkEnd w:id="107"/>
      <w:bookmarkEnd w:id="108"/>
      <w:bookmarkEnd w:id="109"/>
    </w:p>
    <w:p w14:paraId="72DB4684" w14:textId="5155B4DA" w:rsidR="004670A2" w:rsidRPr="00BB2F31" w:rsidRDefault="21E3ECCC" w:rsidP="004670A2">
      <w:pPr>
        <w:pStyle w:val="Body"/>
      </w:pPr>
      <w:r w:rsidRPr="00BB2F31">
        <w:t>H</w:t>
      </w:r>
      <w:r w:rsidR="7E99C891" w:rsidRPr="00BB2F31">
        <w:t>omes First</w:t>
      </w:r>
      <w:r w:rsidR="5E9B6BD9" w:rsidRPr="00BB2F31">
        <w:t xml:space="preserve"> </w:t>
      </w:r>
      <w:r w:rsidRPr="00BB2F31">
        <w:t>eligible</w:t>
      </w:r>
      <w:r w:rsidR="5E9B6BD9" w:rsidRPr="00BB2F31">
        <w:t xml:space="preserve"> </w:t>
      </w:r>
      <w:r w:rsidR="7E99C891" w:rsidRPr="00BB2F31">
        <w:t>c</w:t>
      </w:r>
      <w:r w:rsidRPr="00BB2F31">
        <w:t>lients</w:t>
      </w:r>
      <w:r w:rsidR="5E9B6BD9" w:rsidRPr="00BB2F31">
        <w:t xml:space="preserve"> </w:t>
      </w:r>
      <w:r w:rsidR="00377A76" w:rsidRPr="00BB2F31">
        <w:t xml:space="preserve">are likely to </w:t>
      </w:r>
      <w:r w:rsidRPr="00BB2F31">
        <w:t>have</w:t>
      </w:r>
      <w:r w:rsidR="5E9B6BD9" w:rsidRPr="00BB2F31">
        <w:t xml:space="preserve"> </w:t>
      </w:r>
      <w:r w:rsidRPr="00BB2F31">
        <w:t>complex</w:t>
      </w:r>
      <w:r w:rsidR="5E9B6BD9" w:rsidRPr="00BB2F31">
        <w:t xml:space="preserve"> </w:t>
      </w:r>
      <w:r w:rsidRPr="00BB2F31">
        <w:t>needs</w:t>
      </w:r>
      <w:r w:rsidR="00EB3797" w:rsidRPr="00BB2F31">
        <w:t xml:space="preserve"> </w:t>
      </w:r>
      <w:r w:rsidR="00C30EB6" w:rsidRPr="00BB2F31">
        <w:t>with e</w:t>
      </w:r>
      <w:r w:rsidR="00EB3797" w:rsidRPr="00BB2F31">
        <w:t>ngagement fluctuat</w:t>
      </w:r>
      <w:r w:rsidR="00C30EB6" w:rsidRPr="00BB2F31">
        <w:t>ing</w:t>
      </w:r>
      <w:r w:rsidRPr="00BB2F31">
        <w:t>.</w:t>
      </w:r>
      <w:r w:rsidR="5E9B6BD9" w:rsidRPr="00BB2F31">
        <w:t xml:space="preserve"> </w:t>
      </w:r>
      <w:r w:rsidRPr="00BB2F31">
        <w:t>Therefore,</w:t>
      </w:r>
      <w:r w:rsidR="5E9B6BD9" w:rsidRPr="00BB2F31">
        <w:t xml:space="preserve"> </w:t>
      </w:r>
      <w:r w:rsidRPr="00BB2F31">
        <w:t>a</w:t>
      </w:r>
      <w:r w:rsidR="5E9B6BD9" w:rsidRPr="00BB2F31">
        <w:t xml:space="preserve"> </w:t>
      </w:r>
      <w:r w:rsidRPr="00BB2F31">
        <w:t>level</w:t>
      </w:r>
      <w:r w:rsidR="5E9B6BD9" w:rsidRPr="00BB2F31">
        <w:t xml:space="preserve"> </w:t>
      </w:r>
      <w:r w:rsidRPr="00BB2F31">
        <w:t>of</w:t>
      </w:r>
      <w:r w:rsidR="5E9B6BD9" w:rsidRPr="00BB2F31">
        <w:t xml:space="preserve"> </w:t>
      </w:r>
      <w:r w:rsidRPr="00BB2F31">
        <w:t>flexibility</w:t>
      </w:r>
      <w:r w:rsidR="5E9B6BD9" w:rsidRPr="00BB2F31">
        <w:t xml:space="preserve"> </w:t>
      </w:r>
      <w:r w:rsidR="7E99C891" w:rsidRPr="00BB2F31">
        <w:t>is</w:t>
      </w:r>
      <w:r w:rsidR="5E9B6BD9" w:rsidRPr="00BB2F31">
        <w:t xml:space="preserve"> </w:t>
      </w:r>
      <w:r w:rsidRPr="00BB2F31">
        <w:t>required</w:t>
      </w:r>
      <w:r w:rsidR="5E9B6BD9" w:rsidRPr="00BB2F31">
        <w:t xml:space="preserve"> </w:t>
      </w:r>
      <w:r w:rsidRPr="00BB2F31">
        <w:t>to</w:t>
      </w:r>
      <w:r w:rsidR="5E9B6BD9" w:rsidRPr="00BB2F31">
        <w:t xml:space="preserve"> </w:t>
      </w:r>
      <w:r w:rsidRPr="00BB2F31">
        <w:t>ensure</w:t>
      </w:r>
      <w:r w:rsidR="5E9B6BD9" w:rsidRPr="00BB2F31">
        <w:t xml:space="preserve"> </w:t>
      </w:r>
      <w:r w:rsidRPr="00BB2F31">
        <w:t>every</w:t>
      </w:r>
      <w:r w:rsidR="5E9B6BD9" w:rsidRPr="00BB2F31">
        <w:t xml:space="preserve"> </w:t>
      </w:r>
      <w:r w:rsidRPr="00BB2F31">
        <w:t>opportunity</w:t>
      </w:r>
      <w:r w:rsidR="5E9B6BD9" w:rsidRPr="00BB2F31">
        <w:t xml:space="preserve"> </w:t>
      </w:r>
      <w:r w:rsidRPr="00BB2F31">
        <w:t>is</w:t>
      </w:r>
      <w:r w:rsidR="5E9B6BD9" w:rsidRPr="00BB2F31">
        <w:t xml:space="preserve"> </w:t>
      </w:r>
      <w:r w:rsidRPr="00BB2F31">
        <w:t>provided</w:t>
      </w:r>
      <w:r w:rsidR="5E9B6BD9" w:rsidRPr="00BB2F31">
        <w:t xml:space="preserve"> </w:t>
      </w:r>
      <w:r w:rsidRPr="00BB2F31">
        <w:t>for</w:t>
      </w:r>
      <w:r w:rsidR="5E9B6BD9" w:rsidRPr="00BB2F31">
        <w:t xml:space="preserve"> </w:t>
      </w:r>
      <w:r w:rsidR="7E99C891" w:rsidRPr="00BB2F31">
        <w:t>c</w:t>
      </w:r>
      <w:r w:rsidRPr="00BB2F31">
        <w:t>lients</w:t>
      </w:r>
      <w:r w:rsidR="5E9B6BD9" w:rsidRPr="00BB2F31">
        <w:t xml:space="preserve"> </w:t>
      </w:r>
      <w:r w:rsidRPr="00BB2F31">
        <w:t>to</w:t>
      </w:r>
      <w:r w:rsidR="5E9B6BD9" w:rsidRPr="00BB2F31">
        <w:t xml:space="preserve"> </w:t>
      </w:r>
      <w:r w:rsidRPr="00BB2F31">
        <w:t>engage</w:t>
      </w:r>
      <w:r w:rsidR="00040429" w:rsidRPr="00BB2F31">
        <w:t>, build trust</w:t>
      </w:r>
      <w:r w:rsidR="5E9B6BD9" w:rsidRPr="00BB2F31">
        <w:t xml:space="preserve"> </w:t>
      </w:r>
      <w:r w:rsidRPr="00BB2F31">
        <w:t>and</w:t>
      </w:r>
      <w:r w:rsidR="5E9B6BD9" w:rsidRPr="00BB2F31">
        <w:t xml:space="preserve"> </w:t>
      </w:r>
      <w:r w:rsidRPr="00BB2F31">
        <w:t>re-engage</w:t>
      </w:r>
      <w:r w:rsidR="5E9B6BD9" w:rsidRPr="00BB2F31">
        <w:t xml:space="preserve"> </w:t>
      </w:r>
      <w:r w:rsidRPr="00BB2F31">
        <w:t>safely</w:t>
      </w:r>
      <w:r w:rsidR="5E9B6BD9" w:rsidRPr="00BB2F31">
        <w:t xml:space="preserve"> </w:t>
      </w:r>
      <w:r w:rsidRPr="00BB2F31">
        <w:t>and</w:t>
      </w:r>
      <w:r w:rsidR="5E9B6BD9" w:rsidRPr="00BB2F31">
        <w:t xml:space="preserve"> </w:t>
      </w:r>
      <w:r w:rsidRPr="00BB2F31">
        <w:t>successfully.</w:t>
      </w:r>
      <w:r w:rsidR="5E9B6BD9" w:rsidRPr="00BB2F31" w:rsidDel="005C03A1">
        <w:t xml:space="preserve"> </w:t>
      </w:r>
      <w:r w:rsidR="005C03A1" w:rsidRPr="00BB2F31">
        <w:t xml:space="preserve">Where needed, initial engagement should focus on </w:t>
      </w:r>
      <w:r w:rsidR="00222503" w:rsidRPr="00BB2F31">
        <w:t xml:space="preserve">outreach to known locations </w:t>
      </w:r>
      <w:r w:rsidR="00DE5A40" w:rsidRPr="00BB2F31">
        <w:t xml:space="preserve">or </w:t>
      </w:r>
      <w:r w:rsidR="005C03A1" w:rsidRPr="00BB2F31">
        <w:t>home visits</w:t>
      </w:r>
      <w:r w:rsidR="00DE5A40" w:rsidRPr="00BB2F31">
        <w:t xml:space="preserve"> if applicable</w:t>
      </w:r>
      <w:r w:rsidR="005C03A1" w:rsidRPr="00BB2F31">
        <w:t xml:space="preserve">, followed by multiple attempts through SMS texts, phone calls, or letters, with a minimum of </w:t>
      </w:r>
      <w:r w:rsidR="00043A9B" w:rsidRPr="00BB2F31">
        <w:t>four</w:t>
      </w:r>
      <w:r w:rsidR="005C03A1" w:rsidRPr="00BB2F31">
        <w:t xml:space="preserve"> attempts per week.</w:t>
      </w:r>
      <w:r w:rsidR="5F2B817C" w:rsidRPr="00BB2F31">
        <w:t xml:space="preserve"> </w:t>
      </w:r>
      <w:r w:rsidR="731D0916" w:rsidRPr="00BB2F31">
        <w:t>After this, i</w:t>
      </w:r>
      <w:r w:rsidR="77ED0712" w:rsidRPr="00BB2F31">
        <w:t>t</w:t>
      </w:r>
      <w:r w:rsidR="542DB39E" w:rsidRPr="00BB2F31">
        <w:t xml:space="preserve"> is expected that all clients</w:t>
      </w:r>
      <w:r w:rsidR="00363AF1" w:rsidRPr="00BB2F31">
        <w:t>,</w:t>
      </w:r>
      <w:r w:rsidR="542DB39E" w:rsidRPr="00BB2F31">
        <w:t xml:space="preserve"> </w:t>
      </w:r>
      <w:r w:rsidR="002B0773" w:rsidRPr="00BB2F31">
        <w:t>if housed</w:t>
      </w:r>
      <w:r w:rsidR="00363AF1" w:rsidRPr="00BB2F31">
        <w:t>,</w:t>
      </w:r>
      <w:r w:rsidR="002B0773" w:rsidRPr="00BB2F31">
        <w:t xml:space="preserve"> </w:t>
      </w:r>
      <w:r w:rsidR="542DB39E" w:rsidRPr="00BB2F31">
        <w:t xml:space="preserve">are visited </w:t>
      </w:r>
      <w:r w:rsidR="509B1E90" w:rsidRPr="00BB2F31">
        <w:t>in</w:t>
      </w:r>
      <w:r w:rsidR="542DB39E" w:rsidRPr="00BB2F31">
        <w:t xml:space="preserve"> their home</w:t>
      </w:r>
      <w:r w:rsidR="0087124E" w:rsidRPr="00BB2F31">
        <w:t xml:space="preserve">, or </w:t>
      </w:r>
      <w:r w:rsidR="00170B28" w:rsidRPr="00BB2F31">
        <w:t xml:space="preserve">via </w:t>
      </w:r>
      <w:r w:rsidR="0087124E" w:rsidRPr="00BB2F31">
        <w:t>outreach</w:t>
      </w:r>
      <w:r w:rsidR="542DB39E" w:rsidRPr="00BB2F31">
        <w:t xml:space="preserve"> at least once a month</w:t>
      </w:r>
      <w:r w:rsidR="49AF1998" w:rsidRPr="00BB2F31">
        <w:t xml:space="preserve"> following the initial </w:t>
      </w:r>
      <w:r w:rsidR="002229CB" w:rsidRPr="00BB2F31">
        <w:t>twelve</w:t>
      </w:r>
      <w:r w:rsidR="60D598EC" w:rsidRPr="00BB2F31">
        <w:t>-week period</w:t>
      </w:r>
      <w:r w:rsidR="542DB39E" w:rsidRPr="00BB2F31">
        <w:t xml:space="preserve">. </w:t>
      </w:r>
      <w:r w:rsidR="5178D5A8" w:rsidRPr="00BB2F31">
        <w:t>This</w:t>
      </w:r>
      <w:r w:rsidR="32E122BE" w:rsidRPr="00BB2F31">
        <w:t xml:space="preserve"> </w:t>
      </w:r>
      <w:r w:rsidR="5178D5A8" w:rsidRPr="00BB2F31">
        <w:t>threshold</w:t>
      </w:r>
      <w:r w:rsidR="32E122BE" w:rsidRPr="00BB2F31">
        <w:t xml:space="preserve"> </w:t>
      </w:r>
      <w:r w:rsidR="5178D5A8" w:rsidRPr="00BB2F31">
        <w:t>should</w:t>
      </w:r>
      <w:r w:rsidR="32E122BE" w:rsidRPr="00BB2F31">
        <w:t xml:space="preserve"> </w:t>
      </w:r>
      <w:r w:rsidR="5178D5A8" w:rsidRPr="00BB2F31">
        <w:t>be</w:t>
      </w:r>
      <w:r w:rsidR="32E122BE" w:rsidRPr="00BB2F31">
        <w:t xml:space="preserve"> </w:t>
      </w:r>
      <w:r w:rsidR="5178D5A8" w:rsidRPr="00BB2F31">
        <w:t>established</w:t>
      </w:r>
      <w:r w:rsidR="32E122BE" w:rsidRPr="00BB2F31">
        <w:t xml:space="preserve"> </w:t>
      </w:r>
      <w:r w:rsidR="5178D5A8" w:rsidRPr="00BB2F31">
        <w:t>on</w:t>
      </w:r>
      <w:r w:rsidR="32E122BE" w:rsidRPr="00BB2F31">
        <w:t xml:space="preserve"> </w:t>
      </w:r>
      <w:r w:rsidR="5178D5A8" w:rsidRPr="00BB2F31">
        <w:t>a</w:t>
      </w:r>
      <w:r w:rsidR="32E122BE" w:rsidRPr="00BB2F31">
        <w:t xml:space="preserve"> </w:t>
      </w:r>
      <w:r w:rsidR="5178D5A8" w:rsidRPr="00BB2F31">
        <w:t>case-by-case</w:t>
      </w:r>
      <w:r w:rsidR="32E122BE" w:rsidRPr="00BB2F31">
        <w:t xml:space="preserve"> </w:t>
      </w:r>
      <w:r w:rsidR="5178D5A8" w:rsidRPr="00BB2F31">
        <w:t>basis</w:t>
      </w:r>
      <w:r w:rsidR="32E122BE" w:rsidRPr="00BB2F31">
        <w:t xml:space="preserve"> </w:t>
      </w:r>
      <w:r w:rsidR="5178D5A8" w:rsidRPr="00BB2F31">
        <w:t>and</w:t>
      </w:r>
      <w:r w:rsidR="32E122BE" w:rsidRPr="00BB2F31">
        <w:t xml:space="preserve"> </w:t>
      </w:r>
      <w:r w:rsidR="5178D5A8" w:rsidRPr="00BB2F31">
        <w:t>reviewed</w:t>
      </w:r>
      <w:r w:rsidR="32E122BE" w:rsidRPr="00BB2F31">
        <w:t xml:space="preserve"> </w:t>
      </w:r>
      <w:r w:rsidR="1B3EC111" w:rsidRPr="00BB2F31">
        <w:t>regularly</w:t>
      </w:r>
      <w:r w:rsidR="5178D5A8" w:rsidRPr="00BB2F31">
        <w:t>.</w:t>
      </w:r>
    </w:p>
    <w:p w14:paraId="46761ED5" w14:textId="09AC47E5" w:rsidR="125E4C85" w:rsidRPr="0033109E" w:rsidRDefault="004670A2" w:rsidP="125E4C85">
      <w:pPr>
        <w:pStyle w:val="Body"/>
      </w:pPr>
      <w:r w:rsidRPr="0033109E">
        <w:t>All</w:t>
      </w:r>
      <w:r w:rsidR="00864675" w:rsidRPr="0033109E">
        <w:t xml:space="preserve"> </w:t>
      </w:r>
      <w:r w:rsidRPr="0033109E">
        <w:t>engagement</w:t>
      </w:r>
      <w:r w:rsidR="00864675" w:rsidRPr="0033109E">
        <w:t xml:space="preserve"> </w:t>
      </w:r>
      <w:r w:rsidRPr="0033109E">
        <w:t>strategies</w:t>
      </w:r>
      <w:r w:rsidR="00864675" w:rsidRPr="0033109E">
        <w:t xml:space="preserve"> </w:t>
      </w:r>
      <w:r w:rsidRPr="0033109E">
        <w:t>and</w:t>
      </w:r>
      <w:r w:rsidR="00864675" w:rsidRPr="0033109E">
        <w:t xml:space="preserve"> </w:t>
      </w:r>
      <w:r w:rsidRPr="0033109E">
        <w:t>approaches</w:t>
      </w:r>
      <w:r w:rsidR="00864675" w:rsidRPr="0033109E">
        <w:t xml:space="preserve"> </w:t>
      </w:r>
      <w:r w:rsidRPr="0033109E">
        <w:t>should</w:t>
      </w:r>
      <w:r w:rsidR="00864675" w:rsidRPr="0033109E">
        <w:t xml:space="preserve"> </w:t>
      </w:r>
      <w:r w:rsidRPr="0033109E">
        <w:t>be</w:t>
      </w:r>
      <w:r w:rsidR="00864675" w:rsidRPr="0033109E">
        <w:t xml:space="preserve"> </w:t>
      </w:r>
      <w:r w:rsidRPr="0033109E">
        <w:t>accurately</w:t>
      </w:r>
      <w:r w:rsidR="00864675" w:rsidRPr="0033109E">
        <w:t xml:space="preserve"> </w:t>
      </w:r>
      <w:r w:rsidRPr="0033109E">
        <w:t>recorded</w:t>
      </w:r>
      <w:r w:rsidR="00864675" w:rsidRPr="0033109E">
        <w:t xml:space="preserve"> </w:t>
      </w:r>
      <w:r w:rsidRPr="0033109E">
        <w:t>in</w:t>
      </w:r>
      <w:r w:rsidR="00864675" w:rsidRPr="0033109E">
        <w:t xml:space="preserve"> </w:t>
      </w:r>
      <w:r w:rsidRPr="0033109E">
        <w:t>the</w:t>
      </w:r>
      <w:r w:rsidR="00864675" w:rsidRPr="0033109E">
        <w:t xml:space="preserve"> </w:t>
      </w:r>
      <w:r w:rsidR="004F255E" w:rsidRPr="0033109E">
        <w:t>c</w:t>
      </w:r>
      <w:r w:rsidRPr="0033109E">
        <w:t>lient’s</w:t>
      </w:r>
      <w:r w:rsidR="00864675" w:rsidRPr="0033109E">
        <w:t xml:space="preserve"> </w:t>
      </w:r>
      <w:r w:rsidRPr="0033109E">
        <w:t>case</w:t>
      </w:r>
      <w:r w:rsidR="00864675" w:rsidRPr="0033109E">
        <w:t xml:space="preserve"> </w:t>
      </w:r>
      <w:r w:rsidRPr="0033109E">
        <w:t>file.</w:t>
      </w:r>
      <w:r w:rsidR="00864675" w:rsidRPr="0033109E">
        <w:t xml:space="preserve"> </w:t>
      </w:r>
    </w:p>
    <w:p w14:paraId="1D6C9AE6" w14:textId="2BF3D772" w:rsidR="004670A2" w:rsidRPr="00BB2F31" w:rsidRDefault="004670A2" w:rsidP="004670A2">
      <w:pPr>
        <w:pStyle w:val="Body"/>
      </w:pPr>
      <w:r w:rsidRPr="00BB2F31">
        <w:t>Support</w:t>
      </w:r>
      <w:r w:rsidR="00864675" w:rsidRPr="00BB2F31">
        <w:t xml:space="preserve"> </w:t>
      </w:r>
      <w:r w:rsidRPr="00BB2F31">
        <w:t>must</w:t>
      </w:r>
      <w:r w:rsidR="00864675" w:rsidRPr="00BB2F31">
        <w:t xml:space="preserve"> </w:t>
      </w:r>
      <w:r w:rsidRPr="00BB2F31">
        <w:t>include:</w:t>
      </w:r>
    </w:p>
    <w:p w14:paraId="6A7F3AA0" w14:textId="076C6390" w:rsidR="004670A2" w:rsidRPr="00BB2F31" w:rsidRDefault="004670A2" w:rsidP="001947DC">
      <w:pPr>
        <w:pStyle w:val="Bullet1"/>
        <w:numPr>
          <w:ilvl w:val="0"/>
          <w:numId w:val="39"/>
        </w:numPr>
      </w:pPr>
      <w:r w:rsidRPr="00BB2F31">
        <w:t>active</w:t>
      </w:r>
      <w:r w:rsidR="00864675" w:rsidRPr="00BB2F31">
        <w:t xml:space="preserve"> </w:t>
      </w:r>
      <w:r w:rsidRPr="00BB2F31">
        <w:t>engagement</w:t>
      </w:r>
      <w:r w:rsidR="00864675" w:rsidRPr="00BB2F31">
        <w:t xml:space="preserve"> </w:t>
      </w:r>
      <w:r w:rsidR="45CFF436">
        <w:t xml:space="preserve">with </w:t>
      </w:r>
      <w:r w:rsidRPr="00BB2F31">
        <w:t>the</w:t>
      </w:r>
      <w:r w:rsidR="00864675" w:rsidRPr="00BB2F31">
        <w:t xml:space="preserve"> </w:t>
      </w:r>
      <w:r w:rsidR="004F255E" w:rsidRPr="00BB2F31">
        <w:t>c</w:t>
      </w:r>
      <w:r w:rsidRPr="00BB2F31">
        <w:t>lient</w:t>
      </w:r>
      <w:r w:rsidR="00301285" w:rsidRPr="00BB2F31">
        <w:t xml:space="preserve"> </w:t>
      </w:r>
      <w:r w:rsidR="002C2A50" w:rsidRPr="00BB2F31">
        <w:t>at all program stages</w:t>
      </w:r>
      <w:r w:rsidRPr="00BB2F31">
        <w:t>:</w:t>
      </w:r>
      <w:r w:rsidR="00864675" w:rsidRPr="00BB2F31">
        <w:t xml:space="preserve"> </w:t>
      </w:r>
      <w:r w:rsidRPr="00BB2F31">
        <w:t>using</w:t>
      </w:r>
      <w:r w:rsidR="00864675" w:rsidRPr="00BB2F31">
        <w:t xml:space="preserve"> </w:t>
      </w:r>
      <w:r w:rsidRPr="00BB2F31">
        <w:t>persistence,</w:t>
      </w:r>
      <w:r w:rsidR="00864675" w:rsidRPr="00BB2F31">
        <w:t xml:space="preserve"> </w:t>
      </w:r>
      <w:r w:rsidRPr="00BB2F31">
        <w:t>compassion,</w:t>
      </w:r>
      <w:r w:rsidR="00864675" w:rsidRPr="00BB2F31">
        <w:t xml:space="preserve"> </w:t>
      </w:r>
      <w:r w:rsidRPr="00BB2F31">
        <w:t>flexibility,</w:t>
      </w:r>
      <w:r w:rsidR="00864675" w:rsidRPr="00BB2F31">
        <w:t xml:space="preserve"> </w:t>
      </w:r>
      <w:r w:rsidRPr="00BB2F31">
        <w:t>and</w:t>
      </w:r>
      <w:r w:rsidR="00864675" w:rsidRPr="00BB2F31">
        <w:t xml:space="preserve"> </w:t>
      </w:r>
      <w:r w:rsidRPr="00BB2F31">
        <w:t>an</w:t>
      </w:r>
      <w:r w:rsidR="00864675" w:rsidRPr="00BB2F31">
        <w:t xml:space="preserve"> </w:t>
      </w:r>
      <w:r w:rsidRPr="00BB2F31">
        <w:t>understanding</w:t>
      </w:r>
      <w:r w:rsidR="00864675" w:rsidRPr="00BB2F31">
        <w:t xml:space="preserve"> </w:t>
      </w:r>
      <w:r w:rsidRPr="00BB2F31">
        <w:t>of</w:t>
      </w:r>
      <w:r w:rsidR="00864675" w:rsidRPr="00BB2F31">
        <w:t xml:space="preserve"> </w:t>
      </w:r>
      <w:r w:rsidRPr="00BB2F31">
        <w:t>trauma</w:t>
      </w:r>
      <w:r w:rsidR="00864675" w:rsidRPr="00BB2F31">
        <w:t xml:space="preserve"> </w:t>
      </w:r>
      <w:r w:rsidRPr="00BB2F31">
        <w:t>to</w:t>
      </w:r>
      <w:r w:rsidR="00864675" w:rsidRPr="00BB2F31">
        <w:t xml:space="preserve"> </w:t>
      </w:r>
      <w:r w:rsidRPr="00BB2F31">
        <w:t>build</w:t>
      </w:r>
      <w:r w:rsidR="00864675" w:rsidRPr="00BB2F31">
        <w:t xml:space="preserve"> </w:t>
      </w:r>
      <w:r w:rsidRPr="00BB2F31">
        <w:t>trust</w:t>
      </w:r>
      <w:r w:rsidR="00864675" w:rsidRPr="00BB2F31">
        <w:t xml:space="preserve"> </w:t>
      </w:r>
      <w:r w:rsidRPr="00BB2F31">
        <w:t>and</w:t>
      </w:r>
      <w:r w:rsidR="00864675" w:rsidRPr="00BB2F31">
        <w:t xml:space="preserve"> </w:t>
      </w:r>
      <w:r w:rsidRPr="00BB2F31">
        <w:t>maintain</w:t>
      </w:r>
      <w:r w:rsidR="00864675" w:rsidRPr="00BB2F31">
        <w:t xml:space="preserve"> </w:t>
      </w:r>
      <w:r w:rsidRPr="00BB2F31">
        <w:t>a</w:t>
      </w:r>
      <w:r w:rsidR="00864675" w:rsidRPr="00BB2F31">
        <w:t xml:space="preserve"> </w:t>
      </w:r>
      <w:r w:rsidRPr="00BB2F31">
        <w:t>relationship</w:t>
      </w:r>
      <w:r w:rsidR="02A3BF91" w:rsidRPr="00BB2F31">
        <w:t>, as well as</w:t>
      </w:r>
      <w:r w:rsidR="005C5770">
        <w:t xml:space="preserve"> with</w:t>
      </w:r>
      <w:r w:rsidR="02A3BF91" w:rsidRPr="00BB2F31">
        <w:t xml:space="preserve"> other known services</w:t>
      </w:r>
      <w:r w:rsidRPr="00BB2F31">
        <w:t>.</w:t>
      </w:r>
    </w:p>
    <w:p w14:paraId="2DF8FA7F" w14:textId="547FC307" w:rsidR="004670A2" w:rsidRPr="00BB2F31" w:rsidRDefault="002C2A50" w:rsidP="001947DC">
      <w:pPr>
        <w:pStyle w:val="Bullet1"/>
        <w:numPr>
          <w:ilvl w:val="0"/>
          <w:numId w:val="39"/>
        </w:numPr>
      </w:pPr>
      <w:r w:rsidRPr="00BB2F31">
        <w:t>S</w:t>
      </w:r>
      <w:r w:rsidR="004670A2" w:rsidRPr="00BB2F31">
        <w:t>trength</w:t>
      </w:r>
      <w:r w:rsidRPr="00BB2F31">
        <w:t>s-</w:t>
      </w:r>
      <w:r w:rsidR="004670A2" w:rsidRPr="00BB2F31">
        <w:t>based</w:t>
      </w:r>
      <w:r w:rsidR="00864675" w:rsidRPr="00BB2F31">
        <w:t xml:space="preserve"> </w:t>
      </w:r>
      <w:r w:rsidR="004670A2" w:rsidRPr="00BB2F31">
        <w:t>planning</w:t>
      </w:r>
      <w:r w:rsidR="00864675" w:rsidRPr="00BB2F31">
        <w:t xml:space="preserve"> </w:t>
      </w:r>
      <w:r w:rsidR="004670A2" w:rsidRPr="00BB2F31">
        <w:t>that</w:t>
      </w:r>
      <w:r w:rsidR="00864675" w:rsidRPr="00BB2F31">
        <w:t xml:space="preserve"> </w:t>
      </w:r>
      <w:r w:rsidR="004670A2" w:rsidRPr="00BB2F31">
        <w:t>reflects</w:t>
      </w:r>
      <w:r w:rsidR="00864675" w:rsidRPr="00BB2F31">
        <w:t xml:space="preserve"> </w:t>
      </w:r>
      <w:r w:rsidR="004670A2" w:rsidRPr="00BB2F31">
        <w:t>the</w:t>
      </w:r>
      <w:r w:rsidR="00864675" w:rsidRPr="00BB2F31">
        <w:t xml:space="preserve"> </w:t>
      </w:r>
      <w:r w:rsidR="004F255E" w:rsidRPr="00BB2F31">
        <w:t>c</w:t>
      </w:r>
      <w:r w:rsidR="004670A2" w:rsidRPr="00BB2F31">
        <w:t>lient’s</w:t>
      </w:r>
      <w:r w:rsidR="00451DDF" w:rsidRPr="00BB2F31">
        <w:t xml:space="preserve"> self-specified</w:t>
      </w:r>
      <w:r w:rsidR="00864675" w:rsidRPr="00BB2F31">
        <w:t xml:space="preserve"> </w:t>
      </w:r>
      <w:r w:rsidR="004670A2" w:rsidRPr="00BB2F31">
        <w:t>goals,</w:t>
      </w:r>
      <w:r w:rsidR="00864675" w:rsidRPr="00BB2F31">
        <w:t xml:space="preserve"> </w:t>
      </w:r>
      <w:r w:rsidR="004670A2" w:rsidRPr="00BB2F31">
        <w:t>is</w:t>
      </w:r>
      <w:r w:rsidR="00864675" w:rsidRPr="00BB2F31">
        <w:t xml:space="preserve"> </w:t>
      </w:r>
      <w:r w:rsidR="004670A2" w:rsidRPr="00BB2F31">
        <w:t>holistic</w:t>
      </w:r>
      <w:r w:rsidR="00864675" w:rsidRPr="00BB2F31">
        <w:t xml:space="preserve"> </w:t>
      </w:r>
      <w:r w:rsidR="004670A2" w:rsidRPr="00BB2F31">
        <w:t>and</w:t>
      </w:r>
      <w:r w:rsidR="00864675" w:rsidRPr="00BB2F31">
        <w:t xml:space="preserve"> </w:t>
      </w:r>
      <w:r w:rsidR="004670A2" w:rsidRPr="00BB2F31">
        <w:t>follows</w:t>
      </w:r>
      <w:r w:rsidR="00864675" w:rsidRPr="00BB2F31">
        <w:t xml:space="preserve"> </w:t>
      </w:r>
      <w:r w:rsidR="004670A2" w:rsidRPr="00BB2F31">
        <w:t>the</w:t>
      </w:r>
      <w:r w:rsidR="00864675" w:rsidRPr="00BB2F31">
        <w:t xml:space="preserve"> </w:t>
      </w:r>
      <w:r w:rsidR="004F255E" w:rsidRPr="00BB2F31">
        <w:t>c</w:t>
      </w:r>
      <w:r w:rsidR="004670A2" w:rsidRPr="00BB2F31">
        <w:t>lient.</w:t>
      </w:r>
    </w:p>
    <w:p w14:paraId="1A584DC1" w14:textId="3C808FCB" w:rsidR="00BC2A0C" w:rsidRPr="00BB2F31" w:rsidRDefault="00BC2A0C" w:rsidP="001947DC">
      <w:pPr>
        <w:pStyle w:val="Bullet1"/>
        <w:numPr>
          <w:ilvl w:val="0"/>
          <w:numId w:val="39"/>
        </w:numPr>
      </w:pPr>
      <w:r w:rsidRPr="00BB2F31">
        <w:t xml:space="preserve">Communications </w:t>
      </w:r>
      <w:r w:rsidR="7E39E8FD">
        <w:t>with</w:t>
      </w:r>
      <w:r w:rsidRPr="00BB2F31">
        <w:t xml:space="preserve"> clients according to their preferred communication method/s</w:t>
      </w:r>
    </w:p>
    <w:p w14:paraId="45129C75" w14:textId="591E408B" w:rsidR="00B86ECD" w:rsidRPr="00BB2F31" w:rsidRDefault="000A03EC" w:rsidP="001947DC">
      <w:pPr>
        <w:pStyle w:val="Bullet1"/>
        <w:numPr>
          <w:ilvl w:val="0"/>
          <w:numId w:val="39"/>
        </w:numPr>
      </w:pPr>
      <w:r w:rsidRPr="00BB2F31">
        <w:t>a</w:t>
      </w:r>
      <w:r w:rsidR="00475741" w:rsidRPr="00BB2F31">
        <w:t xml:space="preserve">ttending property sign-up </w:t>
      </w:r>
      <w:r w:rsidR="00475741">
        <w:t>meeting</w:t>
      </w:r>
      <w:r w:rsidR="2995F747">
        <w:t>s</w:t>
      </w:r>
      <w:r w:rsidR="00475741" w:rsidRPr="00BB2F31">
        <w:t xml:space="preserve"> with client</w:t>
      </w:r>
    </w:p>
    <w:p w14:paraId="43AEA2F8" w14:textId="1FD6EC33" w:rsidR="004670A2" w:rsidRPr="00BB2F31" w:rsidRDefault="004670A2" w:rsidP="001947DC">
      <w:pPr>
        <w:pStyle w:val="Bullet1"/>
        <w:numPr>
          <w:ilvl w:val="0"/>
          <w:numId w:val="39"/>
        </w:numPr>
      </w:pPr>
      <w:r w:rsidRPr="00BB2F31">
        <w:t>coordination</w:t>
      </w:r>
      <w:r w:rsidR="00864675" w:rsidRPr="00BB2F31">
        <w:t xml:space="preserve"> </w:t>
      </w:r>
      <w:r w:rsidRPr="00BB2F31">
        <w:t>of</w:t>
      </w:r>
      <w:r w:rsidR="00864675" w:rsidRPr="00BB2F31">
        <w:t xml:space="preserve"> </w:t>
      </w:r>
      <w:r w:rsidR="00425498" w:rsidRPr="00BB2F31">
        <w:t>and</w:t>
      </w:r>
      <w:r w:rsidR="00864675" w:rsidRPr="00BB2F31">
        <w:t xml:space="preserve"> </w:t>
      </w:r>
      <w:r w:rsidRPr="00BB2F31">
        <w:t>support</w:t>
      </w:r>
      <w:r w:rsidR="00864675" w:rsidRPr="00BB2F31">
        <w:t xml:space="preserve"> </w:t>
      </w:r>
      <w:r w:rsidRPr="00BB2F31">
        <w:t>to</w:t>
      </w:r>
      <w:r w:rsidR="00864675" w:rsidRPr="00BB2F31">
        <w:t xml:space="preserve"> </w:t>
      </w:r>
      <w:r w:rsidRPr="00BB2F31">
        <w:t>attend</w:t>
      </w:r>
      <w:r w:rsidR="00864675" w:rsidRPr="00BB2F31">
        <w:t xml:space="preserve"> </w:t>
      </w:r>
      <w:r w:rsidRPr="00BB2F31">
        <w:t>appointments</w:t>
      </w:r>
    </w:p>
    <w:p w14:paraId="1DAECCDA" w14:textId="184C718D" w:rsidR="004670A2" w:rsidRPr="00BB2F31" w:rsidRDefault="004670A2" w:rsidP="001947DC">
      <w:pPr>
        <w:pStyle w:val="Bullet1"/>
        <w:numPr>
          <w:ilvl w:val="0"/>
          <w:numId w:val="39"/>
        </w:numPr>
      </w:pPr>
      <w:r w:rsidRPr="00BB2F31">
        <w:t>practical</w:t>
      </w:r>
      <w:r w:rsidR="00864675" w:rsidRPr="00BB2F31">
        <w:t xml:space="preserve"> </w:t>
      </w:r>
      <w:r w:rsidRPr="00BB2F31">
        <w:t>assistance</w:t>
      </w:r>
      <w:r w:rsidR="00864675" w:rsidRPr="00BB2F31">
        <w:t xml:space="preserve"> </w:t>
      </w:r>
      <w:r w:rsidRPr="00BB2F31">
        <w:t>and</w:t>
      </w:r>
      <w:r w:rsidR="00864675" w:rsidRPr="00BB2F31">
        <w:t xml:space="preserve"> </w:t>
      </w:r>
      <w:r w:rsidRPr="00BB2F31">
        <w:t>case</w:t>
      </w:r>
      <w:r w:rsidR="00864675" w:rsidRPr="00BB2F31">
        <w:t xml:space="preserve"> </w:t>
      </w:r>
      <w:r w:rsidRPr="00BB2F31">
        <w:t>coordination</w:t>
      </w:r>
      <w:r w:rsidR="00864675" w:rsidRPr="00BB2F31">
        <w:t xml:space="preserve"> </w:t>
      </w:r>
      <w:r w:rsidRPr="00BB2F31">
        <w:t>to</w:t>
      </w:r>
      <w:r w:rsidR="00864675" w:rsidRPr="00BB2F31">
        <w:t xml:space="preserve"> </w:t>
      </w:r>
      <w:r w:rsidRPr="00BB2F31">
        <w:t>help</w:t>
      </w:r>
      <w:r w:rsidR="00864675" w:rsidRPr="00BB2F31">
        <w:t xml:space="preserve"> </w:t>
      </w:r>
      <w:r w:rsidRPr="00BB2F31">
        <w:t>navigate</w:t>
      </w:r>
      <w:r w:rsidR="00864675" w:rsidRPr="00BB2F31">
        <w:t xml:space="preserve"> </w:t>
      </w:r>
      <w:r w:rsidRPr="00BB2F31">
        <w:t>the</w:t>
      </w:r>
      <w:r w:rsidR="00864675" w:rsidRPr="00BB2F31">
        <w:t xml:space="preserve"> </w:t>
      </w:r>
      <w:r w:rsidRPr="00BB2F31">
        <w:t>service</w:t>
      </w:r>
      <w:r w:rsidR="00864675" w:rsidRPr="00BB2F31">
        <w:t xml:space="preserve"> </w:t>
      </w:r>
      <w:r w:rsidRPr="00BB2F31">
        <w:t>system</w:t>
      </w:r>
      <w:r w:rsidR="00864675" w:rsidRPr="00BB2F31">
        <w:t xml:space="preserve"> </w:t>
      </w:r>
      <w:r w:rsidRPr="00BB2F31">
        <w:t>and</w:t>
      </w:r>
      <w:r w:rsidR="00864675" w:rsidRPr="00BB2F31">
        <w:t xml:space="preserve"> </w:t>
      </w:r>
      <w:r w:rsidRPr="00BB2F31">
        <w:t>co-ordinate</w:t>
      </w:r>
      <w:r w:rsidR="00864675" w:rsidRPr="00BB2F31">
        <w:t xml:space="preserve"> </w:t>
      </w:r>
      <w:r w:rsidRPr="00BB2F31">
        <w:t>supports.</w:t>
      </w:r>
      <w:r w:rsidR="00864675" w:rsidRPr="00BB2F31">
        <w:t xml:space="preserve"> </w:t>
      </w:r>
    </w:p>
    <w:p w14:paraId="55F588FB" w14:textId="4A3E8409" w:rsidR="004670A2" w:rsidRPr="00BB2F31" w:rsidRDefault="004670A2" w:rsidP="001947DC">
      <w:pPr>
        <w:pStyle w:val="Bullet1"/>
        <w:numPr>
          <w:ilvl w:val="0"/>
          <w:numId w:val="39"/>
        </w:numPr>
      </w:pPr>
      <w:r w:rsidRPr="00BB2F31">
        <w:t>planning</w:t>
      </w:r>
      <w:r w:rsidR="00864675" w:rsidRPr="00BB2F31">
        <w:t xml:space="preserve"> </w:t>
      </w:r>
      <w:r w:rsidR="20AECC7E">
        <w:t>for</w:t>
      </w:r>
      <w:r w:rsidR="00864675" w:rsidRPr="00BB2F31">
        <w:t xml:space="preserve"> </w:t>
      </w:r>
      <w:r w:rsidRPr="00BB2F31">
        <w:t>more</w:t>
      </w:r>
      <w:r w:rsidR="00864675" w:rsidRPr="00BB2F31">
        <w:t xml:space="preserve"> </w:t>
      </w:r>
      <w:r w:rsidRPr="00BB2F31">
        <w:t>independent</w:t>
      </w:r>
      <w:r w:rsidR="00864675" w:rsidRPr="00BB2F31">
        <w:t xml:space="preserve"> </w:t>
      </w:r>
      <w:r w:rsidRPr="00BB2F31">
        <w:t>living</w:t>
      </w:r>
      <w:r w:rsidR="00864675" w:rsidRPr="00BB2F31">
        <w:t xml:space="preserve"> </w:t>
      </w:r>
      <w:r w:rsidRPr="00BB2F31">
        <w:t>leveraging</w:t>
      </w:r>
      <w:r w:rsidR="00864675" w:rsidRPr="00BB2F31">
        <w:t xml:space="preserve"> </w:t>
      </w:r>
      <w:r w:rsidRPr="00BB2F31">
        <w:t>community-based</w:t>
      </w:r>
      <w:r w:rsidR="00864675" w:rsidRPr="00BB2F31">
        <w:t xml:space="preserve"> </w:t>
      </w:r>
      <w:r w:rsidRPr="00BB2F31">
        <w:t>health</w:t>
      </w:r>
      <w:r w:rsidR="00864675" w:rsidRPr="00BB2F31">
        <w:t xml:space="preserve"> </w:t>
      </w:r>
      <w:r w:rsidRPr="00BB2F31">
        <w:t>and</w:t>
      </w:r>
      <w:r w:rsidR="00864675" w:rsidRPr="00BB2F31">
        <w:t xml:space="preserve"> </w:t>
      </w:r>
      <w:r w:rsidRPr="00BB2F31">
        <w:t>social</w:t>
      </w:r>
      <w:r w:rsidR="00864675" w:rsidRPr="00BB2F31">
        <w:t xml:space="preserve"> </w:t>
      </w:r>
      <w:r w:rsidRPr="00BB2F31">
        <w:t>supports;</w:t>
      </w:r>
      <w:r w:rsidR="00864675" w:rsidRPr="00BB2F31">
        <w:t xml:space="preserve"> </w:t>
      </w:r>
      <w:r w:rsidRPr="00BB2F31">
        <w:t>and</w:t>
      </w:r>
    </w:p>
    <w:p w14:paraId="10C17DE6" w14:textId="0F146993" w:rsidR="004670A2" w:rsidRPr="00BB2F31" w:rsidRDefault="004670A2" w:rsidP="00062BE5">
      <w:pPr>
        <w:pStyle w:val="Bullet1"/>
        <w:numPr>
          <w:ilvl w:val="0"/>
          <w:numId w:val="39"/>
        </w:numPr>
      </w:pPr>
      <w:r w:rsidRPr="00BB2F31">
        <w:t>at</w:t>
      </w:r>
      <w:r w:rsidR="00864675" w:rsidRPr="00BB2F31">
        <w:t xml:space="preserve"> </w:t>
      </w:r>
      <w:r w:rsidRPr="00BB2F31">
        <w:t>conclusion</w:t>
      </w:r>
      <w:r w:rsidR="00864675" w:rsidRPr="00BB2F31">
        <w:t xml:space="preserve"> </w:t>
      </w:r>
      <w:r w:rsidRPr="00BB2F31">
        <w:t>of</w:t>
      </w:r>
      <w:r w:rsidR="00864675" w:rsidRPr="00BB2F31">
        <w:t xml:space="preserve"> </w:t>
      </w:r>
      <w:r w:rsidRPr="00BB2F31">
        <w:t>any</w:t>
      </w:r>
      <w:r w:rsidR="00864675" w:rsidRPr="00BB2F31">
        <w:t xml:space="preserve"> </w:t>
      </w:r>
      <w:r w:rsidRPr="00BB2F31">
        <w:t>H</w:t>
      </w:r>
      <w:r w:rsidR="00805E51" w:rsidRPr="00BB2F31">
        <w:t>omes First</w:t>
      </w:r>
      <w:r w:rsidR="00864675" w:rsidRPr="00BB2F31">
        <w:t xml:space="preserve"> </w:t>
      </w:r>
      <w:r w:rsidRPr="00BB2F31">
        <w:t>support</w:t>
      </w:r>
      <w:r w:rsidR="00864675" w:rsidRPr="00BB2F31">
        <w:t xml:space="preserve"> </w:t>
      </w:r>
      <w:r w:rsidRPr="00BB2F31">
        <w:t>package</w:t>
      </w:r>
      <w:r w:rsidR="00864675" w:rsidRPr="00BB2F31">
        <w:t xml:space="preserve"> </w:t>
      </w:r>
      <w:r w:rsidRPr="00BB2F31">
        <w:t>all</w:t>
      </w:r>
      <w:r w:rsidR="00864675" w:rsidRPr="00BB2F31">
        <w:t xml:space="preserve"> </w:t>
      </w:r>
      <w:r w:rsidR="0009759A" w:rsidRPr="00BB2F31">
        <w:t>client</w:t>
      </w:r>
      <w:r w:rsidRPr="00BB2F31">
        <w:t>s</w:t>
      </w:r>
      <w:r w:rsidR="00864675" w:rsidRPr="00BB2F31">
        <w:t xml:space="preserve"> </w:t>
      </w:r>
      <w:r w:rsidRPr="00BB2F31">
        <w:t>will</w:t>
      </w:r>
      <w:r w:rsidR="00864675" w:rsidRPr="00BB2F31">
        <w:t xml:space="preserve"> </w:t>
      </w:r>
      <w:r w:rsidRPr="00BB2F31">
        <w:t>be</w:t>
      </w:r>
      <w:r w:rsidR="00864675" w:rsidRPr="00BB2F31">
        <w:t xml:space="preserve"> </w:t>
      </w:r>
      <w:r w:rsidRPr="00BB2F31">
        <w:t>provided</w:t>
      </w:r>
      <w:r w:rsidR="00864675" w:rsidRPr="00BB2F31">
        <w:t xml:space="preserve"> </w:t>
      </w:r>
      <w:r w:rsidRPr="00BB2F31">
        <w:t>an</w:t>
      </w:r>
      <w:r w:rsidR="00864675" w:rsidRPr="00BB2F31">
        <w:t xml:space="preserve"> </w:t>
      </w:r>
      <w:r w:rsidRPr="00BB2F31">
        <w:t>exit</w:t>
      </w:r>
      <w:r w:rsidR="00864675" w:rsidRPr="00BB2F31">
        <w:t xml:space="preserve"> </w:t>
      </w:r>
      <w:r w:rsidRPr="00BB2F31">
        <w:t>plan</w:t>
      </w:r>
      <w:r w:rsidR="00864675" w:rsidRPr="00BB2F31">
        <w:t xml:space="preserve"> </w:t>
      </w:r>
      <w:r w:rsidRPr="00BB2F31">
        <w:t>and</w:t>
      </w:r>
      <w:r w:rsidR="00864675" w:rsidRPr="00BB2F31">
        <w:t xml:space="preserve"> </w:t>
      </w:r>
      <w:r w:rsidRPr="00BB2F31">
        <w:t>pathway</w:t>
      </w:r>
      <w:r w:rsidR="00864675" w:rsidRPr="00BB2F31">
        <w:t xml:space="preserve"> </w:t>
      </w:r>
      <w:r w:rsidRPr="00BB2F31">
        <w:t>to</w:t>
      </w:r>
      <w:r w:rsidR="00864675" w:rsidRPr="00BB2F31">
        <w:t xml:space="preserve"> </w:t>
      </w:r>
      <w:r w:rsidRPr="00BB2F31">
        <w:t>meet</w:t>
      </w:r>
      <w:r w:rsidR="00864675" w:rsidRPr="00BB2F31">
        <w:t xml:space="preserve"> </w:t>
      </w:r>
      <w:r w:rsidRPr="00BB2F31">
        <w:t>their</w:t>
      </w:r>
      <w:r w:rsidR="00864675" w:rsidRPr="00BB2F31">
        <w:t xml:space="preserve"> </w:t>
      </w:r>
      <w:r w:rsidRPr="00BB2F31">
        <w:t>individual/</w:t>
      </w:r>
      <w:r w:rsidR="00864675" w:rsidRPr="00BB2F31">
        <w:t xml:space="preserve"> </w:t>
      </w:r>
      <w:r w:rsidRPr="00BB2F31">
        <w:t>household</w:t>
      </w:r>
      <w:r w:rsidR="00864675" w:rsidRPr="00BB2F31">
        <w:t xml:space="preserve"> </w:t>
      </w:r>
      <w:r w:rsidRPr="00BB2F31">
        <w:t>needs.</w:t>
      </w:r>
      <w:r w:rsidR="5A2F32D4">
        <w:t xml:space="preserve"> </w:t>
      </w:r>
      <w:r w:rsidR="6719E8CB">
        <w:t>advocacy</w:t>
      </w:r>
      <w:r w:rsidR="5A2F32D4">
        <w:t xml:space="preserve"> </w:t>
      </w:r>
      <w:r w:rsidR="6719E8CB">
        <w:t>and</w:t>
      </w:r>
      <w:r w:rsidR="5A2F32D4">
        <w:t xml:space="preserve"> </w:t>
      </w:r>
      <w:r w:rsidR="6719E8CB">
        <w:t>liaison</w:t>
      </w:r>
      <w:r w:rsidR="5A2F32D4">
        <w:t xml:space="preserve"> </w:t>
      </w:r>
      <w:r w:rsidR="6719E8CB">
        <w:t>to</w:t>
      </w:r>
      <w:r w:rsidR="5A2F32D4">
        <w:t xml:space="preserve"> </w:t>
      </w:r>
      <w:r w:rsidR="6719E8CB">
        <w:t>assist</w:t>
      </w:r>
      <w:r w:rsidR="5A2F32D4">
        <w:t xml:space="preserve"> </w:t>
      </w:r>
      <w:r w:rsidR="69DBE136">
        <w:t>client</w:t>
      </w:r>
      <w:r w:rsidR="6719E8CB">
        <w:t>s</w:t>
      </w:r>
      <w:r w:rsidR="5A2F32D4">
        <w:t xml:space="preserve"> </w:t>
      </w:r>
      <w:r w:rsidR="6719E8CB">
        <w:t>to</w:t>
      </w:r>
      <w:r w:rsidR="5A2F32D4">
        <w:t xml:space="preserve"> </w:t>
      </w:r>
      <w:r w:rsidR="6719E8CB">
        <w:t>access</w:t>
      </w:r>
      <w:r w:rsidR="5A2F32D4">
        <w:t xml:space="preserve"> </w:t>
      </w:r>
      <w:r w:rsidR="6719E8CB">
        <w:t>the</w:t>
      </w:r>
      <w:r w:rsidR="5A2F32D4">
        <w:t xml:space="preserve"> </w:t>
      </w:r>
      <w:r w:rsidR="6719E8CB">
        <w:t>right</w:t>
      </w:r>
      <w:r w:rsidR="5A2F32D4">
        <w:t xml:space="preserve"> </w:t>
      </w:r>
      <w:r w:rsidR="6719E8CB">
        <w:t>services</w:t>
      </w:r>
      <w:r w:rsidR="053006CF">
        <w:t xml:space="preserve"> to respond to their individual needs.</w:t>
      </w:r>
    </w:p>
    <w:p w14:paraId="6D82D7AF" w14:textId="1EBF17CE" w:rsidR="004670A2" w:rsidRPr="00BB2F31" w:rsidRDefault="004670A2" w:rsidP="00062BE5">
      <w:pPr>
        <w:pStyle w:val="Body"/>
        <w:numPr>
          <w:ilvl w:val="0"/>
          <w:numId w:val="39"/>
        </w:numPr>
      </w:pPr>
      <w:r w:rsidRPr="00BB2F31">
        <w:t>work</w:t>
      </w:r>
      <w:r w:rsidR="00864675" w:rsidRPr="00BB2F31">
        <w:t xml:space="preserve"> </w:t>
      </w:r>
      <w:r w:rsidRPr="00BB2F31">
        <w:t>with</w:t>
      </w:r>
      <w:r w:rsidR="00864675" w:rsidRPr="00BB2F31">
        <w:t xml:space="preserve"> </w:t>
      </w:r>
      <w:r w:rsidR="0009759A" w:rsidRPr="00BB2F31">
        <w:t>client</w:t>
      </w:r>
      <w:r w:rsidRPr="00BB2F31">
        <w:t>s</w:t>
      </w:r>
      <w:r w:rsidR="00864675" w:rsidRPr="00BB2F31">
        <w:t xml:space="preserve"> </w:t>
      </w:r>
      <w:r w:rsidRPr="00BB2F31">
        <w:t>once</w:t>
      </w:r>
      <w:r w:rsidR="00864675" w:rsidRPr="00BB2F31">
        <w:t xml:space="preserve"> </w:t>
      </w:r>
      <w:r w:rsidRPr="00BB2F31">
        <w:t>housed</w:t>
      </w:r>
      <w:r w:rsidR="00864675" w:rsidRPr="00BB2F31">
        <w:t xml:space="preserve"> </w:t>
      </w:r>
      <w:r w:rsidRPr="00BB2F31">
        <w:t>to</w:t>
      </w:r>
      <w:r w:rsidR="00864675" w:rsidRPr="00BB2F31">
        <w:t xml:space="preserve"> </w:t>
      </w:r>
      <w:r w:rsidRPr="00BB2F31">
        <w:t>integrate</w:t>
      </w:r>
      <w:r w:rsidR="00864675" w:rsidRPr="00BB2F31">
        <w:t xml:space="preserve"> </w:t>
      </w:r>
      <w:r w:rsidRPr="00BB2F31">
        <w:t>into</w:t>
      </w:r>
      <w:r w:rsidR="00864675" w:rsidRPr="00BB2F31">
        <w:t xml:space="preserve"> </w:t>
      </w:r>
      <w:r w:rsidRPr="00BB2F31">
        <w:t>the</w:t>
      </w:r>
      <w:r w:rsidR="00864675" w:rsidRPr="00BB2F31">
        <w:t xml:space="preserve"> </w:t>
      </w:r>
      <w:r w:rsidRPr="00BB2F31">
        <w:t>local</w:t>
      </w:r>
      <w:r w:rsidR="00864675" w:rsidRPr="00BB2F31">
        <w:t xml:space="preserve"> </w:t>
      </w:r>
      <w:r w:rsidRPr="00BB2F31">
        <w:t>community</w:t>
      </w:r>
      <w:r w:rsidR="00864675" w:rsidRPr="00BB2F31">
        <w:t xml:space="preserve"> </w:t>
      </w:r>
      <w:r w:rsidRPr="00BB2F31">
        <w:t>and</w:t>
      </w:r>
      <w:r w:rsidR="00864675" w:rsidRPr="00BB2F31">
        <w:t xml:space="preserve"> </w:t>
      </w:r>
      <w:r w:rsidRPr="00BB2F31">
        <w:t>reduce</w:t>
      </w:r>
      <w:r w:rsidR="00864675" w:rsidRPr="00BB2F31">
        <w:t xml:space="preserve"> </w:t>
      </w:r>
      <w:r w:rsidRPr="00BB2F31">
        <w:t>experiences</w:t>
      </w:r>
      <w:r w:rsidR="00864675" w:rsidRPr="00BB2F31">
        <w:t xml:space="preserve"> </w:t>
      </w:r>
      <w:r w:rsidRPr="00BB2F31">
        <w:t>of</w:t>
      </w:r>
      <w:r w:rsidR="00864675" w:rsidRPr="00BB2F31">
        <w:t xml:space="preserve"> </w:t>
      </w:r>
      <w:r w:rsidRPr="00BB2F31">
        <w:t>isolation</w:t>
      </w:r>
      <w:r w:rsidR="00864675" w:rsidRPr="00BB2F31">
        <w:t xml:space="preserve"> </w:t>
      </w:r>
      <w:r w:rsidRPr="00BB2F31">
        <w:t>and</w:t>
      </w:r>
      <w:r w:rsidR="00864675" w:rsidRPr="00BB2F31">
        <w:t xml:space="preserve"> </w:t>
      </w:r>
      <w:r w:rsidRPr="00BB2F31">
        <w:t>exclusion.</w:t>
      </w:r>
    </w:p>
    <w:p w14:paraId="2AC636E0" w14:textId="2400F4CE" w:rsidR="004844F0" w:rsidRPr="00BB2F31" w:rsidRDefault="004844F0" w:rsidP="004844F0">
      <w:pPr>
        <w:pStyle w:val="Body"/>
      </w:pPr>
      <w:r w:rsidRPr="00BB2F31">
        <w:t xml:space="preserve">In circumstances where the client has abandoned their social housing property and is still accepting support, the </w:t>
      </w:r>
      <w:r w:rsidR="00076E65">
        <w:t>SHS</w:t>
      </w:r>
      <w:r w:rsidRPr="00BB2F31">
        <w:t xml:space="preserve"> must work with the client and the </w:t>
      </w:r>
      <w:r w:rsidR="00097609" w:rsidRPr="00BB2F31">
        <w:t xml:space="preserve">housing </w:t>
      </w:r>
      <w:r w:rsidRPr="00BB2F31">
        <w:t>provider</w:t>
      </w:r>
      <w:r w:rsidR="00097609" w:rsidRPr="00BB2F31">
        <w:t xml:space="preserve"> (</w:t>
      </w:r>
      <w:r w:rsidR="00346633" w:rsidRPr="00BB2F31">
        <w:t>local housing or Community housing provider)</w:t>
      </w:r>
      <w:r w:rsidRPr="00BB2F31">
        <w:t xml:space="preserve">, to determine why the client left the property. Service </w:t>
      </w:r>
      <w:r w:rsidRPr="00BB2F31">
        <w:lastRenderedPageBreak/>
        <w:t xml:space="preserve">providers should encourage and support the client to move back into the same property, if this is appropriate to do so. If the client has abandoned the property for reasons of safety, service providers must support the client to connect with relevant agencies for example, The Orange Door (TOD), who can further assist in risk assessment and safety measures at the property. </w:t>
      </w:r>
    </w:p>
    <w:p w14:paraId="0C20B239" w14:textId="1375CB23" w:rsidR="00501812" w:rsidRPr="00BB2F31" w:rsidRDefault="004844F0" w:rsidP="004670A2">
      <w:pPr>
        <w:pStyle w:val="Body"/>
        <w:rPr>
          <w:rFonts w:eastAsia="Verdana" w:cs="Verdana"/>
        </w:rPr>
      </w:pPr>
      <w:r w:rsidRPr="00BB2F31">
        <w:t xml:space="preserve">Should the client require a transfer to an alternative property, they should be supported to submit a transfer application with relevant evidence as per Business-as-Usual process’s outside of the program. Any additional VHR applications will follow </w:t>
      </w:r>
      <w:r w:rsidR="46F0218B">
        <w:t xml:space="preserve">general </w:t>
      </w:r>
      <w:r>
        <w:t>VHR</w:t>
      </w:r>
      <w:r w:rsidRPr="00BB2F31">
        <w:t xml:space="preserve"> policy and will not be processed as part of the Homes First VHR priority category.</w:t>
      </w:r>
    </w:p>
    <w:p w14:paraId="2454E049" w14:textId="03E9B88A" w:rsidR="004670A2" w:rsidRPr="00EE7E87" w:rsidRDefault="0038703D" w:rsidP="004670A2">
      <w:pPr>
        <w:pStyle w:val="Heading2"/>
        <w:rPr>
          <w:rFonts w:cs="Arial"/>
          <w:sz w:val="28"/>
          <w:szCs w:val="24"/>
        </w:rPr>
      </w:pPr>
      <w:bookmarkStart w:id="110" w:name="_Toc192243891"/>
      <w:bookmarkStart w:id="111" w:name="_Toc121134103"/>
      <w:r w:rsidRPr="00EE7E87">
        <w:rPr>
          <w:sz w:val="28"/>
          <w:szCs w:val="24"/>
        </w:rPr>
        <w:t xml:space="preserve">Changes to </w:t>
      </w:r>
      <w:r w:rsidR="004670A2" w:rsidRPr="00EE7E87">
        <w:rPr>
          <w:sz w:val="28"/>
          <w:szCs w:val="24"/>
        </w:rPr>
        <w:t>Client</w:t>
      </w:r>
      <w:r w:rsidRPr="00EE7E87">
        <w:rPr>
          <w:sz w:val="28"/>
          <w:szCs w:val="24"/>
        </w:rPr>
        <w:t>’s participation in the program</w:t>
      </w:r>
      <w:bookmarkEnd w:id="110"/>
      <w:r w:rsidR="00864675" w:rsidRPr="00EE7E87">
        <w:rPr>
          <w:sz w:val="28"/>
          <w:szCs w:val="24"/>
        </w:rPr>
        <w:t xml:space="preserve"> </w:t>
      </w:r>
      <w:bookmarkEnd w:id="111"/>
    </w:p>
    <w:p w14:paraId="03CEAD97" w14:textId="6DA9AA7B" w:rsidR="00121FB7" w:rsidRPr="00BB2F31" w:rsidRDefault="00121FB7" w:rsidP="00121FB7">
      <w:pPr>
        <w:pStyle w:val="DHHSbody"/>
        <w:rPr>
          <w:rFonts w:ascii="Verdana" w:hAnsi="Verdana"/>
          <w:sz w:val="21"/>
          <w:szCs w:val="21"/>
        </w:rPr>
      </w:pPr>
      <w:r w:rsidRPr="052026C2">
        <w:rPr>
          <w:rFonts w:ascii="Verdana" w:hAnsi="Verdana"/>
          <w:sz w:val="21"/>
          <w:szCs w:val="21"/>
        </w:rPr>
        <w:t xml:space="preserve">Clients may disengage from housing and/or support services throughout their time in the HF </w:t>
      </w:r>
      <w:r w:rsidR="00AD7F49" w:rsidRPr="052026C2">
        <w:rPr>
          <w:rFonts w:ascii="Verdana" w:hAnsi="Verdana"/>
          <w:sz w:val="21"/>
          <w:szCs w:val="21"/>
        </w:rPr>
        <w:t>program</w:t>
      </w:r>
      <w:r w:rsidR="00AD7F49" w:rsidRPr="00C771B5">
        <w:rPr>
          <w:rFonts w:ascii="Verdana" w:hAnsi="Verdana"/>
          <w:sz w:val="21"/>
          <w:szCs w:val="21"/>
        </w:rPr>
        <w:t>;</w:t>
      </w:r>
      <w:r w:rsidR="000A3B28" w:rsidRPr="41A726AB">
        <w:rPr>
          <w:rFonts w:ascii="Verdana" w:hAnsi="Verdana"/>
          <w:sz w:val="21"/>
          <w:szCs w:val="21"/>
        </w:rPr>
        <w:t xml:space="preserve"> </w:t>
      </w:r>
      <w:r w:rsidR="007541CB" w:rsidRPr="41A726AB">
        <w:rPr>
          <w:rFonts w:ascii="Verdana" w:hAnsi="Verdana"/>
          <w:sz w:val="21"/>
          <w:szCs w:val="21"/>
        </w:rPr>
        <w:t>however,</w:t>
      </w:r>
      <w:r w:rsidR="000A3B28" w:rsidRPr="41A726AB">
        <w:rPr>
          <w:rFonts w:ascii="Verdana" w:hAnsi="Verdana"/>
          <w:sz w:val="21"/>
          <w:szCs w:val="21"/>
        </w:rPr>
        <w:t xml:space="preserve"> it is e</w:t>
      </w:r>
      <w:r w:rsidR="005B0E78" w:rsidRPr="41A726AB">
        <w:rPr>
          <w:rFonts w:ascii="Verdana" w:hAnsi="Verdana"/>
          <w:sz w:val="21"/>
          <w:szCs w:val="21"/>
        </w:rPr>
        <w:t xml:space="preserve">xpected </w:t>
      </w:r>
      <w:r w:rsidR="00EB6E0C" w:rsidRPr="41A726AB">
        <w:rPr>
          <w:rFonts w:ascii="Verdana" w:hAnsi="Verdana"/>
          <w:sz w:val="21"/>
          <w:szCs w:val="21"/>
        </w:rPr>
        <w:t xml:space="preserve">all reasonable efforts will be made to continue offering </w:t>
      </w:r>
      <w:r w:rsidR="00FF221A" w:rsidRPr="41A726AB">
        <w:rPr>
          <w:rFonts w:ascii="Verdana" w:hAnsi="Verdana"/>
          <w:sz w:val="21"/>
          <w:szCs w:val="21"/>
        </w:rPr>
        <w:t>support and housing</w:t>
      </w:r>
      <w:r w:rsidR="3AE0C57A" w:rsidRPr="41A726AB">
        <w:rPr>
          <w:rFonts w:ascii="Verdana" w:hAnsi="Verdana"/>
          <w:sz w:val="21"/>
          <w:szCs w:val="21"/>
        </w:rPr>
        <w:t xml:space="preserve"> for the duration of the support package</w:t>
      </w:r>
      <w:r w:rsidR="00FF221A" w:rsidRPr="41A726AB">
        <w:rPr>
          <w:rFonts w:ascii="Verdana" w:hAnsi="Verdana"/>
          <w:sz w:val="21"/>
          <w:szCs w:val="21"/>
        </w:rPr>
        <w:t>.</w:t>
      </w:r>
      <w:r w:rsidR="00FF221A" w:rsidRPr="052026C2">
        <w:rPr>
          <w:rFonts w:ascii="Verdana" w:hAnsi="Verdana"/>
          <w:sz w:val="21"/>
          <w:szCs w:val="21"/>
        </w:rPr>
        <w:t xml:space="preserve"> </w:t>
      </w:r>
      <w:r w:rsidRPr="052026C2">
        <w:rPr>
          <w:rFonts w:ascii="Verdana" w:hAnsi="Verdana"/>
          <w:sz w:val="21"/>
          <w:szCs w:val="21"/>
        </w:rPr>
        <w:t xml:space="preserve"> </w:t>
      </w:r>
      <w:r>
        <w:br/>
      </w:r>
      <w:r>
        <w:br/>
      </w:r>
      <w:r w:rsidRPr="052026C2">
        <w:rPr>
          <w:rFonts w:ascii="Verdana" w:hAnsi="Verdana"/>
          <w:b/>
          <w:bCs/>
          <w:sz w:val="21"/>
          <w:szCs w:val="21"/>
        </w:rPr>
        <w:t>0-12 weeks from package allocation</w:t>
      </w:r>
      <w:r>
        <w:br/>
      </w:r>
      <w:r>
        <w:br/>
      </w:r>
      <w:r w:rsidRPr="052026C2">
        <w:rPr>
          <w:rFonts w:ascii="Verdana" w:hAnsi="Verdana"/>
          <w:sz w:val="21"/>
          <w:szCs w:val="21"/>
        </w:rPr>
        <w:t xml:space="preserve">Where a client has chosen to disengage </w:t>
      </w:r>
      <w:r w:rsidR="1EBE15A0" w:rsidRPr="6F121CD1">
        <w:rPr>
          <w:rFonts w:ascii="Verdana" w:hAnsi="Verdana"/>
          <w:sz w:val="21"/>
          <w:szCs w:val="21"/>
        </w:rPr>
        <w:t>with</w:t>
      </w:r>
      <w:r w:rsidRPr="6F121CD1">
        <w:rPr>
          <w:rFonts w:ascii="Verdana" w:hAnsi="Verdana"/>
          <w:sz w:val="21"/>
          <w:szCs w:val="21"/>
        </w:rPr>
        <w:t>in</w:t>
      </w:r>
      <w:r w:rsidRPr="052026C2">
        <w:rPr>
          <w:rFonts w:ascii="Verdana" w:hAnsi="Verdana"/>
          <w:sz w:val="21"/>
          <w:szCs w:val="21"/>
        </w:rPr>
        <w:t xml:space="preserve"> the initial 12 weeks or has been uncontactable for 8 consecutive weeks, their HF package may be closed and reallocated to another client in consultation with Homes Victoria. It is expected that documented evidence is provided detailing attempted contact along with safety and welfare check</w:t>
      </w:r>
      <w:r w:rsidR="002055E2" w:rsidRPr="052026C2">
        <w:rPr>
          <w:rFonts w:ascii="Verdana" w:hAnsi="Verdana"/>
          <w:sz w:val="21"/>
          <w:szCs w:val="21"/>
        </w:rPr>
        <w:t>s</w:t>
      </w:r>
      <w:r w:rsidR="00D55808" w:rsidRPr="052026C2">
        <w:rPr>
          <w:rFonts w:ascii="Verdana" w:hAnsi="Verdana"/>
          <w:sz w:val="21"/>
          <w:szCs w:val="21"/>
        </w:rPr>
        <w:t xml:space="preserve"> and contacting the next of kin if permission has been provided. </w:t>
      </w:r>
    </w:p>
    <w:p w14:paraId="130E8D59" w14:textId="6ED5F921" w:rsidR="00121FB7" w:rsidRPr="00BB2F31" w:rsidRDefault="00121FB7" w:rsidP="305CB64A">
      <w:pPr>
        <w:pStyle w:val="DHHSbody"/>
        <w:rPr>
          <w:rFonts w:ascii="Verdana" w:eastAsia="Verdana" w:hAnsi="Verdana" w:cs="Verdana"/>
          <w:sz w:val="21"/>
          <w:szCs w:val="21"/>
        </w:rPr>
      </w:pPr>
      <w:r w:rsidRPr="00BB2F31">
        <w:rPr>
          <w:rFonts w:ascii="Verdana" w:hAnsi="Verdana"/>
          <w:sz w:val="21"/>
          <w:szCs w:val="21"/>
        </w:rPr>
        <w:t xml:space="preserve">This information </w:t>
      </w:r>
      <w:r w:rsidR="00D55808">
        <w:rPr>
          <w:rFonts w:ascii="Verdana" w:hAnsi="Verdana"/>
          <w:sz w:val="21"/>
          <w:szCs w:val="21"/>
        </w:rPr>
        <w:t xml:space="preserve">should </w:t>
      </w:r>
      <w:r w:rsidRPr="00BB2F31">
        <w:rPr>
          <w:rFonts w:ascii="Verdana" w:hAnsi="Verdana"/>
          <w:sz w:val="21"/>
          <w:szCs w:val="21"/>
        </w:rPr>
        <w:t xml:space="preserve">be emailed to </w:t>
      </w:r>
      <w:hyperlink r:id="rId27">
        <w:r w:rsidRPr="3E667DAC">
          <w:rPr>
            <w:rStyle w:val="Hyperlink"/>
            <w:sz w:val="21"/>
            <w:szCs w:val="21"/>
          </w:rPr>
          <w:t>hfd@homes.vic.gov.au</w:t>
        </w:r>
      </w:hyperlink>
      <w:r w:rsidRPr="00BB2F31">
        <w:rPr>
          <w:rFonts w:ascii="Verdana" w:hAnsi="Verdana"/>
          <w:sz w:val="21"/>
          <w:szCs w:val="21"/>
        </w:rPr>
        <w:t xml:space="preserve">  </w:t>
      </w:r>
      <w:r w:rsidR="5CA83CDF" w:rsidRPr="305CB64A">
        <w:rPr>
          <w:rFonts w:ascii="Verdana" w:eastAsia="Verdana" w:hAnsi="Verdana" w:cs="Verdana"/>
          <w:sz w:val="21"/>
          <w:szCs w:val="21"/>
        </w:rPr>
        <w:t>with the subject line ‘Client disengagement within first 12 weeks – Homes First – Client Initials’ outlining the following:</w:t>
      </w:r>
    </w:p>
    <w:p w14:paraId="1A8FB61A" w14:textId="36DCE793" w:rsidR="00121FB7" w:rsidRPr="00BB2F31" w:rsidRDefault="5CA83CDF">
      <w:pPr>
        <w:pStyle w:val="ListParagraph"/>
        <w:numPr>
          <w:ilvl w:val="0"/>
          <w:numId w:val="52"/>
        </w:numPr>
        <w:rPr>
          <w:rFonts w:ascii="Verdana" w:eastAsia="Verdana" w:hAnsi="Verdana" w:cs="Verdana"/>
          <w:sz w:val="21"/>
          <w:szCs w:val="21"/>
        </w:rPr>
      </w:pPr>
      <w:r w:rsidRPr="305CB64A">
        <w:rPr>
          <w:rFonts w:ascii="Verdana" w:eastAsia="Verdana" w:hAnsi="Verdana" w:cs="Verdana"/>
          <w:sz w:val="21"/>
          <w:szCs w:val="21"/>
        </w:rPr>
        <w:t>Client’s name</w:t>
      </w:r>
    </w:p>
    <w:p w14:paraId="4AC86B97" w14:textId="26F7D530" w:rsidR="00121FB7" w:rsidRPr="00BB2F31" w:rsidRDefault="5CA83CDF">
      <w:pPr>
        <w:pStyle w:val="ListParagraph"/>
        <w:numPr>
          <w:ilvl w:val="0"/>
          <w:numId w:val="52"/>
        </w:numPr>
        <w:rPr>
          <w:rFonts w:ascii="Verdana" w:eastAsia="Verdana" w:hAnsi="Verdana" w:cs="Verdana"/>
          <w:sz w:val="21"/>
          <w:szCs w:val="21"/>
        </w:rPr>
      </w:pPr>
      <w:r w:rsidRPr="305CB64A">
        <w:rPr>
          <w:rFonts w:ascii="Verdana" w:eastAsia="Verdana" w:hAnsi="Verdana" w:cs="Verdana"/>
          <w:sz w:val="21"/>
          <w:szCs w:val="21"/>
        </w:rPr>
        <w:t>VHR application number</w:t>
      </w:r>
    </w:p>
    <w:p w14:paraId="217A8963" w14:textId="683B22CF" w:rsidR="00121FB7" w:rsidRPr="00BB2F31" w:rsidRDefault="5CA83CDF">
      <w:pPr>
        <w:pStyle w:val="ListParagraph"/>
        <w:numPr>
          <w:ilvl w:val="0"/>
          <w:numId w:val="52"/>
        </w:numPr>
        <w:rPr>
          <w:rFonts w:ascii="Verdana" w:eastAsia="Verdana" w:hAnsi="Verdana" w:cs="Verdana"/>
          <w:sz w:val="21"/>
          <w:szCs w:val="21"/>
        </w:rPr>
      </w:pPr>
      <w:r w:rsidRPr="305CB64A">
        <w:rPr>
          <w:rFonts w:ascii="Verdana" w:eastAsia="Verdana" w:hAnsi="Verdana" w:cs="Verdana"/>
          <w:sz w:val="21"/>
          <w:szCs w:val="21"/>
        </w:rPr>
        <w:t>Package start date</w:t>
      </w:r>
    </w:p>
    <w:p w14:paraId="18C17AB5" w14:textId="1F5D1945" w:rsidR="00121FB7" w:rsidRPr="00BB2F31" w:rsidRDefault="5CA83CDF">
      <w:pPr>
        <w:pStyle w:val="ListParagraph"/>
        <w:numPr>
          <w:ilvl w:val="0"/>
          <w:numId w:val="52"/>
        </w:numPr>
        <w:rPr>
          <w:rFonts w:ascii="Verdana" w:eastAsia="Verdana" w:hAnsi="Verdana" w:cs="Verdana"/>
          <w:sz w:val="21"/>
          <w:szCs w:val="21"/>
        </w:rPr>
      </w:pPr>
      <w:r w:rsidRPr="305CB64A">
        <w:rPr>
          <w:rFonts w:ascii="Verdana" w:eastAsia="Verdana" w:hAnsi="Verdana" w:cs="Verdana"/>
          <w:sz w:val="21"/>
          <w:szCs w:val="21"/>
        </w:rPr>
        <w:t>Non-engagement commencement date, and</w:t>
      </w:r>
    </w:p>
    <w:p w14:paraId="3D42CCD5" w14:textId="52BDCCC2" w:rsidR="00121FB7" w:rsidRPr="00BB2F31" w:rsidRDefault="5CA83CDF">
      <w:pPr>
        <w:pStyle w:val="ListParagraph"/>
        <w:numPr>
          <w:ilvl w:val="0"/>
          <w:numId w:val="52"/>
        </w:numPr>
        <w:rPr>
          <w:rFonts w:ascii="Verdana" w:eastAsia="Verdana" w:hAnsi="Verdana" w:cs="Verdana"/>
          <w:sz w:val="21"/>
          <w:szCs w:val="21"/>
        </w:rPr>
      </w:pPr>
      <w:r w:rsidRPr="305CB64A">
        <w:rPr>
          <w:rFonts w:ascii="Verdana" w:eastAsia="Verdana" w:hAnsi="Verdana" w:cs="Verdana"/>
          <w:sz w:val="21"/>
          <w:szCs w:val="21"/>
        </w:rPr>
        <w:t>Detailed list of attempted contacts as per requirements listed in ‘client engagement’ along with confirmation of welfare check and next of kin contact</w:t>
      </w:r>
    </w:p>
    <w:p w14:paraId="4CD5B1D1" w14:textId="77777777" w:rsidR="0096421D" w:rsidRDefault="0096421D" w:rsidP="0096421D">
      <w:pPr>
        <w:rPr>
          <w:rFonts w:eastAsia="Verdana" w:cs="Verdana"/>
        </w:rPr>
      </w:pPr>
    </w:p>
    <w:p w14:paraId="5E1570D8" w14:textId="2E59F9EC" w:rsidR="00121FB7" w:rsidRPr="00BB2F31" w:rsidRDefault="5CA83CDF" w:rsidP="4542D277">
      <w:pPr>
        <w:rPr>
          <w:rFonts w:eastAsia="Verdana" w:cs="Verdana"/>
        </w:rPr>
      </w:pPr>
      <w:r w:rsidRPr="4542D277">
        <w:rPr>
          <w:rFonts w:eastAsia="Verdana" w:cs="Verdana"/>
        </w:rPr>
        <w:t>Upon receipt, Homes Victoria will consider and confirm closure as appropriate. Once closure confirmed, the CDR can be updated to ‘Disengaged’ and a comment added to confirm the date.</w:t>
      </w:r>
    </w:p>
    <w:p w14:paraId="5B8E3CBC" w14:textId="4DEAC399" w:rsidR="00121FB7" w:rsidRPr="00BB2F31" w:rsidRDefault="00121FB7" w:rsidP="00121FB7">
      <w:pPr>
        <w:pStyle w:val="DHHSbody"/>
        <w:rPr>
          <w:rFonts w:ascii="Verdana" w:hAnsi="Verdana"/>
          <w:b/>
          <w:bCs/>
          <w:sz w:val="21"/>
          <w:szCs w:val="21"/>
        </w:rPr>
      </w:pPr>
      <w:r w:rsidRPr="00BB2F31">
        <w:rPr>
          <w:rFonts w:ascii="Verdana" w:hAnsi="Verdana"/>
          <w:b/>
          <w:bCs/>
          <w:sz w:val="21"/>
          <w:szCs w:val="21"/>
        </w:rPr>
        <w:t>After 12 weeks from package allocation</w:t>
      </w:r>
    </w:p>
    <w:p w14:paraId="7ABCCC67" w14:textId="5A2963B7" w:rsidR="00121FB7" w:rsidRPr="00BB2F31" w:rsidRDefault="00121FB7" w:rsidP="00121FB7">
      <w:pPr>
        <w:pStyle w:val="DHHSbody"/>
        <w:rPr>
          <w:rFonts w:ascii="Verdana" w:hAnsi="Verdana"/>
          <w:sz w:val="21"/>
          <w:szCs w:val="21"/>
        </w:rPr>
      </w:pPr>
      <w:r w:rsidRPr="00BB2F31">
        <w:rPr>
          <w:rFonts w:ascii="Verdana" w:hAnsi="Verdana"/>
          <w:sz w:val="21"/>
          <w:szCs w:val="21"/>
        </w:rPr>
        <w:t xml:space="preserve">Where </w:t>
      </w:r>
      <w:r w:rsidR="502287EC" w:rsidRPr="1EA2B569">
        <w:rPr>
          <w:rFonts w:ascii="Verdana" w:hAnsi="Verdana"/>
          <w:sz w:val="21"/>
          <w:szCs w:val="21"/>
        </w:rPr>
        <w:t>engagement has been</w:t>
      </w:r>
      <w:r w:rsidR="00F32D2E">
        <w:rPr>
          <w:rFonts w:ascii="Verdana" w:hAnsi="Verdana"/>
          <w:sz w:val="21"/>
          <w:szCs w:val="21"/>
        </w:rPr>
        <w:t xml:space="preserve"> </w:t>
      </w:r>
      <w:r w:rsidR="502287EC" w:rsidRPr="1EA2B569">
        <w:rPr>
          <w:rFonts w:ascii="Verdana" w:hAnsi="Verdana"/>
          <w:sz w:val="21"/>
          <w:szCs w:val="21"/>
        </w:rPr>
        <w:t>established</w:t>
      </w:r>
      <w:r w:rsidR="00B56D98">
        <w:rPr>
          <w:rFonts w:ascii="Verdana" w:hAnsi="Verdana"/>
          <w:sz w:val="21"/>
          <w:szCs w:val="21"/>
        </w:rPr>
        <w:t xml:space="preserve"> within the first 12 weeks</w:t>
      </w:r>
      <w:r w:rsidRPr="00BB2F31">
        <w:rPr>
          <w:rFonts w:ascii="Verdana" w:hAnsi="Verdana"/>
          <w:sz w:val="21"/>
          <w:szCs w:val="21"/>
        </w:rPr>
        <w:t>, but after this</w:t>
      </w:r>
      <w:r w:rsidR="008A25B1">
        <w:rPr>
          <w:rFonts w:ascii="Verdana" w:hAnsi="Verdana"/>
          <w:sz w:val="21"/>
          <w:szCs w:val="21"/>
        </w:rPr>
        <w:t>,</w:t>
      </w:r>
      <w:r w:rsidR="6B96722E" w:rsidRPr="6D3F0925">
        <w:rPr>
          <w:rFonts w:ascii="Verdana" w:hAnsi="Verdana"/>
          <w:sz w:val="21"/>
          <w:szCs w:val="21"/>
        </w:rPr>
        <w:t xml:space="preserve"> the client has </w:t>
      </w:r>
      <w:r w:rsidR="6B96722E" w:rsidRPr="1463510B">
        <w:rPr>
          <w:rFonts w:ascii="Verdana" w:hAnsi="Verdana"/>
          <w:sz w:val="21"/>
          <w:szCs w:val="21"/>
        </w:rPr>
        <w:t>indicated</w:t>
      </w:r>
      <w:r w:rsidRPr="1463510B">
        <w:rPr>
          <w:rFonts w:ascii="Verdana" w:hAnsi="Verdana"/>
          <w:sz w:val="21"/>
          <w:szCs w:val="21"/>
        </w:rPr>
        <w:t xml:space="preserve"> no</w:t>
      </w:r>
      <w:r w:rsidR="48DADE27" w:rsidRPr="1463510B">
        <w:rPr>
          <w:rFonts w:ascii="Verdana" w:hAnsi="Verdana"/>
          <w:sz w:val="21"/>
          <w:szCs w:val="21"/>
        </w:rPr>
        <w:t>n</w:t>
      </w:r>
      <w:r w:rsidRPr="1463510B">
        <w:rPr>
          <w:rFonts w:ascii="Verdana" w:hAnsi="Verdana"/>
          <w:sz w:val="21"/>
          <w:szCs w:val="21"/>
        </w:rPr>
        <w:t xml:space="preserve"> </w:t>
      </w:r>
      <w:r w:rsidR="01F57B7C" w:rsidRPr="6279976F">
        <w:rPr>
          <w:rFonts w:ascii="Verdana" w:hAnsi="Verdana"/>
          <w:sz w:val="21"/>
          <w:szCs w:val="21"/>
        </w:rPr>
        <w:t>acceptance</w:t>
      </w:r>
      <w:r w:rsidR="5434441D" w:rsidRPr="0FE00152">
        <w:rPr>
          <w:rFonts w:ascii="Verdana" w:hAnsi="Verdana"/>
          <w:sz w:val="21"/>
          <w:szCs w:val="21"/>
        </w:rPr>
        <w:t xml:space="preserve"> of</w:t>
      </w:r>
      <w:r w:rsidRPr="00BB2F31">
        <w:rPr>
          <w:rFonts w:ascii="Verdana" w:hAnsi="Verdana"/>
          <w:sz w:val="21"/>
          <w:szCs w:val="21"/>
        </w:rPr>
        <w:t xml:space="preserve"> ongoing support or there has been </w:t>
      </w:r>
      <w:r w:rsidR="35A73BBD" w:rsidRPr="2D350ED9">
        <w:rPr>
          <w:rFonts w:ascii="Verdana" w:hAnsi="Verdana"/>
          <w:sz w:val="21"/>
          <w:szCs w:val="21"/>
        </w:rPr>
        <w:t>eight</w:t>
      </w:r>
      <w:r w:rsidRPr="00BB2F31">
        <w:rPr>
          <w:rFonts w:ascii="Verdana" w:hAnsi="Verdana"/>
          <w:sz w:val="21"/>
          <w:szCs w:val="21"/>
        </w:rPr>
        <w:t xml:space="preserve"> weeks of consecutive non-engagement, the support package should be reported </w:t>
      </w:r>
      <w:r w:rsidR="6EEFADDC" w:rsidRPr="0A8346C7">
        <w:rPr>
          <w:rFonts w:ascii="Verdana" w:hAnsi="Verdana"/>
          <w:sz w:val="21"/>
          <w:szCs w:val="21"/>
        </w:rPr>
        <w:t xml:space="preserve">in the CDR </w:t>
      </w:r>
      <w:r w:rsidRPr="0A8346C7">
        <w:rPr>
          <w:rFonts w:ascii="Verdana" w:hAnsi="Verdana"/>
          <w:sz w:val="21"/>
          <w:szCs w:val="21"/>
        </w:rPr>
        <w:t>as</w:t>
      </w:r>
      <w:r w:rsidRPr="00BB2F31">
        <w:rPr>
          <w:rFonts w:ascii="Verdana" w:hAnsi="Verdana"/>
          <w:sz w:val="21"/>
          <w:szCs w:val="21"/>
        </w:rPr>
        <w:t xml:space="preserve"> “</w:t>
      </w:r>
      <w:r w:rsidR="70CBE8B0" w:rsidRPr="09630B72">
        <w:rPr>
          <w:rFonts w:ascii="Verdana" w:hAnsi="Verdana"/>
          <w:sz w:val="21"/>
          <w:szCs w:val="21"/>
        </w:rPr>
        <w:t xml:space="preserve">At Risk of </w:t>
      </w:r>
      <w:r w:rsidR="70CBE8B0" w:rsidRPr="6279976F">
        <w:rPr>
          <w:rFonts w:ascii="Verdana" w:hAnsi="Verdana"/>
          <w:sz w:val="21"/>
          <w:szCs w:val="21"/>
        </w:rPr>
        <w:t>Disengagement</w:t>
      </w:r>
      <w:r w:rsidRPr="6279976F">
        <w:rPr>
          <w:rFonts w:ascii="Verdana" w:hAnsi="Verdana"/>
          <w:sz w:val="21"/>
          <w:szCs w:val="21"/>
        </w:rPr>
        <w:t>”.</w:t>
      </w:r>
      <w:r w:rsidRPr="00BB2F31">
        <w:rPr>
          <w:rFonts w:ascii="Verdana" w:hAnsi="Verdana"/>
          <w:sz w:val="21"/>
          <w:szCs w:val="21"/>
        </w:rPr>
        <w:t xml:space="preserve"> The package will remain open for the client to re-engage anytime during the funded period. </w:t>
      </w:r>
    </w:p>
    <w:p w14:paraId="37FA7452" w14:textId="77777777" w:rsidR="00121FB7" w:rsidRPr="00BB2F31" w:rsidRDefault="00121FB7" w:rsidP="00121FB7">
      <w:pPr>
        <w:pStyle w:val="DHHSbody"/>
        <w:rPr>
          <w:rFonts w:ascii="Verdana" w:hAnsi="Verdana"/>
          <w:sz w:val="21"/>
          <w:szCs w:val="21"/>
        </w:rPr>
      </w:pPr>
      <w:r w:rsidRPr="00BB2F31">
        <w:rPr>
          <w:rFonts w:ascii="Verdana" w:hAnsi="Verdana"/>
          <w:sz w:val="21"/>
          <w:szCs w:val="21"/>
        </w:rPr>
        <w:t>It is expected that service providers will do what is possible to understand why the client has disengaged. Service providers should:</w:t>
      </w:r>
    </w:p>
    <w:p w14:paraId="1E4D2CA8" w14:textId="77777777" w:rsidR="00121FB7" w:rsidRPr="00BB2F31" w:rsidRDefault="00121FB7" w:rsidP="00121FB7">
      <w:pPr>
        <w:pStyle w:val="DHHSbody"/>
        <w:numPr>
          <w:ilvl w:val="0"/>
          <w:numId w:val="24"/>
        </w:numPr>
        <w:rPr>
          <w:rFonts w:ascii="Verdana" w:hAnsi="Verdana"/>
          <w:sz w:val="21"/>
          <w:szCs w:val="21"/>
        </w:rPr>
      </w:pPr>
      <w:r w:rsidRPr="00BB2F31">
        <w:rPr>
          <w:rFonts w:ascii="Verdana" w:hAnsi="Verdana"/>
          <w:sz w:val="21"/>
          <w:szCs w:val="21"/>
        </w:rPr>
        <w:t xml:space="preserve">where appropriate, contact next of kin and other services to seek additional information to assist in re-engagement. </w:t>
      </w:r>
    </w:p>
    <w:p w14:paraId="03C2828D" w14:textId="07562DD8" w:rsidR="262A6980" w:rsidRDefault="71F5E52C" w:rsidP="262A6980">
      <w:pPr>
        <w:pStyle w:val="DHHSbody"/>
        <w:numPr>
          <w:ilvl w:val="0"/>
          <w:numId w:val="24"/>
        </w:numPr>
        <w:rPr>
          <w:rFonts w:ascii="Verdana" w:hAnsi="Verdana"/>
          <w:sz w:val="21"/>
          <w:szCs w:val="21"/>
        </w:rPr>
      </w:pPr>
      <w:r w:rsidRPr="696B013B">
        <w:rPr>
          <w:rFonts w:ascii="Verdana" w:hAnsi="Verdana"/>
          <w:sz w:val="21"/>
          <w:szCs w:val="21"/>
        </w:rPr>
        <w:t xml:space="preserve">conduct </w:t>
      </w:r>
      <w:r w:rsidRPr="7ADD8734">
        <w:rPr>
          <w:rFonts w:ascii="Verdana" w:hAnsi="Verdana"/>
          <w:sz w:val="21"/>
          <w:szCs w:val="21"/>
        </w:rPr>
        <w:t>safety</w:t>
      </w:r>
      <w:r w:rsidRPr="696B013B">
        <w:rPr>
          <w:rFonts w:ascii="Verdana" w:hAnsi="Verdana"/>
          <w:sz w:val="21"/>
          <w:szCs w:val="21"/>
        </w:rPr>
        <w:t xml:space="preserve"> and welfare </w:t>
      </w:r>
      <w:r w:rsidRPr="7ADD8734">
        <w:rPr>
          <w:rFonts w:ascii="Verdana" w:hAnsi="Verdana"/>
          <w:sz w:val="21"/>
          <w:szCs w:val="21"/>
        </w:rPr>
        <w:t>check</w:t>
      </w:r>
      <w:r w:rsidR="7B230957" w:rsidRPr="7ADD8734">
        <w:rPr>
          <w:rFonts w:ascii="Verdana" w:hAnsi="Verdana"/>
          <w:sz w:val="21"/>
          <w:szCs w:val="21"/>
        </w:rPr>
        <w:t>s</w:t>
      </w:r>
    </w:p>
    <w:p w14:paraId="11B6EBB8" w14:textId="77777777" w:rsidR="00121FB7" w:rsidRPr="00BB2F31" w:rsidRDefault="00121FB7" w:rsidP="00121FB7">
      <w:pPr>
        <w:pStyle w:val="DHHSbody"/>
        <w:numPr>
          <w:ilvl w:val="0"/>
          <w:numId w:val="24"/>
        </w:numPr>
        <w:rPr>
          <w:rFonts w:ascii="Verdana" w:hAnsi="Verdana"/>
          <w:sz w:val="21"/>
          <w:szCs w:val="21"/>
        </w:rPr>
      </w:pPr>
      <w:r w:rsidRPr="00BB2F31">
        <w:rPr>
          <w:rFonts w:ascii="Verdana" w:hAnsi="Verdana"/>
          <w:sz w:val="21"/>
          <w:szCs w:val="21"/>
        </w:rPr>
        <w:t>seek to understand what can be put in place to address barriers to engagement</w:t>
      </w:r>
    </w:p>
    <w:p w14:paraId="317DBEA5" w14:textId="77777777" w:rsidR="00121FB7" w:rsidRPr="00BB2F31" w:rsidRDefault="00121FB7" w:rsidP="00121FB7">
      <w:pPr>
        <w:pStyle w:val="DHHSbody"/>
        <w:numPr>
          <w:ilvl w:val="0"/>
          <w:numId w:val="24"/>
        </w:numPr>
        <w:rPr>
          <w:rFonts w:ascii="Verdana" w:hAnsi="Verdana"/>
          <w:sz w:val="21"/>
          <w:szCs w:val="21"/>
        </w:rPr>
      </w:pPr>
      <w:r w:rsidRPr="00BB2F31">
        <w:rPr>
          <w:rFonts w:ascii="Verdana" w:hAnsi="Verdana"/>
          <w:sz w:val="21"/>
          <w:szCs w:val="21"/>
        </w:rPr>
        <w:t>continually attempt to engage hard-to-reach clients throughout the support period.</w:t>
      </w:r>
    </w:p>
    <w:p w14:paraId="4007A0C0" w14:textId="77777777" w:rsidR="00DB3589" w:rsidRDefault="00121FB7" w:rsidP="00DB3589">
      <w:pPr>
        <w:pStyle w:val="DHHSbody"/>
        <w:numPr>
          <w:ilvl w:val="0"/>
          <w:numId w:val="24"/>
        </w:numPr>
        <w:rPr>
          <w:rFonts w:ascii="Verdana" w:hAnsi="Verdana"/>
          <w:sz w:val="21"/>
          <w:szCs w:val="21"/>
        </w:rPr>
      </w:pPr>
      <w:r w:rsidRPr="00B96D81">
        <w:rPr>
          <w:rFonts w:ascii="Verdana" w:hAnsi="Verdana"/>
          <w:sz w:val="21"/>
          <w:szCs w:val="21"/>
        </w:rPr>
        <w:t>respond positively to changes in clients’ support needs and intensity levels.</w:t>
      </w:r>
    </w:p>
    <w:p w14:paraId="6C55A570" w14:textId="7BF29F9C" w:rsidR="00121FB7" w:rsidRPr="00BB2F31" w:rsidRDefault="00121FB7" w:rsidP="00121FB7">
      <w:pPr>
        <w:pStyle w:val="DHHSbody"/>
        <w:rPr>
          <w:rFonts w:ascii="Verdana" w:hAnsi="Verdana"/>
          <w:sz w:val="21"/>
          <w:szCs w:val="21"/>
        </w:rPr>
      </w:pPr>
      <w:r w:rsidRPr="00BB2F31">
        <w:rPr>
          <w:rFonts w:ascii="Verdana" w:hAnsi="Verdana"/>
          <w:sz w:val="21"/>
          <w:szCs w:val="21"/>
        </w:rPr>
        <w:lastRenderedPageBreak/>
        <w:t xml:space="preserve">Where a client has </w:t>
      </w:r>
      <w:r w:rsidR="1E377673" w:rsidRPr="461144A4">
        <w:rPr>
          <w:rFonts w:ascii="Verdana" w:hAnsi="Verdana"/>
          <w:sz w:val="21"/>
          <w:szCs w:val="21"/>
        </w:rPr>
        <w:t>disengaged</w:t>
      </w:r>
      <w:r w:rsidR="1E377673" w:rsidRPr="6E054E59">
        <w:rPr>
          <w:rFonts w:ascii="Verdana" w:hAnsi="Verdana"/>
          <w:sz w:val="21"/>
          <w:szCs w:val="21"/>
        </w:rPr>
        <w:t xml:space="preserve"> </w:t>
      </w:r>
      <w:r w:rsidR="1E377673" w:rsidRPr="31ABE269">
        <w:rPr>
          <w:rFonts w:ascii="Verdana" w:hAnsi="Verdana"/>
          <w:sz w:val="21"/>
          <w:szCs w:val="21"/>
        </w:rPr>
        <w:t>from</w:t>
      </w:r>
      <w:r w:rsidRPr="00BB2F31">
        <w:rPr>
          <w:rFonts w:ascii="Verdana" w:hAnsi="Verdana"/>
          <w:sz w:val="21"/>
          <w:szCs w:val="21"/>
        </w:rPr>
        <w:t xml:space="preserve"> ongoing support, service providers must notify agencies and support organisations connected with the client. </w:t>
      </w:r>
    </w:p>
    <w:p w14:paraId="2CB8A848" w14:textId="2F65EDE4" w:rsidR="00121FB7" w:rsidRDefault="00121FB7" w:rsidP="002B3B45">
      <w:pPr>
        <w:pStyle w:val="DHHSbody"/>
        <w:rPr>
          <w:rFonts w:ascii="Verdana" w:hAnsi="Verdana"/>
          <w:sz w:val="21"/>
          <w:szCs w:val="21"/>
        </w:rPr>
      </w:pPr>
      <w:r w:rsidRPr="002B3B45">
        <w:rPr>
          <w:rFonts w:ascii="Verdana" w:hAnsi="Verdana"/>
          <w:sz w:val="21"/>
          <w:szCs w:val="21"/>
        </w:rPr>
        <w:t>If a client dies</w:t>
      </w:r>
      <w:r w:rsidR="084F0925" w:rsidRPr="002B3B45">
        <w:rPr>
          <w:rFonts w:ascii="Verdana" w:hAnsi="Verdana"/>
          <w:sz w:val="21"/>
          <w:szCs w:val="21"/>
        </w:rPr>
        <w:t xml:space="preserve"> or is incarcerated for a long period of time</w:t>
      </w:r>
      <w:r w:rsidR="0020452C">
        <w:rPr>
          <w:rFonts w:ascii="Verdana" w:hAnsi="Verdana"/>
          <w:sz w:val="21"/>
          <w:szCs w:val="21"/>
        </w:rPr>
        <w:t xml:space="preserve"> </w:t>
      </w:r>
      <w:r w:rsidR="008C21E2">
        <w:rPr>
          <w:rFonts w:ascii="Verdana" w:hAnsi="Verdana"/>
          <w:sz w:val="21"/>
          <w:szCs w:val="21"/>
        </w:rPr>
        <w:t>with more than 24 months remaining</w:t>
      </w:r>
      <w:r w:rsidR="00F71806">
        <w:rPr>
          <w:rFonts w:ascii="Verdana" w:hAnsi="Verdana"/>
          <w:sz w:val="21"/>
          <w:szCs w:val="21"/>
        </w:rPr>
        <w:t xml:space="preserve"> on the support package</w:t>
      </w:r>
      <w:r w:rsidR="0020452C">
        <w:rPr>
          <w:rFonts w:ascii="Verdana" w:hAnsi="Verdana"/>
          <w:sz w:val="21"/>
          <w:szCs w:val="21"/>
        </w:rPr>
        <w:t>, closure</w:t>
      </w:r>
      <w:r w:rsidR="00A76156">
        <w:rPr>
          <w:rFonts w:ascii="Verdana" w:hAnsi="Verdana"/>
          <w:sz w:val="21"/>
          <w:szCs w:val="21"/>
        </w:rPr>
        <w:t xml:space="preserve"> shou</w:t>
      </w:r>
      <w:r w:rsidR="00E712A7">
        <w:rPr>
          <w:rFonts w:ascii="Verdana" w:hAnsi="Verdana"/>
          <w:sz w:val="21"/>
          <w:szCs w:val="21"/>
        </w:rPr>
        <w:t xml:space="preserve">ld be considered </w:t>
      </w:r>
      <w:r w:rsidR="00FC0C07">
        <w:rPr>
          <w:rFonts w:ascii="Verdana" w:hAnsi="Verdana"/>
          <w:sz w:val="21"/>
          <w:szCs w:val="21"/>
        </w:rPr>
        <w:t>and approval sought from</w:t>
      </w:r>
      <w:r w:rsidR="00E712A7">
        <w:rPr>
          <w:rFonts w:ascii="Verdana" w:hAnsi="Verdana"/>
          <w:sz w:val="21"/>
          <w:szCs w:val="21"/>
        </w:rPr>
        <w:t xml:space="preserve"> Homes Victoria. If approved,</w:t>
      </w:r>
      <w:r w:rsidRPr="002B3B45">
        <w:rPr>
          <w:rFonts w:ascii="Verdana" w:hAnsi="Verdana"/>
          <w:sz w:val="21"/>
          <w:szCs w:val="21"/>
        </w:rPr>
        <w:t xml:space="preserve"> the </w:t>
      </w:r>
      <w:r w:rsidR="00862218">
        <w:rPr>
          <w:rFonts w:ascii="Verdana" w:hAnsi="Verdana"/>
          <w:sz w:val="21"/>
          <w:szCs w:val="21"/>
        </w:rPr>
        <w:t xml:space="preserve">HF </w:t>
      </w:r>
      <w:r w:rsidRPr="002B3B45">
        <w:rPr>
          <w:rFonts w:ascii="Verdana" w:hAnsi="Verdana"/>
          <w:sz w:val="21"/>
          <w:szCs w:val="21"/>
        </w:rPr>
        <w:t xml:space="preserve">provider </w:t>
      </w:r>
      <w:r w:rsidR="00E712A7">
        <w:rPr>
          <w:rFonts w:ascii="Verdana" w:hAnsi="Verdana"/>
          <w:sz w:val="21"/>
          <w:szCs w:val="21"/>
        </w:rPr>
        <w:t>will</w:t>
      </w:r>
      <w:r w:rsidRPr="002B3B45">
        <w:rPr>
          <w:rFonts w:ascii="Verdana" w:hAnsi="Verdana"/>
          <w:sz w:val="21"/>
          <w:szCs w:val="21"/>
        </w:rPr>
        <w:t xml:space="preserve"> reallocat</w:t>
      </w:r>
      <w:r w:rsidR="0008332F">
        <w:rPr>
          <w:rFonts w:ascii="Verdana" w:hAnsi="Verdana"/>
          <w:sz w:val="21"/>
          <w:szCs w:val="21"/>
        </w:rPr>
        <w:t>e</w:t>
      </w:r>
      <w:r w:rsidRPr="002B3B45">
        <w:rPr>
          <w:rFonts w:ascii="Verdana" w:hAnsi="Verdana"/>
          <w:sz w:val="21"/>
          <w:szCs w:val="21"/>
        </w:rPr>
        <w:t xml:space="preserve"> the package</w:t>
      </w:r>
      <w:r w:rsidR="00DB3589">
        <w:rPr>
          <w:rFonts w:ascii="Verdana" w:hAnsi="Verdana"/>
          <w:sz w:val="21"/>
          <w:szCs w:val="21"/>
        </w:rPr>
        <w:t>.</w:t>
      </w:r>
      <w:r w:rsidRPr="002B3B45">
        <w:rPr>
          <w:rFonts w:ascii="Verdana" w:hAnsi="Verdana"/>
          <w:sz w:val="21"/>
          <w:szCs w:val="21"/>
        </w:rPr>
        <w:t xml:space="preserve"> </w:t>
      </w:r>
    </w:p>
    <w:p w14:paraId="745CAEB0" w14:textId="77777777" w:rsidR="001E2222" w:rsidRDefault="001E2222" w:rsidP="002B3B45">
      <w:pPr>
        <w:pStyle w:val="DHHSbody"/>
        <w:rPr>
          <w:rFonts w:ascii="Verdana" w:hAnsi="Verdana"/>
          <w:sz w:val="21"/>
          <w:szCs w:val="21"/>
        </w:rPr>
      </w:pPr>
    </w:p>
    <w:p w14:paraId="106DF932" w14:textId="5D97C851" w:rsidR="00C5352A" w:rsidRDefault="009A7A2E" w:rsidP="009A7A2E">
      <w:pPr>
        <w:spacing w:after="0" w:line="240" w:lineRule="auto"/>
        <w:rPr>
          <w:b/>
        </w:rPr>
      </w:pPr>
      <w:r w:rsidRPr="75929F74">
        <w:rPr>
          <w:b/>
        </w:rPr>
        <w:t>Package Closures and R</w:t>
      </w:r>
      <w:r w:rsidR="00C5352A" w:rsidRPr="75929F74">
        <w:rPr>
          <w:b/>
        </w:rPr>
        <w:t>e</w:t>
      </w:r>
      <w:r w:rsidRPr="75929F74">
        <w:rPr>
          <w:b/>
        </w:rPr>
        <w:t>-A</w:t>
      </w:r>
      <w:r w:rsidR="00C5352A" w:rsidRPr="75929F74">
        <w:rPr>
          <w:b/>
        </w:rPr>
        <w:t>llocation of</w:t>
      </w:r>
      <w:r w:rsidR="00260C79" w:rsidRPr="75929F74">
        <w:rPr>
          <w:b/>
        </w:rPr>
        <w:t xml:space="preserve"> </w:t>
      </w:r>
      <w:r w:rsidR="00C36872" w:rsidRPr="75929F74">
        <w:rPr>
          <w:b/>
        </w:rPr>
        <w:t>S</w:t>
      </w:r>
      <w:r w:rsidR="00260C79" w:rsidRPr="75929F74">
        <w:rPr>
          <w:b/>
        </w:rPr>
        <w:t xml:space="preserve">upport </w:t>
      </w:r>
      <w:r w:rsidR="00C36872" w:rsidRPr="75929F74">
        <w:rPr>
          <w:b/>
        </w:rPr>
        <w:t>P</w:t>
      </w:r>
      <w:r w:rsidR="00260C79" w:rsidRPr="75929F74">
        <w:rPr>
          <w:b/>
        </w:rPr>
        <w:t>ackages</w:t>
      </w:r>
    </w:p>
    <w:p w14:paraId="325A6D3E" w14:textId="77777777" w:rsidR="009A7A2E" w:rsidRPr="00D24183" w:rsidRDefault="009A7A2E" w:rsidP="75929F74">
      <w:pPr>
        <w:spacing w:after="0" w:line="240" w:lineRule="auto"/>
        <w:rPr>
          <w:rFonts w:ascii="Times New Roman" w:hAnsi="Times New Roman"/>
          <w:sz w:val="20"/>
          <w:lang w:eastAsia="en-AU"/>
        </w:rPr>
      </w:pPr>
    </w:p>
    <w:p w14:paraId="5FEC3F84" w14:textId="57C6E785" w:rsidR="006A1542" w:rsidRDefault="00226EE7" w:rsidP="003B4DA0">
      <w:pPr>
        <w:autoSpaceDE w:val="0"/>
        <w:autoSpaceDN w:val="0"/>
        <w:adjustRightInd w:val="0"/>
        <w:spacing w:after="0" w:line="240" w:lineRule="auto"/>
        <w:rPr>
          <w:rFonts w:cs="Verdana"/>
          <w:color w:val="000000"/>
          <w:lang w:eastAsia="en-AU"/>
        </w:rPr>
      </w:pPr>
      <w:r w:rsidRPr="75929F74">
        <w:rPr>
          <w:rFonts w:cs="Verdana"/>
          <w:color w:val="000000"/>
          <w:lang w:eastAsia="en-AU"/>
        </w:rPr>
        <w:t>Upon approval from Homes Victoria, a</w:t>
      </w:r>
      <w:r w:rsidR="00D9213B" w:rsidRPr="75929F74">
        <w:rPr>
          <w:rFonts w:cs="Verdana"/>
          <w:color w:val="000000"/>
          <w:lang w:eastAsia="en-AU"/>
        </w:rPr>
        <w:t xml:space="preserve"> </w:t>
      </w:r>
      <w:proofErr w:type="spellStart"/>
      <w:r w:rsidR="00D9213B" w:rsidRPr="75929F74">
        <w:rPr>
          <w:rFonts w:cs="Verdana"/>
          <w:color w:val="000000"/>
          <w:lang w:eastAsia="en-AU"/>
        </w:rPr>
        <w:t>Homes</w:t>
      </w:r>
      <w:proofErr w:type="spellEnd"/>
      <w:r w:rsidR="00D9213B" w:rsidRPr="75929F74">
        <w:rPr>
          <w:rFonts w:cs="Verdana"/>
          <w:color w:val="000000"/>
          <w:lang w:eastAsia="en-AU"/>
        </w:rPr>
        <w:t xml:space="preserve"> First</w:t>
      </w:r>
      <w:r w:rsidR="00AB4380" w:rsidRPr="75929F74">
        <w:rPr>
          <w:rFonts w:cs="Verdana"/>
          <w:color w:val="000000"/>
          <w:lang w:eastAsia="en-AU"/>
        </w:rPr>
        <w:t xml:space="preserve"> support package </w:t>
      </w:r>
      <w:r w:rsidR="0076056C" w:rsidRPr="75929F74">
        <w:rPr>
          <w:rFonts w:cs="Verdana"/>
          <w:color w:val="000000"/>
          <w:lang w:eastAsia="en-AU"/>
        </w:rPr>
        <w:t>can</w:t>
      </w:r>
      <w:r w:rsidR="00C70F9E" w:rsidRPr="75929F74">
        <w:rPr>
          <w:rFonts w:cs="Verdana"/>
          <w:color w:val="000000"/>
          <w:lang w:eastAsia="en-AU"/>
        </w:rPr>
        <w:t xml:space="preserve"> be</w:t>
      </w:r>
      <w:r w:rsidR="00474232" w:rsidRPr="75929F74">
        <w:rPr>
          <w:rFonts w:cs="Verdana"/>
          <w:color w:val="000000"/>
          <w:lang w:eastAsia="en-AU"/>
        </w:rPr>
        <w:t xml:space="preserve"> clos</w:t>
      </w:r>
      <w:r w:rsidR="005067D3" w:rsidRPr="75929F74">
        <w:rPr>
          <w:rFonts w:cs="Verdana"/>
          <w:color w:val="000000"/>
          <w:lang w:eastAsia="en-AU"/>
        </w:rPr>
        <w:t>ed</w:t>
      </w:r>
      <w:r w:rsidR="00314356" w:rsidRPr="75929F74">
        <w:rPr>
          <w:rFonts w:cs="Verdana"/>
          <w:color w:val="000000"/>
          <w:lang w:eastAsia="en-AU"/>
        </w:rPr>
        <w:t xml:space="preserve">, as described </w:t>
      </w:r>
      <w:r w:rsidR="006F71AA" w:rsidRPr="75929F74">
        <w:rPr>
          <w:rFonts w:cs="Verdana"/>
          <w:color w:val="000000"/>
          <w:lang w:eastAsia="en-AU"/>
        </w:rPr>
        <w:t>in the</w:t>
      </w:r>
      <w:r w:rsidR="00314356" w:rsidRPr="75929F74">
        <w:rPr>
          <w:rFonts w:cs="Verdana"/>
          <w:color w:val="000000"/>
          <w:lang w:eastAsia="en-AU"/>
        </w:rPr>
        <w:t xml:space="preserve"> ‘Changes to client participation in the program</w:t>
      </w:r>
      <w:r w:rsidR="009C0249" w:rsidRPr="75929F74">
        <w:rPr>
          <w:rFonts w:cs="Verdana"/>
          <w:color w:val="000000"/>
          <w:lang w:eastAsia="en-AU"/>
        </w:rPr>
        <w:t>’</w:t>
      </w:r>
      <w:r w:rsidR="006F71AA" w:rsidRPr="75929F74">
        <w:rPr>
          <w:rFonts w:cs="Verdana"/>
          <w:color w:val="000000"/>
          <w:lang w:eastAsia="en-AU"/>
        </w:rPr>
        <w:t xml:space="preserve"> section of these guidelines</w:t>
      </w:r>
      <w:r w:rsidR="00370A72" w:rsidRPr="75929F74">
        <w:rPr>
          <w:rFonts w:cs="Verdana"/>
          <w:color w:val="000000"/>
          <w:lang w:eastAsia="en-AU"/>
        </w:rPr>
        <w:t>.</w:t>
      </w:r>
      <w:r w:rsidR="00FF3BF4" w:rsidRPr="75929F74">
        <w:rPr>
          <w:rFonts w:cs="Verdana"/>
          <w:color w:val="000000"/>
          <w:lang w:eastAsia="en-AU"/>
        </w:rPr>
        <w:t xml:space="preserve">  </w:t>
      </w:r>
    </w:p>
    <w:p w14:paraId="3E6EBE24" w14:textId="77777777" w:rsidR="00E24750" w:rsidRDefault="00E24750" w:rsidP="003B4DA0">
      <w:pPr>
        <w:autoSpaceDE w:val="0"/>
        <w:autoSpaceDN w:val="0"/>
        <w:adjustRightInd w:val="0"/>
        <w:spacing w:after="0" w:line="240" w:lineRule="auto"/>
        <w:rPr>
          <w:rFonts w:cs="Verdana"/>
          <w:color w:val="000000"/>
          <w:lang w:eastAsia="en-AU"/>
        </w:rPr>
      </w:pPr>
    </w:p>
    <w:p w14:paraId="1DC60778" w14:textId="196905A0" w:rsidR="00E24750" w:rsidRDefault="000438CB" w:rsidP="003B4DA0">
      <w:pPr>
        <w:autoSpaceDE w:val="0"/>
        <w:autoSpaceDN w:val="0"/>
        <w:adjustRightInd w:val="0"/>
        <w:spacing w:after="0" w:line="240" w:lineRule="auto"/>
        <w:rPr>
          <w:rFonts w:cs="Verdana"/>
          <w:color w:val="000000"/>
          <w:lang w:eastAsia="en-AU"/>
        </w:rPr>
      </w:pPr>
      <w:r w:rsidRPr="75929F74">
        <w:rPr>
          <w:rFonts w:cs="Verdana"/>
          <w:color w:val="000000"/>
          <w:lang w:eastAsia="en-AU"/>
        </w:rPr>
        <w:t xml:space="preserve">The circumstances for </w:t>
      </w:r>
      <w:r w:rsidR="00310AC7" w:rsidRPr="75929F74">
        <w:rPr>
          <w:rFonts w:cs="Verdana"/>
          <w:color w:val="000000"/>
          <w:lang w:eastAsia="en-AU"/>
        </w:rPr>
        <w:t xml:space="preserve">possible </w:t>
      </w:r>
      <w:r w:rsidR="00B72657" w:rsidRPr="75929F74">
        <w:rPr>
          <w:rFonts w:cs="Verdana"/>
          <w:color w:val="000000"/>
          <w:lang w:eastAsia="en-AU"/>
        </w:rPr>
        <w:t xml:space="preserve">package </w:t>
      </w:r>
      <w:r w:rsidRPr="75929F74">
        <w:rPr>
          <w:rFonts w:cs="Verdana"/>
          <w:color w:val="000000"/>
          <w:lang w:eastAsia="en-AU"/>
        </w:rPr>
        <w:t>closure</w:t>
      </w:r>
      <w:r w:rsidR="00B72657" w:rsidRPr="75929F74">
        <w:rPr>
          <w:rFonts w:cs="Verdana"/>
          <w:color w:val="000000"/>
          <w:lang w:eastAsia="en-AU"/>
        </w:rPr>
        <w:t>s</w:t>
      </w:r>
      <w:r w:rsidRPr="75929F74">
        <w:rPr>
          <w:rFonts w:cs="Verdana"/>
          <w:color w:val="000000"/>
          <w:lang w:eastAsia="en-AU"/>
        </w:rPr>
        <w:t xml:space="preserve"> are</w:t>
      </w:r>
      <w:r w:rsidR="002832D8" w:rsidRPr="75929F74">
        <w:rPr>
          <w:rFonts w:cs="Verdana"/>
          <w:color w:val="000000"/>
          <w:lang w:eastAsia="en-AU"/>
        </w:rPr>
        <w:t>:</w:t>
      </w:r>
    </w:p>
    <w:p w14:paraId="03FC3D4D" w14:textId="518E0480" w:rsidR="003B4DA0" w:rsidRPr="003B4DA0" w:rsidRDefault="003B4DA0" w:rsidP="6F03FD31">
      <w:pPr>
        <w:autoSpaceDE w:val="0"/>
        <w:autoSpaceDN w:val="0"/>
        <w:adjustRightInd w:val="0"/>
        <w:spacing w:after="0" w:line="240" w:lineRule="auto"/>
        <w:ind w:left="720"/>
        <w:rPr>
          <w:rFonts w:cs="Verdana"/>
          <w:color w:val="000000"/>
          <w:lang w:eastAsia="en-AU"/>
        </w:rPr>
      </w:pPr>
      <w:r w:rsidRPr="003B4DA0">
        <w:rPr>
          <w:rFonts w:ascii="Calibri" w:hAnsi="Calibri" w:cs="Calibri"/>
          <w:color w:val="000000"/>
          <w:lang w:eastAsia="en-AU"/>
        </w:rPr>
        <w:t xml:space="preserve">• </w:t>
      </w:r>
      <w:r w:rsidRPr="003B4DA0">
        <w:rPr>
          <w:rFonts w:cs="Verdana"/>
          <w:color w:val="000000"/>
          <w:lang w:eastAsia="en-AU"/>
        </w:rPr>
        <w:t xml:space="preserve">A </w:t>
      </w:r>
      <w:r w:rsidR="00E718F3" w:rsidRPr="75929F74">
        <w:rPr>
          <w:rFonts w:cs="Verdana"/>
          <w:color w:val="000000"/>
          <w:lang w:eastAsia="en-AU"/>
        </w:rPr>
        <w:t>c</w:t>
      </w:r>
      <w:r w:rsidRPr="003B4DA0">
        <w:rPr>
          <w:rFonts w:cs="Verdana"/>
          <w:color w:val="000000"/>
          <w:lang w:eastAsia="en-AU"/>
        </w:rPr>
        <w:t xml:space="preserve">lient has </w:t>
      </w:r>
      <w:r w:rsidR="00B17028" w:rsidRPr="75929F74">
        <w:rPr>
          <w:rFonts w:cs="Verdana"/>
          <w:color w:val="000000"/>
          <w:lang w:eastAsia="en-AU"/>
        </w:rPr>
        <w:t>disengaged</w:t>
      </w:r>
      <w:r w:rsidR="00534C05" w:rsidRPr="75929F74">
        <w:rPr>
          <w:rFonts w:cs="Verdana"/>
          <w:color w:val="000000"/>
          <w:lang w:eastAsia="en-AU"/>
        </w:rPr>
        <w:t xml:space="preserve"> </w:t>
      </w:r>
      <w:r w:rsidR="00FE2B20" w:rsidRPr="75929F74">
        <w:rPr>
          <w:rFonts w:cs="Verdana"/>
          <w:color w:val="000000"/>
          <w:lang w:eastAsia="en-AU"/>
        </w:rPr>
        <w:t>or not accepted ongoing support within the first three months</w:t>
      </w:r>
      <w:r w:rsidR="00AA478E" w:rsidRPr="75929F74">
        <w:rPr>
          <w:rFonts w:cs="Verdana"/>
          <w:color w:val="000000"/>
          <w:lang w:eastAsia="en-AU"/>
        </w:rPr>
        <w:t>,</w:t>
      </w:r>
      <w:r w:rsidRPr="003B4DA0">
        <w:rPr>
          <w:rFonts w:cs="Verdana"/>
          <w:color w:val="000000"/>
          <w:lang w:eastAsia="en-AU"/>
        </w:rPr>
        <w:t xml:space="preserve"> </w:t>
      </w:r>
    </w:p>
    <w:p w14:paraId="7EC86552" w14:textId="53806A6E" w:rsidR="0002541D" w:rsidRDefault="003B4DA0" w:rsidP="6F03FD31">
      <w:pPr>
        <w:autoSpaceDE w:val="0"/>
        <w:autoSpaceDN w:val="0"/>
        <w:adjustRightInd w:val="0"/>
        <w:spacing w:after="0" w:line="240" w:lineRule="auto"/>
        <w:ind w:left="720"/>
        <w:rPr>
          <w:rFonts w:cs="Verdana"/>
          <w:color w:val="000000"/>
          <w:lang w:eastAsia="en-AU"/>
        </w:rPr>
      </w:pPr>
      <w:r w:rsidRPr="003B4DA0">
        <w:rPr>
          <w:rFonts w:ascii="Calibri" w:hAnsi="Calibri" w:cs="Calibri"/>
          <w:color w:val="000000"/>
          <w:lang w:eastAsia="en-AU"/>
        </w:rPr>
        <w:t xml:space="preserve">• </w:t>
      </w:r>
      <w:r w:rsidRPr="003B4DA0">
        <w:rPr>
          <w:rFonts w:cs="Verdana"/>
          <w:color w:val="000000"/>
          <w:lang w:eastAsia="en-AU"/>
        </w:rPr>
        <w:t xml:space="preserve">A </w:t>
      </w:r>
      <w:r w:rsidR="00E718F3" w:rsidRPr="75929F74">
        <w:rPr>
          <w:rFonts w:cs="Verdana"/>
          <w:color w:val="000000"/>
          <w:lang w:eastAsia="en-AU"/>
        </w:rPr>
        <w:t>c</w:t>
      </w:r>
      <w:r w:rsidRPr="003B4DA0">
        <w:rPr>
          <w:rFonts w:cs="Verdana"/>
          <w:color w:val="000000"/>
          <w:lang w:eastAsia="en-AU"/>
        </w:rPr>
        <w:t xml:space="preserve">lient </w:t>
      </w:r>
      <w:r w:rsidR="00906C02" w:rsidRPr="75929F74">
        <w:rPr>
          <w:rFonts w:cs="Verdana"/>
          <w:color w:val="000000"/>
          <w:lang w:eastAsia="en-AU"/>
        </w:rPr>
        <w:t>has</w:t>
      </w:r>
      <w:r w:rsidR="003930C7" w:rsidRPr="75929F74">
        <w:rPr>
          <w:rFonts w:cs="Verdana"/>
          <w:color w:val="000000"/>
          <w:lang w:eastAsia="en-AU"/>
        </w:rPr>
        <w:t xml:space="preserve"> </w:t>
      </w:r>
      <w:r w:rsidR="00CE297D" w:rsidRPr="75929F74">
        <w:rPr>
          <w:rFonts w:cs="Verdana"/>
          <w:color w:val="000000"/>
          <w:lang w:eastAsia="en-AU"/>
        </w:rPr>
        <w:t>passed away</w:t>
      </w:r>
      <w:r w:rsidR="00AA478E" w:rsidRPr="75929F74">
        <w:rPr>
          <w:rFonts w:cs="Verdana"/>
          <w:color w:val="000000"/>
          <w:lang w:eastAsia="en-AU"/>
        </w:rPr>
        <w:t>,</w:t>
      </w:r>
      <w:r w:rsidRPr="003B4DA0">
        <w:rPr>
          <w:rFonts w:cs="Verdana"/>
          <w:color w:val="000000"/>
          <w:lang w:eastAsia="en-AU"/>
        </w:rPr>
        <w:t xml:space="preserve"> </w:t>
      </w:r>
    </w:p>
    <w:p w14:paraId="35646F4A" w14:textId="5175478E" w:rsidR="00C25B99" w:rsidRDefault="003B4DA0" w:rsidP="00B72657">
      <w:pPr>
        <w:autoSpaceDE w:val="0"/>
        <w:autoSpaceDN w:val="0"/>
        <w:adjustRightInd w:val="0"/>
        <w:spacing w:after="0" w:line="240" w:lineRule="auto"/>
        <w:ind w:left="720"/>
        <w:rPr>
          <w:rFonts w:cs="Verdana"/>
          <w:color w:val="000000"/>
          <w:lang w:eastAsia="en-AU"/>
        </w:rPr>
      </w:pPr>
      <w:r w:rsidRPr="003B4DA0">
        <w:rPr>
          <w:rFonts w:ascii="Calibri" w:hAnsi="Calibri" w:cs="Calibri"/>
          <w:color w:val="000000"/>
          <w:lang w:eastAsia="en-AU"/>
        </w:rPr>
        <w:t xml:space="preserve">• </w:t>
      </w:r>
      <w:r w:rsidR="00D7100E" w:rsidRPr="75929F74">
        <w:rPr>
          <w:rFonts w:cs="Verdana"/>
          <w:color w:val="000000"/>
          <w:lang w:eastAsia="en-AU"/>
        </w:rPr>
        <w:t xml:space="preserve">A client has been incarcerated for an extended </w:t>
      </w:r>
      <w:r w:rsidR="004636B1" w:rsidRPr="75929F74">
        <w:rPr>
          <w:rFonts w:cs="Verdana"/>
          <w:color w:val="000000"/>
          <w:lang w:eastAsia="en-AU"/>
        </w:rPr>
        <w:t>period</w:t>
      </w:r>
      <w:r w:rsidR="00174EE5" w:rsidRPr="75929F74">
        <w:rPr>
          <w:rFonts w:cs="Verdana"/>
          <w:color w:val="000000"/>
          <w:lang w:eastAsia="en-AU"/>
        </w:rPr>
        <w:t>,</w:t>
      </w:r>
      <w:r w:rsidR="0010403B">
        <w:rPr>
          <w:rFonts w:cs="Verdana"/>
          <w:color w:val="000000"/>
          <w:lang w:eastAsia="en-AU"/>
        </w:rPr>
        <w:t xml:space="preserve"> or</w:t>
      </w:r>
    </w:p>
    <w:p w14:paraId="75EFB702" w14:textId="442B72D4" w:rsidR="00C25B99" w:rsidRDefault="00C25B99" w:rsidP="00C25B99">
      <w:pPr>
        <w:autoSpaceDE w:val="0"/>
        <w:autoSpaceDN w:val="0"/>
        <w:adjustRightInd w:val="0"/>
        <w:spacing w:after="0" w:line="240" w:lineRule="auto"/>
        <w:ind w:left="720"/>
        <w:rPr>
          <w:rFonts w:cs="Verdana"/>
          <w:color w:val="000000"/>
          <w:lang w:eastAsia="en-AU"/>
        </w:rPr>
      </w:pPr>
      <w:r w:rsidRPr="003B4DA0">
        <w:rPr>
          <w:rFonts w:ascii="Calibri" w:hAnsi="Calibri" w:cs="Calibri"/>
          <w:color w:val="000000"/>
          <w:lang w:eastAsia="en-AU"/>
        </w:rPr>
        <w:t>•</w:t>
      </w:r>
      <w:r w:rsidRPr="003B4DA0" w:rsidDel="0010403B">
        <w:rPr>
          <w:rFonts w:ascii="Calibri" w:hAnsi="Calibri" w:cs="Calibri"/>
          <w:color w:val="000000"/>
          <w:lang w:eastAsia="en-AU"/>
        </w:rPr>
        <w:t xml:space="preserve"> </w:t>
      </w:r>
      <w:r w:rsidR="0010403B" w:rsidRPr="75929F74">
        <w:rPr>
          <w:rFonts w:cs="Verdana"/>
          <w:color w:val="000000"/>
          <w:lang w:eastAsia="en-AU"/>
        </w:rPr>
        <w:t>A</w:t>
      </w:r>
      <w:r w:rsidR="0010403B">
        <w:rPr>
          <w:rFonts w:cs="Verdana"/>
          <w:color w:val="000000"/>
          <w:lang w:eastAsia="en-AU"/>
        </w:rPr>
        <w:t xml:space="preserve"> </w:t>
      </w:r>
      <w:r w:rsidR="004C5B73">
        <w:rPr>
          <w:rFonts w:cs="Verdana"/>
          <w:color w:val="000000"/>
          <w:lang w:eastAsia="en-AU"/>
        </w:rPr>
        <w:t>client</w:t>
      </w:r>
      <w:r w:rsidR="0010403B">
        <w:rPr>
          <w:rFonts w:cs="Verdana"/>
          <w:color w:val="000000"/>
          <w:lang w:eastAsia="en-AU"/>
        </w:rPr>
        <w:t xml:space="preserve"> has determined </w:t>
      </w:r>
      <w:r w:rsidR="004C5B73">
        <w:rPr>
          <w:rFonts w:cs="Verdana"/>
          <w:color w:val="000000"/>
          <w:lang w:eastAsia="en-AU"/>
        </w:rPr>
        <w:t xml:space="preserve">the </w:t>
      </w:r>
      <w:r w:rsidR="00AD7F49">
        <w:rPr>
          <w:rFonts w:cs="Verdana"/>
          <w:color w:val="000000"/>
          <w:lang w:eastAsia="en-AU"/>
        </w:rPr>
        <w:t xml:space="preserve">program </w:t>
      </w:r>
      <w:r w:rsidR="00AD7F49" w:rsidRPr="75929F74">
        <w:rPr>
          <w:rFonts w:cs="Verdana"/>
          <w:color w:val="000000"/>
          <w:lang w:eastAsia="en-AU"/>
        </w:rPr>
        <w:t>is</w:t>
      </w:r>
      <w:r w:rsidR="004C5B73">
        <w:rPr>
          <w:rFonts w:cs="Verdana"/>
          <w:color w:val="000000"/>
          <w:lang w:eastAsia="en-AU"/>
        </w:rPr>
        <w:t xml:space="preserve"> not what they want</w:t>
      </w:r>
      <w:r w:rsidR="00174EE5" w:rsidRPr="75929F74">
        <w:rPr>
          <w:rFonts w:cs="Verdana"/>
          <w:color w:val="000000"/>
          <w:lang w:eastAsia="en-AU"/>
        </w:rPr>
        <w:t>.</w:t>
      </w:r>
    </w:p>
    <w:p w14:paraId="0D7CAFE3" w14:textId="77777777" w:rsidR="003B4DA0" w:rsidRDefault="003B4DA0" w:rsidP="003B4DA0">
      <w:pPr>
        <w:autoSpaceDE w:val="0"/>
        <w:autoSpaceDN w:val="0"/>
        <w:adjustRightInd w:val="0"/>
        <w:spacing w:after="0" w:line="240" w:lineRule="auto"/>
        <w:rPr>
          <w:rFonts w:cs="Verdana"/>
          <w:color w:val="000000"/>
          <w:lang w:eastAsia="en-AU"/>
        </w:rPr>
      </w:pPr>
    </w:p>
    <w:p w14:paraId="3C2F734F" w14:textId="725EB60D" w:rsidR="00FF58F1" w:rsidRDefault="00986A38" w:rsidP="003B4DA0">
      <w:pPr>
        <w:autoSpaceDE w:val="0"/>
        <w:autoSpaceDN w:val="0"/>
        <w:adjustRightInd w:val="0"/>
        <w:spacing w:after="0" w:line="240" w:lineRule="auto"/>
        <w:rPr>
          <w:rFonts w:cs="Verdana"/>
          <w:color w:val="000000"/>
          <w:lang w:eastAsia="en-AU"/>
        </w:rPr>
      </w:pPr>
      <w:r w:rsidRPr="75929F74">
        <w:rPr>
          <w:rFonts w:cs="Verdana"/>
          <w:color w:val="000000"/>
          <w:lang w:eastAsia="en-AU"/>
        </w:rPr>
        <w:t xml:space="preserve">When this occurs, </w:t>
      </w:r>
      <w:r w:rsidR="00AF236A" w:rsidRPr="75929F74">
        <w:rPr>
          <w:rFonts w:cs="Verdana"/>
          <w:color w:val="000000"/>
          <w:lang w:eastAsia="en-AU"/>
        </w:rPr>
        <w:t>a</w:t>
      </w:r>
      <w:r w:rsidR="009673AB">
        <w:rPr>
          <w:rFonts w:cs="Verdana"/>
          <w:color w:val="000000"/>
          <w:lang w:eastAsia="en-AU"/>
        </w:rPr>
        <w:t xml:space="preserve"> </w:t>
      </w:r>
      <w:r w:rsidR="00AF236A" w:rsidRPr="75929F74">
        <w:rPr>
          <w:rFonts w:cs="Verdana"/>
          <w:color w:val="000000"/>
          <w:lang w:eastAsia="en-AU"/>
        </w:rPr>
        <w:t>package</w:t>
      </w:r>
      <w:r w:rsidR="007913A4" w:rsidRPr="75929F74">
        <w:rPr>
          <w:rFonts w:cs="Verdana"/>
          <w:color w:val="000000"/>
          <w:lang w:eastAsia="en-AU"/>
        </w:rPr>
        <w:t xml:space="preserve"> with greater than </w:t>
      </w:r>
      <w:r w:rsidR="00373C8F">
        <w:rPr>
          <w:rFonts w:cs="Verdana"/>
          <w:color w:val="000000"/>
          <w:lang w:eastAsia="en-AU"/>
        </w:rPr>
        <w:t>24</w:t>
      </w:r>
      <w:r w:rsidR="007913A4" w:rsidRPr="75929F74">
        <w:rPr>
          <w:rFonts w:cs="Verdana"/>
          <w:color w:val="000000"/>
          <w:lang w:eastAsia="en-AU"/>
        </w:rPr>
        <w:t xml:space="preserve"> months</w:t>
      </w:r>
      <w:r w:rsidR="004D2126" w:rsidRPr="75929F74">
        <w:rPr>
          <w:rFonts w:cs="Verdana"/>
          <w:color w:val="000000"/>
          <w:lang w:eastAsia="en-AU"/>
        </w:rPr>
        <w:t xml:space="preserve"> </w:t>
      </w:r>
      <w:r w:rsidR="000D5454" w:rsidRPr="75929F74">
        <w:rPr>
          <w:rFonts w:cs="Verdana"/>
          <w:color w:val="000000"/>
          <w:lang w:eastAsia="en-AU"/>
        </w:rPr>
        <w:t xml:space="preserve">remaining </w:t>
      </w:r>
      <w:r w:rsidR="009673AB">
        <w:rPr>
          <w:rFonts w:cs="Verdana"/>
          <w:color w:val="000000"/>
          <w:lang w:eastAsia="en-AU"/>
        </w:rPr>
        <w:t>can</w:t>
      </w:r>
      <w:r w:rsidR="004D2126" w:rsidRPr="75929F74">
        <w:rPr>
          <w:rFonts w:cs="Verdana"/>
          <w:color w:val="000000"/>
          <w:lang w:eastAsia="en-AU"/>
        </w:rPr>
        <w:t xml:space="preserve"> be</w:t>
      </w:r>
      <w:r w:rsidR="00033D74" w:rsidRPr="75929F74">
        <w:rPr>
          <w:rFonts w:cs="Verdana"/>
          <w:color w:val="000000"/>
          <w:lang w:eastAsia="en-AU"/>
        </w:rPr>
        <w:t xml:space="preserve"> re-allocat</w:t>
      </w:r>
      <w:r w:rsidR="004D2126" w:rsidRPr="75929F74">
        <w:rPr>
          <w:rFonts w:cs="Verdana"/>
          <w:color w:val="000000"/>
          <w:lang w:eastAsia="en-AU"/>
        </w:rPr>
        <w:t>ed</w:t>
      </w:r>
      <w:r w:rsidR="00033D74" w:rsidRPr="75929F74">
        <w:rPr>
          <w:rFonts w:cs="Verdana"/>
          <w:color w:val="000000"/>
          <w:lang w:eastAsia="en-AU"/>
        </w:rPr>
        <w:t>.</w:t>
      </w:r>
      <w:r w:rsidR="0066451A" w:rsidRPr="75929F74">
        <w:rPr>
          <w:rFonts w:cs="Verdana"/>
          <w:color w:val="000000"/>
          <w:lang w:eastAsia="en-AU"/>
        </w:rPr>
        <w:t xml:space="preserve"> </w:t>
      </w:r>
      <w:r w:rsidR="007778DC" w:rsidRPr="75929F74">
        <w:rPr>
          <w:rFonts w:cs="Verdana"/>
          <w:color w:val="000000"/>
          <w:lang w:eastAsia="en-AU"/>
        </w:rPr>
        <w:t xml:space="preserve">When </w:t>
      </w:r>
      <w:r w:rsidR="00DD0159" w:rsidRPr="75929F74">
        <w:rPr>
          <w:rFonts w:cs="Verdana"/>
          <w:color w:val="000000"/>
          <w:lang w:eastAsia="en-AU"/>
        </w:rPr>
        <w:t>a</w:t>
      </w:r>
      <w:r w:rsidR="005F0454" w:rsidRPr="75929F74">
        <w:rPr>
          <w:rFonts w:cs="Verdana"/>
          <w:color w:val="000000"/>
          <w:lang w:eastAsia="en-AU"/>
        </w:rPr>
        <w:t xml:space="preserve"> re</w:t>
      </w:r>
      <w:r w:rsidR="006D62E3" w:rsidRPr="75929F74">
        <w:rPr>
          <w:rFonts w:cs="Verdana"/>
          <w:color w:val="000000"/>
          <w:lang w:eastAsia="en-AU"/>
        </w:rPr>
        <w:t>-</w:t>
      </w:r>
      <w:r w:rsidR="005F0454" w:rsidRPr="75929F74">
        <w:rPr>
          <w:rFonts w:cs="Verdana"/>
          <w:color w:val="000000"/>
          <w:lang w:eastAsia="en-AU"/>
        </w:rPr>
        <w:t>allocat</w:t>
      </w:r>
      <w:r w:rsidR="00DD0159" w:rsidRPr="75929F74">
        <w:rPr>
          <w:rFonts w:cs="Verdana"/>
          <w:color w:val="000000"/>
          <w:lang w:eastAsia="en-AU"/>
        </w:rPr>
        <w:t>ion occurs, th</w:t>
      </w:r>
      <w:r w:rsidR="000D5454" w:rsidRPr="75929F74">
        <w:rPr>
          <w:rFonts w:cs="Verdana"/>
          <w:color w:val="000000"/>
          <w:lang w:eastAsia="en-AU"/>
        </w:rPr>
        <w:t>e new package</w:t>
      </w:r>
      <w:r w:rsidR="00191821" w:rsidRPr="75929F74">
        <w:rPr>
          <w:rFonts w:cs="Verdana"/>
          <w:color w:val="000000"/>
          <w:lang w:eastAsia="en-AU"/>
        </w:rPr>
        <w:t xml:space="preserve"> will be for the remain</w:t>
      </w:r>
      <w:r w:rsidR="00945FFD" w:rsidRPr="75929F74">
        <w:rPr>
          <w:rFonts w:cs="Verdana"/>
          <w:color w:val="000000"/>
          <w:lang w:eastAsia="en-AU"/>
        </w:rPr>
        <w:t>der of the</w:t>
      </w:r>
      <w:r w:rsidR="002071C0" w:rsidRPr="75929F74">
        <w:rPr>
          <w:rFonts w:cs="Verdana"/>
          <w:color w:val="000000"/>
          <w:lang w:eastAsia="en-AU"/>
        </w:rPr>
        <w:t xml:space="preserve"> original</w:t>
      </w:r>
      <w:r w:rsidR="00945FFD" w:rsidRPr="75929F74">
        <w:rPr>
          <w:rFonts w:cs="Verdana"/>
          <w:color w:val="000000"/>
          <w:lang w:eastAsia="en-AU"/>
        </w:rPr>
        <w:t xml:space="preserve"> </w:t>
      </w:r>
      <w:r w:rsidR="002A6B21" w:rsidRPr="75929F74">
        <w:rPr>
          <w:rFonts w:cs="Verdana"/>
          <w:color w:val="000000"/>
          <w:lang w:eastAsia="en-AU"/>
        </w:rPr>
        <w:t>three-year</w:t>
      </w:r>
      <w:r w:rsidR="00FD3FFE" w:rsidRPr="75929F74">
        <w:rPr>
          <w:rFonts w:cs="Verdana"/>
          <w:color w:val="000000"/>
          <w:lang w:eastAsia="en-AU"/>
        </w:rPr>
        <w:t xml:space="preserve"> </w:t>
      </w:r>
      <w:r w:rsidR="00B75E9B" w:rsidRPr="75929F74">
        <w:rPr>
          <w:rFonts w:cs="Verdana"/>
          <w:color w:val="000000"/>
          <w:lang w:eastAsia="en-AU"/>
        </w:rPr>
        <w:t>support period</w:t>
      </w:r>
      <w:r w:rsidR="00E33A39" w:rsidRPr="75929F74">
        <w:rPr>
          <w:rFonts w:cs="Verdana"/>
          <w:color w:val="000000"/>
          <w:lang w:eastAsia="en-AU"/>
        </w:rPr>
        <w:t xml:space="preserve"> and can access a</w:t>
      </w:r>
      <w:r w:rsidR="00565C65" w:rsidRPr="75929F74">
        <w:rPr>
          <w:rFonts w:cs="Verdana"/>
          <w:color w:val="000000"/>
          <w:lang w:eastAsia="en-AU"/>
        </w:rPr>
        <w:t>ny</w:t>
      </w:r>
      <w:r w:rsidR="00E33A39" w:rsidRPr="75929F74">
        <w:rPr>
          <w:rFonts w:cs="Verdana"/>
          <w:color w:val="000000"/>
          <w:lang w:eastAsia="en-AU"/>
        </w:rPr>
        <w:t xml:space="preserve"> r</w:t>
      </w:r>
      <w:r w:rsidR="00A24CAF" w:rsidRPr="75929F74">
        <w:rPr>
          <w:rFonts w:cs="Verdana"/>
          <w:color w:val="000000"/>
          <w:lang w:eastAsia="en-AU"/>
        </w:rPr>
        <w:t>emaining funds</w:t>
      </w:r>
      <w:r w:rsidR="006D62E3" w:rsidRPr="75929F74">
        <w:rPr>
          <w:rFonts w:cs="Verdana"/>
          <w:color w:val="000000"/>
          <w:lang w:eastAsia="en-AU"/>
        </w:rPr>
        <w:t xml:space="preserve"> available</w:t>
      </w:r>
      <w:r w:rsidR="008A0720" w:rsidRPr="75929F74">
        <w:rPr>
          <w:rFonts w:cs="Verdana"/>
          <w:color w:val="000000"/>
          <w:lang w:eastAsia="en-AU"/>
        </w:rPr>
        <w:t>.</w:t>
      </w:r>
      <w:r w:rsidR="00B75E9B" w:rsidRPr="75929F74">
        <w:rPr>
          <w:rFonts w:cs="Verdana"/>
          <w:color w:val="000000"/>
          <w:lang w:eastAsia="en-AU"/>
        </w:rPr>
        <w:t xml:space="preserve">  </w:t>
      </w:r>
    </w:p>
    <w:p w14:paraId="7BA7A1E7" w14:textId="719B3D44" w:rsidR="00310AC7" w:rsidRPr="003B4DA0" w:rsidRDefault="00EC1AC2" w:rsidP="003B4DA0">
      <w:pPr>
        <w:autoSpaceDE w:val="0"/>
        <w:autoSpaceDN w:val="0"/>
        <w:adjustRightInd w:val="0"/>
        <w:spacing w:after="0" w:line="240" w:lineRule="auto"/>
        <w:rPr>
          <w:rFonts w:cs="Verdana"/>
          <w:color w:val="000000"/>
          <w:lang w:eastAsia="en-AU"/>
        </w:rPr>
      </w:pPr>
      <w:r w:rsidRPr="75929F74">
        <w:rPr>
          <w:rFonts w:cs="Verdana"/>
          <w:color w:val="000000"/>
          <w:lang w:eastAsia="en-AU"/>
        </w:rPr>
        <w:t xml:space="preserve">These </w:t>
      </w:r>
      <w:r w:rsidR="00FF58F1" w:rsidRPr="75929F74">
        <w:rPr>
          <w:rFonts w:cs="Verdana"/>
          <w:color w:val="000000"/>
          <w:lang w:eastAsia="en-AU"/>
        </w:rPr>
        <w:t>are to</w:t>
      </w:r>
      <w:r w:rsidRPr="75929F74">
        <w:rPr>
          <w:rFonts w:cs="Verdana"/>
          <w:color w:val="000000"/>
          <w:lang w:eastAsia="en-AU"/>
        </w:rPr>
        <w:t xml:space="preserve"> be recorded in the CDR</w:t>
      </w:r>
      <w:r w:rsidR="00AD4EE6" w:rsidRPr="75929F74">
        <w:rPr>
          <w:rFonts w:cs="Verdana"/>
          <w:color w:val="000000"/>
          <w:lang w:eastAsia="en-AU"/>
        </w:rPr>
        <w:t xml:space="preserve"> </w:t>
      </w:r>
      <w:r w:rsidR="0034533C" w:rsidRPr="75929F74">
        <w:rPr>
          <w:rFonts w:cs="Verdana"/>
          <w:color w:val="000000"/>
          <w:lang w:eastAsia="en-AU"/>
        </w:rPr>
        <w:t>under</w:t>
      </w:r>
      <w:r w:rsidR="00641E7E" w:rsidRPr="75929F74">
        <w:rPr>
          <w:rFonts w:cs="Verdana"/>
          <w:color w:val="000000"/>
          <w:lang w:eastAsia="en-AU"/>
        </w:rPr>
        <w:t xml:space="preserve"> the</w:t>
      </w:r>
      <w:r w:rsidR="0034533C" w:rsidRPr="75929F74">
        <w:rPr>
          <w:rFonts w:cs="Verdana"/>
          <w:color w:val="000000"/>
          <w:lang w:eastAsia="en-AU"/>
        </w:rPr>
        <w:t xml:space="preserve"> Program Intake</w:t>
      </w:r>
      <w:r w:rsidR="00641E7E" w:rsidRPr="75929F74">
        <w:rPr>
          <w:rFonts w:cs="Verdana"/>
          <w:color w:val="000000"/>
          <w:lang w:eastAsia="en-AU"/>
        </w:rPr>
        <w:t xml:space="preserve"> column</w:t>
      </w:r>
      <w:r w:rsidR="0034533C" w:rsidRPr="75929F74">
        <w:rPr>
          <w:rFonts w:cs="Verdana"/>
          <w:color w:val="000000"/>
          <w:lang w:eastAsia="en-AU"/>
        </w:rPr>
        <w:t xml:space="preserve"> as Re-allocation 1, 2 or 3</w:t>
      </w:r>
      <w:r w:rsidR="00565C65" w:rsidRPr="75929F74">
        <w:rPr>
          <w:rFonts w:cs="Verdana"/>
          <w:color w:val="000000"/>
          <w:lang w:eastAsia="en-AU"/>
        </w:rPr>
        <w:t>, depending on the intake of the original package</w:t>
      </w:r>
      <w:r w:rsidR="0034533C" w:rsidRPr="75929F74">
        <w:rPr>
          <w:rFonts w:cs="Verdana"/>
          <w:color w:val="000000"/>
          <w:lang w:eastAsia="en-AU"/>
        </w:rPr>
        <w:t>.</w:t>
      </w:r>
      <w:r w:rsidR="00094104">
        <w:rPr>
          <w:rFonts w:cs="Verdana"/>
          <w:color w:val="000000"/>
          <w:lang w:eastAsia="en-AU"/>
        </w:rPr>
        <w:br/>
        <w:t>The agency reallocating the package must consider client needs and the length of the available packag</w:t>
      </w:r>
      <w:r w:rsidR="008B070D">
        <w:rPr>
          <w:rFonts w:cs="Verdana"/>
          <w:color w:val="000000"/>
          <w:lang w:eastAsia="en-AU"/>
        </w:rPr>
        <w:t xml:space="preserve">e. </w:t>
      </w:r>
    </w:p>
    <w:p w14:paraId="19021AE7" w14:textId="77777777" w:rsidR="00C5352A" w:rsidRPr="002B3B45" w:rsidRDefault="00C5352A" w:rsidP="002B3B45">
      <w:pPr>
        <w:pStyle w:val="DHHSbody"/>
        <w:rPr>
          <w:rFonts w:ascii="Verdana" w:hAnsi="Verdana"/>
          <w:sz w:val="21"/>
          <w:szCs w:val="21"/>
        </w:rPr>
      </w:pPr>
    </w:p>
    <w:p w14:paraId="474A3DB0" w14:textId="1ED3F51A" w:rsidR="004670A2" w:rsidRPr="00EE7E87" w:rsidRDefault="004670A2" w:rsidP="125E4C85">
      <w:pPr>
        <w:pStyle w:val="Heading1"/>
        <w:spacing w:before="120" w:after="120"/>
        <w:rPr>
          <w:sz w:val="40"/>
          <w:szCs w:val="40"/>
        </w:rPr>
      </w:pPr>
      <w:bookmarkStart w:id="112" w:name="_Toc88218407"/>
      <w:bookmarkStart w:id="113" w:name="_Toc88218878"/>
      <w:bookmarkStart w:id="114" w:name="_Toc121134109"/>
      <w:bookmarkStart w:id="115" w:name="_Toc192243892"/>
      <w:r w:rsidRPr="00EE7E87">
        <w:rPr>
          <w:sz w:val="40"/>
          <w:szCs w:val="40"/>
        </w:rPr>
        <w:t>Incident</w:t>
      </w:r>
      <w:r w:rsidR="00864675" w:rsidRPr="00EE7E87">
        <w:rPr>
          <w:sz w:val="40"/>
          <w:szCs w:val="40"/>
        </w:rPr>
        <w:t xml:space="preserve"> </w:t>
      </w:r>
      <w:r w:rsidRPr="00EE7E87">
        <w:rPr>
          <w:sz w:val="40"/>
          <w:szCs w:val="40"/>
        </w:rPr>
        <w:t>Reporting</w:t>
      </w:r>
      <w:bookmarkEnd w:id="112"/>
      <w:bookmarkEnd w:id="113"/>
      <w:bookmarkEnd w:id="114"/>
      <w:bookmarkEnd w:id="115"/>
    </w:p>
    <w:p w14:paraId="062D6BD9" w14:textId="147BA46A" w:rsidR="004670A2" w:rsidRDefault="00EA09E3" w:rsidP="00A86248">
      <w:pPr>
        <w:spacing w:line="270" w:lineRule="exact"/>
        <w:textAlignment w:val="baseline"/>
      </w:pPr>
      <w:r w:rsidRPr="7D6A62BC">
        <w:rPr>
          <w:rFonts w:eastAsia="Times" w:cs="Arial"/>
        </w:rPr>
        <w:t>Identification, response, reporting and management of all client incidents is the sole responsibility of the service provider.</w:t>
      </w:r>
      <w:r w:rsidR="00A86248" w:rsidRPr="7D6A62BC">
        <w:rPr>
          <w:rFonts w:eastAsia="Times" w:cs="Arial"/>
        </w:rPr>
        <w:t xml:space="preserve"> </w:t>
      </w:r>
    </w:p>
    <w:p w14:paraId="3514A205" w14:textId="6EE4BEA2" w:rsidR="00420F18" w:rsidRPr="00586E2B" w:rsidRDefault="00586685" w:rsidP="00420F18">
      <w:pPr>
        <w:spacing w:before="120" w:line="270" w:lineRule="exact"/>
        <w:rPr>
          <w:rFonts w:cs="Arial"/>
        </w:rPr>
      </w:pPr>
      <w:r w:rsidRPr="7D6A62BC">
        <w:rPr>
          <w:rStyle w:val="DHHSbodyChar"/>
          <w:rFonts w:ascii="Verdana" w:hAnsi="Verdana" w:cs="Arial"/>
        </w:rPr>
        <w:t>Any incidents involving clients supported through the Homes First program, must be logged via the Client Incident Management System (CIMS</w:t>
      </w:r>
      <w:r w:rsidR="536EC017" w:rsidRPr="7F738C57">
        <w:rPr>
          <w:rStyle w:val="DHHSbodyChar"/>
          <w:rFonts w:ascii="Verdana" w:hAnsi="Verdana" w:cs="Arial"/>
        </w:rPr>
        <w:t>)</w:t>
      </w:r>
      <w:r w:rsidR="1CBBB8D4" w:rsidRPr="7F738C57">
        <w:rPr>
          <w:rStyle w:val="DHHSbodyChar"/>
          <w:rFonts w:ascii="Verdana" w:hAnsi="Verdana" w:cs="Arial"/>
        </w:rPr>
        <w:t>.</w:t>
      </w:r>
      <w:r w:rsidR="536EC017" w:rsidRPr="7F738C57">
        <w:rPr>
          <w:rStyle w:val="DHHSbodyChar"/>
          <w:rFonts w:ascii="Verdana" w:hAnsi="Verdana" w:cs="Arial"/>
        </w:rPr>
        <w:t xml:space="preserve"> </w:t>
      </w:r>
      <w:hyperlink r:id="rId28">
        <w:r w:rsidR="090A1241" w:rsidRPr="7F738C57">
          <w:rPr>
            <w:rStyle w:val="Hyperlink"/>
            <w:rFonts w:cs="Arial"/>
          </w:rPr>
          <w:t>The CIMS Incident Management Guide</w:t>
        </w:r>
      </w:hyperlink>
      <w:r w:rsidR="00420F18" w:rsidRPr="7F738C57">
        <w:rPr>
          <w:rFonts w:cs="Arial"/>
        </w:rPr>
        <w:t xml:space="preserve"> can be viewed at </w:t>
      </w:r>
      <w:hyperlink r:id="rId29" w:history="1">
        <w:r w:rsidR="00060EE8" w:rsidRPr="0016610E">
          <w:rPr>
            <w:rStyle w:val="Hyperlink"/>
            <w:rFonts w:cs="Arial"/>
          </w:rPr>
          <w:t>https://providers.dffh.vic.gov.au/client-incident-management-system-policy-and-guidance-word</w:t>
        </w:r>
      </w:hyperlink>
      <w:r w:rsidR="00E7170A">
        <w:rPr>
          <w:rFonts w:cs="Arial"/>
        </w:rPr>
        <w:t>.</w:t>
      </w:r>
    </w:p>
    <w:p w14:paraId="6EDFD7E1" w14:textId="6EBF2AC4" w:rsidR="001D6DEC" w:rsidRDefault="002F768A" w:rsidP="7F738C57">
      <w:pPr>
        <w:spacing w:before="120" w:line="270" w:lineRule="exact"/>
      </w:pPr>
      <w:r>
        <w:t>In addition to</w:t>
      </w:r>
      <w:r w:rsidR="00F94444">
        <w:t xml:space="preserve"> </w:t>
      </w:r>
      <w:r w:rsidR="006A6021">
        <w:t>the</w:t>
      </w:r>
      <w:r w:rsidR="00806459">
        <w:t xml:space="preserve"> CIMS</w:t>
      </w:r>
      <w:r w:rsidR="004402B4">
        <w:t xml:space="preserve"> report</w:t>
      </w:r>
      <w:r w:rsidR="00526324">
        <w:t>ing</w:t>
      </w:r>
      <w:r w:rsidR="00921D29">
        <w:t xml:space="preserve"> requirement</w:t>
      </w:r>
      <w:r w:rsidR="004402B4">
        <w:t>, a</w:t>
      </w:r>
      <w:r w:rsidR="001D6DEC">
        <w:t xml:space="preserve">ll service providers must advise Homes Victoria via email to </w:t>
      </w:r>
      <w:hyperlink r:id="rId30" w:history="1">
        <w:r w:rsidR="00BE7673" w:rsidRPr="00BE7673">
          <w:rPr>
            <w:rStyle w:val="Hyperlink"/>
          </w:rPr>
          <w:t>hfd@homes.vic.gov.au</w:t>
        </w:r>
      </w:hyperlink>
      <w:r w:rsidR="001D6DEC">
        <w:t xml:space="preserve"> </w:t>
      </w:r>
      <w:r w:rsidR="009A0F7B">
        <w:t xml:space="preserve">regarding </w:t>
      </w:r>
      <w:r w:rsidR="009E1983">
        <w:t>any</w:t>
      </w:r>
      <w:r w:rsidR="0064120F">
        <w:t xml:space="preserve"> serious incident</w:t>
      </w:r>
      <w:r w:rsidR="00BC2F3B">
        <w:t>s</w:t>
      </w:r>
      <w:r w:rsidR="0064120F">
        <w:t xml:space="preserve"> or death</w:t>
      </w:r>
      <w:r w:rsidR="00BC2F3B">
        <w:t>s</w:t>
      </w:r>
      <w:r w:rsidR="0064120F">
        <w:t xml:space="preserve"> </w:t>
      </w:r>
      <w:r w:rsidR="00B84CD4">
        <w:t>of a</w:t>
      </w:r>
      <w:r w:rsidR="00716F33">
        <w:t>ny</w:t>
      </w:r>
      <w:r w:rsidR="00B84CD4">
        <w:t xml:space="preserve"> Homes First</w:t>
      </w:r>
      <w:r w:rsidR="00917FE2">
        <w:t xml:space="preserve"> </w:t>
      </w:r>
      <w:r w:rsidR="00716F33">
        <w:t>participants</w:t>
      </w:r>
      <w:r w:rsidR="00917FE2">
        <w:t xml:space="preserve"> </w:t>
      </w:r>
      <w:r w:rsidR="001C17D7">
        <w:t>with the subject line ‘Notification of Incident – Homes First – DD/MM/YYYY’.</w:t>
      </w:r>
      <w:r w:rsidR="00C73FEB">
        <w:t xml:space="preserve"> This should include information on the circumstances</w:t>
      </w:r>
      <w:r w:rsidR="00AE7536">
        <w:t xml:space="preserve"> and all potential risks. </w:t>
      </w:r>
    </w:p>
    <w:p w14:paraId="11519324" w14:textId="7E92908E" w:rsidR="005A48A9" w:rsidRDefault="005A48A9" w:rsidP="005A48A9">
      <w:pPr>
        <w:pStyle w:val="DHHSbody"/>
        <w:rPr>
          <w:rFonts w:ascii="Verdana" w:hAnsi="Verdana" w:cs="Arial"/>
          <w:sz w:val="21"/>
          <w:szCs w:val="21"/>
        </w:rPr>
      </w:pPr>
      <w:r w:rsidRPr="18B9A351">
        <w:rPr>
          <w:rFonts w:ascii="Verdana" w:hAnsi="Verdana" w:cs="Arial"/>
          <w:sz w:val="21"/>
          <w:szCs w:val="21"/>
        </w:rPr>
        <w:t xml:space="preserve">Where incidents occur within </w:t>
      </w:r>
      <w:r w:rsidR="00A53AD5" w:rsidRPr="18B9A351">
        <w:rPr>
          <w:rFonts w:ascii="Verdana" w:hAnsi="Verdana" w:cs="Arial"/>
          <w:sz w:val="21"/>
          <w:szCs w:val="21"/>
        </w:rPr>
        <w:t>p</w:t>
      </w:r>
      <w:r w:rsidRPr="18B9A351">
        <w:rPr>
          <w:rFonts w:ascii="Verdana" w:hAnsi="Verdana" w:cs="Arial"/>
          <w:sz w:val="21"/>
          <w:szCs w:val="21"/>
        </w:rPr>
        <w:t xml:space="preserve">ublic </w:t>
      </w:r>
      <w:r w:rsidR="00A53AD5" w:rsidRPr="18B9A351">
        <w:rPr>
          <w:rFonts w:ascii="Verdana" w:hAnsi="Verdana" w:cs="Arial"/>
          <w:sz w:val="21"/>
          <w:szCs w:val="21"/>
        </w:rPr>
        <w:t>h</w:t>
      </w:r>
      <w:r w:rsidRPr="18B9A351">
        <w:rPr>
          <w:rFonts w:ascii="Verdana" w:hAnsi="Verdana" w:cs="Arial"/>
          <w:sz w:val="21"/>
          <w:szCs w:val="21"/>
        </w:rPr>
        <w:t>ousing, it is expected that the service provider notify the</w:t>
      </w:r>
      <w:r w:rsidR="15474D63" w:rsidRPr="18B9A351">
        <w:rPr>
          <w:rFonts w:ascii="Verdana" w:hAnsi="Verdana" w:cs="Arial"/>
          <w:sz w:val="21"/>
          <w:szCs w:val="21"/>
        </w:rPr>
        <w:t xml:space="preserve"> </w:t>
      </w:r>
      <w:r w:rsidR="1D40AC3B" w:rsidRPr="18B9A351">
        <w:rPr>
          <w:rFonts w:ascii="Verdana" w:hAnsi="Verdana" w:cs="Arial"/>
          <w:sz w:val="21"/>
          <w:szCs w:val="21"/>
        </w:rPr>
        <w:t>rental provider</w:t>
      </w:r>
      <w:r w:rsidR="672A3C86" w:rsidRPr="2D350ED9">
        <w:rPr>
          <w:rFonts w:ascii="Verdana" w:hAnsi="Verdana" w:cs="Arial"/>
          <w:sz w:val="21"/>
          <w:szCs w:val="21"/>
        </w:rPr>
        <w:t xml:space="preserve"> and</w:t>
      </w:r>
      <w:r w:rsidR="1D40AC3B" w:rsidRPr="18B9A351">
        <w:rPr>
          <w:rFonts w:ascii="Verdana" w:hAnsi="Verdana" w:cs="Arial"/>
          <w:sz w:val="21"/>
          <w:szCs w:val="21"/>
        </w:rPr>
        <w:t xml:space="preserve"> Housing First Coordinator </w:t>
      </w:r>
      <w:r w:rsidR="18343F4E" w:rsidRPr="2D350ED9">
        <w:rPr>
          <w:rFonts w:ascii="Verdana" w:hAnsi="Verdana" w:cs="Arial"/>
          <w:sz w:val="21"/>
          <w:szCs w:val="21"/>
        </w:rPr>
        <w:t>to</w:t>
      </w:r>
      <w:r w:rsidRPr="18B9A351">
        <w:rPr>
          <w:rFonts w:ascii="Verdana" w:hAnsi="Verdana" w:cs="Arial"/>
          <w:sz w:val="21"/>
          <w:szCs w:val="21"/>
        </w:rPr>
        <w:t xml:space="preserve"> work closely with them</w:t>
      </w:r>
      <w:r w:rsidR="06F71FD4" w:rsidRPr="2D350ED9">
        <w:rPr>
          <w:rFonts w:ascii="Verdana" w:hAnsi="Verdana" w:cs="Arial"/>
          <w:sz w:val="21"/>
          <w:szCs w:val="21"/>
        </w:rPr>
        <w:t xml:space="preserve"> to resolve the incident</w:t>
      </w:r>
      <w:r w:rsidRPr="2D350ED9">
        <w:rPr>
          <w:rFonts w:ascii="Verdana" w:hAnsi="Verdana" w:cs="Arial"/>
          <w:sz w:val="21"/>
          <w:szCs w:val="21"/>
        </w:rPr>
        <w:t>.</w:t>
      </w:r>
      <w:r w:rsidR="13A07CA1" w:rsidRPr="2D350ED9">
        <w:rPr>
          <w:rFonts w:ascii="Verdana" w:hAnsi="Verdana" w:cs="Arial"/>
          <w:sz w:val="21"/>
          <w:szCs w:val="21"/>
        </w:rPr>
        <w:t xml:space="preserve"> </w:t>
      </w:r>
    </w:p>
    <w:p w14:paraId="71970395" w14:textId="0A6B751F" w:rsidR="00420F18" w:rsidRPr="000F299F" w:rsidRDefault="00420F18" w:rsidP="00420F18">
      <w:pPr>
        <w:spacing w:line="270" w:lineRule="exact"/>
        <w:textAlignment w:val="baseline"/>
        <w:rPr>
          <w:rStyle w:val="DHHSbodyChar"/>
          <w:rFonts w:ascii="Verdana" w:hAnsi="Verdana"/>
        </w:rPr>
      </w:pPr>
      <w:r w:rsidRPr="000F299F">
        <w:rPr>
          <w:rStyle w:val="DHHSbodyChar"/>
          <w:rFonts w:ascii="Verdana" w:hAnsi="Verdana"/>
        </w:rPr>
        <w:t>Homes Victoria may</w:t>
      </w:r>
      <w:r w:rsidRPr="000F299F" w:rsidDel="00604E3F">
        <w:rPr>
          <w:rStyle w:val="DHHSbodyChar"/>
          <w:rFonts w:ascii="Verdana" w:hAnsi="Verdana"/>
        </w:rPr>
        <w:t xml:space="preserve"> </w:t>
      </w:r>
      <w:r w:rsidR="00604E3F">
        <w:rPr>
          <w:rStyle w:val="DHHSbodyChar"/>
          <w:rFonts w:ascii="Verdana" w:hAnsi="Verdana"/>
        </w:rPr>
        <w:t>be asked</w:t>
      </w:r>
      <w:r w:rsidRPr="000F299F">
        <w:rPr>
          <w:rStyle w:val="DHHSbodyChar"/>
          <w:rFonts w:ascii="Verdana" w:hAnsi="Verdana"/>
        </w:rPr>
        <w:t xml:space="preserve"> to lead a response to a Major Impact incident, as defined in the Client Incident Management Guide 2020. If this occurs, the service provider will be advised of this transfer of responsibility in writing.</w:t>
      </w:r>
      <w:r w:rsidR="00D54741">
        <w:rPr>
          <w:rStyle w:val="DHHSbodyChar"/>
          <w:rFonts w:ascii="Verdana" w:hAnsi="Verdana"/>
        </w:rPr>
        <w:t xml:space="preserve"> This will be determined </w:t>
      </w:r>
      <w:r w:rsidR="0070619B">
        <w:rPr>
          <w:rStyle w:val="DHHSbodyChar"/>
          <w:rFonts w:ascii="Verdana" w:hAnsi="Verdana"/>
        </w:rPr>
        <w:t xml:space="preserve">by the </w:t>
      </w:r>
      <w:r w:rsidR="00797052">
        <w:rPr>
          <w:rStyle w:val="DHHSbodyChar"/>
          <w:rFonts w:ascii="Verdana" w:hAnsi="Verdana"/>
        </w:rPr>
        <w:t>CIMS team</w:t>
      </w:r>
      <w:r w:rsidR="00736288">
        <w:rPr>
          <w:rStyle w:val="DHHSbodyChar"/>
          <w:rFonts w:ascii="Verdana" w:hAnsi="Verdana"/>
        </w:rPr>
        <w:t xml:space="preserve"> and negotiated with the contract manager in Agency Performance System and Support</w:t>
      </w:r>
      <w:r w:rsidR="001709DD">
        <w:rPr>
          <w:rStyle w:val="DHHSbodyChar"/>
          <w:rFonts w:ascii="Verdana" w:hAnsi="Verdana"/>
        </w:rPr>
        <w:t xml:space="preserve">. </w:t>
      </w:r>
    </w:p>
    <w:p w14:paraId="497162CA" w14:textId="4D55E393" w:rsidR="00420F18" w:rsidRPr="007E5D61" w:rsidRDefault="49D47393" w:rsidP="3D5D45B1">
      <w:pPr>
        <w:spacing w:line="270" w:lineRule="exact"/>
        <w:textAlignment w:val="baseline"/>
      </w:pPr>
      <w:r w:rsidRPr="4EC536BA">
        <w:rPr>
          <w:rStyle w:val="DHHSbodyChar"/>
          <w:rFonts w:ascii="Verdana" w:hAnsi="Verdana"/>
        </w:rPr>
        <w:t xml:space="preserve">Service providers are strongly encouraged to promote and offer opportunities for client engagement with Fire Services Victoria </w:t>
      </w:r>
      <w:r w:rsidR="25F1A803" w:rsidRPr="4EC536BA">
        <w:rPr>
          <w:rStyle w:val="DHHSbodyChar"/>
          <w:rFonts w:ascii="Verdana" w:hAnsi="Verdana"/>
        </w:rPr>
        <w:t xml:space="preserve">(FSV) </w:t>
      </w:r>
      <w:r w:rsidRPr="4EC536BA">
        <w:rPr>
          <w:rStyle w:val="DHHSbodyChar"/>
          <w:rFonts w:ascii="Verdana" w:hAnsi="Verdana"/>
        </w:rPr>
        <w:t>community fire safety initiatives to mitigate the risk of preventable fire incidents in HFRP-supported residences. Information on this initiative can be requested via email to</w:t>
      </w:r>
      <w:r w:rsidRPr="4EC536BA">
        <w:rPr>
          <w:rFonts w:cs="Arial"/>
        </w:rPr>
        <w:t xml:space="preserve"> </w:t>
      </w:r>
      <w:hyperlink r:id="rId31" w:history="1">
        <w:r w:rsidR="75322FE2" w:rsidRPr="003D4343">
          <w:rPr>
            <w:rStyle w:val="Hyperlink"/>
            <w:rFonts w:cs="Arial"/>
          </w:rPr>
          <w:t>hfd@homes.vic.gov.au</w:t>
        </w:r>
      </w:hyperlink>
      <w:r w:rsidR="75322FE2" w:rsidRPr="7D6A62BC">
        <w:rPr>
          <w:rFonts w:cs="Arial"/>
        </w:rPr>
        <w:t xml:space="preserve"> </w:t>
      </w:r>
    </w:p>
    <w:p w14:paraId="240A82EC" w14:textId="3932906A" w:rsidR="00420F18" w:rsidRPr="005A48A9" w:rsidRDefault="00110B3B" w:rsidP="005A48A9">
      <w:pPr>
        <w:pStyle w:val="DHHSbody"/>
        <w:rPr>
          <w:rFonts w:ascii="Verdana" w:hAnsi="Verdana" w:cs="Arial"/>
          <w:sz w:val="21"/>
          <w:szCs w:val="21"/>
        </w:rPr>
      </w:pPr>
      <w:r>
        <w:rPr>
          <w:rFonts w:ascii="Verdana" w:hAnsi="Verdana" w:cs="Arial"/>
          <w:sz w:val="21"/>
          <w:szCs w:val="21"/>
        </w:rPr>
        <w:t>If hoarding behaviour is identified</w:t>
      </w:r>
      <w:r w:rsidR="00E94664">
        <w:rPr>
          <w:rFonts w:ascii="Verdana" w:hAnsi="Verdana" w:cs="Arial"/>
          <w:sz w:val="21"/>
          <w:szCs w:val="21"/>
        </w:rPr>
        <w:t xml:space="preserve"> in a household</w:t>
      </w:r>
      <w:r>
        <w:rPr>
          <w:rFonts w:ascii="Verdana" w:hAnsi="Verdana" w:cs="Arial"/>
          <w:sz w:val="21"/>
          <w:szCs w:val="21"/>
        </w:rPr>
        <w:t>, s</w:t>
      </w:r>
      <w:r w:rsidR="007C2398">
        <w:rPr>
          <w:rFonts w:ascii="Verdana" w:hAnsi="Verdana" w:cs="Arial"/>
          <w:sz w:val="21"/>
          <w:szCs w:val="21"/>
        </w:rPr>
        <w:t xml:space="preserve">ervice providers </w:t>
      </w:r>
      <w:r>
        <w:rPr>
          <w:rFonts w:ascii="Verdana" w:hAnsi="Verdana" w:cs="Arial"/>
          <w:sz w:val="21"/>
          <w:szCs w:val="21"/>
        </w:rPr>
        <w:t>must</w:t>
      </w:r>
      <w:r w:rsidR="006F13CC">
        <w:rPr>
          <w:rFonts w:ascii="Verdana" w:hAnsi="Verdana" w:cs="Arial"/>
          <w:sz w:val="21"/>
          <w:szCs w:val="21"/>
        </w:rPr>
        <w:t xml:space="preserve"> </w:t>
      </w:r>
      <w:r w:rsidR="00136213">
        <w:rPr>
          <w:rFonts w:ascii="Verdana" w:hAnsi="Verdana" w:cs="Arial"/>
          <w:sz w:val="21"/>
          <w:szCs w:val="21"/>
        </w:rPr>
        <w:t>lodge</w:t>
      </w:r>
      <w:r w:rsidR="00FA6CE8">
        <w:rPr>
          <w:rFonts w:ascii="Verdana" w:hAnsi="Verdana" w:cs="Arial"/>
          <w:sz w:val="21"/>
          <w:szCs w:val="21"/>
        </w:rPr>
        <w:t xml:space="preserve"> a Hoarding </w:t>
      </w:r>
      <w:r>
        <w:rPr>
          <w:rFonts w:ascii="Verdana" w:hAnsi="Verdana" w:cs="Arial"/>
          <w:sz w:val="21"/>
          <w:szCs w:val="21"/>
        </w:rPr>
        <w:t xml:space="preserve">Referral Pathway </w:t>
      </w:r>
      <w:r w:rsidR="00136213">
        <w:rPr>
          <w:rFonts w:ascii="Verdana" w:hAnsi="Verdana" w:cs="Arial"/>
          <w:sz w:val="21"/>
          <w:szCs w:val="21"/>
        </w:rPr>
        <w:t xml:space="preserve">form </w:t>
      </w:r>
      <w:r w:rsidR="009D02DF">
        <w:rPr>
          <w:rFonts w:ascii="Verdana" w:hAnsi="Verdana" w:cs="Arial"/>
          <w:sz w:val="21"/>
          <w:szCs w:val="21"/>
        </w:rPr>
        <w:t xml:space="preserve">with FSV. The form can be </w:t>
      </w:r>
      <w:r w:rsidR="00504BC0">
        <w:rPr>
          <w:rFonts w:ascii="Verdana" w:hAnsi="Verdana" w:cs="Arial"/>
          <w:sz w:val="21"/>
          <w:szCs w:val="21"/>
        </w:rPr>
        <w:t>downloaded from</w:t>
      </w:r>
      <w:r w:rsidR="009D02DF">
        <w:rPr>
          <w:rFonts w:ascii="Verdana" w:hAnsi="Verdana" w:cs="Arial"/>
          <w:sz w:val="21"/>
          <w:szCs w:val="21"/>
        </w:rPr>
        <w:t xml:space="preserve"> </w:t>
      </w:r>
      <w:hyperlink r:id="rId32" w:history="1">
        <w:r w:rsidR="00B6313E" w:rsidRPr="0016610E">
          <w:rPr>
            <w:rStyle w:val="Hyperlink"/>
            <w:sz w:val="21"/>
            <w:szCs w:val="21"/>
          </w:rPr>
          <w:t>https://www.cfa.vic.gov.au/ArticleDocuments/446/Hoarding%20Referral%20Pathway.pdf</w:t>
        </w:r>
      </w:hyperlink>
      <w:r w:rsidR="00F015C1" w:rsidRPr="00586E2B">
        <w:rPr>
          <w:rFonts w:cs="Arial"/>
          <w:szCs w:val="21"/>
        </w:rPr>
        <w:t>.</w:t>
      </w:r>
    </w:p>
    <w:p w14:paraId="61B7C88B" w14:textId="412882C1" w:rsidR="00E51359" w:rsidRPr="00EE7E87" w:rsidRDefault="00E51359" w:rsidP="00E51359">
      <w:pPr>
        <w:pStyle w:val="Heading1"/>
        <w:rPr>
          <w:sz w:val="40"/>
          <w:szCs w:val="40"/>
        </w:rPr>
      </w:pPr>
      <w:bookmarkStart w:id="116" w:name="_Toc192243893"/>
      <w:r w:rsidRPr="00EE7E87">
        <w:rPr>
          <w:noProof/>
          <w:sz w:val="40"/>
          <w:szCs w:val="40"/>
        </w:rPr>
        <w:lastRenderedPageBreak/>
        <w:t>Complaints Management</w:t>
      </w:r>
      <w:bookmarkEnd w:id="116"/>
    </w:p>
    <w:p w14:paraId="1CF1A693" w14:textId="0FB9AD57" w:rsidR="00A23B5D" w:rsidRPr="00F77228" w:rsidRDefault="00A23B5D" w:rsidP="00A23B5D">
      <w:pPr>
        <w:pStyle w:val="Body"/>
        <w:ind w:left="360"/>
      </w:pPr>
      <w:r>
        <w:t xml:space="preserve">It is expected that </w:t>
      </w:r>
      <w:r w:rsidR="7D410C27">
        <w:t xml:space="preserve">if complaints arise </w:t>
      </w:r>
      <w:r>
        <w:t xml:space="preserve">the support provider will work collaboratively with the </w:t>
      </w:r>
      <w:r w:rsidR="005300C3">
        <w:t>housing provider</w:t>
      </w:r>
      <w:r>
        <w:t xml:space="preserve"> to support with neighbourhood complaints and </w:t>
      </w:r>
      <w:r w:rsidR="003E1F9D">
        <w:t>incidents.</w:t>
      </w:r>
      <w:r w:rsidR="21E2F374">
        <w:t xml:space="preserve"> This may include</w:t>
      </w:r>
      <w:r>
        <w:t xml:space="preserve"> providing additional resources and expertise to help resolve issues and maintain a positive living environment for the occupants.</w:t>
      </w:r>
    </w:p>
    <w:p w14:paraId="2B10B521" w14:textId="6271473B" w:rsidR="7B16A991" w:rsidRDefault="7B16A991" w:rsidP="00EC39F5">
      <w:pPr>
        <w:pStyle w:val="Body"/>
        <w:numPr>
          <w:ilvl w:val="0"/>
          <w:numId w:val="31"/>
        </w:numPr>
      </w:pPr>
      <w:r>
        <w:t xml:space="preserve">Should an agency </w:t>
      </w:r>
      <w:r w:rsidR="7CD45C38">
        <w:t xml:space="preserve">directly </w:t>
      </w:r>
      <w:r>
        <w:t>receive a complaint</w:t>
      </w:r>
      <w:r w:rsidR="5339D47F">
        <w:t>,</w:t>
      </w:r>
      <w:r>
        <w:t xml:space="preserve"> the </w:t>
      </w:r>
      <w:r w:rsidR="6FFAB115">
        <w:t>agency's</w:t>
      </w:r>
      <w:r>
        <w:t xml:space="preserve"> complaint management process should be followed.</w:t>
      </w:r>
    </w:p>
    <w:p w14:paraId="68E996B5" w14:textId="49E58F03" w:rsidR="001E2222" w:rsidRDefault="1A7CEBBA" w:rsidP="001E2222">
      <w:pPr>
        <w:pStyle w:val="Body"/>
        <w:numPr>
          <w:ilvl w:val="0"/>
          <w:numId w:val="31"/>
        </w:numPr>
      </w:pPr>
      <w:r>
        <w:t>Should the department receive a complaint, standard FMS processes will be followed</w:t>
      </w:r>
      <w:r w:rsidR="7F831858">
        <w:t>.</w:t>
      </w:r>
    </w:p>
    <w:p w14:paraId="37528A06" w14:textId="7660DFC6" w:rsidR="004670A2" w:rsidRDefault="004670A2" w:rsidP="004670A2">
      <w:pPr>
        <w:pStyle w:val="Heading1"/>
        <w:rPr>
          <w:rStyle w:val="normaltextrun"/>
        </w:rPr>
      </w:pPr>
      <w:bookmarkStart w:id="117" w:name="_Toc88218408"/>
      <w:bookmarkStart w:id="118" w:name="_Toc88218879"/>
      <w:bookmarkStart w:id="119" w:name="_Toc121134110"/>
      <w:bookmarkStart w:id="120" w:name="_Toc192243894"/>
      <w:r w:rsidRPr="00EE7E87">
        <w:rPr>
          <w:sz w:val="40"/>
          <w:szCs w:val="40"/>
        </w:rPr>
        <w:t>Governance</w:t>
      </w:r>
      <w:bookmarkEnd w:id="117"/>
      <w:bookmarkEnd w:id="118"/>
      <w:bookmarkEnd w:id="119"/>
      <w:bookmarkEnd w:id="120"/>
      <w:r w:rsidR="00864675">
        <w:t xml:space="preserve"> </w:t>
      </w:r>
    </w:p>
    <w:p w14:paraId="38B53072" w14:textId="66AC99E5" w:rsidR="004670A2" w:rsidRDefault="00720942" w:rsidP="004670A2">
      <w:pPr>
        <w:pStyle w:val="Body"/>
        <w:rPr>
          <w:rFonts w:eastAsia="MS Gothic" w:cs="Arial"/>
          <w:kern w:val="32"/>
          <w:sz w:val="44"/>
          <w:szCs w:val="44"/>
        </w:rPr>
      </w:pPr>
      <w:r>
        <w:t>B</w:t>
      </w:r>
      <w:r w:rsidR="004670A2">
        <w:t>elow</w:t>
      </w:r>
      <w:r w:rsidR="00864675">
        <w:t xml:space="preserve"> </w:t>
      </w:r>
      <w:r w:rsidR="004670A2">
        <w:t>is</w:t>
      </w:r>
      <w:r w:rsidR="00864675">
        <w:t xml:space="preserve"> </w:t>
      </w:r>
      <w:r w:rsidR="004670A2">
        <w:t>the</w:t>
      </w:r>
      <w:r w:rsidR="00864675">
        <w:t xml:space="preserve"> </w:t>
      </w:r>
      <w:r w:rsidR="004670A2">
        <w:t>governance</w:t>
      </w:r>
      <w:r w:rsidR="00864675">
        <w:t xml:space="preserve"> </w:t>
      </w:r>
      <w:r w:rsidR="004670A2">
        <w:t>framework</w:t>
      </w:r>
      <w:r w:rsidR="00864675">
        <w:t xml:space="preserve"> </w:t>
      </w:r>
      <w:r w:rsidR="004670A2">
        <w:t>for</w:t>
      </w:r>
      <w:r w:rsidR="00864675">
        <w:t xml:space="preserve"> </w:t>
      </w:r>
      <w:r w:rsidR="004670A2">
        <w:t>the</w:t>
      </w:r>
      <w:r w:rsidR="00864675">
        <w:t xml:space="preserve"> </w:t>
      </w:r>
      <w:r w:rsidR="004670A2">
        <w:t>H</w:t>
      </w:r>
      <w:r w:rsidR="005918C9">
        <w:t>omes First</w:t>
      </w:r>
      <w:r w:rsidR="00864675">
        <w:t xml:space="preserve"> </w:t>
      </w:r>
      <w:r w:rsidR="004670A2">
        <w:t>program.</w:t>
      </w:r>
      <w:r w:rsidR="00864675">
        <w:t xml:space="preserve">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09"/>
      </w:tblGrid>
      <w:tr w:rsidR="00361348" w14:paraId="019290C4" w14:textId="77777777" w:rsidTr="0090578C">
        <w:tc>
          <w:tcPr>
            <w:tcW w:w="9230" w:type="dxa"/>
            <w:gridSpan w:val="2"/>
            <w:shd w:val="clear" w:color="auto" w:fill="032833"/>
          </w:tcPr>
          <w:p w14:paraId="4F120690" w14:textId="52809993" w:rsidR="00361348" w:rsidRDefault="00361348">
            <w:pPr>
              <w:pStyle w:val="DHHSbullet1"/>
              <w:spacing w:after="120"/>
              <w:ind w:left="0" w:firstLine="0"/>
              <w:jc w:val="center"/>
              <w:rPr>
                <w:b/>
                <w:bCs/>
              </w:rPr>
            </w:pPr>
            <w:r>
              <w:rPr>
                <w:b/>
              </w:rPr>
              <w:t>Homes First Program Governance Structure</w:t>
            </w:r>
          </w:p>
        </w:tc>
      </w:tr>
      <w:tr w:rsidR="004C0097" w14:paraId="0CDA596F" w14:textId="77777777" w:rsidTr="4EC536BA">
        <w:tc>
          <w:tcPr>
            <w:tcW w:w="4621" w:type="dxa"/>
          </w:tcPr>
          <w:p w14:paraId="551EF779" w14:textId="0FD6BA2C" w:rsidR="001700C9" w:rsidRDefault="003B465A">
            <w:pPr>
              <w:pStyle w:val="DHHSbullet1"/>
              <w:spacing w:after="120"/>
              <w:ind w:left="0" w:firstLine="0"/>
              <w:rPr>
                <w:b/>
                <w:i/>
              </w:rPr>
            </w:pPr>
            <w:r>
              <w:rPr>
                <w:b/>
                <w:i/>
              </w:rPr>
              <w:t>Governance bodies</w:t>
            </w:r>
          </w:p>
        </w:tc>
        <w:tc>
          <w:tcPr>
            <w:tcW w:w="4609" w:type="dxa"/>
          </w:tcPr>
          <w:p w14:paraId="2008CE2D" w14:textId="16ACA1C5" w:rsidR="001700C9" w:rsidRDefault="003B465A">
            <w:pPr>
              <w:pStyle w:val="DHHSbullet1"/>
              <w:spacing w:after="120"/>
              <w:ind w:left="0" w:firstLine="0"/>
              <w:rPr>
                <w:b/>
                <w:i/>
              </w:rPr>
            </w:pPr>
            <w:r>
              <w:rPr>
                <w:b/>
                <w:i/>
              </w:rPr>
              <w:t>Advisory groups</w:t>
            </w:r>
          </w:p>
        </w:tc>
      </w:tr>
      <w:tr w:rsidR="004C0097" w:rsidRPr="00A77E42" w14:paraId="3C841A5F" w14:textId="77777777" w:rsidTr="4EC536BA">
        <w:tc>
          <w:tcPr>
            <w:tcW w:w="4621" w:type="dxa"/>
          </w:tcPr>
          <w:p w14:paraId="2FA5BCEF" w14:textId="02A0409D" w:rsidR="001700C9" w:rsidRPr="00A77E42" w:rsidRDefault="003B465A">
            <w:pPr>
              <w:pStyle w:val="DHHSbullet1"/>
              <w:spacing w:after="120"/>
              <w:ind w:left="0" w:firstLine="0"/>
            </w:pPr>
            <w:r w:rsidRPr="00A77E42">
              <w:t>Minister of Housing</w:t>
            </w:r>
          </w:p>
        </w:tc>
        <w:tc>
          <w:tcPr>
            <w:tcW w:w="4609" w:type="dxa"/>
          </w:tcPr>
          <w:p w14:paraId="044DECDA" w14:textId="4DE952E0" w:rsidR="001700C9" w:rsidRPr="00A77E42" w:rsidRDefault="00CF4B9C">
            <w:pPr>
              <w:pStyle w:val="DHHSbullet1"/>
              <w:spacing w:after="120"/>
              <w:ind w:left="0" w:firstLine="0"/>
            </w:pPr>
            <w:r w:rsidRPr="00A77E42">
              <w:t>Client Pathways Meetings</w:t>
            </w:r>
          </w:p>
        </w:tc>
      </w:tr>
      <w:tr w:rsidR="004C0097" w:rsidRPr="00A77E42" w14:paraId="382AE026" w14:textId="77777777" w:rsidTr="4EC536BA">
        <w:tc>
          <w:tcPr>
            <w:tcW w:w="4621" w:type="dxa"/>
          </w:tcPr>
          <w:p w14:paraId="32F48AAD" w14:textId="3EC3FD99" w:rsidR="001700C9" w:rsidRPr="00A77E42" w:rsidRDefault="003B465A">
            <w:pPr>
              <w:pStyle w:val="DHHSbullet1"/>
              <w:spacing w:after="120"/>
              <w:ind w:left="0" w:firstLine="0"/>
            </w:pPr>
            <w:r w:rsidRPr="00A77E42">
              <w:t>CEO Homes Victoria</w:t>
            </w:r>
          </w:p>
        </w:tc>
        <w:tc>
          <w:tcPr>
            <w:tcW w:w="4609" w:type="dxa"/>
          </w:tcPr>
          <w:p w14:paraId="6A78D25B" w14:textId="3B8836AB" w:rsidR="001700C9" w:rsidRPr="00A77E42" w:rsidRDefault="00BC4BAE">
            <w:pPr>
              <w:pStyle w:val="DHHSbullet1"/>
              <w:spacing w:after="120"/>
              <w:ind w:left="0" w:firstLine="0"/>
            </w:pPr>
            <w:r w:rsidRPr="00A77E42">
              <w:t>Homes First Community of Practice</w:t>
            </w:r>
          </w:p>
        </w:tc>
      </w:tr>
      <w:tr w:rsidR="004C0097" w:rsidRPr="00A77E42" w14:paraId="696E626C" w14:textId="77777777" w:rsidTr="4EC536BA">
        <w:tc>
          <w:tcPr>
            <w:tcW w:w="4621" w:type="dxa"/>
          </w:tcPr>
          <w:p w14:paraId="5FE5EBA4" w14:textId="406FD8EB" w:rsidR="001700C9" w:rsidRPr="00A77E42" w:rsidRDefault="00C71E03">
            <w:pPr>
              <w:pStyle w:val="DHHSbullet1"/>
              <w:spacing w:after="120"/>
              <w:ind w:left="0" w:firstLine="0"/>
            </w:pPr>
            <w:r w:rsidRPr="00A77E42">
              <w:t>Homes First Steering C</w:t>
            </w:r>
            <w:r w:rsidR="009C2F20" w:rsidRPr="00A77E42">
              <w:t>o</w:t>
            </w:r>
            <w:r w:rsidRPr="00A77E42">
              <w:t>mmittee</w:t>
            </w:r>
          </w:p>
        </w:tc>
        <w:tc>
          <w:tcPr>
            <w:tcW w:w="4609" w:type="dxa"/>
          </w:tcPr>
          <w:p w14:paraId="128DEA9E" w14:textId="0F9C6717" w:rsidR="001700C9" w:rsidRPr="00A77E42" w:rsidRDefault="00EA4D30">
            <w:pPr>
              <w:pStyle w:val="DHHSbullet1"/>
              <w:spacing w:after="120"/>
              <w:ind w:left="0" w:firstLine="0"/>
            </w:pPr>
            <w:r w:rsidRPr="00A77E42">
              <w:t>Housing First Program</w:t>
            </w:r>
            <w:r w:rsidR="00CF4B9C" w:rsidRPr="00A77E42">
              <w:t xml:space="preserve"> Meeting</w:t>
            </w:r>
          </w:p>
        </w:tc>
      </w:tr>
      <w:tr w:rsidR="00264CDE" w:rsidRPr="00A77E42" w14:paraId="6CBD631A" w14:textId="77777777" w:rsidTr="4EC536BA">
        <w:tc>
          <w:tcPr>
            <w:tcW w:w="4621" w:type="dxa"/>
          </w:tcPr>
          <w:p w14:paraId="3DDEB23A" w14:textId="47B58F52" w:rsidR="00264CDE" w:rsidRPr="00A77E42" w:rsidRDefault="00264CDE">
            <w:pPr>
              <w:pStyle w:val="DHHSbullet1"/>
              <w:spacing w:after="120"/>
              <w:ind w:left="0" w:firstLine="0"/>
            </w:pPr>
          </w:p>
        </w:tc>
        <w:tc>
          <w:tcPr>
            <w:tcW w:w="4609" w:type="dxa"/>
          </w:tcPr>
          <w:p w14:paraId="236820C1" w14:textId="3D73894E" w:rsidR="00264CDE" w:rsidRPr="00A77E42" w:rsidRDefault="00546F27">
            <w:pPr>
              <w:pStyle w:val="DHHSbullet1"/>
              <w:spacing w:after="120"/>
              <w:ind w:left="0" w:firstLine="0"/>
            </w:pPr>
            <w:r w:rsidRPr="00A77E42">
              <w:t>Homes First Operational Meeting</w:t>
            </w:r>
          </w:p>
        </w:tc>
      </w:tr>
    </w:tbl>
    <w:p w14:paraId="1A104C4D" w14:textId="2B6C973A" w:rsidR="004670A2" w:rsidRPr="00A77E42" w:rsidRDefault="00012D40" w:rsidP="006678C1">
      <w:pPr>
        <w:pStyle w:val="DHHSbullet1"/>
        <w:spacing w:after="120"/>
      </w:pPr>
      <w:r w:rsidRPr="00A77E42">
        <w:rPr>
          <w:b/>
          <w:bCs/>
        </w:rPr>
        <w:t xml:space="preserve">Table </w:t>
      </w:r>
      <w:r w:rsidR="00320910" w:rsidRPr="00A77E42">
        <w:rPr>
          <w:b/>
          <w:bCs/>
        </w:rPr>
        <w:t>1</w:t>
      </w:r>
      <w:r w:rsidR="004670A2" w:rsidRPr="00A77E42">
        <w:t>:</w:t>
      </w:r>
      <w:r w:rsidR="00864675" w:rsidRPr="00A77E42">
        <w:t xml:space="preserve"> </w:t>
      </w:r>
      <w:r w:rsidR="004670A2" w:rsidRPr="00A77E42">
        <w:t>H</w:t>
      </w:r>
      <w:r w:rsidR="00E65CEC" w:rsidRPr="00A77E42">
        <w:t>omes First</w:t>
      </w:r>
      <w:r w:rsidR="00864675" w:rsidRPr="00A77E42">
        <w:t xml:space="preserve"> </w:t>
      </w:r>
      <w:r w:rsidR="004670A2" w:rsidRPr="00A77E42">
        <w:t>Program</w:t>
      </w:r>
      <w:r w:rsidR="00864675" w:rsidRPr="00A77E42">
        <w:t xml:space="preserve"> </w:t>
      </w:r>
      <w:r w:rsidR="004670A2" w:rsidRPr="00A77E42">
        <w:t>Governance</w:t>
      </w:r>
      <w:r w:rsidR="00864675" w:rsidRPr="00A77E42">
        <w:t xml:space="preserve"> </w:t>
      </w:r>
      <w:r w:rsidR="004670A2" w:rsidRPr="00A77E42">
        <w:t>Structure</w:t>
      </w:r>
    </w:p>
    <w:p w14:paraId="18490F3A" w14:textId="773296C3" w:rsidR="00131DD1" w:rsidRPr="00DD79B1" w:rsidRDefault="00012D40" w:rsidP="00DD79B1">
      <w:pPr>
        <w:pStyle w:val="DHHSbullet1"/>
        <w:spacing w:after="120"/>
        <w:rPr>
          <w:rFonts w:ascii="Verdana" w:hAnsi="Verdana"/>
          <w:i/>
          <w:iCs/>
          <w:sz w:val="21"/>
          <w:szCs w:val="21"/>
        </w:rPr>
      </w:pPr>
      <w:r w:rsidRPr="00A77E42">
        <w:rPr>
          <w:rFonts w:ascii="Verdana" w:hAnsi="Verdana"/>
          <w:i/>
          <w:iCs/>
          <w:sz w:val="21"/>
          <w:szCs w:val="21"/>
        </w:rPr>
        <w:t>Note: modifications and changes may be made to structure during the program according to program requirements.</w:t>
      </w:r>
    </w:p>
    <w:p w14:paraId="7E4BD300" w14:textId="40E39D57" w:rsidR="004670A2" w:rsidRPr="00EE7E87" w:rsidRDefault="00F25FAB" w:rsidP="004670A2">
      <w:pPr>
        <w:pStyle w:val="Heading2"/>
        <w:rPr>
          <w:sz w:val="28"/>
        </w:rPr>
      </w:pPr>
      <w:bookmarkStart w:id="121" w:name="_Toc121134111"/>
      <w:bookmarkStart w:id="122" w:name="_Toc192243895"/>
      <w:r w:rsidRPr="2D350ED9">
        <w:rPr>
          <w:sz w:val="28"/>
        </w:rPr>
        <w:t xml:space="preserve">Homes First </w:t>
      </w:r>
      <w:r w:rsidR="004670A2" w:rsidRPr="2D350ED9">
        <w:rPr>
          <w:sz w:val="28"/>
        </w:rPr>
        <w:t>Steering</w:t>
      </w:r>
      <w:r w:rsidR="00864675" w:rsidRPr="2D350ED9">
        <w:rPr>
          <w:sz w:val="28"/>
        </w:rPr>
        <w:t xml:space="preserve"> </w:t>
      </w:r>
      <w:r w:rsidR="004670A2" w:rsidRPr="2D350ED9">
        <w:rPr>
          <w:sz w:val="28"/>
        </w:rPr>
        <w:t>Committee</w:t>
      </w:r>
      <w:bookmarkEnd w:id="121"/>
      <w:bookmarkEnd w:id="122"/>
    </w:p>
    <w:p w14:paraId="3DEAAD92" w14:textId="0DAD2D45" w:rsidR="004670A2" w:rsidRPr="00A77E42" w:rsidRDefault="004670A2" w:rsidP="004670A2">
      <w:pPr>
        <w:pStyle w:val="Body"/>
      </w:pPr>
      <w:r w:rsidRPr="00A77E42">
        <w:t>The</w:t>
      </w:r>
      <w:r w:rsidR="00864675" w:rsidRPr="00A77E42">
        <w:t xml:space="preserve"> </w:t>
      </w:r>
      <w:r w:rsidR="00F25FAB" w:rsidRPr="00A77E42">
        <w:t xml:space="preserve">Homes First </w:t>
      </w:r>
      <w:r w:rsidRPr="00A77E42">
        <w:t>Steering</w:t>
      </w:r>
      <w:r w:rsidR="00864675" w:rsidRPr="00A77E42">
        <w:t xml:space="preserve"> </w:t>
      </w:r>
      <w:r w:rsidRPr="00A77E42">
        <w:t>Committee</w:t>
      </w:r>
      <w:r w:rsidR="00864675" w:rsidRPr="00A77E42">
        <w:t xml:space="preserve"> </w:t>
      </w:r>
      <w:r w:rsidRPr="00A77E42">
        <w:t>is</w:t>
      </w:r>
      <w:r w:rsidR="00864675" w:rsidRPr="00A77E42">
        <w:t xml:space="preserve"> </w:t>
      </w:r>
      <w:r w:rsidRPr="00A77E42">
        <w:t>a</w:t>
      </w:r>
      <w:r w:rsidR="00864675" w:rsidRPr="00A77E42">
        <w:t xml:space="preserve"> </w:t>
      </w:r>
      <w:r w:rsidRPr="00A77E42">
        <w:t>strategic</w:t>
      </w:r>
      <w:r w:rsidR="00864675" w:rsidRPr="00A77E42">
        <w:t xml:space="preserve"> </w:t>
      </w:r>
      <w:r w:rsidRPr="00A77E42">
        <w:t>group</w:t>
      </w:r>
      <w:r w:rsidR="00864675" w:rsidRPr="00A77E42">
        <w:t xml:space="preserve"> </w:t>
      </w:r>
      <w:r w:rsidRPr="00A77E42">
        <w:t>accountable</w:t>
      </w:r>
      <w:r w:rsidR="00864675" w:rsidRPr="00A77E42">
        <w:t xml:space="preserve"> </w:t>
      </w:r>
      <w:r w:rsidRPr="00A77E42">
        <w:t>for</w:t>
      </w:r>
      <w:r w:rsidR="00864675" w:rsidRPr="00A77E42">
        <w:t xml:space="preserve"> </w:t>
      </w:r>
      <w:r w:rsidRPr="00A77E42">
        <w:t>the</w:t>
      </w:r>
      <w:r w:rsidR="00864675" w:rsidRPr="00A77E42">
        <w:t xml:space="preserve"> </w:t>
      </w:r>
      <w:r w:rsidRPr="00A77E42">
        <w:t>overall</w:t>
      </w:r>
      <w:r w:rsidR="00864675" w:rsidRPr="00A77E42">
        <w:t xml:space="preserve"> </w:t>
      </w:r>
      <w:r w:rsidRPr="00A77E42">
        <w:t>success</w:t>
      </w:r>
      <w:r w:rsidR="00864675" w:rsidRPr="00A77E42">
        <w:t xml:space="preserve"> </w:t>
      </w:r>
      <w:r w:rsidRPr="00A77E42">
        <w:t>of</w:t>
      </w:r>
      <w:r w:rsidR="00864675" w:rsidRPr="00A77E42">
        <w:t xml:space="preserve"> </w:t>
      </w:r>
      <w:r w:rsidRPr="00A77E42">
        <w:t>the</w:t>
      </w:r>
      <w:r w:rsidR="00864675" w:rsidRPr="00A77E42">
        <w:t xml:space="preserve"> </w:t>
      </w:r>
      <w:r w:rsidRPr="00A77E42">
        <w:t>H</w:t>
      </w:r>
      <w:r w:rsidR="00E65CEC" w:rsidRPr="00A77E42">
        <w:t>omes First</w:t>
      </w:r>
      <w:r w:rsidR="00864675" w:rsidRPr="00A77E42">
        <w:t xml:space="preserve"> </w:t>
      </w:r>
      <w:r w:rsidRPr="00A77E42">
        <w:t>Program.</w:t>
      </w:r>
      <w:r w:rsidR="00864675" w:rsidRPr="00A77E42">
        <w:t xml:space="preserve"> </w:t>
      </w:r>
      <w:r w:rsidRPr="00A77E42">
        <w:t>This</w:t>
      </w:r>
      <w:r w:rsidR="00864675" w:rsidRPr="00A77E42">
        <w:t xml:space="preserve"> </w:t>
      </w:r>
      <w:r w:rsidRPr="00A77E42">
        <w:t>group</w:t>
      </w:r>
      <w:r w:rsidR="00864675" w:rsidRPr="00A77E42">
        <w:t xml:space="preserve"> </w:t>
      </w:r>
      <w:r w:rsidR="00FF3149" w:rsidRPr="00A77E42">
        <w:t xml:space="preserve">will </w:t>
      </w:r>
      <w:r w:rsidRPr="00A77E42">
        <w:t>meet</w:t>
      </w:r>
      <w:r w:rsidR="00864675" w:rsidRPr="00A77E42">
        <w:t xml:space="preserve"> </w:t>
      </w:r>
      <w:r w:rsidR="00BC18A5" w:rsidRPr="00A77E42">
        <w:t>quart</w:t>
      </w:r>
      <w:r w:rsidR="009E03A2" w:rsidRPr="00A77E42">
        <w:t>er</w:t>
      </w:r>
      <w:r w:rsidR="00BC18A5" w:rsidRPr="00A77E42">
        <w:t>ly</w:t>
      </w:r>
      <w:r w:rsidR="00864675" w:rsidRPr="00A77E42">
        <w:t xml:space="preserve"> </w:t>
      </w:r>
      <w:r w:rsidRPr="00A77E42">
        <w:t>for</w:t>
      </w:r>
      <w:r w:rsidR="00864675" w:rsidRPr="00A77E42">
        <w:t xml:space="preserve"> </w:t>
      </w:r>
      <w:r w:rsidR="00BC18A5" w:rsidRPr="00A77E42">
        <w:t>6</w:t>
      </w:r>
      <w:r w:rsidRPr="00A77E42">
        <w:t>0</w:t>
      </w:r>
      <w:r w:rsidR="00864675" w:rsidRPr="00A77E42">
        <w:t xml:space="preserve"> </w:t>
      </w:r>
      <w:r w:rsidRPr="00A77E42">
        <w:t>minutes.</w:t>
      </w:r>
      <w:r w:rsidR="00864675" w:rsidRPr="00A77E42">
        <w:t xml:space="preserve"> </w:t>
      </w:r>
      <w:r w:rsidRPr="00A77E42">
        <w:t>The</w:t>
      </w:r>
      <w:r w:rsidR="00864675" w:rsidRPr="00A77E42" w:rsidDel="005300C3">
        <w:t xml:space="preserve"> </w:t>
      </w:r>
      <w:r w:rsidR="00FC012D" w:rsidRPr="00A77E42">
        <w:t xml:space="preserve">Executive </w:t>
      </w:r>
      <w:r w:rsidRPr="00A77E42">
        <w:t>Director</w:t>
      </w:r>
      <w:r w:rsidR="00864675" w:rsidRPr="00A77E42">
        <w:t xml:space="preserve"> </w:t>
      </w:r>
      <w:r w:rsidR="00DC2217" w:rsidRPr="00A77E42">
        <w:t xml:space="preserve">of </w:t>
      </w:r>
      <w:r w:rsidR="00FC012D" w:rsidRPr="00A77E42">
        <w:t>Homeless</w:t>
      </w:r>
      <w:r w:rsidR="00387CB3" w:rsidRPr="00A77E42">
        <w:t>ness and Housing</w:t>
      </w:r>
      <w:r w:rsidR="00CF4B9C" w:rsidRPr="00A77E42">
        <w:t xml:space="preserve"> </w:t>
      </w:r>
      <w:r w:rsidR="67C40050">
        <w:t xml:space="preserve">or a delegate will </w:t>
      </w:r>
      <w:r>
        <w:t>chair</w:t>
      </w:r>
      <w:r w:rsidR="00864675" w:rsidRPr="00A77E42">
        <w:t xml:space="preserve"> </w:t>
      </w:r>
      <w:r w:rsidRPr="00A77E42">
        <w:t>this</w:t>
      </w:r>
      <w:r w:rsidR="00864675" w:rsidRPr="00A77E42">
        <w:t xml:space="preserve"> </w:t>
      </w:r>
      <w:r w:rsidRPr="00A77E42">
        <w:t>meeting.</w:t>
      </w:r>
      <w:r w:rsidR="00387CB3" w:rsidRPr="00A77E42">
        <w:t xml:space="preserve"> </w:t>
      </w:r>
      <w:r w:rsidR="009E334A" w:rsidRPr="00A77E42">
        <w:t>Attendance</w:t>
      </w:r>
      <w:r w:rsidR="00387CB3" w:rsidRPr="00A77E42">
        <w:t xml:space="preserve"> will </w:t>
      </w:r>
      <w:r w:rsidR="009E334A" w:rsidRPr="00A77E42">
        <w:t>include</w:t>
      </w:r>
      <w:r w:rsidR="00387CB3" w:rsidRPr="00A77E42">
        <w:t xml:space="preserve"> </w:t>
      </w:r>
      <w:r w:rsidR="00081E95" w:rsidRPr="00A77E42">
        <w:t>service</w:t>
      </w:r>
      <w:r w:rsidR="00052DBD" w:rsidRPr="00A77E42">
        <w:t xml:space="preserve"> provider </w:t>
      </w:r>
      <w:r w:rsidR="00E55079" w:rsidRPr="00A77E42">
        <w:t>representatives</w:t>
      </w:r>
      <w:r w:rsidR="00081E95" w:rsidRPr="00A77E42">
        <w:t xml:space="preserve">, </w:t>
      </w:r>
      <w:r w:rsidR="00AE51C1" w:rsidRPr="00A77E42">
        <w:t xml:space="preserve">Housing First </w:t>
      </w:r>
      <w:r w:rsidR="0077276D" w:rsidRPr="00A77E42">
        <w:t>C</w:t>
      </w:r>
      <w:r w:rsidR="00AE51C1" w:rsidRPr="00A77E42">
        <w:t>o-</w:t>
      </w:r>
      <w:r w:rsidR="0077276D" w:rsidRPr="00A77E42">
        <w:t>O</w:t>
      </w:r>
      <w:r w:rsidR="00AE51C1" w:rsidRPr="00A77E42">
        <w:t>rdinators and SDSE</w:t>
      </w:r>
      <w:r w:rsidR="00E55079" w:rsidRPr="00A77E42">
        <w:t>.</w:t>
      </w:r>
    </w:p>
    <w:p w14:paraId="63D52DE6" w14:textId="7F109724" w:rsidR="007E50FE" w:rsidRPr="00EE7E87" w:rsidRDefault="007E50FE" w:rsidP="007E50FE">
      <w:pPr>
        <w:pStyle w:val="Heading2"/>
        <w:rPr>
          <w:sz w:val="28"/>
          <w:szCs w:val="24"/>
        </w:rPr>
      </w:pPr>
      <w:bookmarkStart w:id="123" w:name="_Toc192243896"/>
      <w:r w:rsidRPr="00EE7E87">
        <w:rPr>
          <w:sz w:val="28"/>
          <w:szCs w:val="24"/>
        </w:rPr>
        <w:t>Housing First Program Meeting</w:t>
      </w:r>
      <w:r w:rsidR="00E755B0" w:rsidRPr="00EE7E87">
        <w:rPr>
          <w:sz w:val="28"/>
          <w:szCs w:val="24"/>
        </w:rPr>
        <w:t>s</w:t>
      </w:r>
      <w:bookmarkEnd w:id="123"/>
    </w:p>
    <w:p w14:paraId="044EBD5B" w14:textId="35BEF56B" w:rsidR="007E50FE" w:rsidRPr="00F92D34" w:rsidRDefault="007E50FE" w:rsidP="00F92D34">
      <w:pPr>
        <w:spacing w:after="0"/>
        <w:rPr>
          <w:rStyle w:val="normaltextrun"/>
        </w:rPr>
      </w:pPr>
      <w:r w:rsidRPr="00A77E42">
        <w:rPr>
          <w:rStyle w:val="normaltextrun"/>
          <w:color w:val="000000"/>
          <w:shd w:val="clear" w:color="auto" w:fill="FFFFFF"/>
        </w:rPr>
        <w:t xml:space="preserve">The </w:t>
      </w:r>
      <w:r w:rsidR="001A3B28" w:rsidRPr="00A77E42">
        <w:rPr>
          <w:rStyle w:val="normaltextrun"/>
        </w:rPr>
        <w:t>Housing First Program</w:t>
      </w:r>
      <w:r w:rsidRPr="00A77E42">
        <w:rPr>
          <w:rStyle w:val="normaltextrun"/>
        </w:rPr>
        <w:t xml:space="preserve"> meeting </w:t>
      </w:r>
      <w:r w:rsidR="00FC0A75" w:rsidRPr="00A77E42">
        <w:rPr>
          <w:rStyle w:val="normaltextrun"/>
        </w:rPr>
        <w:t xml:space="preserve">is a </w:t>
      </w:r>
      <w:r w:rsidR="00377C04" w:rsidRPr="00A77E42">
        <w:rPr>
          <w:rStyle w:val="normaltextrun"/>
        </w:rPr>
        <w:t>cross-program</w:t>
      </w:r>
      <w:r w:rsidRPr="00A77E42">
        <w:rPr>
          <w:rStyle w:val="normaltextrun"/>
        </w:rPr>
        <w:t xml:space="preserve"> </w:t>
      </w:r>
      <w:r w:rsidR="00F766A2" w:rsidRPr="00A77E42">
        <w:rPr>
          <w:rStyle w:val="normaltextrun"/>
        </w:rPr>
        <w:t xml:space="preserve">group </w:t>
      </w:r>
      <w:r w:rsidRPr="00A77E42">
        <w:rPr>
          <w:rStyle w:val="normaltextrun"/>
        </w:rPr>
        <w:t xml:space="preserve">to support the operational understanding of </w:t>
      </w:r>
      <w:r w:rsidR="008F30BA" w:rsidRPr="00A77E42">
        <w:rPr>
          <w:rStyle w:val="normaltextrun"/>
        </w:rPr>
        <w:t xml:space="preserve">all Housing First </w:t>
      </w:r>
      <w:r w:rsidRPr="00A77E42">
        <w:rPr>
          <w:rStyle w:val="normaltextrun"/>
        </w:rPr>
        <w:t>program</w:t>
      </w:r>
      <w:r w:rsidR="008F30BA" w:rsidRPr="00A77E42">
        <w:rPr>
          <w:rStyle w:val="normaltextrun"/>
        </w:rPr>
        <w:t>s</w:t>
      </w:r>
      <w:r w:rsidR="00E805E2" w:rsidRPr="00A77E42">
        <w:rPr>
          <w:rStyle w:val="normaltextrun"/>
        </w:rPr>
        <w:t xml:space="preserve"> (HF and J2SI</w:t>
      </w:r>
      <w:r w:rsidRPr="00A77E42">
        <w:rPr>
          <w:rStyle w:val="normaltextrun"/>
        </w:rPr>
        <w:t>,</w:t>
      </w:r>
      <w:r w:rsidR="00E805E2" w:rsidRPr="00A77E42">
        <w:rPr>
          <w:rStyle w:val="normaltextrun"/>
        </w:rPr>
        <w:t xml:space="preserve"> along with any</w:t>
      </w:r>
      <w:r w:rsidR="000A6341" w:rsidRPr="00A77E42">
        <w:rPr>
          <w:rStyle w:val="normaltextrun"/>
        </w:rPr>
        <w:t xml:space="preserve"> new programs</w:t>
      </w:r>
      <w:r w:rsidR="00193A85" w:rsidRPr="00A77E42">
        <w:rPr>
          <w:rStyle w:val="normaltextrun"/>
        </w:rPr>
        <w:t xml:space="preserve"> as they</w:t>
      </w:r>
      <w:r w:rsidR="003D0505" w:rsidRPr="00A77E42">
        <w:rPr>
          <w:rStyle w:val="normaltextrun"/>
        </w:rPr>
        <w:t xml:space="preserve"> commence</w:t>
      </w:r>
      <w:r w:rsidR="009910AA" w:rsidRPr="00A77E42">
        <w:rPr>
          <w:rStyle w:val="normaltextrun"/>
        </w:rPr>
        <w:t>)</w:t>
      </w:r>
      <w:r w:rsidR="007A6F47" w:rsidRPr="00A77E42">
        <w:rPr>
          <w:rStyle w:val="normaltextrun"/>
        </w:rPr>
        <w:t>.</w:t>
      </w:r>
      <w:r w:rsidRPr="00A77E42">
        <w:rPr>
          <w:rStyle w:val="normaltextrun"/>
        </w:rPr>
        <w:t xml:space="preserve"> Membership </w:t>
      </w:r>
      <w:r w:rsidR="007A6F47" w:rsidRPr="00A77E42">
        <w:rPr>
          <w:rStyle w:val="normaltextrun"/>
        </w:rPr>
        <w:t xml:space="preserve">will </w:t>
      </w:r>
      <w:r w:rsidRPr="00A77E42">
        <w:rPr>
          <w:rStyle w:val="normaltextrun"/>
        </w:rPr>
        <w:t>consist of COPL,</w:t>
      </w:r>
      <w:r w:rsidR="007A6F47" w:rsidRPr="00A77E42">
        <w:rPr>
          <w:rStyle w:val="normaltextrun"/>
        </w:rPr>
        <w:t xml:space="preserve"> </w:t>
      </w:r>
      <w:r w:rsidR="00377C04" w:rsidRPr="00A77E42">
        <w:rPr>
          <w:rStyle w:val="normaltextrun"/>
        </w:rPr>
        <w:t>Housing First Co-Ordinators</w:t>
      </w:r>
      <w:r w:rsidRPr="00A77E42">
        <w:rPr>
          <w:rStyle w:val="normaltextrun"/>
        </w:rPr>
        <w:t xml:space="preserve"> and SDSE. The Director of SDSE </w:t>
      </w:r>
      <w:r w:rsidR="62413E88" w:rsidRPr="00A77E42">
        <w:rPr>
          <w:rStyle w:val="normaltextrun"/>
        </w:rPr>
        <w:t xml:space="preserve">or a </w:t>
      </w:r>
      <w:r w:rsidR="00935DDB" w:rsidRPr="00A77E42">
        <w:rPr>
          <w:rStyle w:val="normaltextrun"/>
        </w:rPr>
        <w:t>delegate chair</w:t>
      </w:r>
      <w:r w:rsidRPr="00A77E42">
        <w:rPr>
          <w:rStyle w:val="normaltextrun"/>
        </w:rPr>
        <w:t xml:space="preserve"> this </w:t>
      </w:r>
      <w:r w:rsidR="003D0505" w:rsidRPr="00A77E42">
        <w:rPr>
          <w:rStyle w:val="normaltextrun"/>
        </w:rPr>
        <w:t>meeting</w:t>
      </w:r>
      <w:r w:rsidRPr="00A77E42">
        <w:rPr>
          <w:rStyle w:val="normaltextrun"/>
        </w:rPr>
        <w:t>.</w:t>
      </w:r>
    </w:p>
    <w:p w14:paraId="1EDF5DCF" w14:textId="77777777" w:rsidR="007C324E" w:rsidRPr="00F92D34" w:rsidRDefault="007C324E" w:rsidP="00F92D34">
      <w:pPr>
        <w:spacing w:after="0"/>
        <w:rPr>
          <w:rStyle w:val="normaltextrun"/>
        </w:rPr>
      </w:pPr>
    </w:p>
    <w:p w14:paraId="7D465430" w14:textId="15459C7B" w:rsidR="00935DDB" w:rsidRPr="00935DDB" w:rsidRDefault="007E50FE" w:rsidP="00935DDB">
      <w:pPr>
        <w:pStyle w:val="Body"/>
      </w:pPr>
      <w:r w:rsidRPr="00935DDB">
        <w:rPr>
          <w:rStyle w:val="normaltextrun"/>
          <w:szCs w:val="21"/>
        </w:rPr>
        <w:t>The meeting will be held</w:t>
      </w:r>
      <w:r w:rsidR="001A3B28" w:rsidRPr="00935DDB">
        <w:rPr>
          <w:rStyle w:val="normaltextrun"/>
          <w:szCs w:val="21"/>
        </w:rPr>
        <w:t xml:space="preserve"> quarterly</w:t>
      </w:r>
      <w:r w:rsidRPr="00935DDB">
        <w:rPr>
          <w:rStyle w:val="normaltextrun"/>
          <w:szCs w:val="21"/>
        </w:rPr>
        <w:t xml:space="preserve"> upon program establishment</w:t>
      </w:r>
      <w:r w:rsidR="001A3B28" w:rsidRPr="00935DDB">
        <w:rPr>
          <w:rStyle w:val="normaltextrun"/>
          <w:szCs w:val="21"/>
        </w:rPr>
        <w:t>.</w:t>
      </w:r>
    </w:p>
    <w:p w14:paraId="45593DC9" w14:textId="6A5D7661" w:rsidR="004670A2" w:rsidRPr="00EE7E87" w:rsidRDefault="00F36B69" w:rsidP="004670A2">
      <w:pPr>
        <w:pStyle w:val="Heading2"/>
        <w:rPr>
          <w:sz w:val="28"/>
          <w:szCs w:val="24"/>
        </w:rPr>
      </w:pPr>
      <w:bookmarkStart w:id="124" w:name="_Toc192243897"/>
      <w:r w:rsidRPr="00EE7E87">
        <w:rPr>
          <w:sz w:val="28"/>
          <w:szCs w:val="24"/>
        </w:rPr>
        <w:t>Homes First Community of Practice</w:t>
      </w:r>
      <w:bookmarkEnd w:id="124"/>
    </w:p>
    <w:p w14:paraId="4DE97D68" w14:textId="10575A97" w:rsidR="001831B8" w:rsidRPr="00F92D34" w:rsidRDefault="0033796C" w:rsidP="00F92D34">
      <w:pPr>
        <w:spacing w:after="0"/>
        <w:rPr>
          <w:rStyle w:val="normaltextrun"/>
        </w:rPr>
      </w:pPr>
      <w:r w:rsidRPr="00A77E42">
        <w:rPr>
          <w:rStyle w:val="normaltextrun"/>
          <w:color w:val="000000"/>
          <w:shd w:val="clear" w:color="auto" w:fill="FFFFFF"/>
        </w:rPr>
        <w:t xml:space="preserve">The </w:t>
      </w:r>
      <w:r w:rsidRPr="00A77E42">
        <w:rPr>
          <w:rStyle w:val="normaltextrun"/>
        </w:rPr>
        <w:t>Community of Practi</w:t>
      </w:r>
      <w:r w:rsidR="00ED5847" w:rsidRPr="00A77E42">
        <w:rPr>
          <w:rStyle w:val="normaltextrun"/>
        </w:rPr>
        <w:t>c</w:t>
      </w:r>
      <w:r w:rsidRPr="00A77E42">
        <w:rPr>
          <w:rStyle w:val="normaltextrun"/>
        </w:rPr>
        <w:t>e meetings are designed to support the implementation of the Homes First program, to develop an operational understanding of the program, and to share learnings</w:t>
      </w:r>
      <w:r w:rsidR="0047399F" w:rsidRPr="00A77E42">
        <w:rPr>
          <w:rStyle w:val="normaltextrun"/>
        </w:rPr>
        <w:t xml:space="preserve"> and improve practice</w:t>
      </w:r>
      <w:r w:rsidRPr="00A77E42">
        <w:rPr>
          <w:rStyle w:val="normaltextrun"/>
        </w:rPr>
        <w:t>. Membership of the Community</w:t>
      </w:r>
      <w:r w:rsidR="00E84C56" w:rsidRPr="00A77E42">
        <w:rPr>
          <w:rStyle w:val="normaltextrun"/>
        </w:rPr>
        <w:t xml:space="preserve"> of Practice</w:t>
      </w:r>
      <w:r w:rsidRPr="00A77E42">
        <w:rPr>
          <w:rStyle w:val="normaltextrun"/>
        </w:rPr>
        <w:t xml:space="preserve"> consists of service provider representatives, COPL, and SDSE. The Director of SDSE </w:t>
      </w:r>
      <w:r w:rsidR="0058443A" w:rsidRPr="00A77E42">
        <w:rPr>
          <w:rStyle w:val="normaltextrun"/>
        </w:rPr>
        <w:t xml:space="preserve">or a delegate </w:t>
      </w:r>
      <w:r w:rsidR="001A723F" w:rsidRPr="00A77E42">
        <w:rPr>
          <w:rStyle w:val="normaltextrun"/>
        </w:rPr>
        <w:t>chair</w:t>
      </w:r>
      <w:r w:rsidRPr="00A77E42">
        <w:rPr>
          <w:rStyle w:val="normaltextrun"/>
        </w:rPr>
        <w:t xml:space="preserve"> this forum.</w:t>
      </w:r>
    </w:p>
    <w:p w14:paraId="03AB4812" w14:textId="77777777" w:rsidR="007C324E" w:rsidRPr="00F92D34" w:rsidRDefault="007C324E" w:rsidP="00F92D34">
      <w:pPr>
        <w:spacing w:after="0"/>
        <w:rPr>
          <w:rStyle w:val="normaltextrun"/>
        </w:rPr>
      </w:pPr>
    </w:p>
    <w:p w14:paraId="65D79D6A" w14:textId="03AE3D57" w:rsidR="00743F8E" w:rsidRPr="00A77E42" w:rsidRDefault="00910C98" w:rsidP="00F92D34">
      <w:pPr>
        <w:spacing w:after="0"/>
        <w:rPr>
          <w:rFonts w:ascii="Calibri" w:hAnsi="Calibri"/>
          <w:sz w:val="22"/>
        </w:rPr>
      </w:pPr>
      <w:r w:rsidRPr="00A77E42">
        <w:rPr>
          <w:rStyle w:val="normaltextrun"/>
        </w:rPr>
        <w:t xml:space="preserve">The meeting will be held monthly </w:t>
      </w:r>
      <w:r w:rsidR="00934E30" w:rsidRPr="00A77E42">
        <w:rPr>
          <w:rStyle w:val="normaltextrun"/>
        </w:rPr>
        <w:t>upon</w:t>
      </w:r>
      <w:r w:rsidRPr="00A77E42">
        <w:rPr>
          <w:rStyle w:val="normaltextrun"/>
        </w:rPr>
        <w:t xml:space="preserve"> program establishment</w:t>
      </w:r>
      <w:r w:rsidR="001F2F4C" w:rsidRPr="00A77E42">
        <w:rPr>
          <w:rStyle w:val="normaltextrun"/>
        </w:rPr>
        <w:t xml:space="preserve">; </w:t>
      </w:r>
      <w:r w:rsidR="006B0DF2" w:rsidRPr="00A77E42">
        <w:rPr>
          <w:rStyle w:val="normaltextrun"/>
        </w:rPr>
        <w:t xml:space="preserve">meeting frequency </w:t>
      </w:r>
      <w:r w:rsidR="001F2F4C" w:rsidRPr="00A77E42">
        <w:rPr>
          <w:rStyle w:val="normaltextrun"/>
        </w:rPr>
        <w:t xml:space="preserve">will be reviewed as the program </w:t>
      </w:r>
      <w:r w:rsidR="004C3EA4" w:rsidRPr="00A77E42">
        <w:rPr>
          <w:rStyle w:val="normaltextrun"/>
        </w:rPr>
        <w:t>progresses.</w:t>
      </w:r>
    </w:p>
    <w:p w14:paraId="32D0854D" w14:textId="5826462F" w:rsidR="004670A2" w:rsidRPr="00EE7E87" w:rsidRDefault="00DB7635" w:rsidP="004670A2">
      <w:pPr>
        <w:pStyle w:val="Heading2"/>
        <w:rPr>
          <w:sz w:val="28"/>
          <w:szCs w:val="24"/>
        </w:rPr>
      </w:pPr>
      <w:bookmarkStart w:id="125" w:name="_Toc121134115"/>
      <w:bookmarkStart w:id="126" w:name="_Hlk185261338"/>
      <w:bookmarkStart w:id="127" w:name="_Toc192243898"/>
      <w:r w:rsidRPr="00EE7E87">
        <w:rPr>
          <w:sz w:val="28"/>
          <w:szCs w:val="24"/>
        </w:rPr>
        <w:t>Ho</w:t>
      </w:r>
      <w:r w:rsidR="00D52FE8" w:rsidRPr="00EE7E87">
        <w:rPr>
          <w:sz w:val="28"/>
          <w:szCs w:val="24"/>
        </w:rPr>
        <w:t>mes</w:t>
      </w:r>
      <w:r w:rsidRPr="00EE7E87">
        <w:rPr>
          <w:sz w:val="28"/>
          <w:szCs w:val="24"/>
        </w:rPr>
        <w:t xml:space="preserve"> First</w:t>
      </w:r>
      <w:r w:rsidR="00F146CF" w:rsidRPr="00EE7E87">
        <w:rPr>
          <w:sz w:val="28"/>
          <w:szCs w:val="24"/>
        </w:rPr>
        <w:t xml:space="preserve"> </w:t>
      </w:r>
      <w:r w:rsidR="00D52FE8" w:rsidRPr="00EE7E87">
        <w:rPr>
          <w:sz w:val="28"/>
          <w:szCs w:val="24"/>
        </w:rPr>
        <w:t>Operational</w:t>
      </w:r>
      <w:bookmarkEnd w:id="125"/>
      <w:r w:rsidR="00232FF8" w:rsidRPr="00EE7E87">
        <w:rPr>
          <w:sz w:val="28"/>
          <w:szCs w:val="24"/>
        </w:rPr>
        <w:t xml:space="preserve"> </w:t>
      </w:r>
      <w:r w:rsidR="004613D2" w:rsidRPr="00EE7E87">
        <w:rPr>
          <w:sz w:val="28"/>
          <w:szCs w:val="24"/>
        </w:rPr>
        <w:t>Meeting</w:t>
      </w:r>
      <w:bookmarkEnd w:id="126"/>
      <w:bookmarkEnd w:id="127"/>
    </w:p>
    <w:p w14:paraId="0496B185" w14:textId="40AA270C" w:rsidR="004670A2" w:rsidRPr="00A77E42" w:rsidRDefault="004670A2" w:rsidP="00F92D34">
      <w:pPr>
        <w:pStyle w:val="Body"/>
        <w:spacing w:after="0"/>
      </w:pPr>
      <w:r w:rsidRPr="00F92D34">
        <w:t>This</w:t>
      </w:r>
      <w:r w:rsidR="00232FF8" w:rsidRPr="00F92D34">
        <w:t xml:space="preserve"> </w:t>
      </w:r>
      <w:r w:rsidRPr="00F92D34">
        <w:t>group</w:t>
      </w:r>
      <w:r w:rsidR="00B30905" w:rsidRPr="00F92D34">
        <w:t xml:space="preserve"> will</w:t>
      </w:r>
      <w:r w:rsidR="00681B6D" w:rsidRPr="00F92D34">
        <w:t xml:space="preserve"> </w:t>
      </w:r>
      <w:r w:rsidR="00681B6D" w:rsidRPr="00A77E42">
        <w:t>commence up</w:t>
      </w:r>
      <w:r w:rsidR="00F1365F" w:rsidRPr="00A77E42">
        <w:t>on</w:t>
      </w:r>
      <w:r w:rsidR="00681B6D" w:rsidRPr="00A77E42">
        <w:t xml:space="preserve"> the</w:t>
      </w:r>
      <w:r w:rsidR="00F1365F" w:rsidRPr="00A77E42">
        <w:t xml:space="preserve"> completion of </w:t>
      </w:r>
      <w:r w:rsidR="00681B6D" w:rsidRPr="00A77E42">
        <w:t xml:space="preserve">each intake of </w:t>
      </w:r>
      <w:r w:rsidR="00F1365F" w:rsidRPr="00A77E42">
        <w:t>allocations</w:t>
      </w:r>
      <w:r w:rsidR="00681B6D" w:rsidRPr="00A77E42">
        <w:t>.</w:t>
      </w:r>
      <w:r w:rsidR="00281395" w:rsidRPr="00A77E42">
        <w:t xml:space="preserve"> The meeting will</w:t>
      </w:r>
      <w:r w:rsidR="00CD41F7" w:rsidRPr="00A77E42">
        <w:t xml:space="preserve"> discuss </w:t>
      </w:r>
      <w:r w:rsidR="00281395" w:rsidRPr="00A77E42">
        <w:t xml:space="preserve">ongoing </w:t>
      </w:r>
      <w:r w:rsidR="00CD41F7" w:rsidRPr="00A77E42">
        <w:t>operational matters</w:t>
      </w:r>
      <w:r w:rsidR="009355A5" w:rsidRPr="00A77E42">
        <w:t xml:space="preserve"> related to the program</w:t>
      </w:r>
      <w:r w:rsidR="00CD41F7" w:rsidRPr="00A77E42">
        <w:t>.</w:t>
      </w:r>
      <w:r w:rsidR="00864675" w:rsidRPr="00A77E42">
        <w:t xml:space="preserve"> </w:t>
      </w:r>
      <w:r w:rsidR="00AF029E" w:rsidRPr="00A77E42">
        <w:t xml:space="preserve"> </w:t>
      </w:r>
    </w:p>
    <w:p w14:paraId="13980641" w14:textId="77777777" w:rsidR="007C324E" w:rsidRPr="00A77E42" w:rsidRDefault="007C324E" w:rsidP="00F92D34">
      <w:pPr>
        <w:pStyle w:val="Body"/>
        <w:spacing w:after="0"/>
      </w:pPr>
    </w:p>
    <w:p w14:paraId="2424E6ED" w14:textId="4CBE383B" w:rsidR="004670A2" w:rsidRPr="00A77E42" w:rsidRDefault="4C7B56FD" w:rsidP="00F92D34">
      <w:pPr>
        <w:pStyle w:val="Body"/>
        <w:spacing w:after="0"/>
      </w:pPr>
      <w:r>
        <w:t>Membership</w:t>
      </w:r>
      <w:r w:rsidR="3E66EC9F">
        <w:t xml:space="preserve"> </w:t>
      </w:r>
      <w:r>
        <w:t>of</w:t>
      </w:r>
      <w:r w:rsidR="3E66EC9F">
        <w:t xml:space="preserve"> </w:t>
      </w:r>
      <w:r>
        <w:t>this</w:t>
      </w:r>
      <w:r w:rsidR="3E66EC9F">
        <w:t xml:space="preserve"> </w:t>
      </w:r>
      <w:r w:rsidR="16E0CD2C">
        <w:t>will</w:t>
      </w:r>
      <w:r w:rsidR="5CCC0764">
        <w:t xml:space="preserve"> </w:t>
      </w:r>
      <w:r>
        <w:t>consist</w:t>
      </w:r>
      <w:r w:rsidR="3E66EC9F">
        <w:t xml:space="preserve"> </w:t>
      </w:r>
      <w:r>
        <w:t>of</w:t>
      </w:r>
      <w:r w:rsidR="3E66EC9F">
        <w:t xml:space="preserve"> </w:t>
      </w:r>
      <w:r w:rsidR="5294752A">
        <w:t xml:space="preserve">service provider </w:t>
      </w:r>
      <w:r>
        <w:t>representatives</w:t>
      </w:r>
      <w:r w:rsidR="68CF9D16">
        <w:t>,</w:t>
      </w:r>
      <w:r w:rsidR="3E66EC9F">
        <w:t xml:space="preserve"> </w:t>
      </w:r>
      <w:r w:rsidR="0CE8091D">
        <w:t>Housing First Delivery team</w:t>
      </w:r>
      <w:r w:rsidR="68CF9D16">
        <w:t xml:space="preserve"> and Housing First Co-Ordinators</w:t>
      </w:r>
      <w:r>
        <w:t>.</w:t>
      </w:r>
      <w:r w:rsidR="3E66EC9F">
        <w:t xml:space="preserve"> </w:t>
      </w:r>
      <w:r>
        <w:t>This</w:t>
      </w:r>
      <w:r w:rsidR="3E66EC9F">
        <w:t xml:space="preserve"> </w:t>
      </w:r>
      <w:r w:rsidR="16E0CD2C">
        <w:t>group</w:t>
      </w:r>
      <w:r w:rsidR="13715B52">
        <w:t xml:space="preserve"> will</w:t>
      </w:r>
      <w:r w:rsidR="3E66EC9F">
        <w:t xml:space="preserve"> </w:t>
      </w:r>
      <w:r>
        <w:t>meet</w:t>
      </w:r>
      <w:r w:rsidR="3E66EC9F">
        <w:t xml:space="preserve"> </w:t>
      </w:r>
      <w:r>
        <w:t>fortnightly</w:t>
      </w:r>
      <w:r w:rsidR="3E66EC9F">
        <w:t xml:space="preserve"> </w:t>
      </w:r>
      <w:r>
        <w:t>for</w:t>
      </w:r>
      <w:r w:rsidR="3E66EC9F">
        <w:t xml:space="preserve"> </w:t>
      </w:r>
      <w:r w:rsidR="5294752A">
        <w:t>3</w:t>
      </w:r>
      <w:r>
        <w:t>0</w:t>
      </w:r>
      <w:r w:rsidR="3E66EC9F">
        <w:t xml:space="preserve"> </w:t>
      </w:r>
      <w:r>
        <w:t>minutes</w:t>
      </w:r>
      <w:r w:rsidR="3E66EC9F">
        <w:t xml:space="preserve"> </w:t>
      </w:r>
      <w:r w:rsidR="1E5D8BE4">
        <w:t>and will be area based</w:t>
      </w:r>
      <w:r>
        <w:t>.</w:t>
      </w:r>
      <w:r w:rsidR="68AD449F">
        <w:t xml:space="preserve">  The frequency and duration of these meetings will be reviewed as each intake progresses.</w:t>
      </w:r>
      <w:r w:rsidR="3E66EC9F">
        <w:t xml:space="preserve"> </w:t>
      </w:r>
    </w:p>
    <w:p w14:paraId="064791BD" w14:textId="6E2A6C76" w:rsidR="00E55079" w:rsidRPr="00EE7E87" w:rsidRDefault="00EF2B53" w:rsidP="00E55079">
      <w:pPr>
        <w:pStyle w:val="Heading2"/>
        <w:rPr>
          <w:sz w:val="28"/>
          <w:szCs w:val="24"/>
        </w:rPr>
      </w:pPr>
      <w:bookmarkStart w:id="128" w:name="_Toc192243899"/>
      <w:r w:rsidRPr="00EE7E87">
        <w:rPr>
          <w:sz w:val="28"/>
          <w:szCs w:val="24"/>
        </w:rPr>
        <w:t>Client Pathways</w:t>
      </w:r>
      <w:r w:rsidR="00E55079" w:rsidRPr="00EE7E87">
        <w:rPr>
          <w:sz w:val="28"/>
          <w:szCs w:val="24"/>
        </w:rPr>
        <w:t xml:space="preserve"> </w:t>
      </w:r>
      <w:r w:rsidR="006A1E84" w:rsidRPr="00EE7E87">
        <w:rPr>
          <w:sz w:val="28"/>
          <w:szCs w:val="24"/>
        </w:rPr>
        <w:t>M</w:t>
      </w:r>
      <w:r w:rsidR="00E55079" w:rsidRPr="00EE7E87">
        <w:rPr>
          <w:sz w:val="28"/>
          <w:szCs w:val="24"/>
        </w:rPr>
        <w:t>eetings</w:t>
      </w:r>
      <w:bookmarkEnd w:id="128"/>
    </w:p>
    <w:p w14:paraId="588DCC20" w14:textId="12741048" w:rsidR="00F32F0A" w:rsidRPr="00A77E42" w:rsidRDefault="00E55079" w:rsidP="00F92D34">
      <w:pPr>
        <w:pStyle w:val="Body"/>
        <w:spacing w:after="0"/>
      </w:pPr>
      <w:r w:rsidRPr="00A77E42">
        <w:t>Service providers will meet monthly for 60 minutes with the local Housing Services Officer, or equivalent Community Housing Tenancy Officer, and the local Housing First Co-ordinator</w:t>
      </w:r>
      <w:r w:rsidR="48B26541">
        <w:t>. The aim of this meeting is</w:t>
      </w:r>
      <w:r w:rsidRPr="00A77E42">
        <w:t xml:space="preserve"> to ensure that the program is on track, that all issues are raised early, and that clients have a co-ordinated support and tenancy management plan in place.</w:t>
      </w:r>
    </w:p>
    <w:p w14:paraId="1B25978C" w14:textId="77777777" w:rsidR="007C324E" w:rsidRPr="00A77E42" w:rsidRDefault="007C324E" w:rsidP="00F92D34">
      <w:pPr>
        <w:pStyle w:val="Body"/>
        <w:spacing w:after="0"/>
      </w:pPr>
    </w:p>
    <w:p w14:paraId="051DA03E" w14:textId="59DA2422" w:rsidR="00E55079" w:rsidRPr="00A77E42" w:rsidRDefault="00E55079" w:rsidP="00F92D34">
      <w:pPr>
        <w:pStyle w:val="Body"/>
        <w:spacing w:after="0"/>
      </w:pPr>
      <w:r w:rsidRPr="00A77E42">
        <w:t>Members of the SDSE team will attend this meeting as required</w:t>
      </w:r>
      <w:r w:rsidR="00DA1D46" w:rsidRPr="00A77E42">
        <w:t xml:space="preserve"> and this will be chaired by the area </w:t>
      </w:r>
      <w:r w:rsidR="007B3618">
        <w:t xml:space="preserve">Housing First </w:t>
      </w:r>
      <w:r w:rsidR="00DA1D46" w:rsidRPr="00A77E42">
        <w:t>Co-Ordina</w:t>
      </w:r>
      <w:r w:rsidR="00E808B5" w:rsidRPr="00A77E42">
        <w:t>tor</w:t>
      </w:r>
      <w:r w:rsidRPr="00A77E42">
        <w:t>.</w:t>
      </w:r>
    </w:p>
    <w:p w14:paraId="644348FD" w14:textId="77777777" w:rsidR="007C324E" w:rsidRPr="00A77E42" w:rsidRDefault="007C324E" w:rsidP="00F92D34">
      <w:pPr>
        <w:pStyle w:val="Body"/>
        <w:spacing w:after="0"/>
      </w:pPr>
    </w:p>
    <w:p w14:paraId="5E030227" w14:textId="29D1C8E0" w:rsidR="000B0770" w:rsidRDefault="00E55079" w:rsidP="00F97B50">
      <w:pPr>
        <w:pStyle w:val="Body"/>
      </w:pPr>
      <w:r w:rsidRPr="00A77E42">
        <w:t>The frequency and duration of these meetings will be reviewed as the program progresses.</w:t>
      </w:r>
      <w:bookmarkStart w:id="129" w:name="_Toc88218409"/>
      <w:bookmarkStart w:id="130" w:name="_Toc88218880"/>
      <w:bookmarkStart w:id="131" w:name="_Toc121134116"/>
    </w:p>
    <w:p w14:paraId="36BBE0FF" w14:textId="129F45C1" w:rsidR="004670A2" w:rsidRPr="000B0770" w:rsidRDefault="004670A2" w:rsidP="000B0770">
      <w:pPr>
        <w:pStyle w:val="Heading1"/>
        <w:rPr>
          <w:sz w:val="40"/>
          <w:szCs w:val="40"/>
        </w:rPr>
      </w:pPr>
      <w:bookmarkStart w:id="132" w:name="_Toc192243900"/>
      <w:r w:rsidRPr="000B0770">
        <w:rPr>
          <w:sz w:val="40"/>
          <w:szCs w:val="40"/>
        </w:rPr>
        <w:t>Performance</w:t>
      </w:r>
      <w:r w:rsidR="00864675" w:rsidRPr="000B0770">
        <w:rPr>
          <w:sz w:val="40"/>
          <w:szCs w:val="40"/>
        </w:rPr>
        <w:t xml:space="preserve"> </w:t>
      </w:r>
      <w:r w:rsidRPr="000B0770">
        <w:rPr>
          <w:sz w:val="40"/>
          <w:szCs w:val="40"/>
        </w:rPr>
        <w:t>Monitoring</w:t>
      </w:r>
      <w:r w:rsidR="00864675" w:rsidRPr="000B0770">
        <w:rPr>
          <w:sz w:val="40"/>
          <w:szCs w:val="40"/>
        </w:rPr>
        <w:t xml:space="preserve"> </w:t>
      </w:r>
      <w:r w:rsidRPr="000B0770">
        <w:rPr>
          <w:sz w:val="40"/>
          <w:szCs w:val="40"/>
        </w:rPr>
        <w:t>and</w:t>
      </w:r>
      <w:r w:rsidR="00864675" w:rsidRPr="000B0770">
        <w:rPr>
          <w:sz w:val="40"/>
          <w:szCs w:val="40"/>
        </w:rPr>
        <w:t xml:space="preserve"> </w:t>
      </w:r>
      <w:r w:rsidRPr="000B0770">
        <w:rPr>
          <w:sz w:val="40"/>
          <w:szCs w:val="40"/>
        </w:rPr>
        <w:t>Reporting</w:t>
      </w:r>
      <w:bookmarkEnd w:id="129"/>
      <w:bookmarkEnd w:id="130"/>
      <w:bookmarkEnd w:id="131"/>
      <w:bookmarkEnd w:id="132"/>
    </w:p>
    <w:p w14:paraId="60B37ABD" w14:textId="77777777" w:rsidR="004670A2" w:rsidRPr="00EE7E87" w:rsidRDefault="004670A2" w:rsidP="004670A2">
      <w:pPr>
        <w:pStyle w:val="Heading2"/>
        <w:rPr>
          <w:rFonts w:eastAsia="MS Gothic"/>
          <w:sz w:val="28"/>
          <w:szCs w:val="24"/>
        </w:rPr>
      </w:pPr>
      <w:bookmarkStart w:id="133" w:name="_Toc88218410"/>
      <w:bookmarkStart w:id="134" w:name="_Toc88218881"/>
      <w:bookmarkStart w:id="135" w:name="_Toc121134117"/>
      <w:bookmarkStart w:id="136" w:name="_Toc192243901"/>
      <w:r w:rsidRPr="00EE7E87">
        <w:rPr>
          <w:sz w:val="28"/>
          <w:szCs w:val="24"/>
        </w:rPr>
        <w:t>Overview</w:t>
      </w:r>
      <w:bookmarkEnd w:id="133"/>
      <w:bookmarkEnd w:id="134"/>
      <w:bookmarkEnd w:id="135"/>
      <w:bookmarkEnd w:id="136"/>
    </w:p>
    <w:p w14:paraId="60789846" w14:textId="0352BE66" w:rsidR="004670A2" w:rsidRDefault="004670A2" w:rsidP="004670A2">
      <w:pPr>
        <w:pStyle w:val="Body"/>
      </w:pPr>
      <w:r>
        <w:t>The</w:t>
      </w:r>
      <w:r w:rsidR="00864675">
        <w:t xml:space="preserve"> </w:t>
      </w:r>
      <w:r>
        <w:t>H</w:t>
      </w:r>
      <w:r w:rsidR="00EF7FD8">
        <w:t>omes First</w:t>
      </w:r>
      <w:r w:rsidR="00864675">
        <w:t xml:space="preserve"> </w:t>
      </w:r>
      <w:r>
        <w:t>Performance</w:t>
      </w:r>
      <w:r w:rsidR="00864675">
        <w:t xml:space="preserve"> </w:t>
      </w:r>
      <w:r>
        <w:t>Monitoring</w:t>
      </w:r>
      <w:r w:rsidR="00864675">
        <w:t xml:space="preserve"> </w:t>
      </w:r>
      <w:r>
        <w:t>and</w:t>
      </w:r>
      <w:r w:rsidR="00864675">
        <w:t xml:space="preserve"> </w:t>
      </w:r>
      <w:r>
        <w:t>Reporting</w:t>
      </w:r>
      <w:r w:rsidR="00864675">
        <w:t xml:space="preserve"> </w:t>
      </w:r>
      <w:r>
        <w:t>Framework</w:t>
      </w:r>
      <w:r w:rsidR="00864675">
        <w:t xml:space="preserve"> </w:t>
      </w:r>
      <w:r>
        <w:t>is</w:t>
      </w:r>
      <w:r w:rsidR="00864675">
        <w:t xml:space="preserve"> </w:t>
      </w:r>
      <w:r>
        <w:t>a</w:t>
      </w:r>
      <w:r w:rsidR="00864675">
        <w:t xml:space="preserve"> </w:t>
      </w:r>
      <w:r>
        <w:t>strategic</w:t>
      </w:r>
      <w:r w:rsidR="00864675">
        <w:t xml:space="preserve"> </w:t>
      </w:r>
      <w:r>
        <w:t>approach</w:t>
      </w:r>
      <w:r w:rsidR="00864675">
        <w:t xml:space="preserve"> </w:t>
      </w:r>
      <w:r w:rsidR="00EF7FD8">
        <w:t>that</w:t>
      </w:r>
      <w:r w:rsidR="00864675">
        <w:t xml:space="preserve"> </w:t>
      </w:r>
      <w:r>
        <w:t>equips</w:t>
      </w:r>
      <w:r w:rsidR="00864675">
        <w:t xml:space="preserve"> </w:t>
      </w:r>
      <w:r>
        <w:t>Homes</w:t>
      </w:r>
      <w:r w:rsidR="00864675">
        <w:t xml:space="preserve"> </w:t>
      </w:r>
      <w:r>
        <w:t>Victoria</w:t>
      </w:r>
      <w:r w:rsidR="00864675">
        <w:t xml:space="preserve"> </w:t>
      </w:r>
      <w:r>
        <w:t>and</w:t>
      </w:r>
      <w:r w:rsidR="00864675">
        <w:t xml:space="preserve"> </w:t>
      </w:r>
      <w:r>
        <w:t>other</w:t>
      </w:r>
      <w:r w:rsidR="00864675">
        <w:t xml:space="preserve"> </w:t>
      </w:r>
      <w:r>
        <w:t>stakeholders</w:t>
      </w:r>
      <w:r w:rsidR="00864675">
        <w:t xml:space="preserve"> </w:t>
      </w:r>
      <w:r>
        <w:t>with</w:t>
      </w:r>
      <w:r w:rsidR="00864675">
        <w:t xml:space="preserve"> </w:t>
      </w:r>
      <w:r>
        <w:t>tools</w:t>
      </w:r>
      <w:r w:rsidR="00864675">
        <w:t xml:space="preserve"> </w:t>
      </w:r>
      <w:r>
        <w:t>and</w:t>
      </w:r>
      <w:r w:rsidR="00864675">
        <w:t xml:space="preserve"> </w:t>
      </w:r>
      <w:r>
        <w:t>techniques</w:t>
      </w:r>
      <w:r w:rsidR="00864675">
        <w:t xml:space="preserve"> </w:t>
      </w:r>
      <w:r>
        <w:t>to</w:t>
      </w:r>
      <w:r w:rsidR="00864675">
        <w:t xml:space="preserve"> </w:t>
      </w:r>
      <w:r>
        <w:t>regularly</w:t>
      </w:r>
      <w:r w:rsidR="00864675">
        <w:t xml:space="preserve"> </w:t>
      </w:r>
      <w:r>
        <w:t>plan,</w:t>
      </w:r>
      <w:r w:rsidR="00864675">
        <w:t xml:space="preserve"> </w:t>
      </w:r>
      <w:r>
        <w:t>continuously</w:t>
      </w:r>
      <w:r w:rsidR="00864675">
        <w:t xml:space="preserve"> </w:t>
      </w:r>
      <w:r>
        <w:t>monitor,</w:t>
      </w:r>
      <w:r w:rsidR="00864675">
        <w:t xml:space="preserve"> </w:t>
      </w:r>
      <w:r>
        <w:t>periodically</w:t>
      </w:r>
      <w:r w:rsidR="00864675">
        <w:t xml:space="preserve"> </w:t>
      </w:r>
      <w:r>
        <w:t>measure</w:t>
      </w:r>
      <w:r w:rsidR="00864675">
        <w:t xml:space="preserve"> </w:t>
      </w:r>
      <w:r>
        <w:t>and</w:t>
      </w:r>
      <w:r w:rsidR="00864675">
        <w:t xml:space="preserve"> </w:t>
      </w:r>
      <w:r>
        <w:t>review</w:t>
      </w:r>
      <w:r w:rsidR="00864675">
        <w:t xml:space="preserve"> </w:t>
      </w:r>
      <w:r>
        <w:t>performance</w:t>
      </w:r>
      <w:r w:rsidR="00864675">
        <w:t xml:space="preserve"> </w:t>
      </w:r>
      <w:r>
        <w:t>of</w:t>
      </w:r>
      <w:r w:rsidR="00864675">
        <w:t xml:space="preserve"> </w:t>
      </w:r>
      <w:r>
        <w:t>the</w:t>
      </w:r>
      <w:r w:rsidR="00864675">
        <w:t xml:space="preserve"> </w:t>
      </w:r>
      <w:r>
        <w:t>program</w:t>
      </w:r>
      <w:r w:rsidR="00864675">
        <w:t xml:space="preserve"> </w:t>
      </w:r>
      <w:r>
        <w:t>delivery</w:t>
      </w:r>
      <w:r w:rsidR="00864675">
        <w:t xml:space="preserve"> </w:t>
      </w:r>
      <w:r>
        <w:t>in</w:t>
      </w:r>
      <w:r w:rsidR="00864675">
        <w:t xml:space="preserve"> </w:t>
      </w:r>
      <w:r>
        <w:t>terms</w:t>
      </w:r>
      <w:r w:rsidR="00864675">
        <w:t xml:space="preserve"> </w:t>
      </w:r>
      <w:r>
        <w:t>of</w:t>
      </w:r>
      <w:r w:rsidR="00864675">
        <w:t xml:space="preserve"> </w:t>
      </w:r>
      <w:r>
        <w:t>indicators</w:t>
      </w:r>
      <w:r w:rsidR="00864675">
        <w:t xml:space="preserve"> </w:t>
      </w:r>
      <w:r>
        <w:t>and</w:t>
      </w:r>
      <w:r w:rsidR="00864675">
        <w:t xml:space="preserve"> </w:t>
      </w:r>
      <w:r>
        <w:t>targets</w:t>
      </w:r>
      <w:r w:rsidR="00864675">
        <w:t xml:space="preserve"> </w:t>
      </w:r>
      <w:r>
        <w:t>for</w:t>
      </w:r>
      <w:r w:rsidR="00864675">
        <w:t xml:space="preserve"> </w:t>
      </w:r>
      <w:r>
        <w:t>efficiency,</w:t>
      </w:r>
      <w:r w:rsidR="00864675">
        <w:t xml:space="preserve"> </w:t>
      </w:r>
      <w:r>
        <w:t>effectiveness</w:t>
      </w:r>
      <w:r w:rsidR="00864675">
        <w:t xml:space="preserve"> </w:t>
      </w:r>
      <w:r>
        <w:t>and</w:t>
      </w:r>
      <w:r w:rsidR="00864675">
        <w:t xml:space="preserve"> </w:t>
      </w:r>
      <w:r>
        <w:t>impact.</w:t>
      </w:r>
    </w:p>
    <w:p w14:paraId="0D7699B0" w14:textId="4BF4BF67" w:rsidR="004670A2" w:rsidRDefault="004670A2" w:rsidP="004670A2">
      <w:pPr>
        <w:pStyle w:val="Body"/>
        <w:rPr>
          <w:b/>
          <w:i/>
        </w:rPr>
      </w:pPr>
      <w:r w:rsidRPr="006A5A38">
        <w:rPr>
          <w:b/>
          <w:i/>
        </w:rPr>
        <w:t>Diagram</w:t>
      </w:r>
      <w:r w:rsidR="00864675">
        <w:rPr>
          <w:b/>
          <w:i/>
        </w:rPr>
        <w:t xml:space="preserve"> </w:t>
      </w:r>
      <w:r w:rsidRPr="006A5A38">
        <w:rPr>
          <w:b/>
          <w:i/>
        </w:rPr>
        <w:t>6.</w:t>
      </w:r>
      <w:r w:rsidR="00864675">
        <w:rPr>
          <w:b/>
          <w:i/>
        </w:rPr>
        <w:t xml:space="preserve"> </w:t>
      </w:r>
      <w:r w:rsidRPr="006A5A38">
        <w:rPr>
          <w:b/>
          <w:i/>
        </w:rPr>
        <w:t>H</w:t>
      </w:r>
      <w:r w:rsidR="00E47295">
        <w:rPr>
          <w:b/>
          <w:i/>
        </w:rPr>
        <w:t>omes First</w:t>
      </w:r>
      <w:r w:rsidR="00864675">
        <w:rPr>
          <w:b/>
          <w:i/>
        </w:rPr>
        <w:t xml:space="preserve"> </w:t>
      </w:r>
      <w:r w:rsidRPr="006A5A38">
        <w:rPr>
          <w:b/>
          <w:i/>
        </w:rPr>
        <w:t>Performance</w:t>
      </w:r>
      <w:r w:rsidR="00864675">
        <w:rPr>
          <w:b/>
          <w:i/>
        </w:rPr>
        <w:t xml:space="preserve"> </w:t>
      </w:r>
      <w:r w:rsidRPr="006A5A38">
        <w:rPr>
          <w:b/>
          <w:i/>
        </w:rPr>
        <w:t>Monitoring</w:t>
      </w:r>
      <w:r w:rsidR="00864675">
        <w:rPr>
          <w:b/>
          <w:i/>
        </w:rPr>
        <w:t xml:space="preserve"> </w:t>
      </w:r>
      <w:r w:rsidRPr="006A5A38">
        <w:rPr>
          <w:b/>
          <w:i/>
        </w:rPr>
        <w:t>and</w:t>
      </w:r>
      <w:r w:rsidR="00864675">
        <w:rPr>
          <w:b/>
          <w:i/>
        </w:rPr>
        <w:t xml:space="preserve"> </w:t>
      </w:r>
      <w:r w:rsidRPr="006A5A38">
        <w:rPr>
          <w:b/>
          <w:i/>
        </w:rPr>
        <w:t>Reporting</w:t>
      </w:r>
      <w:r w:rsidR="00864675">
        <w:rPr>
          <w:b/>
          <w:i/>
        </w:rPr>
        <w:t xml:space="preserve"> </w:t>
      </w:r>
      <w:r w:rsidRPr="006A5A38">
        <w:rPr>
          <w:b/>
          <w:i/>
        </w:rPr>
        <w:t>Framework</w:t>
      </w:r>
    </w:p>
    <w:p w14:paraId="19F2A9C4" w14:textId="77777777" w:rsidR="004670A2" w:rsidRPr="006A5A38" w:rsidRDefault="004670A2" w:rsidP="004670A2">
      <w:pPr>
        <w:pStyle w:val="Body"/>
        <w:rPr>
          <w:b/>
          <w:i/>
        </w:rPr>
      </w:pPr>
    </w:p>
    <w:p w14:paraId="0D6779DB" w14:textId="39A51D87" w:rsidR="004670A2" w:rsidRDefault="00E02115" w:rsidP="004670A2">
      <w:pPr>
        <w:pStyle w:val="Body"/>
      </w:pPr>
      <w:r>
        <w:rPr>
          <w:noProof/>
        </w:rPr>
        <w:lastRenderedPageBreak/>
        <w:drawing>
          <wp:inline distT="0" distB="0" distL="0" distR="0" wp14:anchorId="63546CD6" wp14:editId="6AEA4D51">
            <wp:extent cx="5153025" cy="3276600"/>
            <wp:effectExtent l="0" t="0" r="0" b="0"/>
            <wp:docPr id="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l="-32740" r="-32843"/>
                    <a:stretch>
                      <a:fillRect/>
                    </a:stretch>
                  </pic:blipFill>
                  <pic:spPr>
                    <a:xfrm>
                      <a:off x="0" y="0"/>
                      <a:ext cx="5153025" cy="3276600"/>
                    </a:xfrm>
                    <a:prstGeom prst="rect">
                      <a:avLst/>
                    </a:prstGeom>
                  </pic:spPr>
                </pic:pic>
              </a:graphicData>
            </a:graphic>
          </wp:inline>
        </w:drawing>
      </w:r>
    </w:p>
    <w:p w14:paraId="6E38F951" w14:textId="0BB2DEA1" w:rsidR="004670A2" w:rsidRPr="00EE7E87" w:rsidRDefault="004670A2" w:rsidP="004670A2">
      <w:pPr>
        <w:pStyle w:val="Heading2"/>
        <w:rPr>
          <w:sz w:val="28"/>
          <w:szCs w:val="24"/>
        </w:rPr>
      </w:pPr>
      <w:bookmarkStart w:id="137" w:name="_Toc88218411"/>
      <w:bookmarkStart w:id="138" w:name="_Toc88218882"/>
      <w:bookmarkStart w:id="139" w:name="_Toc121134118"/>
      <w:bookmarkStart w:id="140" w:name="_Toc192243902"/>
      <w:r w:rsidRPr="00EE7E87">
        <w:rPr>
          <w:sz w:val="28"/>
          <w:szCs w:val="24"/>
        </w:rPr>
        <w:t>Guiding</w:t>
      </w:r>
      <w:r w:rsidR="00864675" w:rsidRPr="00EE7E87">
        <w:rPr>
          <w:sz w:val="28"/>
          <w:szCs w:val="24"/>
        </w:rPr>
        <w:t xml:space="preserve"> </w:t>
      </w:r>
      <w:r w:rsidRPr="00EE7E87">
        <w:rPr>
          <w:sz w:val="28"/>
          <w:szCs w:val="24"/>
        </w:rPr>
        <w:t>Principles</w:t>
      </w:r>
      <w:bookmarkEnd w:id="137"/>
      <w:bookmarkEnd w:id="138"/>
      <w:bookmarkEnd w:id="139"/>
      <w:bookmarkEnd w:id="140"/>
    </w:p>
    <w:p w14:paraId="1AC197E2" w14:textId="7FA8B20D" w:rsidR="004670A2" w:rsidRPr="0046117C" w:rsidRDefault="004670A2" w:rsidP="18B9A351">
      <w:pPr>
        <w:pStyle w:val="BodyText"/>
        <w:jc w:val="both"/>
        <w:rPr>
          <w:rFonts w:ascii="Verdana" w:hAnsi="Verdana"/>
        </w:rPr>
      </w:pPr>
      <w:r w:rsidRPr="18B9A351">
        <w:rPr>
          <w:rFonts w:ascii="Verdana" w:hAnsi="Verdana"/>
        </w:rPr>
        <w:t>The</w:t>
      </w:r>
      <w:r w:rsidR="00864675" w:rsidRPr="18B9A351">
        <w:rPr>
          <w:rFonts w:ascii="Verdana" w:hAnsi="Verdana"/>
        </w:rPr>
        <w:t xml:space="preserve"> </w:t>
      </w:r>
      <w:r w:rsidRPr="18B9A351">
        <w:rPr>
          <w:rFonts w:ascii="Verdana" w:hAnsi="Verdana"/>
        </w:rPr>
        <w:t>program</w:t>
      </w:r>
      <w:r w:rsidR="00864675" w:rsidRPr="18B9A351">
        <w:rPr>
          <w:rFonts w:ascii="Verdana" w:hAnsi="Verdana"/>
        </w:rPr>
        <w:t xml:space="preserve"> </w:t>
      </w:r>
      <w:r w:rsidRPr="18B9A351">
        <w:rPr>
          <w:rFonts w:ascii="Verdana" w:hAnsi="Verdana"/>
        </w:rPr>
        <w:t>monitoring</w:t>
      </w:r>
      <w:r w:rsidR="00864675" w:rsidRPr="18B9A351">
        <w:rPr>
          <w:rFonts w:ascii="Verdana" w:hAnsi="Verdana"/>
        </w:rPr>
        <w:t xml:space="preserve"> </w:t>
      </w:r>
      <w:r w:rsidRPr="18B9A351">
        <w:rPr>
          <w:rFonts w:ascii="Verdana" w:hAnsi="Verdana"/>
        </w:rPr>
        <w:t>and</w:t>
      </w:r>
      <w:r w:rsidR="00864675" w:rsidRPr="18B9A351">
        <w:rPr>
          <w:rFonts w:ascii="Verdana" w:hAnsi="Verdana"/>
        </w:rPr>
        <w:t xml:space="preserve"> </w:t>
      </w:r>
      <w:r w:rsidRPr="18B9A351">
        <w:rPr>
          <w:rFonts w:ascii="Verdana" w:hAnsi="Verdana"/>
        </w:rPr>
        <w:t>reporting</w:t>
      </w:r>
      <w:r w:rsidR="00864675" w:rsidRPr="18B9A351">
        <w:rPr>
          <w:rFonts w:ascii="Verdana" w:hAnsi="Verdana"/>
        </w:rPr>
        <w:t xml:space="preserve"> </w:t>
      </w:r>
      <w:r w:rsidRPr="18B9A351">
        <w:rPr>
          <w:rFonts w:ascii="Verdana" w:hAnsi="Verdana"/>
        </w:rPr>
        <w:t>framework</w:t>
      </w:r>
      <w:r w:rsidR="00864675" w:rsidRPr="18B9A351">
        <w:rPr>
          <w:rFonts w:ascii="Verdana" w:hAnsi="Verdana"/>
        </w:rPr>
        <w:t xml:space="preserve"> </w:t>
      </w:r>
      <w:r w:rsidRPr="18B9A351">
        <w:rPr>
          <w:rFonts w:ascii="Verdana" w:hAnsi="Verdana"/>
        </w:rPr>
        <w:t>is</w:t>
      </w:r>
      <w:r w:rsidR="00864675" w:rsidRPr="18B9A351">
        <w:rPr>
          <w:rFonts w:ascii="Verdana" w:hAnsi="Verdana"/>
        </w:rPr>
        <w:t xml:space="preserve"> </w:t>
      </w:r>
      <w:r w:rsidRPr="18B9A351">
        <w:rPr>
          <w:rFonts w:ascii="Verdana" w:hAnsi="Verdana"/>
        </w:rPr>
        <w:t>designed</w:t>
      </w:r>
      <w:r w:rsidR="00864675" w:rsidRPr="18B9A351">
        <w:rPr>
          <w:rFonts w:ascii="Verdana" w:hAnsi="Verdana"/>
        </w:rPr>
        <w:t xml:space="preserve"> </w:t>
      </w:r>
      <w:r w:rsidRPr="18B9A351">
        <w:rPr>
          <w:rFonts w:ascii="Verdana" w:hAnsi="Verdana"/>
        </w:rPr>
        <w:t>to</w:t>
      </w:r>
      <w:r w:rsidR="0046117C" w:rsidRPr="18B9A351">
        <w:rPr>
          <w:rFonts w:ascii="Verdana" w:hAnsi="Verdana"/>
        </w:rPr>
        <w:t>:</w:t>
      </w:r>
    </w:p>
    <w:p w14:paraId="0FEC6B88" w14:textId="2C698602" w:rsidR="004670A2" w:rsidRDefault="004670A2" w:rsidP="00EC39F5">
      <w:pPr>
        <w:pStyle w:val="Bullet1"/>
        <w:numPr>
          <w:ilvl w:val="0"/>
          <w:numId w:val="26"/>
        </w:numPr>
      </w:pPr>
      <w:r w:rsidRPr="755AA332">
        <w:rPr>
          <w:b/>
          <w:bCs/>
        </w:rPr>
        <w:t>Strengthen</w:t>
      </w:r>
      <w:r w:rsidR="00864675">
        <w:rPr>
          <w:b/>
          <w:bCs/>
        </w:rPr>
        <w:t xml:space="preserve"> </w:t>
      </w:r>
      <w:r w:rsidRPr="755AA332">
        <w:rPr>
          <w:b/>
          <w:bCs/>
        </w:rPr>
        <w:t>accountability</w:t>
      </w:r>
      <w:r w:rsidR="00864675">
        <w:t xml:space="preserve"> </w:t>
      </w:r>
      <w:r>
        <w:t>for</w:t>
      </w:r>
      <w:r w:rsidR="00864675">
        <w:t xml:space="preserve"> </w:t>
      </w:r>
      <w:r>
        <w:t>the</w:t>
      </w:r>
      <w:r w:rsidR="00864675">
        <w:t xml:space="preserve"> </w:t>
      </w:r>
      <w:r>
        <w:t>achievement</w:t>
      </w:r>
      <w:r w:rsidR="00864675">
        <w:t xml:space="preserve"> </w:t>
      </w:r>
      <w:r>
        <w:t>of</w:t>
      </w:r>
      <w:r w:rsidR="00864675">
        <w:t xml:space="preserve"> </w:t>
      </w:r>
      <w:r w:rsidR="0009759A">
        <w:t>client</w:t>
      </w:r>
      <w:r w:rsidR="00864675">
        <w:t xml:space="preserve"> </w:t>
      </w:r>
      <w:r>
        <w:t>and</w:t>
      </w:r>
      <w:r w:rsidR="00864675">
        <w:t xml:space="preserve"> </w:t>
      </w:r>
      <w:r>
        <w:t>system</w:t>
      </w:r>
      <w:r w:rsidR="00864675">
        <w:t xml:space="preserve"> </w:t>
      </w:r>
      <w:r>
        <w:t>outcomes</w:t>
      </w:r>
      <w:r w:rsidR="00864675">
        <w:t xml:space="preserve"> </w:t>
      </w:r>
      <w:r>
        <w:t>and</w:t>
      </w:r>
      <w:r w:rsidR="00864675">
        <w:t xml:space="preserve"> </w:t>
      </w:r>
      <w:r>
        <w:t>efficient</w:t>
      </w:r>
      <w:r w:rsidR="00864675">
        <w:t xml:space="preserve"> </w:t>
      </w:r>
      <w:r>
        <w:t>use</w:t>
      </w:r>
      <w:r w:rsidR="00864675">
        <w:t xml:space="preserve"> </w:t>
      </w:r>
      <w:r>
        <w:t>of</w:t>
      </w:r>
      <w:r w:rsidR="00864675">
        <w:t xml:space="preserve"> </w:t>
      </w:r>
      <w:r>
        <w:t>public</w:t>
      </w:r>
      <w:r w:rsidR="00864675">
        <w:t xml:space="preserve"> </w:t>
      </w:r>
      <w:r>
        <w:t>funding.</w:t>
      </w:r>
    </w:p>
    <w:p w14:paraId="7BE5FD3F" w14:textId="6E508972" w:rsidR="004670A2" w:rsidRPr="00C92A73" w:rsidRDefault="004670A2" w:rsidP="00EC39F5">
      <w:pPr>
        <w:pStyle w:val="Bullet1"/>
        <w:numPr>
          <w:ilvl w:val="0"/>
          <w:numId w:val="26"/>
        </w:numPr>
        <w:rPr>
          <w:rStyle w:val="Hyperlink"/>
        </w:rPr>
      </w:pPr>
      <w:r w:rsidRPr="6090EEF9">
        <w:rPr>
          <w:b/>
          <w:bCs/>
        </w:rPr>
        <w:t>Be</w:t>
      </w:r>
      <w:r w:rsidR="00864675" w:rsidRPr="6090EEF9">
        <w:rPr>
          <w:b/>
          <w:bCs/>
        </w:rPr>
        <w:t xml:space="preserve"> </w:t>
      </w:r>
      <w:r w:rsidRPr="6090EEF9">
        <w:rPr>
          <w:b/>
          <w:bCs/>
        </w:rPr>
        <w:t>aligned</w:t>
      </w:r>
      <w:r w:rsidR="00864675" w:rsidRPr="6090EEF9">
        <w:rPr>
          <w:b/>
          <w:bCs/>
        </w:rPr>
        <w:t xml:space="preserve"> </w:t>
      </w:r>
      <w:r w:rsidRPr="6090EEF9">
        <w:rPr>
          <w:b/>
          <w:bCs/>
        </w:rPr>
        <w:t>with</w:t>
      </w:r>
      <w:r w:rsidR="00864675" w:rsidRPr="6090EEF9">
        <w:rPr>
          <w:b/>
          <w:bCs/>
        </w:rPr>
        <w:t xml:space="preserve"> </w:t>
      </w:r>
      <w:r w:rsidRPr="6090EEF9">
        <w:rPr>
          <w:b/>
          <w:bCs/>
        </w:rPr>
        <w:t>the</w:t>
      </w:r>
      <w:r w:rsidR="00864675" w:rsidRPr="6090EEF9">
        <w:rPr>
          <w:b/>
          <w:bCs/>
        </w:rPr>
        <w:t xml:space="preserve"> </w:t>
      </w:r>
      <w:r w:rsidRPr="6090EEF9">
        <w:rPr>
          <w:b/>
          <w:bCs/>
        </w:rPr>
        <w:t>policy</w:t>
      </w:r>
      <w:r w:rsidR="00864675" w:rsidRPr="6090EEF9">
        <w:rPr>
          <w:b/>
          <w:bCs/>
        </w:rPr>
        <w:t xml:space="preserve"> </w:t>
      </w:r>
      <w:r w:rsidRPr="6090EEF9">
        <w:rPr>
          <w:b/>
          <w:bCs/>
        </w:rPr>
        <w:t>and</w:t>
      </w:r>
      <w:r w:rsidR="00864675" w:rsidRPr="6090EEF9">
        <w:rPr>
          <w:b/>
          <w:bCs/>
        </w:rPr>
        <w:t xml:space="preserve"> </w:t>
      </w:r>
      <w:r w:rsidRPr="6090EEF9">
        <w:rPr>
          <w:b/>
          <w:bCs/>
        </w:rPr>
        <w:t>strategic</w:t>
      </w:r>
      <w:r w:rsidR="00864675" w:rsidRPr="6090EEF9">
        <w:rPr>
          <w:b/>
          <w:bCs/>
        </w:rPr>
        <w:t xml:space="preserve"> </w:t>
      </w:r>
      <w:r w:rsidRPr="6090EEF9">
        <w:rPr>
          <w:b/>
          <w:bCs/>
        </w:rPr>
        <w:t>directions</w:t>
      </w:r>
      <w:r w:rsidR="00864675" w:rsidRPr="6090EEF9">
        <w:rPr>
          <w:b/>
          <w:bCs/>
        </w:rPr>
        <w:t xml:space="preserve"> </w:t>
      </w:r>
      <w:r>
        <w:t>identified</w:t>
      </w:r>
      <w:r w:rsidR="00864675">
        <w:t xml:space="preserve"> </w:t>
      </w:r>
      <w:r>
        <w:t>in</w:t>
      </w:r>
      <w:r w:rsidR="00864675">
        <w:t xml:space="preserve"> </w:t>
      </w:r>
      <w:r>
        <w:t>the</w:t>
      </w:r>
      <w:r w:rsidR="00864675">
        <w:t xml:space="preserve"> </w:t>
      </w:r>
      <w:hyperlink r:id="rId34" w:history="1">
        <w:r w:rsidR="00E36EE3">
          <w:rPr>
            <w:rStyle w:val="Hyperlink"/>
            <w:i/>
            <w:iCs/>
            <w14:ligatures w14:val="standardContextual"/>
          </w:rPr>
          <w:t>Homelessness and Housing Support Guidelines 2025</w:t>
        </w:r>
      </w:hyperlink>
      <w:r w:rsidR="00E36EE3">
        <w:t>.</w:t>
      </w:r>
    </w:p>
    <w:p w14:paraId="4131469C" w14:textId="006A502E" w:rsidR="004670A2" w:rsidRDefault="004670A2" w:rsidP="00EC39F5">
      <w:pPr>
        <w:pStyle w:val="Bullet1"/>
        <w:numPr>
          <w:ilvl w:val="0"/>
          <w:numId w:val="26"/>
        </w:numPr>
      </w:pPr>
      <w:r>
        <w:t>Drive</w:t>
      </w:r>
      <w:r w:rsidR="00864675">
        <w:t xml:space="preserve"> </w:t>
      </w:r>
      <w:r w:rsidRPr="755AA332">
        <w:rPr>
          <w:b/>
          <w:bCs/>
        </w:rPr>
        <w:t>consistency</w:t>
      </w:r>
      <w:r w:rsidR="00864675">
        <w:rPr>
          <w:b/>
          <w:bCs/>
        </w:rPr>
        <w:t xml:space="preserve"> </w:t>
      </w:r>
      <w:r w:rsidRPr="755AA332">
        <w:rPr>
          <w:b/>
          <w:bCs/>
        </w:rPr>
        <w:t>and</w:t>
      </w:r>
      <w:r w:rsidR="00864675">
        <w:rPr>
          <w:b/>
          <w:bCs/>
        </w:rPr>
        <w:t xml:space="preserve"> </w:t>
      </w:r>
      <w:r w:rsidRPr="755AA332">
        <w:rPr>
          <w:b/>
          <w:bCs/>
        </w:rPr>
        <w:t>comparability</w:t>
      </w:r>
      <w:r w:rsidR="00864675">
        <w:rPr>
          <w:b/>
          <w:bCs/>
        </w:rPr>
        <w:t xml:space="preserve"> </w:t>
      </w:r>
      <w:r>
        <w:t>in</w:t>
      </w:r>
      <w:r w:rsidR="00864675">
        <w:t xml:space="preserve"> </w:t>
      </w:r>
      <w:r>
        <w:t>performance</w:t>
      </w:r>
      <w:r w:rsidR="00864675">
        <w:t xml:space="preserve"> </w:t>
      </w:r>
      <w:r>
        <w:t>management</w:t>
      </w:r>
      <w:r w:rsidR="00864675">
        <w:t xml:space="preserve"> </w:t>
      </w:r>
      <w:r>
        <w:t>across</w:t>
      </w:r>
      <w:r w:rsidR="00864675">
        <w:t xml:space="preserve"> </w:t>
      </w:r>
      <w:r>
        <w:t>funded</w:t>
      </w:r>
      <w:r w:rsidR="00864675">
        <w:t xml:space="preserve"> </w:t>
      </w:r>
      <w:r>
        <w:t>providers.</w:t>
      </w:r>
    </w:p>
    <w:p w14:paraId="1A6E97BB" w14:textId="310197C4" w:rsidR="004670A2" w:rsidRDefault="004670A2" w:rsidP="00EC39F5">
      <w:pPr>
        <w:pStyle w:val="Bullet1"/>
        <w:numPr>
          <w:ilvl w:val="0"/>
          <w:numId w:val="26"/>
        </w:numPr>
      </w:pPr>
      <w:r>
        <w:t>Facilitate</w:t>
      </w:r>
      <w:r w:rsidR="00864675">
        <w:t xml:space="preserve"> </w:t>
      </w:r>
      <w:r w:rsidRPr="755AA332">
        <w:rPr>
          <w:b/>
          <w:bCs/>
        </w:rPr>
        <w:t>robust</w:t>
      </w:r>
      <w:r w:rsidR="00864675">
        <w:rPr>
          <w:b/>
          <w:bCs/>
        </w:rPr>
        <w:t xml:space="preserve"> </w:t>
      </w:r>
      <w:r w:rsidRPr="755AA332">
        <w:rPr>
          <w:b/>
          <w:bCs/>
        </w:rPr>
        <w:t>whole-of-program</w:t>
      </w:r>
      <w:r w:rsidR="00864675">
        <w:rPr>
          <w:b/>
          <w:bCs/>
        </w:rPr>
        <w:t xml:space="preserve"> </w:t>
      </w:r>
      <w:r w:rsidRPr="755AA332">
        <w:rPr>
          <w:b/>
          <w:bCs/>
        </w:rPr>
        <w:t>and</w:t>
      </w:r>
      <w:r w:rsidR="00864675">
        <w:rPr>
          <w:b/>
          <w:bCs/>
        </w:rPr>
        <w:t xml:space="preserve"> </w:t>
      </w:r>
      <w:r w:rsidRPr="755AA332">
        <w:rPr>
          <w:b/>
          <w:bCs/>
        </w:rPr>
        <w:t>agency-level</w:t>
      </w:r>
      <w:r w:rsidR="00864675">
        <w:rPr>
          <w:b/>
          <w:bCs/>
        </w:rPr>
        <w:t xml:space="preserve"> </w:t>
      </w:r>
      <w:r w:rsidRPr="755AA332">
        <w:rPr>
          <w:b/>
          <w:bCs/>
        </w:rPr>
        <w:t>performance</w:t>
      </w:r>
      <w:r w:rsidR="00864675">
        <w:rPr>
          <w:b/>
          <w:bCs/>
        </w:rPr>
        <w:t xml:space="preserve"> </w:t>
      </w:r>
      <w:r w:rsidRPr="755AA332">
        <w:rPr>
          <w:b/>
          <w:bCs/>
        </w:rPr>
        <w:t>monitoring</w:t>
      </w:r>
      <w:r w:rsidR="00864675">
        <w:rPr>
          <w:b/>
          <w:bCs/>
        </w:rPr>
        <w:t xml:space="preserve"> </w:t>
      </w:r>
      <w:r w:rsidRPr="755AA332">
        <w:rPr>
          <w:b/>
          <w:bCs/>
        </w:rPr>
        <w:t>and</w:t>
      </w:r>
      <w:r w:rsidR="00864675">
        <w:rPr>
          <w:b/>
          <w:bCs/>
        </w:rPr>
        <w:t xml:space="preserve"> </w:t>
      </w:r>
      <w:r w:rsidRPr="755AA332">
        <w:rPr>
          <w:b/>
          <w:bCs/>
        </w:rPr>
        <w:t>management</w:t>
      </w:r>
      <w:r w:rsidR="00864675">
        <w:t xml:space="preserve"> </w:t>
      </w:r>
      <w:r>
        <w:t>by</w:t>
      </w:r>
      <w:r w:rsidR="00864675">
        <w:t xml:space="preserve"> </w:t>
      </w:r>
      <w:r>
        <w:t>the</w:t>
      </w:r>
      <w:r w:rsidR="00864675">
        <w:t xml:space="preserve"> </w:t>
      </w:r>
      <w:r>
        <w:t>department.</w:t>
      </w:r>
    </w:p>
    <w:p w14:paraId="1FBF983C" w14:textId="7C43CDC7" w:rsidR="004670A2" w:rsidRDefault="004670A2" w:rsidP="00EC39F5">
      <w:pPr>
        <w:pStyle w:val="Bullet1"/>
        <w:numPr>
          <w:ilvl w:val="0"/>
          <w:numId w:val="26"/>
        </w:numPr>
      </w:pPr>
      <w:r w:rsidRPr="755AA332">
        <w:rPr>
          <w:b/>
          <w:bCs/>
        </w:rPr>
        <w:t>Foster</w:t>
      </w:r>
      <w:r w:rsidR="00864675">
        <w:rPr>
          <w:b/>
          <w:bCs/>
        </w:rPr>
        <w:t xml:space="preserve"> </w:t>
      </w:r>
      <w:r w:rsidRPr="755AA332">
        <w:rPr>
          <w:b/>
          <w:bCs/>
        </w:rPr>
        <w:t>funded</w:t>
      </w:r>
      <w:r w:rsidR="00864675">
        <w:rPr>
          <w:b/>
          <w:bCs/>
        </w:rPr>
        <w:t xml:space="preserve"> </w:t>
      </w:r>
      <w:r w:rsidRPr="755AA332">
        <w:rPr>
          <w:b/>
          <w:bCs/>
        </w:rPr>
        <w:t>providers’</w:t>
      </w:r>
      <w:r w:rsidR="00864675">
        <w:rPr>
          <w:b/>
          <w:bCs/>
        </w:rPr>
        <w:t xml:space="preserve"> </w:t>
      </w:r>
      <w:r w:rsidRPr="755AA332">
        <w:rPr>
          <w:b/>
          <w:bCs/>
        </w:rPr>
        <w:t>capacity</w:t>
      </w:r>
      <w:r w:rsidR="00864675">
        <w:t xml:space="preserve"> </w:t>
      </w:r>
      <w:r>
        <w:t>to</w:t>
      </w:r>
      <w:r w:rsidR="00864675">
        <w:t xml:space="preserve"> </w:t>
      </w:r>
      <w:r>
        <w:t>measure,</w:t>
      </w:r>
      <w:r w:rsidR="00864675">
        <w:t xml:space="preserve"> </w:t>
      </w:r>
      <w:r>
        <w:t>understand,</w:t>
      </w:r>
      <w:r w:rsidR="00864675">
        <w:t xml:space="preserve"> </w:t>
      </w:r>
      <w:r>
        <w:t>and</w:t>
      </w:r>
      <w:r w:rsidR="00864675">
        <w:t xml:space="preserve"> </w:t>
      </w:r>
      <w:r>
        <w:t>continuously</w:t>
      </w:r>
      <w:r w:rsidR="00864675">
        <w:t xml:space="preserve"> </w:t>
      </w:r>
      <w:r>
        <w:t>improve</w:t>
      </w:r>
      <w:r w:rsidR="00864675">
        <w:t xml:space="preserve"> </w:t>
      </w:r>
      <w:r>
        <w:t>the</w:t>
      </w:r>
      <w:r w:rsidR="00864675">
        <w:t xml:space="preserve"> </w:t>
      </w:r>
      <w:r>
        <w:t>quality</w:t>
      </w:r>
      <w:r w:rsidR="00864675">
        <w:t xml:space="preserve"> </w:t>
      </w:r>
      <w:r>
        <w:t>of</w:t>
      </w:r>
      <w:r w:rsidR="00864675">
        <w:t xml:space="preserve"> </w:t>
      </w:r>
      <w:r>
        <w:t>their</w:t>
      </w:r>
      <w:r w:rsidR="00864675">
        <w:t xml:space="preserve"> </w:t>
      </w:r>
      <w:r>
        <w:t>service</w:t>
      </w:r>
      <w:r w:rsidR="00864675">
        <w:t xml:space="preserve"> </w:t>
      </w:r>
      <w:r>
        <w:t>delivery.</w:t>
      </w:r>
    </w:p>
    <w:p w14:paraId="143FEB39" w14:textId="30E7B164" w:rsidR="004670A2" w:rsidRPr="007C226C" w:rsidRDefault="004670A2" w:rsidP="00EC39F5">
      <w:pPr>
        <w:pStyle w:val="Bullet1"/>
        <w:numPr>
          <w:ilvl w:val="0"/>
          <w:numId w:val="26"/>
        </w:numPr>
      </w:pPr>
      <w:r>
        <w:t>Be</w:t>
      </w:r>
      <w:r w:rsidR="00864675">
        <w:t xml:space="preserve"> </w:t>
      </w:r>
      <w:r w:rsidRPr="755AA332">
        <w:rPr>
          <w:b/>
          <w:bCs/>
        </w:rPr>
        <w:t>practical</w:t>
      </w:r>
      <w:r w:rsidR="00864675">
        <w:rPr>
          <w:b/>
          <w:bCs/>
        </w:rPr>
        <w:t xml:space="preserve"> </w:t>
      </w:r>
      <w:r>
        <w:t>to</w:t>
      </w:r>
      <w:r w:rsidR="00864675">
        <w:t xml:space="preserve"> </w:t>
      </w:r>
      <w:r>
        <w:t>implement</w:t>
      </w:r>
      <w:r w:rsidR="00864675">
        <w:t xml:space="preserve"> </w:t>
      </w:r>
      <w:r>
        <w:t>and</w:t>
      </w:r>
      <w:r w:rsidR="00864675">
        <w:t xml:space="preserve"> </w:t>
      </w:r>
      <w:r w:rsidRPr="755AA332">
        <w:rPr>
          <w:b/>
          <w:bCs/>
        </w:rPr>
        <w:t>evidence</w:t>
      </w:r>
      <w:r w:rsidR="00864675">
        <w:rPr>
          <w:b/>
          <w:bCs/>
        </w:rPr>
        <w:t xml:space="preserve"> </w:t>
      </w:r>
      <w:r w:rsidRPr="755AA332">
        <w:rPr>
          <w:b/>
          <w:bCs/>
        </w:rPr>
        <w:t>based.</w:t>
      </w:r>
      <w:r w:rsidR="00864675">
        <w:rPr>
          <w:b/>
          <w:bCs/>
        </w:rPr>
        <w:t xml:space="preserve"> </w:t>
      </w:r>
    </w:p>
    <w:p w14:paraId="732FB0BC" w14:textId="563E6130" w:rsidR="004670A2" w:rsidRDefault="004670A2" w:rsidP="00EC39F5">
      <w:pPr>
        <w:pStyle w:val="Bullet1"/>
        <w:numPr>
          <w:ilvl w:val="0"/>
          <w:numId w:val="26"/>
        </w:numPr>
      </w:pPr>
      <w:r w:rsidRPr="755AA332">
        <w:rPr>
          <w:b/>
          <w:bCs/>
        </w:rPr>
        <w:t>Complement</w:t>
      </w:r>
      <w:r w:rsidR="00864675">
        <w:t xml:space="preserve"> </w:t>
      </w:r>
      <w:r>
        <w:t>existing</w:t>
      </w:r>
      <w:r w:rsidR="00864675">
        <w:t xml:space="preserve"> </w:t>
      </w:r>
      <w:r>
        <w:t>data</w:t>
      </w:r>
      <w:r w:rsidR="00864675">
        <w:t xml:space="preserve"> </w:t>
      </w:r>
      <w:r>
        <w:t>collections</w:t>
      </w:r>
      <w:r w:rsidR="00864675">
        <w:t xml:space="preserve"> </w:t>
      </w:r>
      <w:r>
        <w:t>with</w:t>
      </w:r>
      <w:r w:rsidR="00864675">
        <w:t xml:space="preserve"> </w:t>
      </w:r>
      <w:r>
        <w:t>outcome</w:t>
      </w:r>
      <w:r w:rsidR="00864675">
        <w:t xml:space="preserve"> </w:t>
      </w:r>
      <w:r>
        <w:t>measurement</w:t>
      </w:r>
      <w:r w:rsidR="00864675">
        <w:t xml:space="preserve"> </w:t>
      </w:r>
      <w:r>
        <w:t>approaches</w:t>
      </w:r>
      <w:r w:rsidR="00864675">
        <w:t xml:space="preserve"> </w:t>
      </w:r>
      <w:r>
        <w:t>and</w:t>
      </w:r>
      <w:r w:rsidR="00864675">
        <w:t xml:space="preserve"> </w:t>
      </w:r>
      <w:r>
        <w:t>allow</w:t>
      </w:r>
      <w:r w:rsidR="00864675">
        <w:t xml:space="preserve"> </w:t>
      </w:r>
      <w:r>
        <w:t>for</w:t>
      </w:r>
      <w:r w:rsidR="00864675">
        <w:t xml:space="preserve"> </w:t>
      </w:r>
      <w:r>
        <w:t>data</w:t>
      </w:r>
      <w:r w:rsidR="00864675">
        <w:t xml:space="preserve"> </w:t>
      </w:r>
      <w:r>
        <w:t>linkage</w:t>
      </w:r>
      <w:r w:rsidR="00864675">
        <w:t xml:space="preserve"> </w:t>
      </w:r>
      <w:r>
        <w:t>with</w:t>
      </w:r>
      <w:r w:rsidR="00864675">
        <w:t xml:space="preserve"> </w:t>
      </w:r>
      <w:r>
        <w:t>other</w:t>
      </w:r>
      <w:r w:rsidR="00864675">
        <w:t xml:space="preserve"> </w:t>
      </w:r>
      <w:r>
        <w:t>social</w:t>
      </w:r>
      <w:r w:rsidR="00864675">
        <w:t xml:space="preserve"> </w:t>
      </w:r>
      <w:r>
        <w:t>services</w:t>
      </w:r>
      <w:r w:rsidR="00864675">
        <w:t xml:space="preserve"> </w:t>
      </w:r>
      <w:r>
        <w:t>data.</w:t>
      </w:r>
    </w:p>
    <w:p w14:paraId="65D13493" w14:textId="4A807B82" w:rsidR="00434417" w:rsidRDefault="004670A2" w:rsidP="00434417">
      <w:pPr>
        <w:pStyle w:val="Bullet1"/>
        <w:numPr>
          <w:ilvl w:val="0"/>
          <w:numId w:val="26"/>
        </w:numPr>
      </w:pPr>
      <w:r>
        <w:t>Assist</w:t>
      </w:r>
      <w:r w:rsidR="00864675">
        <w:t xml:space="preserve"> </w:t>
      </w:r>
      <w:r>
        <w:t>to</w:t>
      </w:r>
      <w:r w:rsidR="00864675">
        <w:t xml:space="preserve"> </w:t>
      </w:r>
      <w:r>
        <w:t>drive</w:t>
      </w:r>
      <w:r w:rsidR="00864675">
        <w:rPr>
          <w:b/>
          <w:bCs/>
        </w:rPr>
        <w:t xml:space="preserve"> </w:t>
      </w:r>
      <w:r w:rsidRPr="755AA332">
        <w:rPr>
          <w:b/>
          <w:bCs/>
        </w:rPr>
        <w:t>improved</w:t>
      </w:r>
      <w:r w:rsidR="00864675">
        <w:rPr>
          <w:b/>
          <w:bCs/>
        </w:rPr>
        <w:t xml:space="preserve"> </w:t>
      </w:r>
      <w:r w:rsidRPr="755AA332">
        <w:rPr>
          <w:b/>
          <w:bCs/>
        </w:rPr>
        <w:t>and</w:t>
      </w:r>
      <w:r w:rsidR="00864675">
        <w:rPr>
          <w:b/>
          <w:bCs/>
        </w:rPr>
        <w:t xml:space="preserve"> </w:t>
      </w:r>
      <w:r w:rsidRPr="755AA332">
        <w:rPr>
          <w:b/>
          <w:bCs/>
        </w:rPr>
        <w:t>sustained</w:t>
      </w:r>
      <w:r w:rsidR="00864675">
        <w:rPr>
          <w:b/>
          <w:bCs/>
        </w:rPr>
        <w:t xml:space="preserve"> </w:t>
      </w:r>
      <w:r w:rsidRPr="755AA332">
        <w:rPr>
          <w:b/>
          <w:bCs/>
        </w:rPr>
        <w:t>outcomes</w:t>
      </w:r>
      <w:r w:rsidR="00864675">
        <w:t xml:space="preserve"> </w:t>
      </w:r>
      <w:r>
        <w:t>for</w:t>
      </w:r>
      <w:r w:rsidR="00864675">
        <w:t xml:space="preserve"> </w:t>
      </w:r>
      <w:r w:rsidR="0009759A">
        <w:t>client</w:t>
      </w:r>
      <w:r>
        <w:t>s</w:t>
      </w:r>
    </w:p>
    <w:p w14:paraId="18B4224E" w14:textId="77777777" w:rsidR="00434417" w:rsidRDefault="00434417" w:rsidP="00434417">
      <w:pPr>
        <w:pStyle w:val="Bullet1"/>
      </w:pPr>
    </w:p>
    <w:tbl>
      <w:tblPr>
        <w:tblW w:w="0" w:type="auto"/>
        <w:tblCellMar>
          <w:left w:w="0" w:type="dxa"/>
          <w:right w:w="0" w:type="dxa"/>
        </w:tblCellMar>
        <w:tblLook w:val="04A0" w:firstRow="1" w:lastRow="0" w:firstColumn="1" w:lastColumn="0" w:noHBand="0" w:noVBand="1"/>
      </w:tblPr>
      <w:tblGrid>
        <w:gridCol w:w="9350"/>
      </w:tblGrid>
      <w:tr w:rsidR="00E52F25" w14:paraId="4A87B10A" w14:textId="77777777" w:rsidTr="00E52F25">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EFD791C" w14:textId="77777777" w:rsidR="00E52F25" w:rsidRDefault="00E52F25">
            <w:pPr>
              <w:rPr>
                <w:rFonts w:ascii="Aptos" w:hAnsi="Aptos"/>
                <w:i/>
                <w:iCs/>
                <w:sz w:val="22"/>
                <w14:ligatures w14:val="standardContextual"/>
              </w:rPr>
            </w:pPr>
            <w:hyperlink r:id="rId35" w:history="1">
              <w:r>
                <w:rPr>
                  <w:rStyle w:val="Hyperlink"/>
                  <w:i/>
                  <w:iCs/>
                  <w14:ligatures w14:val="standardContextual"/>
                </w:rPr>
                <w:t>Homelessness and Housing Support Guidelines 2025</w:t>
              </w:r>
            </w:hyperlink>
          </w:p>
          <w:p w14:paraId="6D1C03EE" w14:textId="77777777" w:rsidR="00E52F25" w:rsidRDefault="00E52F25">
            <w:pPr>
              <w:rPr>
                <w14:ligatures w14:val="standardContextual"/>
              </w:rPr>
            </w:pPr>
            <w:hyperlink r:id="rId36" w:history="1">
              <w:r>
                <w:rPr>
                  <w:rStyle w:val="Hyperlink"/>
                  <w14:ligatures w14:val="standardContextual"/>
                </w:rPr>
                <w:t>https://www.dffh.vic.gov.au/homelessness-and-housing-support-guidelines-2025</w:t>
              </w:r>
            </w:hyperlink>
          </w:p>
          <w:p w14:paraId="66CFBCB7" w14:textId="77777777" w:rsidR="00E52F25" w:rsidRDefault="00E52F25">
            <w:pPr>
              <w:rPr>
                <w14:ligatures w14:val="standardContextual"/>
              </w:rPr>
            </w:pPr>
          </w:p>
        </w:tc>
      </w:tr>
    </w:tbl>
    <w:p w14:paraId="6391AD51" w14:textId="77777777" w:rsidR="00AA4FC4" w:rsidRDefault="00AA4FC4" w:rsidP="00E52F25">
      <w:pPr>
        <w:pStyle w:val="Bullet1"/>
        <w:ind w:left="0" w:firstLine="0"/>
      </w:pPr>
    </w:p>
    <w:p w14:paraId="6C3B2318" w14:textId="20BB2AAB" w:rsidR="004670A2" w:rsidRPr="00EE7E87" w:rsidRDefault="004670A2" w:rsidP="004670A2">
      <w:pPr>
        <w:pStyle w:val="Heading2"/>
        <w:rPr>
          <w:sz w:val="28"/>
          <w:szCs w:val="24"/>
        </w:rPr>
      </w:pPr>
      <w:bookmarkStart w:id="141" w:name="_Toc88218412"/>
      <w:bookmarkStart w:id="142" w:name="_Toc88218883"/>
      <w:bookmarkStart w:id="143" w:name="_Toc121134119"/>
      <w:bookmarkStart w:id="144" w:name="_Toc192243903"/>
      <w:r w:rsidRPr="00EE7E87">
        <w:rPr>
          <w:sz w:val="28"/>
          <w:szCs w:val="24"/>
        </w:rPr>
        <w:t>Key</w:t>
      </w:r>
      <w:r w:rsidR="00864675" w:rsidRPr="00EE7E87">
        <w:rPr>
          <w:sz w:val="28"/>
          <w:szCs w:val="24"/>
        </w:rPr>
        <w:t xml:space="preserve"> </w:t>
      </w:r>
      <w:r w:rsidRPr="00EE7E87">
        <w:rPr>
          <w:sz w:val="28"/>
          <w:szCs w:val="24"/>
        </w:rPr>
        <w:t>Features</w:t>
      </w:r>
      <w:bookmarkEnd w:id="141"/>
      <w:bookmarkEnd w:id="142"/>
      <w:bookmarkEnd w:id="143"/>
      <w:bookmarkEnd w:id="144"/>
    </w:p>
    <w:p w14:paraId="33BE505F" w14:textId="769BEEBA" w:rsidR="004670A2" w:rsidRPr="00794F1C" w:rsidRDefault="004670A2" w:rsidP="004670A2">
      <w:pPr>
        <w:pStyle w:val="Body"/>
      </w:pPr>
      <w:r>
        <w:t>The</w:t>
      </w:r>
      <w:r w:rsidR="00864675">
        <w:t xml:space="preserve"> </w:t>
      </w:r>
      <w:r>
        <w:t>framework</w:t>
      </w:r>
      <w:r w:rsidR="00864675">
        <w:t xml:space="preserve"> </w:t>
      </w:r>
      <w:r>
        <w:t>has</w:t>
      </w:r>
      <w:r w:rsidR="00864675">
        <w:t xml:space="preserve"> </w:t>
      </w:r>
      <w:r>
        <w:t>the</w:t>
      </w:r>
      <w:r w:rsidR="00864675">
        <w:t xml:space="preserve"> </w:t>
      </w:r>
      <w:r>
        <w:t>following</w:t>
      </w:r>
      <w:r w:rsidR="00864675">
        <w:t xml:space="preserve"> </w:t>
      </w:r>
      <w:r>
        <w:t>key</w:t>
      </w:r>
      <w:r w:rsidR="00864675">
        <w:t xml:space="preserve"> </w:t>
      </w:r>
      <w:r>
        <w:t>features:</w:t>
      </w:r>
    </w:p>
    <w:p w14:paraId="271E21B5" w14:textId="51FCF3DE" w:rsidR="004670A2" w:rsidRPr="00B72CFA" w:rsidRDefault="004670A2" w:rsidP="00BC0CBD">
      <w:pPr>
        <w:pStyle w:val="Bullet1"/>
        <w:numPr>
          <w:ilvl w:val="0"/>
          <w:numId w:val="27"/>
        </w:numPr>
        <w:ind w:left="360"/>
        <w:rPr>
          <w:szCs w:val="21"/>
        </w:rPr>
      </w:pPr>
      <w:r w:rsidRPr="0032019A">
        <w:rPr>
          <w:szCs w:val="21"/>
        </w:rPr>
        <w:t>The</w:t>
      </w:r>
      <w:r w:rsidR="00864675">
        <w:rPr>
          <w:szCs w:val="21"/>
        </w:rPr>
        <w:t xml:space="preserve"> </w:t>
      </w:r>
      <w:r w:rsidRPr="0032019A">
        <w:rPr>
          <w:szCs w:val="21"/>
        </w:rPr>
        <w:t>use</w:t>
      </w:r>
      <w:r w:rsidR="00864675">
        <w:rPr>
          <w:szCs w:val="21"/>
        </w:rPr>
        <w:t xml:space="preserve"> </w:t>
      </w:r>
      <w:r w:rsidRPr="0032019A">
        <w:rPr>
          <w:szCs w:val="21"/>
        </w:rPr>
        <w:t>of</w:t>
      </w:r>
      <w:r w:rsidR="00864675">
        <w:rPr>
          <w:szCs w:val="21"/>
        </w:rPr>
        <w:t xml:space="preserve"> </w:t>
      </w:r>
      <w:r w:rsidRPr="005F13EC">
        <w:rPr>
          <w:b/>
          <w:bCs/>
          <w:szCs w:val="21"/>
        </w:rPr>
        <w:t>multiple</w:t>
      </w:r>
      <w:r w:rsidR="00864675">
        <w:rPr>
          <w:b/>
          <w:bCs/>
          <w:szCs w:val="21"/>
        </w:rPr>
        <w:t xml:space="preserve"> </w:t>
      </w:r>
      <w:r w:rsidRPr="005F13EC">
        <w:rPr>
          <w:b/>
          <w:bCs/>
          <w:szCs w:val="21"/>
        </w:rPr>
        <w:t>data</w:t>
      </w:r>
      <w:r w:rsidR="00864675">
        <w:rPr>
          <w:b/>
          <w:bCs/>
          <w:szCs w:val="21"/>
        </w:rPr>
        <w:t xml:space="preserve"> </w:t>
      </w:r>
      <w:r w:rsidRPr="005F13EC">
        <w:rPr>
          <w:b/>
          <w:bCs/>
          <w:szCs w:val="21"/>
        </w:rPr>
        <w:t>sources</w:t>
      </w:r>
      <w:r w:rsidRPr="00C6100F">
        <w:rPr>
          <w:szCs w:val="21"/>
        </w:rPr>
        <w:t>,</w:t>
      </w:r>
      <w:r w:rsidR="00864675">
        <w:rPr>
          <w:szCs w:val="21"/>
        </w:rPr>
        <w:t xml:space="preserve"> </w:t>
      </w:r>
      <w:r w:rsidRPr="00C6100F">
        <w:rPr>
          <w:szCs w:val="21"/>
        </w:rPr>
        <w:t>including</w:t>
      </w:r>
      <w:r w:rsidR="00864675">
        <w:rPr>
          <w:szCs w:val="21"/>
        </w:rPr>
        <w:t xml:space="preserve"> </w:t>
      </w:r>
      <w:r w:rsidRPr="00C6100F">
        <w:rPr>
          <w:szCs w:val="21"/>
        </w:rPr>
        <w:t>outcome</w:t>
      </w:r>
      <w:r w:rsidR="00864675">
        <w:rPr>
          <w:szCs w:val="21"/>
        </w:rPr>
        <w:t xml:space="preserve"> </w:t>
      </w:r>
      <w:r w:rsidRPr="00C6100F">
        <w:rPr>
          <w:szCs w:val="21"/>
        </w:rPr>
        <w:t>measurement,</w:t>
      </w:r>
      <w:r w:rsidR="00864675">
        <w:rPr>
          <w:szCs w:val="21"/>
        </w:rPr>
        <w:t xml:space="preserve"> </w:t>
      </w:r>
      <w:r w:rsidRPr="00C6100F">
        <w:rPr>
          <w:szCs w:val="21"/>
        </w:rPr>
        <w:t>activity-based</w:t>
      </w:r>
      <w:r w:rsidR="00864675">
        <w:rPr>
          <w:szCs w:val="21"/>
        </w:rPr>
        <w:t xml:space="preserve"> </w:t>
      </w:r>
      <w:r w:rsidRPr="00C6100F">
        <w:rPr>
          <w:szCs w:val="21"/>
        </w:rPr>
        <w:t>data</w:t>
      </w:r>
      <w:r w:rsidR="00864675">
        <w:rPr>
          <w:szCs w:val="21"/>
        </w:rPr>
        <w:t xml:space="preserve"> </w:t>
      </w:r>
      <w:r w:rsidRPr="00C6100F">
        <w:rPr>
          <w:szCs w:val="21"/>
        </w:rPr>
        <w:t>and</w:t>
      </w:r>
      <w:r w:rsidR="00864675">
        <w:rPr>
          <w:szCs w:val="21"/>
        </w:rPr>
        <w:t xml:space="preserve"> </w:t>
      </w:r>
      <w:r w:rsidRPr="00C6100F">
        <w:rPr>
          <w:szCs w:val="21"/>
        </w:rPr>
        <w:t>qualitative</w:t>
      </w:r>
      <w:r w:rsidR="00864675">
        <w:rPr>
          <w:szCs w:val="21"/>
        </w:rPr>
        <w:t xml:space="preserve"> </w:t>
      </w:r>
      <w:r w:rsidRPr="00C6100F">
        <w:rPr>
          <w:szCs w:val="21"/>
        </w:rPr>
        <w:t>information</w:t>
      </w:r>
      <w:r w:rsidR="00864675">
        <w:rPr>
          <w:szCs w:val="21"/>
        </w:rPr>
        <w:t xml:space="preserve"> </w:t>
      </w:r>
      <w:r w:rsidRPr="00C6100F">
        <w:rPr>
          <w:szCs w:val="21"/>
        </w:rPr>
        <w:t>that</w:t>
      </w:r>
      <w:r w:rsidR="00864675">
        <w:rPr>
          <w:szCs w:val="21"/>
        </w:rPr>
        <w:t xml:space="preserve"> </w:t>
      </w:r>
      <w:r w:rsidRPr="00C6100F">
        <w:rPr>
          <w:szCs w:val="21"/>
        </w:rPr>
        <w:t>can</w:t>
      </w:r>
      <w:r w:rsidR="00864675">
        <w:rPr>
          <w:szCs w:val="21"/>
        </w:rPr>
        <w:t xml:space="preserve"> </w:t>
      </w:r>
      <w:r w:rsidRPr="00C6100F">
        <w:rPr>
          <w:szCs w:val="21"/>
        </w:rPr>
        <w:t>be</w:t>
      </w:r>
      <w:r w:rsidR="00864675">
        <w:rPr>
          <w:szCs w:val="21"/>
        </w:rPr>
        <w:t xml:space="preserve"> </w:t>
      </w:r>
      <w:r w:rsidRPr="00C6100F">
        <w:rPr>
          <w:szCs w:val="21"/>
        </w:rPr>
        <w:t>used</w:t>
      </w:r>
      <w:r w:rsidR="00864675">
        <w:rPr>
          <w:szCs w:val="21"/>
        </w:rPr>
        <w:t xml:space="preserve"> </w:t>
      </w:r>
      <w:r w:rsidRPr="00C6100F">
        <w:rPr>
          <w:szCs w:val="21"/>
        </w:rPr>
        <w:t>to</w:t>
      </w:r>
      <w:r w:rsidR="00864675">
        <w:rPr>
          <w:szCs w:val="21"/>
        </w:rPr>
        <w:t xml:space="preserve"> </w:t>
      </w:r>
      <w:r w:rsidRPr="00C6100F">
        <w:rPr>
          <w:szCs w:val="21"/>
        </w:rPr>
        <w:t>monitor</w:t>
      </w:r>
      <w:r w:rsidR="00864675">
        <w:rPr>
          <w:szCs w:val="21"/>
        </w:rPr>
        <w:t xml:space="preserve"> </w:t>
      </w:r>
      <w:r w:rsidRPr="00C6100F">
        <w:rPr>
          <w:szCs w:val="21"/>
        </w:rPr>
        <w:t>and</w:t>
      </w:r>
      <w:r w:rsidR="00864675">
        <w:rPr>
          <w:szCs w:val="21"/>
        </w:rPr>
        <w:t xml:space="preserve"> </w:t>
      </w:r>
      <w:r w:rsidRPr="00C6100F">
        <w:rPr>
          <w:szCs w:val="21"/>
        </w:rPr>
        <w:t>assess</w:t>
      </w:r>
      <w:r w:rsidR="00864675">
        <w:rPr>
          <w:szCs w:val="21"/>
        </w:rPr>
        <w:t xml:space="preserve"> </w:t>
      </w:r>
      <w:r w:rsidRPr="00C6100F">
        <w:rPr>
          <w:szCs w:val="21"/>
        </w:rPr>
        <w:t>provider</w:t>
      </w:r>
      <w:r w:rsidR="00864675">
        <w:rPr>
          <w:szCs w:val="21"/>
        </w:rPr>
        <w:t xml:space="preserve"> </w:t>
      </w:r>
      <w:r w:rsidRPr="00C6100F">
        <w:rPr>
          <w:szCs w:val="21"/>
        </w:rPr>
        <w:t>performance</w:t>
      </w:r>
      <w:r w:rsidR="00864675">
        <w:rPr>
          <w:szCs w:val="21"/>
        </w:rPr>
        <w:t xml:space="preserve"> </w:t>
      </w:r>
      <w:r w:rsidRPr="00C6100F">
        <w:rPr>
          <w:szCs w:val="21"/>
        </w:rPr>
        <w:t>over</w:t>
      </w:r>
      <w:r w:rsidR="00864675">
        <w:rPr>
          <w:szCs w:val="21"/>
        </w:rPr>
        <w:t xml:space="preserve"> </w:t>
      </w:r>
      <w:r w:rsidRPr="00C6100F">
        <w:rPr>
          <w:szCs w:val="21"/>
        </w:rPr>
        <w:t>time.</w:t>
      </w:r>
    </w:p>
    <w:p w14:paraId="49FFE463" w14:textId="755D231F" w:rsidR="004670A2" w:rsidRPr="00DB56FC" w:rsidRDefault="004670A2" w:rsidP="00BC0CBD">
      <w:pPr>
        <w:pStyle w:val="Bullet1"/>
        <w:numPr>
          <w:ilvl w:val="0"/>
          <w:numId w:val="27"/>
        </w:numPr>
        <w:ind w:left="360"/>
        <w:rPr>
          <w:szCs w:val="21"/>
        </w:rPr>
      </w:pPr>
      <w:r w:rsidRPr="00DB56FC">
        <w:rPr>
          <w:szCs w:val="21"/>
        </w:rPr>
        <w:lastRenderedPageBreak/>
        <w:t>Inclusion</w:t>
      </w:r>
      <w:r w:rsidR="00864675">
        <w:rPr>
          <w:szCs w:val="21"/>
        </w:rPr>
        <w:t xml:space="preserve"> </w:t>
      </w:r>
      <w:r w:rsidRPr="00DB56FC">
        <w:rPr>
          <w:szCs w:val="21"/>
        </w:rPr>
        <w:t>of</w:t>
      </w:r>
      <w:r w:rsidR="00864675">
        <w:rPr>
          <w:szCs w:val="21"/>
        </w:rPr>
        <w:t xml:space="preserve"> </w:t>
      </w:r>
      <w:r w:rsidR="0009759A">
        <w:rPr>
          <w:b/>
          <w:bCs/>
          <w:szCs w:val="21"/>
        </w:rPr>
        <w:t>client</w:t>
      </w:r>
      <w:r w:rsidR="00864675">
        <w:rPr>
          <w:b/>
          <w:bCs/>
          <w:szCs w:val="21"/>
        </w:rPr>
        <w:t xml:space="preserve"> </w:t>
      </w:r>
      <w:r w:rsidRPr="00DB56FC">
        <w:rPr>
          <w:b/>
          <w:bCs/>
          <w:szCs w:val="21"/>
        </w:rPr>
        <w:t>voice</w:t>
      </w:r>
      <w:r w:rsidR="00864675">
        <w:rPr>
          <w:b/>
          <w:bCs/>
          <w:szCs w:val="21"/>
        </w:rPr>
        <w:t xml:space="preserve"> </w:t>
      </w:r>
      <w:r w:rsidRPr="00DB56FC">
        <w:rPr>
          <w:b/>
          <w:bCs/>
          <w:szCs w:val="21"/>
        </w:rPr>
        <w:t>data</w:t>
      </w:r>
      <w:r w:rsidR="00864675">
        <w:rPr>
          <w:szCs w:val="21"/>
        </w:rPr>
        <w:t xml:space="preserve"> </w:t>
      </w:r>
      <w:r w:rsidRPr="00DB56FC">
        <w:rPr>
          <w:szCs w:val="21"/>
        </w:rPr>
        <w:t>as</w:t>
      </w:r>
      <w:r w:rsidR="00864675">
        <w:rPr>
          <w:szCs w:val="21"/>
        </w:rPr>
        <w:t xml:space="preserve"> </w:t>
      </w:r>
      <w:r w:rsidRPr="00DB56FC">
        <w:rPr>
          <w:szCs w:val="21"/>
        </w:rPr>
        <w:t>part</w:t>
      </w:r>
      <w:r w:rsidR="00864675">
        <w:rPr>
          <w:szCs w:val="21"/>
        </w:rPr>
        <w:t xml:space="preserve"> </w:t>
      </w:r>
      <w:r w:rsidRPr="00DB56FC">
        <w:rPr>
          <w:szCs w:val="21"/>
        </w:rPr>
        <w:t>of</w:t>
      </w:r>
      <w:r w:rsidR="00864675">
        <w:rPr>
          <w:szCs w:val="21"/>
        </w:rPr>
        <w:t xml:space="preserve"> </w:t>
      </w:r>
      <w:r w:rsidRPr="00DB56FC">
        <w:rPr>
          <w:szCs w:val="21"/>
        </w:rPr>
        <w:t>the</w:t>
      </w:r>
      <w:r w:rsidR="00864675">
        <w:rPr>
          <w:szCs w:val="21"/>
        </w:rPr>
        <w:t xml:space="preserve"> </w:t>
      </w:r>
      <w:r w:rsidRPr="00DB56FC">
        <w:rPr>
          <w:szCs w:val="21"/>
        </w:rPr>
        <w:t>support</w:t>
      </w:r>
      <w:r w:rsidR="00864675">
        <w:rPr>
          <w:szCs w:val="21"/>
        </w:rPr>
        <w:t xml:space="preserve"> </w:t>
      </w:r>
      <w:r w:rsidRPr="00DB56FC">
        <w:rPr>
          <w:szCs w:val="21"/>
        </w:rPr>
        <w:t>packages</w:t>
      </w:r>
      <w:r w:rsidR="00864675">
        <w:rPr>
          <w:szCs w:val="21"/>
        </w:rPr>
        <w:t xml:space="preserve"> </w:t>
      </w:r>
      <w:r w:rsidRPr="00DB56FC">
        <w:rPr>
          <w:szCs w:val="21"/>
        </w:rPr>
        <w:t>outcomes</w:t>
      </w:r>
      <w:r w:rsidR="00864675">
        <w:rPr>
          <w:szCs w:val="21"/>
        </w:rPr>
        <w:t xml:space="preserve"> </w:t>
      </w:r>
      <w:r w:rsidRPr="00DB56FC">
        <w:rPr>
          <w:szCs w:val="21"/>
        </w:rPr>
        <w:t>data,</w:t>
      </w:r>
      <w:r w:rsidR="00864675">
        <w:rPr>
          <w:szCs w:val="21"/>
        </w:rPr>
        <w:t xml:space="preserve"> </w:t>
      </w:r>
      <w:r w:rsidRPr="00DB56FC">
        <w:rPr>
          <w:szCs w:val="21"/>
        </w:rPr>
        <w:t>that</w:t>
      </w:r>
      <w:r w:rsidR="00864675">
        <w:rPr>
          <w:szCs w:val="21"/>
        </w:rPr>
        <w:t xml:space="preserve"> </w:t>
      </w:r>
      <w:r w:rsidRPr="00DB56FC">
        <w:rPr>
          <w:szCs w:val="21"/>
        </w:rPr>
        <w:t>supports</w:t>
      </w:r>
      <w:r w:rsidR="00864675">
        <w:rPr>
          <w:szCs w:val="21"/>
        </w:rPr>
        <w:t xml:space="preserve"> </w:t>
      </w:r>
      <w:r w:rsidRPr="00DB56FC">
        <w:rPr>
          <w:szCs w:val="21"/>
        </w:rPr>
        <w:t>the</w:t>
      </w:r>
      <w:r w:rsidR="00864675">
        <w:rPr>
          <w:szCs w:val="21"/>
        </w:rPr>
        <w:t xml:space="preserve"> </w:t>
      </w:r>
      <w:r w:rsidRPr="00DB56FC">
        <w:rPr>
          <w:szCs w:val="21"/>
        </w:rPr>
        <w:t>monitoring</w:t>
      </w:r>
      <w:r w:rsidR="00864675">
        <w:rPr>
          <w:szCs w:val="21"/>
        </w:rPr>
        <w:t xml:space="preserve"> </w:t>
      </w:r>
      <w:r w:rsidRPr="00DB56FC">
        <w:rPr>
          <w:szCs w:val="21"/>
        </w:rPr>
        <w:t>and</w:t>
      </w:r>
      <w:r w:rsidR="00864675">
        <w:rPr>
          <w:szCs w:val="21"/>
        </w:rPr>
        <w:t xml:space="preserve"> </w:t>
      </w:r>
      <w:r w:rsidRPr="00DB56FC">
        <w:rPr>
          <w:szCs w:val="21"/>
        </w:rPr>
        <w:t>assessment</w:t>
      </w:r>
      <w:r w:rsidR="00864675">
        <w:rPr>
          <w:szCs w:val="21"/>
        </w:rPr>
        <w:t xml:space="preserve"> </w:t>
      </w:r>
      <w:r w:rsidRPr="00DB56FC">
        <w:rPr>
          <w:szCs w:val="21"/>
        </w:rPr>
        <w:t>of</w:t>
      </w:r>
      <w:r w:rsidR="00864675">
        <w:rPr>
          <w:szCs w:val="21"/>
        </w:rPr>
        <w:t xml:space="preserve"> </w:t>
      </w:r>
      <w:r w:rsidRPr="00DB56FC">
        <w:rPr>
          <w:szCs w:val="21"/>
        </w:rPr>
        <w:t>service</w:t>
      </w:r>
      <w:r w:rsidR="00864675">
        <w:rPr>
          <w:szCs w:val="21"/>
        </w:rPr>
        <w:t xml:space="preserve"> </w:t>
      </w:r>
      <w:r w:rsidRPr="00DB56FC">
        <w:rPr>
          <w:szCs w:val="21"/>
        </w:rPr>
        <w:t>access,</w:t>
      </w:r>
      <w:r w:rsidR="00864675">
        <w:rPr>
          <w:szCs w:val="21"/>
        </w:rPr>
        <w:t xml:space="preserve"> </w:t>
      </w:r>
      <w:r w:rsidRPr="00DB56FC">
        <w:rPr>
          <w:szCs w:val="21"/>
        </w:rPr>
        <w:t>effectiveness,</w:t>
      </w:r>
      <w:r w:rsidR="00864675">
        <w:rPr>
          <w:szCs w:val="21"/>
        </w:rPr>
        <w:t xml:space="preserve"> </w:t>
      </w:r>
      <w:r w:rsidRPr="00DB56FC">
        <w:rPr>
          <w:szCs w:val="21"/>
        </w:rPr>
        <w:t>safety,</w:t>
      </w:r>
      <w:r w:rsidR="00864675">
        <w:rPr>
          <w:szCs w:val="21"/>
        </w:rPr>
        <w:t xml:space="preserve"> </w:t>
      </w:r>
      <w:r w:rsidRPr="00DB56FC">
        <w:rPr>
          <w:szCs w:val="21"/>
        </w:rPr>
        <w:t>responsiveness,</w:t>
      </w:r>
      <w:r w:rsidR="00864675">
        <w:rPr>
          <w:szCs w:val="21"/>
        </w:rPr>
        <w:t xml:space="preserve"> </w:t>
      </w:r>
      <w:r w:rsidRPr="00DB56FC">
        <w:rPr>
          <w:szCs w:val="21"/>
        </w:rPr>
        <w:t>and</w:t>
      </w:r>
      <w:r w:rsidR="00864675">
        <w:rPr>
          <w:szCs w:val="21"/>
        </w:rPr>
        <w:t xml:space="preserve"> </w:t>
      </w:r>
      <w:r w:rsidRPr="00DB56FC">
        <w:rPr>
          <w:szCs w:val="21"/>
        </w:rPr>
        <w:t>continuity,</w:t>
      </w:r>
      <w:r w:rsidR="00864675">
        <w:rPr>
          <w:szCs w:val="21"/>
        </w:rPr>
        <w:t xml:space="preserve"> </w:t>
      </w:r>
      <w:r w:rsidRPr="00DB56FC">
        <w:rPr>
          <w:szCs w:val="21"/>
        </w:rPr>
        <w:t>and</w:t>
      </w:r>
      <w:r w:rsidR="00864675">
        <w:rPr>
          <w:szCs w:val="21"/>
        </w:rPr>
        <w:t xml:space="preserve"> </w:t>
      </w:r>
      <w:r w:rsidRPr="00DB56FC">
        <w:rPr>
          <w:szCs w:val="21"/>
        </w:rPr>
        <w:t>provides</w:t>
      </w:r>
      <w:r w:rsidR="00864675">
        <w:rPr>
          <w:szCs w:val="21"/>
        </w:rPr>
        <w:t xml:space="preserve"> </w:t>
      </w:r>
      <w:r w:rsidRPr="00DB56FC">
        <w:rPr>
          <w:szCs w:val="21"/>
        </w:rPr>
        <w:t>a</w:t>
      </w:r>
      <w:r w:rsidR="00864675">
        <w:rPr>
          <w:szCs w:val="21"/>
        </w:rPr>
        <w:t xml:space="preserve"> </w:t>
      </w:r>
      <w:r w:rsidRPr="00DB56FC">
        <w:rPr>
          <w:szCs w:val="21"/>
        </w:rPr>
        <w:t>genuine</w:t>
      </w:r>
      <w:r w:rsidR="00864675">
        <w:rPr>
          <w:szCs w:val="21"/>
        </w:rPr>
        <w:t xml:space="preserve"> </w:t>
      </w:r>
      <w:r w:rsidRPr="00DB56FC">
        <w:rPr>
          <w:szCs w:val="21"/>
        </w:rPr>
        <w:t>and</w:t>
      </w:r>
      <w:r w:rsidR="00864675">
        <w:rPr>
          <w:szCs w:val="21"/>
        </w:rPr>
        <w:t xml:space="preserve"> </w:t>
      </w:r>
      <w:r w:rsidRPr="00DB56FC">
        <w:rPr>
          <w:szCs w:val="21"/>
        </w:rPr>
        <w:t>meaningful</w:t>
      </w:r>
      <w:r w:rsidR="00864675">
        <w:rPr>
          <w:szCs w:val="21"/>
        </w:rPr>
        <w:t xml:space="preserve"> </w:t>
      </w:r>
      <w:r w:rsidRPr="00DB56FC">
        <w:rPr>
          <w:szCs w:val="21"/>
        </w:rPr>
        <w:t>opportunity</w:t>
      </w:r>
      <w:r w:rsidR="00864675">
        <w:rPr>
          <w:szCs w:val="21"/>
        </w:rPr>
        <w:t xml:space="preserve"> </w:t>
      </w:r>
      <w:r w:rsidRPr="00DB56FC">
        <w:rPr>
          <w:szCs w:val="21"/>
        </w:rPr>
        <w:t>for</w:t>
      </w:r>
      <w:r w:rsidR="00864675">
        <w:rPr>
          <w:szCs w:val="21"/>
        </w:rPr>
        <w:t xml:space="preserve"> </w:t>
      </w:r>
      <w:r w:rsidR="0009759A">
        <w:rPr>
          <w:szCs w:val="21"/>
        </w:rPr>
        <w:t>client</w:t>
      </w:r>
      <w:r w:rsidR="00864675">
        <w:rPr>
          <w:szCs w:val="21"/>
        </w:rPr>
        <w:t xml:space="preserve"> </w:t>
      </w:r>
      <w:r w:rsidRPr="00DB56FC">
        <w:rPr>
          <w:szCs w:val="21"/>
        </w:rPr>
        <w:t>involvement</w:t>
      </w:r>
      <w:r w:rsidR="00864675">
        <w:rPr>
          <w:szCs w:val="21"/>
        </w:rPr>
        <w:t xml:space="preserve"> </w:t>
      </w:r>
      <w:r w:rsidRPr="00DB56FC">
        <w:rPr>
          <w:szCs w:val="21"/>
        </w:rPr>
        <w:t>in</w:t>
      </w:r>
      <w:r w:rsidR="00864675">
        <w:rPr>
          <w:szCs w:val="21"/>
        </w:rPr>
        <w:t xml:space="preserve"> </w:t>
      </w:r>
      <w:r w:rsidRPr="00DB56FC">
        <w:rPr>
          <w:szCs w:val="21"/>
        </w:rPr>
        <w:t>quality</w:t>
      </w:r>
      <w:r w:rsidR="00864675">
        <w:rPr>
          <w:szCs w:val="21"/>
        </w:rPr>
        <w:t xml:space="preserve"> </w:t>
      </w:r>
      <w:r w:rsidRPr="00DB56FC">
        <w:rPr>
          <w:szCs w:val="21"/>
        </w:rPr>
        <w:t>improvement.</w:t>
      </w:r>
    </w:p>
    <w:p w14:paraId="78E97650" w14:textId="008425CE" w:rsidR="004670A2" w:rsidRPr="00B72CFA" w:rsidRDefault="004670A2" w:rsidP="00BC0CBD">
      <w:pPr>
        <w:pStyle w:val="Bullet1"/>
        <w:numPr>
          <w:ilvl w:val="0"/>
          <w:numId w:val="27"/>
        </w:numPr>
        <w:spacing w:after="80"/>
        <w:ind w:left="360"/>
      </w:pPr>
      <w:r>
        <w:t>A</w:t>
      </w:r>
      <w:r w:rsidR="00864675">
        <w:t xml:space="preserve"> </w:t>
      </w:r>
      <w:r>
        <w:t>focus</w:t>
      </w:r>
      <w:r w:rsidR="00864675">
        <w:t xml:space="preserve"> </w:t>
      </w:r>
      <w:r>
        <w:t>on</w:t>
      </w:r>
      <w:r w:rsidR="00864675">
        <w:t xml:space="preserve"> </w:t>
      </w:r>
      <w:r>
        <w:t>enabling</w:t>
      </w:r>
      <w:r w:rsidR="00864675">
        <w:t xml:space="preserve"> </w:t>
      </w:r>
      <w:r>
        <w:t>the</w:t>
      </w:r>
      <w:r w:rsidR="00864675">
        <w:t xml:space="preserve"> </w:t>
      </w:r>
      <w:r>
        <w:t>measurement</w:t>
      </w:r>
      <w:r w:rsidR="00864675">
        <w:t xml:space="preserve"> </w:t>
      </w:r>
      <w:r w:rsidR="02568786">
        <w:t>of</w:t>
      </w:r>
      <w:r w:rsidR="00864675">
        <w:t xml:space="preserve"> </w:t>
      </w:r>
      <w:r w:rsidR="0009759A" w:rsidRPr="2D350ED9">
        <w:rPr>
          <w:b/>
        </w:rPr>
        <w:t>client</w:t>
      </w:r>
      <w:r w:rsidR="00864675" w:rsidRPr="2D350ED9">
        <w:rPr>
          <w:b/>
        </w:rPr>
        <w:t xml:space="preserve"> </w:t>
      </w:r>
      <w:r w:rsidRPr="2D350ED9">
        <w:rPr>
          <w:b/>
        </w:rPr>
        <w:t>and</w:t>
      </w:r>
      <w:r w:rsidR="00864675" w:rsidRPr="2D350ED9">
        <w:rPr>
          <w:b/>
        </w:rPr>
        <w:t xml:space="preserve"> </w:t>
      </w:r>
      <w:r w:rsidRPr="2D350ED9">
        <w:rPr>
          <w:b/>
        </w:rPr>
        <w:t>system</w:t>
      </w:r>
      <w:r w:rsidR="00864675" w:rsidRPr="2D350ED9">
        <w:rPr>
          <w:b/>
        </w:rPr>
        <w:t xml:space="preserve"> </w:t>
      </w:r>
      <w:r w:rsidRPr="2D350ED9">
        <w:rPr>
          <w:b/>
        </w:rPr>
        <w:t>level</w:t>
      </w:r>
      <w:r w:rsidR="00864675" w:rsidRPr="2D350ED9">
        <w:rPr>
          <w:b/>
        </w:rPr>
        <w:t xml:space="preserve"> </w:t>
      </w:r>
      <w:r w:rsidRPr="2D350ED9">
        <w:rPr>
          <w:b/>
        </w:rPr>
        <w:t>outcomes</w:t>
      </w:r>
      <w:r>
        <w:t>,</w:t>
      </w:r>
      <w:r w:rsidR="00864675">
        <w:t xml:space="preserve"> </w:t>
      </w:r>
      <w:r>
        <w:t>including</w:t>
      </w:r>
      <w:r w:rsidR="00864675">
        <w:t xml:space="preserve"> </w:t>
      </w:r>
      <w:r>
        <w:t>the</w:t>
      </w:r>
      <w:r w:rsidR="00864675">
        <w:t xml:space="preserve"> </w:t>
      </w:r>
      <w:r>
        <w:t>extent</w:t>
      </w:r>
      <w:r w:rsidR="00864675">
        <w:t xml:space="preserve"> </w:t>
      </w:r>
      <w:r>
        <w:t>to</w:t>
      </w:r>
      <w:r w:rsidR="00864675">
        <w:t xml:space="preserve"> </w:t>
      </w:r>
      <w:r>
        <w:t>which</w:t>
      </w:r>
      <w:r w:rsidR="00864675">
        <w:t xml:space="preserve"> </w:t>
      </w:r>
      <w:r>
        <w:t>the</w:t>
      </w:r>
      <w:r w:rsidR="00864675">
        <w:t xml:space="preserve"> </w:t>
      </w:r>
      <w:r>
        <w:t>H</w:t>
      </w:r>
      <w:r w:rsidR="00DF34F7">
        <w:t>omes First</w:t>
      </w:r>
      <w:r w:rsidR="00864675" w:rsidRPr="2D350ED9">
        <w:rPr>
          <w:i/>
        </w:rPr>
        <w:t xml:space="preserve"> </w:t>
      </w:r>
      <w:r>
        <w:t>program</w:t>
      </w:r>
      <w:r w:rsidR="00864675">
        <w:t xml:space="preserve"> </w:t>
      </w:r>
      <w:r>
        <w:t>contributes</w:t>
      </w:r>
      <w:r w:rsidR="00864675">
        <w:t xml:space="preserve"> </w:t>
      </w:r>
      <w:r>
        <w:t>to:</w:t>
      </w:r>
    </w:p>
    <w:p w14:paraId="2F6CDECA" w14:textId="66F09B08" w:rsidR="004670A2" w:rsidRPr="00DB56FC" w:rsidRDefault="004670A2" w:rsidP="00BC0CBD">
      <w:pPr>
        <w:pStyle w:val="Bulletpoints"/>
        <w:ind w:left="720"/>
        <w:rPr>
          <w:rFonts w:ascii="Verdana" w:hAnsi="Verdana"/>
          <w:szCs w:val="21"/>
        </w:rPr>
      </w:pPr>
      <w:r w:rsidRPr="00DB56FC">
        <w:rPr>
          <w:rFonts w:ascii="Verdana" w:hAnsi="Verdana"/>
          <w:szCs w:val="21"/>
        </w:rPr>
        <w:t>sustained</w:t>
      </w:r>
      <w:r w:rsidR="00864675">
        <w:rPr>
          <w:rFonts w:ascii="Verdana" w:hAnsi="Verdana"/>
          <w:szCs w:val="21"/>
        </w:rPr>
        <w:t xml:space="preserve"> </w:t>
      </w:r>
      <w:r w:rsidRPr="00DB56FC">
        <w:rPr>
          <w:rFonts w:ascii="Verdana" w:hAnsi="Verdana"/>
          <w:szCs w:val="21"/>
        </w:rPr>
        <w:t>housing</w:t>
      </w:r>
      <w:r w:rsidR="00864675">
        <w:rPr>
          <w:rFonts w:ascii="Verdana" w:hAnsi="Verdana"/>
          <w:szCs w:val="21"/>
        </w:rPr>
        <w:t xml:space="preserve"> </w:t>
      </w:r>
      <w:r w:rsidRPr="00DB56FC">
        <w:rPr>
          <w:rFonts w:ascii="Verdana" w:hAnsi="Verdana"/>
          <w:szCs w:val="21"/>
        </w:rPr>
        <w:t>outcomes</w:t>
      </w:r>
    </w:p>
    <w:p w14:paraId="7EABAB71" w14:textId="64251928" w:rsidR="004670A2" w:rsidRPr="00DB56FC" w:rsidRDefault="004670A2" w:rsidP="00BC0CBD">
      <w:pPr>
        <w:pStyle w:val="Bulletpoints"/>
        <w:ind w:left="720"/>
        <w:rPr>
          <w:rFonts w:ascii="Verdana" w:hAnsi="Verdana"/>
          <w:szCs w:val="21"/>
        </w:rPr>
      </w:pPr>
      <w:r w:rsidRPr="00DB56FC">
        <w:rPr>
          <w:rFonts w:ascii="Verdana" w:hAnsi="Verdana"/>
          <w:szCs w:val="21"/>
        </w:rPr>
        <w:t>achievement</w:t>
      </w:r>
      <w:r w:rsidR="00864675">
        <w:rPr>
          <w:rFonts w:ascii="Verdana" w:hAnsi="Verdana"/>
          <w:szCs w:val="21"/>
        </w:rPr>
        <w:t xml:space="preserve"> </w:t>
      </w:r>
      <w:r w:rsidRPr="00DB56FC">
        <w:rPr>
          <w:rFonts w:ascii="Verdana" w:hAnsi="Verdana"/>
          <w:szCs w:val="21"/>
        </w:rPr>
        <w:t>of</w:t>
      </w:r>
      <w:r w:rsidR="00864675">
        <w:rPr>
          <w:rFonts w:ascii="Verdana" w:hAnsi="Verdana"/>
          <w:szCs w:val="21"/>
        </w:rPr>
        <w:t xml:space="preserve"> </w:t>
      </w:r>
      <w:r w:rsidRPr="00DB56FC">
        <w:rPr>
          <w:rFonts w:ascii="Verdana" w:hAnsi="Verdana"/>
          <w:szCs w:val="21"/>
        </w:rPr>
        <w:t>key</w:t>
      </w:r>
      <w:r w:rsidR="00864675">
        <w:rPr>
          <w:rFonts w:ascii="Verdana" w:hAnsi="Verdana"/>
          <w:szCs w:val="21"/>
        </w:rPr>
        <w:t xml:space="preserve"> </w:t>
      </w:r>
      <w:r w:rsidRPr="00DB56FC">
        <w:rPr>
          <w:rFonts w:ascii="Verdana" w:hAnsi="Verdana"/>
          <w:szCs w:val="21"/>
        </w:rPr>
        <w:t>social</w:t>
      </w:r>
      <w:r w:rsidR="00864675">
        <w:rPr>
          <w:rFonts w:ascii="Verdana" w:hAnsi="Verdana"/>
          <w:szCs w:val="21"/>
        </w:rPr>
        <w:t xml:space="preserve"> </w:t>
      </w:r>
      <w:r w:rsidRPr="00DB56FC">
        <w:rPr>
          <w:rFonts w:ascii="Verdana" w:hAnsi="Verdana"/>
          <w:szCs w:val="21"/>
        </w:rPr>
        <w:t>determinants</w:t>
      </w:r>
      <w:r w:rsidR="00864675">
        <w:rPr>
          <w:rFonts w:ascii="Verdana" w:hAnsi="Verdana"/>
          <w:szCs w:val="21"/>
        </w:rPr>
        <w:t xml:space="preserve"> </w:t>
      </w:r>
      <w:r w:rsidRPr="00DB56FC">
        <w:rPr>
          <w:rFonts w:ascii="Verdana" w:hAnsi="Verdana"/>
          <w:szCs w:val="21"/>
        </w:rPr>
        <w:t>such</w:t>
      </w:r>
      <w:r w:rsidR="00864675">
        <w:rPr>
          <w:rFonts w:ascii="Verdana" w:hAnsi="Verdana"/>
          <w:szCs w:val="21"/>
        </w:rPr>
        <w:t xml:space="preserve"> </w:t>
      </w:r>
      <w:r w:rsidRPr="00DB56FC">
        <w:rPr>
          <w:rFonts w:ascii="Verdana" w:hAnsi="Verdana"/>
          <w:szCs w:val="21"/>
        </w:rPr>
        <w:t>as</w:t>
      </w:r>
      <w:r w:rsidR="00864675">
        <w:rPr>
          <w:rFonts w:ascii="Verdana" w:hAnsi="Verdana"/>
          <w:szCs w:val="21"/>
        </w:rPr>
        <w:t xml:space="preserve"> </w:t>
      </w:r>
      <w:r w:rsidRPr="00DB56FC">
        <w:rPr>
          <w:rFonts w:ascii="Verdana" w:hAnsi="Verdana"/>
          <w:szCs w:val="21"/>
        </w:rPr>
        <w:t>improved</w:t>
      </w:r>
      <w:r w:rsidR="00864675">
        <w:rPr>
          <w:rFonts w:ascii="Verdana" w:hAnsi="Verdana"/>
          <w:szCs w:val="21"/>
        </w:rPr>
        <w:t xml:space="preserve"> </w:t>
      </w:r>
      <w:r w:rsidRPr="00DB56FC">
        <w:rPr>
          <w:rFonts w:ascii="Verdana" w:hAnsi="Verdana"/>
          <w:szCs w:val="21"/>
        </w:rPr>
        <w:t>physical</w:t>
      </w:r>
      <w:r w:rsidR="00864675">
        <w:rPr>
          <w:rFonts w:ascii="Verdana" w:hAnsi="Verdana"/>
          <w:szCs w:val="21"/>
        </w:rPr>
        <w:t xml:space="preserve"> </w:t>
      </w:r>
      <w:r w:rsidRPr="00DB56FC">
        <w:rPr>
          <w:rFonts w:ascii="Verdana" w:hAnsi="Verdana"/>
          <w:szCs w:val="21"/>
        </w:rPr>
        <w:t>and</w:t>
      </w:r>
      <w:r w:rsidR="00864675">
        <w:rPr>
          <w:rFonts w:ascii="Verdana" w:hAnsi="Verdana"/>
          <w:szCs w:val="21"/>
        </w:rPr>
        <w:t xml:space="preserve"> </w:t>
      </w:r>
      <w:r w:rsidRPr="00DB56FC">
        <w:rPr>
          <w:rFonts w:ascii="Verdana" w:hAnsi="Verdana"/>
          <w:szCs w:val="21"/>
        </w:rPr>
        <w:t>mental</w:t>
      </w:r>
      <w:r w:rsidR="00864675">
        <w:rPr>
          <w:rFonts w:ascii="Verdana" w:hAnsi="Verdana"/>
          <w:szCs w:val="21"/>
        </w:rPr>
        <w:t xml:space="preserve"> </w:t>
      </w:r>
      <w:r w:rsidRPr="00DB56FC">
        <w:rPr>
          <w:rFonts w:ascii="Verdana" w:hAnsi="Verdana"/>
          <w:szCs w:val="21"/>
        </w:rPr>
        <w:t>health,</w:t>
      </w:r>
      <w:r w:rsidR="00864675">
        <w:rPr>
          <w:rFonts w:ascii="Verdana" w:hAnsi="Verdana"/>
          <w:szCs w:val="21"/>
        </w:rPr>
        <w:t xml:space="preserve"> </w:t>
      </w:r>
      <w:r w:rsidRPr="00DB56FC">
        <w:rPr>
          <w:rFonts w:ascii="Verdana" w:hAnsi="Verdana"/>
          <w:szCs w:val="21"/>
        </w:rPr>
        <w:t>improved</w:t>
      </w:r>
      <w:r w:rsidR="00864675">
        <w:rPr>
          <w:rFonts w:ascii="Verdana" w:hAnsi="Verdana"/>
          <w:szCs w:val="21"/>
        </w:rPr>
        <w:t xml:space="preserve"> </w:t>
      </w:r>
      <w:r w:rsidRPr="00DB56FC">
        <w:rPr>
          <w:rFonts w:ascii="Verdana" w:hAnsi="Verdana"/>
          <w:szCs w:val="21"/>
        </w:rPr>
        <w:t>housing</w:t>
      </w:r>
      <w:r w:rsidR="00864675">
        <w:rPr>
          <w:rFonts w:ascii="Verdana" w:hAnsi="Verdana"/>
          <w:szCs w:val="21"/>
        </w:rPr>
        <w:t xml:space="preserve"> </w:t>
      </w:r>
      <w:r w:rsidRPr="00DB56FC">
        <w:rPr>
          <w:rFonts w:ascii="Verdana" w:hAnsi="Verdana"/>
          <w:szCs w:val="21"/>
        </w:rPr>
        <w:t>security,</w:t>
      </w:r>
      <w:r w:rsidR="00864675">
        <w:rPr>
          <w:rFonts w:ascii="Verdana" w:hAnsi="Verdana"/>
          <w:szCs w:val="21"/>
        </w:rPr>
        <w:t xml:space="preserve"> </w:t>
      </w:r>
      <w:r w:rsidRPr="00DB56FC">
        <w:rPr>
          <w:rFonts w:ascii="Verdana" w:hAnsi="Verdana"/>
          <w:szCs w:val="21"/>
        </w:rPr>
        <w:t>social</w:t>
      </w:r>
      <w:r w:rsidR="00864675">
        <w:rPr>
          <w:rFonts w:ascii="Verdana" w:hAnsi="Verdana"/>
          <w:szCs w:val="21"/>
        </w:rPr>
        <w:t xml:space="preserve"> </w:t>
      </w:r>
      <w:r w:rsidRPr="00DB56FC">
        <w:rPr>
          <w:rFonts w:ascii="Verdana" w:hAnsi="Verdana"/>
          <w:szCs w:val="21"/>
        </w:rPr>
        <w:t>connectedness,</w:t>
      </w:r>
      <w:r w:rsidR="00864675">
        <w:rPr>
          <w:rFonts w:ascii="Verdana" w:hAnsi="Verdana"/>
          <w:szCs w:val="21"/>
        </w:rPr>
        <w:t xml:space="preserve"> </w:t>
      </w:r>
      <w:r w:rsidRPr="00DB56FC">
        <w:rPr>
          <w:rFonts w:ascii="Verdana" w:hAnsi="Verdana"/>
          <w:szCs w:val="21"/>
        </w:rPr>
        <w:t>and</w:t>
      </w:r>
      <w:r w:rsidR="00864675">
        <w:rPr>
          <w:rFonts w:ascii="Verdana" w:hAnsi="Verdana"/>
          <w:szCs w:val="21"/>
        </w:rPr>
        <w:t xml:space="preserve"> </w:t>
      </w:r>
      <w:r w:rsidRPr="00DB56FC">
        <w:rPr>
          <w:rFonts w:ascii="Verdana" w:hAnsi="Verdana"/>
          <w:szCs w:val="21"/>
        </w:rPr>
        <w:t>engagement,</w:t>
      </w:r>
      <w:r w:rsidR="00864675">
        <w:rPr>
          <w:rFonts w:ascii="Verdana" w:hAnsi="Verdana"/>
          <w:szCs w:val="21"/>
        </w:rPr>
        <w:t xml:space="preserve"> </w:t>
      </w:r>
      <w:r w:rsidRPr="00DB56FC">
        <w:rPr>
          <w:rFonts w:ascii="Verdana" w:hAnsi="Verdana"/>
          <w:szCs w:val="21"/>
        </w:rPr>
        <w:t>and</w:t>
      </w:r>
    </w:p>
    <w:p w14:paraId="1ADD19DF" w14:textId="085EF75F" w:rsidR="004670A2" w:rsidRDefault="004670A2" w:rsidP="00BC0CBD">
      <w:pPr>
        <w:pStyle w:val="Bulletpoints"/>
        <w:ind w:left="720"/>
        <w:rPr>
          <w:rFonts w:ascii="Verdana" w:hAnsi="Verdana"/>
          <w:szCs w:val="21"/>
        </w:rPr>
      </w:pPr>
      <w:r w:rsidRPr="00DB56FC">
        <w:rPr>
          <w:rFonts w:ascii="Verdana" w:hAnsi="Verdana"/>
          <w:szCs w:val="21"/>
        </w:rPr>
        <w:t>reducing</w:t>
      </w:r>
      <w:r w:rsidR="00864675">
        <w:rPr>
          <w:rFonts w:ascii="Verdana" w:hAnsi="Verdana"/>
          <w:szCs w:val="21"/>
        </w:rPr>
        <w:t xml:space="preserve"> </w:t>
      </w:r>
      <w:r w:rsidRPr="00DB56FC">
        <w:rPr>
          <w:rFonts w:ascii="Verdana" w:hAnsi="Verdana"/>
          <w:szCs w:val="21"/>
        </w:rPr>
        <w:t>the</w:t>
      </w:r>
      <w:r w:rsidR="00864675">
        <w:rPr>
          <w:rFonts w:ascii="Verdana" w:hAnsi="Verdana"/>
          <w:szCs w:val="21"/>
        </w:rPr>
        <w:t xml:space="preserve"> </w:t>
      </w:r>
      <w:r w:rsidRPr="00DB56FC">
        <w:rPr>
          <w:rFonts w:ascii="Verdana" w:hAnsi="Verdana"/>
          <w:szCs w:val="21"/>
        </w:rPr>
        <w:t>rates</w:t>
      </w:r>
      <w:r w:rsidR="00864675">
        <w:rPr>
          <w:rFonts w:ascii="Verdana" w:hAnsi="Verdana"/>
          <w:szCs w:val="21"/>
        </w:rPr>
        <w:t xml:space="preserve"> </w:t>
      </w:r>
      <w:r w:rsidRPr="00DB56FC">
        <w:rPr>
          <w:rFonts w:ascii="Verdana" w:hAnsi="Verdana"/>
          <w:szCs w:val="21"/>
        </w:rPr>
        <w:t>of</w:t>
      </w:r>
      <w:r w:rsidR="00864675">
        <w:rPr>
          <w:rFonts w:ascii="Verdana" w:hAnsi="Verdana"/>
          <w:szCs w:val="21"/>
        </w:rPr>
        <w:t xml:space="preserve"> </w:t>
      </w:r>
      <w:r w:rsidRPr="00DB56FC">
        <w:rPr>
          <w:rFonts w:ascii="Verdana" w:hAnsi="Verdana"/>
          <w:szCs w:val="21"/>
        </w:rPr>
        <w:t>representation</w:t>
      </w:r>
      <w:r w:rsidR="00864675">
        <w:rPr>
          <w:rFonts w:ascii="Verdana" w:hAnsi="Verdana"/>
          <w:szCs w:val="21"/>
        </w:rPr>
        <w:t xml:space="preserve"> </w:t>
      </w:r>
      <w:r w:rsidRPr="00DB56FC">
        <w:rPr>
          <w:rFonts w:ascii="Verdana" w:hAnsi="Verdana"/>
          <w:szCs w:val="21"/>
        </w:rPr>
        <w:t>and</w:t>
      </w:r>
      <w:r w:rsidR="00864675">
        <w:rPr>
          <w:rFonts w:ascii="Verdana" w:hAnsi="Verdana"/>
          <w:szCs w:val="21"/>
        </w:rPr>
        <w:t xml:space="preserve"> </w:t>
      </w:r>
      <w:r w:rsidRPr="00DB56FC">
        <w:rPr>
          <w:rFonts w:ascii="Verdana" w:hAnsi="Verdana"/>
          <w:szCs w:val="21"/>
        </w:rPr>
        <w:t>chronic</w:t>
      </w:r>
      <w:r w:rsidR="00864675">
        <w:rPr>
          <w:rFonts w:ascii="Verdana" w:hAnsi="Verdana"/>
          <w:szCs w:val="21"/>
        </w:rPr>
        <w:t xml:space="preserve"> </w:t>
      </w:r>
      <w:r w:rsidRPr="00DB56FC">
        <w:rPr>
          <w:rFonts w:ascii="Verdana" w:hAnsi="Verdana"/>
          <w:szCs w:val="21"/>
        </w:rPr>
        <w:t>homelessness.</w:t>
      </w:r>
    </w:p>
    <w:p w14:paraId="551FFC39" w14:textId="68FF18FF" w:rsidR="00CF5392" w:rsidRPr="00810312" w:rsidRDefault="00CF5392" w:rsidP="00CF5392">
      <w:pPr>
        <w:pStyle w:val="Heading2"/>
      </w:pPr>
      <w:bookmarkStart w:id="145" w:name="_Toc192243904"/>
      <w:r w:rsidRPr="00810312">
        <w:t>Data</w:t>
      </w:r>
      <w:r w:rsidR="00864675" w:rsidRPr="00810312">
        <w:t xml:space="preserve"> </w:t>
      </w:r>
      <w:r w:rsidRPr="00810312">
        <w:t>collection</w:t>
      </w:r>
      <w:bookmarkEnd w:id="145"/>
    </w:p>
    <w:p w14:paraId="471BE9E1" w14:textId="2211E9C3" w:rsidR="00CF5392" w:rsidRPr="00810312" w:rsidRDefault="00CF5392" w:rsidP="00CF5392">
      <w:pPr>
        <w:pStyle w:val="Body"/>
      </w:pPr>
      <w:r w:rsidRPr="00810312">
        <w:t>Monitoring</w:t>
      </w:r>
      <w:r w:rsidR="00864675" w:rsidRPr="00810312">
        <w:t xml:space="preserve"> </w:t>
      </w:r>
      <w:r w:rsidRPr="00810312">
        <w:t>data</w:t>
      </w:r>
      <w:r w:rsidR="00864675" w:rsidRPr="00810312">
        <w:t xml:space="preserve"> </w:t>
      </w:r>
      <w:r w:rsidRPr="00810312">
        <w:t>will</w:t>
      </w:r>
      <w:r w:rsidR="00864675" w:rsidRPr="00810312">
        <w:t xml:space="preserve"> </w:t>
      </w:r>
      <w:r w:rsidRPr="00810312">
        <w:t>be</w:t>
      </w:r>
      <w:r w:rsidR="00864675" w:rsidRPr="00810312">
        <w:t xml:space="preserve"> </w:t>
      </w:r>
      <w:r w:rsidRPr="00810312">
        <w:t>gathered</w:t>
      </w:r>
      <w:r w:rsidR="00864675" w:rsidRPr="00810312">
        <w:t xml:space="preserve"> </w:t>
      </w:r>
      <w:r w:rsidRPr="00810312">
        <w:t>throughout</w:t>
      </w:r>
      <w:r w:rsidR="00864675" w:rsidRPr="00810312">
        <w:t xml:space="preserve"> </w:t>
      </w:r>
      <w:r w:rsidRPr="00810312">
        <w:t>the</w:t>
      </w:r>
      <w:r w:rsidR="00864675" w:rsidRPr="00810312">
        <w:t xml:space="preserve"> </w:t>
      </w:r>
      <w:r w:rsidRPr="00810312">
        <w:t>program</w:t>
      </w:r>
      <w:r w:rsidR="00864675" w:rsidRPr="00810312">
        <w:t xml:space="preserve"> </w:t>
      </w:r>
      <w:r w:rsidRPr="00810312">
        <w:t>via</w:t>
      </w:r>
      <w:r w:rsidR="00864675" w:rsidRPr="00810312">
        <w:t xml:space="preserve"> </w:t>
      </w:r>
      <w:r w:rsidRPr="00810312">
        <w:t>a</w:t>
      </w:r>
      <w:r w:rsidR="00864675" w:rsidRPr="00810312">
        <w:t xml:space="preserve"> </w:t>
      </w:r>
      <w:r w:rsidRPr="00810312">
        <w:t>combination</w:t>
      </w:r>
      <w:r w:rsidR="00864675" w:rsidRPr="00810312">
        <w:t xml:space="preserve"> </w:t>
      </w:r>
      <w:r w:rsidRPr="00810312">
        <w:t>of:</w:t>
      </w:r>
    </w:p>
    <w:p w14:paraId="241DD296" w14:textId="29AA9266" w:rsidR="00366B9B" w:rsidRDefault="00EC4FA0" w:rsidP="00EC39F5">
      <w:pPr>
        <w:pStyle w:val="Body"/>
        <w:numPr>
          <w:ilvl w:val="0"/>
          <w:numId w:val="10"/>
        </w:numPr>
      </w:pPr>
      <w:r>
        <w:t>Client Data Reports</w:t>
      </w:r>
      <w:r w:rsidR="00746A80">
        <w:t xml:space="preserve"> submitted through a </w:t>
      </w:r>
      <w:r w:rsidR="00E7367E">
        <w:t>Secure Data Exchange (SDE)</w:t>
      </w:r>
      <w:r w:rsidR="004E68FE">
        <w:t xml:space="preserve">. </w:t>
      </w:r>
    </w:p>
    <w:p w14:paraId="14E8280B" w14:textId="20E396B7" w:rsidR="00CF5392" w:rsidRPr="00810312" w:rsidRDefault="00CF5392" w:rsidP="00EC39F5">
      <w:pPr>
        <w:pStyle w:val="Body"/>
        <w:numPr>
          <w:ilvl w:val="0"/>
          <w:numId w:val="10"/>
        </w:numPr>
      </w:pPr>
      <w:r w:rsidRPr="00810312">
        <w:t>Service</w:t>
      </w:r>
      <w:r w:rsidR="00864675" w:rsidRPr="00810312">
        <w:t xml:space="preserve"> </w:t>
      </w:r>
      <w:r w:rsidRPr="00810312">
        <w:t>Delivery</w:t>
      </w:r>
      <w:r w:rsidR="00864675" w:rsidRPr="00810312">
        <w:t xml:space="preserve"> </w:t>
      </w:r>
      <w:r w:rsidRPr="00810312">
        <w:t>Tracking</w:t>
      </w:r>
      <w:r w:rsidR="00864675" w:rsidRPr="00810312">
        <w:t xml:space="preserve"> </w:t>
      </w:r>
      <w:r w:rsidRPr="00810312">
        <w:t>against</w:t>
      </w:r>
      <w:r w:rsidR="00864675" w:rsidRPr="00810312">
        <w:t xml:space="preserve"> </w:t>
      </w:r>
      <w:r w:rsidRPr="00810312">
        <w:t>performance</w:t>
      </w:r>
      <w:r w:rsidR="00864675" w:rsidRPr="00810312">
        <w:t xml:space="preserve"> </w:t>
      </w:r>
      <w:r w:rsidRPr="00810312">
        <w:t>targets</w:t>
      </w:r>
      <w:r w:rsidR="00EF7F3D" w:rsidRPr="00810312">
        <w:t>.</w:t>
      </w:r>
    </w:p>
    <w:p w14:paraId="3B826C4A" w14:textId="51C09038" w:rsidR="00CF5392" w:rsidRPr="00810312" w:rsidRDefault="00BA7883" w:rsidP="00EC39F5">
      <w:pPr>
        <w:pStyle w:val="Body"/>
        <w:numPr>
          <w:ilvl w:val="0"/>
          <w:numId w:val="10"/>
        </w:numPr>
      </w:pPr>
      <w:r>
        <w:t>F</w:t>
      </w:r>
      <w:r w:rsidR="00BF0712">
        <w:t>inancial</w:t>
      </w:r>
      <w:r w:rsidRPr="00810312">
        <w:t xml:space="preserve"> </w:t>
      </w:r>
      <w:r w:rsidR="00CF5392" w:rsidRPr="00810312">
        <w:t>acquittals</w:t>
      </w:r>
      <w:r w:rsidR="00864675" w:rsidRPr="00810312">
        <w:t xml:space="preserve"> </w:t>
      </w:r>
      <w:r w:rsidR="00BF0712">
        <w:t xml:space="preserve">may be </w:t>
      </w:r>
      <w:r w:rsidR="00B92267">
        <w:t>requested as</w:t>
      </w:r>
      <w:r w:rsidR="00BE72E0">
        <w:t xml:space="preserve"> required</w:t>
      </w:r>
      <w:r w:rsidR="00291368">
        <w:t xml:space="preserve"> throughout the program</w:t>
      </w:r>
      <w:r w:rsidR="00CF5392" w:rsidRPr="00810312">
        <w:t>.</w:t>
      </w:r>
    </w:p>
    <w:p w14:paraId="3F976E1E" w14:textId="395F1528" w:rsidR="00506284" w:rsidRPr="00810312" w:rsidRDefault="00CF5392" w:rsidP="00CF5392">
      <w:pPr>
        <w:pStyle w:val="Body"/>
      </w:pPr>
      <w:r w:rsidRPr="00810312">
        <w:t>The</w:t>
      </w:r>
      <w:r w:rsidR="00864675" w:rsidRPr="00810312">
        <w:t xml:space="preserve"> </w:t>
      </w:r>
      <w:r w:rsidRPr="00810312">
        <w:t>Department</w:t>
      </w:r>
      <w:r w:rsidR="00864675" w:rsidRPr="00810312">
        <w:t xml:space="preserve"> </w:t>
      </w:r>
      <w:r w:rsidRPr="00810312">
        <w:t>require</w:t>
      </w:r>
      <w:r w:rsidR="00397E40" w:rsidRPr="00810312">
        <w:t>s</w:t>
      </w:r>
      <w:r w:rsidR="00864675" w:rsidRPr="00810312">
        <w:t xml:space="preserve"> </w:t>
      </w:r>
      <w:r w:rsidRPr="00810312">
        <w:t>de-identified</w:t>
      </w:r>
      <w:r w:rsidR="00864675" w:rsidRPr="00810312">
        <w:t xml:space="preserve"> </w:t>
      </w:r>
      <w:r w:rsidRPr="00810312">
        <w:t>information</w:t>
      </w:r>
      <w:r w:rsidR="00864675" w:rsidRPr="00810312">
        <w:t xml:space="preserve"> </w:t>
      </w:r>
      <w:r w:rsidRPr="00810312">
        <w:t>about</w:t>
      </w:r>
      <w:r w:rsidR="00864675" w:rsidRPr="00810312">
        <w:t xml:space="preserve"> </w:t>
      </w:r>
      <w:r w:rsidRPr="00810312">
        <w:t>each</w:t>
      </w:r>
      <w:r w:rsidR="00864675" w:rsidRPr="00810312">
        <w:t xml:space="preserve"> </w:t>
      </w:r>
      <w:r w:rsidR="00D91C9F" w:rsidRPr="00810312">
        <w:t>client typically</w:t>
      </w:r>
      <w:r w:rsidR="00864675" w:rsidRPr="00810312">
        <w:t xml:space="preserve"> </w:t>
      </w:r>
      <w:r w:rsidRPr="00810312">
        <w:t>the</w:t>
      </w:r>
      <w:r w:rsidR="00864675" w:rsidRPr="00810312">
        <w:t xml:space="preserve"> </w:t>
      </w:r>
      <w:r w:rsidRPr="00810312">
        <w:t>client’s</w:t>
      </w:r>
      <w:r w:rsidR="00864675" w:rsidRPr="00810312">
        <w:t xml:space="preserve"> </w:t>
      </w:r>
      <w:r w:rsidR="00945137">
        <w:t>Statistical</w:t>
      </w:r>
      <w:r w:rsidR="00DF341F">
        <w:t xml:space="preserve"> </w:t>
      </w:r>
      <w:r>
        <w:t>L</w:t>
      </w:r>
      <w:r w:rsidR="00945137">
        <w:t xml:space="preserve">inkage </w:t>
      </w:r>
      <w:r>
        <w:t>K</w:t>
      </w:r>
      <w:r w:rsidR="00945137" w:rsidRPr="00945137">
        <w:t>ey</w:t>
      </w:r>
      <w:r w:rsidR="00864675" w:rsidRPr="00810312">
        <w:t xml:space="preserve"> </w:t>
      </w:r>
      <w:r w:rsidRPr="00810312">
        <w:t>(or</w:t>
      </w:r>
      <w:r w:rsidR="00864675" w:rsidRPr="00810312">
        <w:t xml:space="preserve"> </w:t>
      </w:r>
      <w:r w:rsidRPr="00810312">
        <w:t>SLKs)</w:t>
      </w:r>
      <w:r w:rsidR="00B3181F">
        <w:t>.  This will</w:t>
      </w:r>
      <w:r w:rsidR="00864675" w:rsidRPr="00810312">
        <w:t xml:space="preserve"> </w:t>
      </w:r>
      <w:r w:rsidRPr="00810312">
        <w:t>enable</w:t>
      </w:r>
      <w:r w:rsidR="00864675" w:rsidRPr="00810312">
        <w:t xml:space="preserve"> </w:t>
      </w:r>
      <w:r w:rsidRPr="00810312">
        <w:t>data</w:t>
      </w:r>
      <w:r w:rsidR="00864675" w:rsidRPr="00810312">
        <w:t xml:space="preserve"> </w:t>
      </w:r>
      <w:r w:rsidRPr="00810312">
        <w:t>collection</w:t>
      </w:r>
      <w:r w:rsidR="00864675" w:rsidRPr="00810312">
        <w:t xml:space="preserve"> </w:t>
      </w:r>
      <w:r w:rsidRPr="00810312">
        <w:t>through</w:t>
      </w:r>
      <w:r w:rsidR="00864675" w:rsidRPr="00810312">
        <w:t xml:space="preserve"> </w:t>
      </w:r>
      <w:r w:rsidRPr="00810312">
        <w:t>the</w:t>
      </w:r>
      <w:r w:rsidR="00864675" w:rsidRPr="00810312">
        <w:t xml:space="preserve"> </w:t>
      </w:r>
      <w:r w:rsidRPr="00810312">
        <w:t>Centre</w:t>
      </w:r>
      <w:r w:rsidR="00864675" w:rsidRPr="00810312">
        <w:t xml:space="preserve"> </w:t>
      </w:r>
      <w:r w:rsidRPr="00810312">
        <w:t>for</w:t>
      </w:r>
      <w:r w:rsidR="00864675" w:rsidRPr="00810312">
        <w:t xml:space="preserve"> </w:t>
      </w:r>
      <w:r w:rsidRPr="00810312">
        <w:t>Victorian</w:t>
      </w:r>
      <w:r w:rsidR="00864675" w:rsidRPr="00810312">
        <w:t xml:space="preserve"> </w:t>
      </w:r>
      <w:r w:rsidRPr="00810312">
        <w:t>Data</w:t>
      </w:r>
      <w:r w:rsidR="00864675" w:rsidRPr="00810312">
        <w:t xml:space="preserve"> </w:t>
      </w:r>
      <w:r w:rsidRPr="00810312">
        <w:t>Linkage</w:t>
      </w:r>
      <w:r w:rsidR="00864675" w:rsidRPr="00810312">
        <w:t xml:space="preserve"> </w:t>
      </w:r>
      <w:r w:rsidRPr="00810312">
        <w:t>(CVDL)</w:t>
      </w:r>
      <w:r w:rsidR="00864675" w:rsidRPr="00810312">
        <w:t xml:space="preserve"> </w:t>
      </w:r>
      <w:r w:rsidRPr="00810312">
        <w:t>to</w:t>
      </w:r>
      <w:r w:rsidR="00864675" w:rsidRPr="00810312">
        <w:t xml:space="preserve"> </w:t>
      </w:r>
      <w:r w:rsidRPr="00810312">
        <w:t>report</w:t>
      </w:r>
      <w:r w:rsidR="00864675" w:rsidRPr="00810312">
        <w:t xml:space="preserve"> </w:t>
      </w:r>
      <w:r w:rsidRPr="00810312">
        <w:t>to</w:t>
      </w:r>
      <w:r w:rsidR="00864675" w:rsidRPr="00810312">
        <w:t xml:space="preserve"> </w:t>
      </w:r>
      <w:r w:rsidRPr="00810312">
        <w:t>the</w:t>
      </w:r>
      <w:r w:rsidR="00864675" w:rsidRPr="00810312">
        <w:t xml:space="preserve"> </w:t>
      </w:r>
      <w:r w:rsidRPr="00810312">
        <w:t>Department</w:t>
      </w:r>
      <w:r w:rsidR="00864675" w:rsidRPr="00810312">
        <w:t xml:space="preserve"> </w:t>
      </w:r>
      <w:r w:rsidRPr="00810312">
        <w:t>of</w:t>
      </w:r>
      <w:r w:rsidR="00864675" w:rsidRPr="00810312">
        <w:t xml:space="preserve"> </w:t>
      </w:r>
      <w:r w:rsidRPr="00810312">
        <w:t>Treasury</w:t>
      </w:r>
      <w:r w:rsidR="00864675" w:rsidRPr="00810312">
        <w:t xml:space="preserve"> </w:t>
      </w:r>
      <w:r w:rsidRPr="00810312">
        <w:t>and</w:t>
      </w:r>
      <w:r w:rsidR="00864675" w:rsidRPr="00810312">
        <w:t xml:space="preserve"> </w:t>
      </w:r>
      <w:r w:rsidRPr="00810312">
        <w:t>Finance</w:t>
      </w:r>
      <w:r w:rsidR="00864675" w:rsidRPr="00810312">
        <w:t xml:space="preserve"> </w:t>
      </w:r>
      <w:r w:rsidRPr="00810312">
        <w:t>on</w:t>
      </w:r>
      <w:r w:rsidR="00864675" w:rsidRPr="00810312">
        <w:t xml:space="preserve"> </w:t>
      </w:r>
      <w:r w:rsidRPr="00810312">
        <w:t>achievement</w:t>
      </w:r>
      <w:r w:rsidR="00864675" w:rsidRPr="00810312">
        <w:t xml:space="preserve"> </w:t>
      </w:r>
      <w:r w:rsidRPr="00810312">
        <w:t>of</w:t>
      </w:r>
      <w:r w:rsidR="00864675" w:rsidRPr="00810312">
        <w:t xml:space="preserve"> </w:t>
      </w:r>
      <w:r w:rsidRPr="00810312">
        <w:t>the</w:t>
      </w:r>
      <w:r w:rsidR="00864675" w:rsidRPr="00810312">
        <w:t xml:space="preserve"> </w:t>
      </w:r>
      <w:r w:rsidRPr="00810312">
        <w:t>EIIF</w:t>
      </w:r>
      <w:r w:rsidR="00864675" w:rsidRPr="00810312">
        <w:t xml:space="preserve"> </w:t>
      </w:r>
      <w:r w:rsidRPr="00810312">
        <w:t>measures.</w:t>
      </w:r>
    </w:p>
    <w:p w14:paraId="5C0ECFAD" w14:textId="56857A71" w:rsidR="00CF5392" w:rsidRPr="00EE7E87" w:rsidRDefault="00CF5392" w:rsidP="00CF5392">
      <w:pPr>
        <w:pStyle w:val="Heading2"/>
        <w:rPr>
          <w:sz w:val="28"/>
          <w:szCs w:val="24"/>
        </w:rPr>
      </w:pPr>
      <w:bookmarkStart w:id="146" w:name="_Toc192243905"/>
      <w:r w:rsidRPr="00EE7E87">
        <w:rPr>
          <w:sz w:val="28"/>
          <w:szCs w:val="24"/>
        </w:rPr>
        <w:t>Performance</w:t>
      </w:r>
      <w:r w:rsidR="00864675" w:rsidRPr="00EE7E87">
        <w:rPr>
          <w:sz w:val="28"/>
          <w:szCs w:val="24"/>
        </w:rPr>
        <w:t xml:space="preserve"> </w:t>
      </w:r>
      <w:r w:rsidRPr="00EE7E87">
        <w:rPr>
          <w:sz w:val="28"/>
          <w:szCs w:val="24"/>
        </w:rPr>
        <w:t>monitoring</w:t>
      </w:r>
      <w:r w:rsidR="004F255E" w:rsidRPr="00EE7E87">
        <w:rPr>
          <w:sz w:val="28"/>
          <w:szCs w:val="24"/>
        </w:rPr>
        <w:t xml:space="preserve"> and liaison</w:t>
      </w:r>
      <w:bookmarkEnd w:id="146"/>
    </w:p>
    <w:p w14:paraId="3AE5B5B7" w14:textId="44BAA9D2" w:rsidR="004F255E" w:rsidRPr="00F244EE" w:rsidRDefault="00CF5392" w:rsidP="004F255E">
      <w:pPr>
        <w:pStyle w:val="Body"/>
      </w:pPr>
      <w:r>
        <w:t>Performance</w:t>
      </w:r>
      <w:r w:rsidR="00864675">
        <w:t xml:space="preserve"> </w:t>
      </w:r>
      <w:r w:rsidR="004F255E">
        <w:t xml:space="preserve">will be monitored and managed through the department’s existing </w:t>
      </w:r>
      <w:r w:rsidR="009E569C">
        <w:t xml:space="preserve">Agency </w:t>
      </w:r>
      <w:r w:rsidR="00A6019E">
        <w:t>Monitoring F</w:t>
      </w:r>
      <w:r w:rsidR="004F255E">
        <w:t xml:space="preserve">ramework, by the Agency Performance and System Support (APSS) teams in the Community Operations and Practice Leadership (COPL) division. </w:t>
      </w:r>
    </w:p>
    <w:p w14:paraId="19790872" w14:textId="77777777" w:rsidR="004F255E" w:rsidRPr="00F244EE" w:rsidRDefault="004F255E" w:rsidP="004F255E">
      <w:pPr>
        <w:pStyle w:val="Body"/>
      </w:pPr>
      <w:r>
        <w:t>Service requirements will be monitored in collaboration with service providers through the collation of performance indicators and supported by an analysis of issues impacting on the performance achieved.</w:t>
      </w:r>
    </w:p>
    <w:p w14:paraId="5345C485" w14:textId="464E4A81" w:rsidR="004F255E" w:rsidRPr="00F244EE" w:rsidRDefault="004F255E" w:rsidP="004F255E">
      <w:pPr>
        <w:pStyle w:val="Body"/>
      </w:pPr>
      <w:r w:rsidRPr="00F244EE">
        <w:t xml:space="preserve">The monitoring and review processes that apply to funded services are outlined in the department’s Policy and funding plan. This plan can be accessed on the department’s Funded Agency Channel website at </w:t>
      </w:r>
      <w:hyperlink r:id="rId37" w:history="1">
        <w:r w:rsidR="00370A38" w:rsidRPr="004C35B4">
          <w:rPr>
            <w:rStyle w:val="Hyperlink"/>
          </w:rPr>
          <w:t>https://fac.dffh.vic.gov.au/</w:t>
        </w:r>
      </w:hyperlink>
      <w:r w:rsidRPr="00F244EE">
        <w:t>.</w:t>
      </w:r>
    </w:p>
    <w:p w14:paraId="36910A9E" w14:textId="2C752799" w:rsidR="004F255E" w:rsidRPr="00F244EE" w:rsidRDefault="004F255E" w:rsidP="004F255E">
      <w:pPr>
        <w:pStyle w:val="Body"/>
      </w:pPr>
      <w:r w:rsidRPr="00F244EE">
        <w:t xml:space="preserve">Service providers are accountable for using the funding to deliver the programs specified in the department’s Service Agreement. As part of this accountability, service providers are required to </w:t>
      </w:r>
      <w:bookmarkStart w:id="147" w:name="_Int_xE9AUxqg"/>
      <w:r w:rsidRPr="00F244EE">
        <w:t>comply with</w:t>
      </w:r>
      <w:bookmarkEnd w:id="147"/>
      <w:r w:rsidRPr="00F244EE">
        <w:t xml:space="preserve"> funding expenditure, data collection and other reporting requirements.</w:t>
      </w:r>
      <w:r w:rsidR="000527F6">
        <w:t xml:space="preserve"> </w:t>
      </w:r>
      <w:r w:rsidR="00C00D19">
        <w:t>Underperformance may result in funding being recouped.</w:t>
      </w:r>
    </w:p>
    <w:p w14:paraId="6938BA06" w14:textId="41D5C24C" w:rsidR="00090940" w:rsidRDefault="004F255E" w:rsidP="00483D96">
      <w:pPr>
        <w:pStyle w:val="Body"/>
      </w:pPr>
      <w:r>
        <w:t>Service providers will be required to contribute to any relevant practice forums, governance groups and or committees.</w:t>
      </w:r>
    </w:p>
    <w:p w14:paraId="33EBC4A6" w14:textId="7D73C2FC" w:rsidR="00CF5392" w:rsidRPr="00A77E42" w:rsidRDefault="00CF5392" w:rsidP="00CF5392">
      <w:pPr>
        <w:pStyle w:val="Heading3"/>
        <w:rPr>
          <w:b/>
          <w:bCs w:val="0"/>
          <w:color w:val="auto"/>
        </w:rPr>
      </w:pPr>
      <w:r w:rsidRPr="00A77E42">
        <w:rPr>
          <w:b/>
          <w:bCs w:val="0"/>
          <w:color w:val="auto"/>
        </w:rPr>
        <w:t>Service</w:t>
      </w:r>
      <w:r w:rsidR="00864675" w:rsidRPr="00A77E42">
        <w:rPr>
          <w:b/>
          <w:bCs w:val="0"/>
          <w:color w:val="auto"/>
        </w:rPr>
        <w:t xml:space="preserve"> </w:t>
      </w:r>
      <w:r w:rsidRPr="00A77E42">
        <w:rPr>
          <w:b/>
          <w:bCs w:val="0"/>
          <w:color w:val="auto"/>
        </w:rPr>
        <w:t>targets</w:t>
      </w:r>
      <w:r w:rsidR="00864675" w:rsidRPr="00A77E42">
        <w:rPr>
          <w:b/>
          <w:bCs w:val="0"/>
          <w:color w:val="auto"/>
        </w:rPr>
        <w:t xml:space="preserve"> </w:t>
      </w:r>
      <w:r w:rsidRPr="00A77E42">
        <w:rPr>
          <w:b/>
          <w:bCs w:val="0"/>
          <w:color w:val="auto"/>
        </w:rPr>
        <w:t>and</w:t>
      </w:r>
      <w:r w:rsidR="00864675" w:rsidRPr="00A77E42">
        <w:rPr>
          <w:b/>
          <w:bCs w:val="0"/>
          <w:color w:val="auto"/>
        </w:rPr>
        <w:t xml:space="preserve"> </w:t>
      </w:r>
      <w:r w:rsidRPr="00A77E42">
        <w:rPr>
          <w:b/>
          <w:bCs w:val="0"/>
          <w:color w:val="auto"/>
        </w:rPr>
        <w:t>performance</w:t>
      </w:r>
      <w:r w:rsidR="00864675" w:rsidRPr="00A77E42">
        <w:rPr>
          <w:b/>
          <w:bCs w:val="0"/>
          <w:color w:val="auto"/>
        </w:rPr>
        <w:t xml:space="preserve"> </w:t>
      </w:r>
      <w:r w:rsidRPr="00A77E42">
        <w:rPr>
          <w:b/>
          <w:bCs w:val="0"/>
          <w:color w:val="auto"/>
        </w:rPr>
        <w:t>measures</w:t>
      </w:r>
    </w:p>
    <w:p w14:paraId="310F8807" w14:textId="5A9E4D49" w:rsidR="00CF5392" w:rsidRPr="00A77E42" w:rsidRDefault="00CF5392" w:rsidP="00CF5392">
      <w:pPr>
        <w:pStyle w:val="Body"/>
      </w:pPr>
      <w:r w:rsidRPr="00A77E42">
        <w:t>Service</w:t>
      </w:r>
      <w:r w:rsidR="00864675" w:rsidRPr="00A77E42">
        <w:t xml:space="preserve"> </w:t>
      </w:r>
      <w:r w:rsidRPr="00A77E42">
        <w:t>targets</w:t>
      </w:r>
      <w:r w:rsidR="00864675" w:rsidRPr="00A77E42">
        <w:t xml:space="preserve"> </w:t>
      </w:r>
      <w:r w:rsidRPr="00A77E42">
        <w:t>for</w:t>
      </w:r>
      <w:r w:rsidR="00864675" w:rsidRPr="00A77E42">
        <w:t xml:space="preserve"> </w:t>
      </w:r>
      <w:r w:rsidRPr="00A77E42">
        <w:t>the</w:t>
      </w:r>
      <w:r w:rsidR="00864675" w:rsidRPr="00A77E42">
        <w:t xml:space="preserve"> </w:t>
      </w:r>
      <w:r w:rsidR="00E47295" w:rsidRPr="00A77E42">
        <w:t>Homes First</w:t>
      </w:r>
      <w:r w:rsidR="00864675" w:rsidRPr="00A77E42">
        <w:t xml:space="preserve"> </w:t>
      </w:r>
      <w:r w:rsidRPr="00A77E42">
        <w:t>program</w:t>
      </w:r>
      <w:r w:rsidR="00864675" w:rsidRPr="00A77E42">
        <w:t xml:space="preserve"> </w:t>
      </w:r>
      <w:r w:rsidRPr="00A77E42">
        <w:t>include</w:t>
      </w:r>
      <w:r w:rsidR="00864675" w:rsidRPr="00A77E42">
        <w:t xml:space="preserve"> </w:t>
      </w:r>
      <w:r w:rsidRPr="00A77E42">
        <w:t>delivery</w:t>
      </w:r>
      <w:r w:rsidR="00864675" w:rsidRPr="00A77E42">
        <w:t xml:space="preserve"> </w:t>
      </w:r>
      <w:r w:rsidRPr="00A77E42">
        <w:t>of</w:t>
      </w:r>
      <w:r w:rsidR="00864675" w:rsidRPr="00A77E42">
        <w:t xml:space="preserve"> </w:t>
      </w:r>
      <w:r w:rsidRPr="00A77E42">
        <w:t>program</w:t>
      </w:r>
      <w:r w:rsidR="00864675" w:rsidRPr="00A77E42">
        <w:t xml:space="preserve"> </w:t>
      </w:r>
      <w:r w:rsidRPr="00A77E42">
        <w:t>supports</w:t>
      </w:r>
      <w:r w:rsidR="00864675" w:rsidRPr="00A77E42">
        <w:t xml:space="preserve"> </w:t>
      </w:r>
      <w:r w:rsidRPr="00A77E42">
        <w:t>to</w:t>
      </w:r>
      <w:r w:rsidR="00864675" w:rsidRPr="00A77E42">
        <w:t xml:space="preserve"> </w:t>
      </w:r>
      <w:r w:rsidR="3CF76E00">
        <w:t>448</w:t>
      </w:r>
      <w:r w:rsidR="00864675" w:rsidRPr="00A77E42">
        <w:t xml:space="preserve"> </w:t>
      </w:r>
      <w:r w:rsidRPr="00A77E42">
        <w:t>new</w:t>
      </w:r>
      <w:r w:rsidR="00864675" w:rsidRPr="00A77E42">
        <w:t xml:space="preserve"> </w:t>
      </w:r>
      <w:r w:rsidRPr="00A77E42">
        <w:t>clients</w:t>
      </w:r>
      <w:r w:rsidR="00864675" w:rsidRPr="00A77E42">
        <w:t xml:space="preserve"> </w:t>
      </w:r>
      <w:r w:rsidRPr="00A77E42">
        <w:t>with:</w:t>
      </w:r>
    </w:p>
    <w:p w14:paraId="3BE2477D" w14:textId="554478AB" w:rsidR="00CF5392" w:rsidRPr="00A77E42" w:rsidRDefault="00CF5392" w:rsidP="00EC39F5">
      <w:pPr>
        <w:pStyle w:val="Bullet1"/>
        <w:numPr>
          <w:ilvl w:val="0"/>
          <w:numId w:val="28"/>
        </w:numPr>
      </w:pPr>
      <w:r w:rsidRPr="00A77E42">
        <w:t>30%</w:t>
      </w:r>
      <w:r w:rsidR="00864675" w:rsidRPr="00A77E42">
        <w:t xml:space="preserve"> </w:t>
      </w:r>
      <w:r w:rsidRPr="00A77E42">
        <w:t>of</w:t>
      </w:r>
      <w:r w:rsidR="00864675" w:rsidRPr="00A77E42">
        <w:t xml:space="preserve"> </w:t>
      </w:r>
      <w:r w:rsidRPr="00A77E42">
        <w:t>clients</w:t>
      </w:r>
      <w:r w:rsidR="00864675" w:rsidRPr="00A77E42">
        <w:t xml:space="preserve"> </w:t>
      </w:r>
      <w:r w:rsidRPr="00A77E42">
        <w:t>supported</w:t>
      </w:r>
      <w:r w:rsidR="00864675" w:rsidRPr="00A77E42">
        <w:t xml:space="preserve"> </w:t>
      </w:r>
      <w:r w:rsidRPr="00A77E42">
        <w:t>into</w:t>
      </w:r>
      <w:r w:rsidR="00864675" w:rsidRPr="00A77E42">
        <w:t xml:space="preserve"> </w:t>
      </w:r>
      <w:r w:rsidRPr="00A77E42">
        <w:t>long-term</w:t>
      </w:r>
      <w:r w:rsidR="00864675" w:rsidRPr="00A77E42">
        <w:t xml:space="preserve"> </w:t>
      </w:r>
      <w:r w:rsidRPr="00A77E42">
        <w:t>housing</w:t>
      </w:r>
      <w:r w:rsidR="00864675" w:rsidRPr="00A77E42">
        <w:t xml:space="preserve"> </w:t>
      </w:r>
      <w:r w:rsidRPr="00A77E42">
        <w:t>within</w:t>
      </w:r>
      <w:r w:rsidR="00864675" w:rsidRPr="00A77E42">
        <w:t xml:space="preserve"> </w:t>
      </w:r>
      <w:r w:rsidRPr="00A77E42">
        <w:t>the</w:t>
      </w:r>
      <w:r w:rsidR="00864675" w:rsidRPr="00A77E42">
        <w:t xml:space="preserve"> </w:t>
      </w:r>
      <w:r w:rsidRPr="00A77E42">
        <w:t>first</w:t>
      </w:r>
      <w:r w:rsidR="00864675" w:rsidRPr="00A77E42">
        <w:t xml:space="preserve"> </w:t>
      </w:r>
      <w:r w:rsidRPr="00A77E42">
        <w:t>12</w:t>
      </w:r>
      <w:r w:rsidR="00864675" w:rsidRPr="00A77E42">
        <w:t xml:space="preserve"> </w:t>
      </w:r>
      <w:r w:rsidRPr="00A77E42">
        <w:t>months</w:t>
      </w:r>
      <w:r w:rsidR="00864675" w:rsidRPr="00A77E42">
        <w:t xml:space="preserve"> </w:t>
      </w:r>
      <w:r w:rsidRPr="00A77E42">
        <w:t>of</w:t>
      </w:r>
      <w:r w:rsidR="00864675" w:rsidRPr="00A77E42">
        <w:t xml:space="preserve"> </w:t>
      </w:r>
      <w:r w:rsidRPr="00A77E42">
        <w:t>their</w:t>
      </w:r>
      <w:r w:rsidR="00864675" w:rsidRPr="00A77E42">
        <w:t xml:space="preserve"> </w:t>
      </w:r>
      <w:r w:rsidRPr="00A77E42">
        <w:t>supports</w:t>
      </w:r>
      <w:r w:rsidR="00864675" w:rsidRPr="00A77E42">
        <w:t xml:space="preserve"> </w:t>
      </w:r>
      <w:r w:rsidRPr="00A77E42">
        <w:t>commencing,</w:t>
      </w:r>
      <w:r w:rsidR="00864675" w:rsidRPr="00A77E42">
        <w:t xml:space="preserve"> </w:t>
      </w:r>
      <w:r w:rsidRPr="00A77E42">
        <w:t>and</w:t>
      </w:r>
    </w:p>
    <w:p w14:paraId="3378EDCE" w14:textId="0F4325C3" w:rsidR="000707A4" w:rsidRPr="00A77E42" w:rsidRDefault="00CF5392" w:rsidP="00CF5392">
      <w:pPr>
        <w:pStyle w:val="Bullet1"/>
        <w:numPr>
          <w:ilvl w:val="0"/>
          <w:numId w:val="28"/>
        </w:numPr>
      </w:pPr>
      <w:r w:rsidRPr="00A77E42">
        <w:t>100%</w:t>
      </w:r>
      <w:r w:rsidR="00864675" w:rsidRPr="00A77E42">
        <w:t xml:space="preserve"> </w:t>
      </w:r>
      <w:r w:rsidRPr="00A77E42">
        <w:t>of</w:t>
      </w:r>
      <w:r w:rsidR="00864675" w:rsidRPr="00A77E42">
        <w:t xml:space="preserve"> </w:t>
      </w:r>
      <w:r w:rsidRPr="00A77E42">
        <w:t>client</w:t>
      </w:r>
      <w:r w:rsidR="00A11A9F">
        <w:t>s</w:t>
      </w:r>
      <w:r w:rsidR="00864675" w:rsidRPr="00A77E42">
        <w:t xml:space="preserve"> </w:t>
      </w:r>
      <w:r w:rsidRPr="00A77E42">
        <w:t>supported</w:t>
      </w:r>
      <w:r w:rsidR="00864675" w:rsidRPr="00A77E42">
        <w:t xml:space="preserve"> </w:t>
      </w:r>
      <w:r w:rsidRPr="00A77E42">
        <w:t>into</w:t>
      </w:r>
      <w:r w:rsidR="00864675" w:rsidRPr="00A77E42">
        <w:t xml:space="preserve"> </w:t>
      </w:r>
      <w:r w:rsidRPr="00A77E42">
        <w:t>long-term</w:t>
      </w:r>
      <w:r w:rsidR="00864675" w:rsidRPr="00A77E42">
        <w:t xml:space="preserve"> </w:t>
      </w:r>
      <w:r w:rsidRPr="00A77E42">
        <w:t>housing</w:t>
      </w:r>
      <w:r w:rsidR="00864675" w:rsidRPr="00A77E42">
        <w:t xml:space="preserve"> </w:t>
      </w:r>
      <w:r w:rsidRPr="00A77E42">
        <w:t>over</w:t>
      </w:r>
      <w:r w:rsidR="00864675" w:rsidRPr="00A77E42">
        <w:t xml:space="preserve"> </w:t>
      </w:r>
      <w:r w:rsidRPr="00A77E42">
        <w:t>the</w:t>
      </w:r>
      <w:r w:rsidR="00864675" w:rsidRPr="00A77E42">
        <w:t xml:space="preserve"> </w:t>
      </w:r>
      <w:r w:rsidRPr="00A77E42">
        <w:t>three-year</w:t>
      </w:r>
      <w:r w:rsidR="00864675" w:rsidRPr="00A77E42">
        <w:t xml:space="preserve"> </w:t>
      </w:r>
      <w:r w:rsidRPr="00A77E42">
        <w:t>support</w:t>
      </w:r>
      <w:r w:rsidR="00864675" w:rsidRPr="00A77E42">
        <w:t xml:space="preserve"> </w:t>
      </w:r>
      <w:r w:rsidRPr="00A77E42">
        <w:t>period</w:t>
      </w:r>
      <w:r w:rsidDel="00C86AC5">
        <w:t>.</w:t>
      </w:r>
    </w:p>
    <w:p w14:paraId="60AD5216" w14:textId="7B38DC59" w:rsidR="00CF5392" w:rsidRPr="00A77E42" w:rsidRDefault="00CF5392" w:rsidP="00CF5392">
      <w:pPr>
        <w:pStyle w:val="Heading4"/>
      </w:pPr>
      <w:r w:rsidRPr="00A77E42">
        <w:lastRenderedPageBreak/>
        <w:t>Early</w:t>
      </w:r>
      <w:r w:rsidR="00864675" w:rsidRPr="00A77E42">
        <w:t xml:space="preserve"> </w:t>
      </w:r>
      <w:r w:rsidRPr="00A77E42">
        <w:t>Intervention</w:t>
      </w:r>
      <w:r w:rsidR="00864675" w:rsidRPr="00A77E42">
        <w:t xml:space="preserve"> </w:t>
      </w:r>
      <w:r w:rsidRPr="00A77E42">
        <w:t>Investment</w:t>
      </w:r>
      <w:r w:rsidR="00864675" w:rsidRPr="00A77E42">
        <w:t xml:space="preserve"> </w:t>
      </w:r>
      <w:r w:rsidRPr="00A77E42">
        <w:t>Framework</w:t>
      </w:r>
      <w:r w:rsidR="00864675" w:rsidRPr="00A77E42">
        <w:t xml:space="preserve"> </w:t>
      </w:r>
      <w:r w:rsidRPr="00A77E42">
        <w:t>(EIIF)</w:t>
      </w:r>
    </w:p>
    <w:p w14:paraId="174ED21F" w14:textId="42282E55" w:rsidR="004F255E" w:rsidRPr="00A77E42" w:rsidRDefault="00CF5392" w:rsidP="004F255E">
      <w:pPr>
        <w:pStyle w:val="Body"/>
      </w:pPr>
      <w:r w:rsidRPr="00A77E42">
        <w:t>The</w:t>
      </w:r>
      <w:r w:rsidR="00864675" w:rsidRPr="00A77E42">
        <w:t xml:space="preserve"> </w:t>
      </w:r>
      <w:r w:rsidRPr="00A77E42">
        <w:t>Early</w:t>
      </w:r>
      <w:r w:rsidR="004F255E" w:rsidRPr="00A77E42">
        <w:t xml:space="preserve"> Intervention Investment Framework (EIIF) is intended to improve client outcomes while slowing acute service demand and cost growth by investing in targeted early interventions. This investment will improve the lives of Victorians by getting them the help they need earlier and reducing unsustainable pressure on Victoria’s service systems.</w:t>
      </w:r>
    </w:p>
    <w:p w14:paraId="45DFA6EF" w14:textId="77777777" w:rsidR="004F255E" w:rsidRPr="00A77E42" w:rsidRDefault="004F255E" w:rsidP="004F255E">
      <w:pPr>
        <w:pStyle w:val="Body"/>
      </w:pPr>
      <w:r w:rsidRPr="00A77E42">
        <w:t>The Victorian Government introduced the EIIF in the 2021-22 State Budget,</w:t>
      </w:r>
      <w:r w:rsidRPr="00A77E42" w:rsidDel="00974270">
        <w:t xml:space="preserve"> </w:t>
      </w:r>
      <w:r w:rsidRPr="00A77E42">
        <w:t xml:space="preserve">becoming the first Australian jurisdiction to embed early intervention into its budget process. </w:t>
      </w:r>
    </w:p>
    <w:p w14:paraId="3013F717" w14:textId="77777777" w:rsidR="004F255E" w:rsidRPr="00A77E42" w:rsidRDefault="004F255E" w:rsidP="004F255E">
      <w:pPr>
        <w:pStyle w:val="Body"/>
      </w:pPr>
      <w:r w:rsidRPr="00A77E42">
        <w:t>EIIF has rigorous quantification requirements, calling for departments seeking funding to</w:t>
      </w:r>
      <w:r w:rsidRPr="00A77E42" w:rsidDel="0097736C">
        <w:t xml:space="preserve"> </w:t>
      </w:r>
      <w:r w:rsidRPr="00A77E42">
        <w:t>set both outcome measures and expected outcomes, and</w:t>
      </w:r>
      <w:r w:rsidRPr="00A77E42" w:rsidDel="0097736C">
        <w:t xml:space="preserve"> </w:t>
      </w:r>
      <w:r w:rsidRPr="00A77E42">
        <w:t>estimate the avoided cost to the Government from the reduction in use of acute services.</w:t>
      </w:r>
    </w:p>
    <w:p w14:paraId="08FB0626" w14:textId="77777777" w:rsidR="004F255E" w:rsidRPr="00A77E42" w:rsidRDefault="004F255E" w:rsidP="004F255E">
      <w:pPr>
        <w:pStyle w:val="Body"/>
      </w:pPr>
      <w:r w:rsidRPr="00A77E42">
        <w:t>The following EIIF outcome measures will be employed in the Homes First program:</w:t>
      </w:r>
    </w:p>
    <w:p w14:paraId="21279CA6" w14:textId="77777777" w:rsidR="004F255E" w:rsidRPr="00A77E42" w:rsidRDefault="004F255E" w:rsidP="00EC39F5">
      <w:pPr>
        <w:pStyle w:val="Body"/>
        <w:numPr>
          <w:ilvl w:val="0"/>
          <w:numId w:val="19"/>
        </w:numPr>
      </w:pPr>
      <w:r w:rsidRPr="00A77E42">
        <w:t>percentage of participants in stable housing</w:t>
      </w:r>
    </w:p>
    <w:p w14:paraId="07B152AB" w14:textId="77777777" w:rsidR="004F255E" w:rsidRPr="00A77E42" w:rsidRDefault="004F255E" w:rsidP="00EC39F5">
      <w:pPr>
        <w:pStyle w:val="Body"/>
        <w:numPr>
          <w:ilvl w:val="0"/>
          <w:numId w:val="19"/>
        </w:numPr>
      </w:pPr>
      <w:r w:rsidRPr="00A77E42">
        <w:t>average number of homelessness episodes</w:t>
      </w:r>
    </w:p>
    <w:p w14:paraId="38BD0CBD" w14:textId="77777777" w:rsidR="004F255E" w:rsidRPr="00A77E42" w:rsidRDefault="004F255E" w:rsidP="00EC39F5">
      <w:pPr>
        <w:pStyle w:val="Body"/>
        <w:numPr>
          <w:ilvl w:val="0"/>
          <w:numId w:val="19"/>
        </w:numPr>
      </w:pPr>
      <w:r w:rsidRPr="00A77E42">
        <w:t>average number of emergency department presentations</w:t>
      </w:r>
    </w:p>
    <w:p w14:paraId="479E855A" w14:textId="77777777" w:rsidR="004F255E" w:rsidRPr="00A77E42" w:rsidRDefault="004F255E" w:rsidP="00EC39F5">
      <w:pPr>
        <w:pStyle w:val="Body"/>
        <w:numPr>
          <w:ilvl w:val="0"/>
          <w:numId w:val="19"/>
        </w:numPr>
      </w:pPr>
      <w:r w:rsidRPr="00A77E42">
        <w:t>average number of police contacts.</w:t>
      </w:r>
    </w:p>
    <w:p w14:paraId="7EF08C49" w14:textId="65329748" w:rsidR="210FB9C9" w:rsidRPr="002478B6" w:rsidRDefault="00EB5DBF" w:rsidP="210FB9C9">
      <w:pPr>
        <w:pStyle w:val="Body"/>
        <w:numPr>
          <w:ilvl w:val="0"/>
          <w:numId w:val="19"/>
        </w:numPr>
      </w:pPr>
      <w:r w:rsidRPr="00A77E42">
        <w:t>Average number of corrections days per year</w:t>
      </w:r>
    </w:p>
    <w:p w14:paraId="4CFEBB12" w14:textId="77777777" w:rsidR="00506284" w:rsidRDefault="00506284" w:rsidP="210FB9C9">
      <w:pPr>
        <w:pStyle w:val="Body"/>
        <w:rPr>
          <w:b/>
          <w:bCs/>
        </w:rPr>
      </w:pPr>
    </w:p>
    <w:p w14:paraId="2F286A46" w14:textId="15BB031D" w:rsidR="004F255E" w:rsidRPr="00A77E42" w:rsidRDefault="00CF5392" w:rsidP="004F255E">
      <w:pPr>
        <w:pStyle w:val="Body"/>
        <w:rPr>
          <w:b/>
        </w:rPr>
      </w:pPr>
      <w:r w:rsidRPr="00A77E42">
        <w:rPr>
          <w:b/>
        </w:rPr>
        <w:t>Table</w:t>
      </w:r>
      <w:r w:rsidR="00864675" w:rsidRPr="00A77E42">
        <w:rPr>
          <w:b/>
        </w:rPr>
        <w:t xml:space="preserve"> </w:t>
      </w:r>
      <w:r w:rsidR="00D240C5" w:rsidRPr="00A77E42">
        <w:rPr>
          <w:b/>
        </w:rPr>
        <w:t>2</w:t>
      </w:r>
      <w:r w:rsidRPr="00A77E42">
        <w:rPr>
          <w:b/>
        </w:rPr>
        <w:t>:</w:t>
      </w:r>
      <w:r w:rsidR="00864675" w:rsidRPr="00A77E42">
        <w:rPr>
          <w:b/>
        </w:rPr>
        <w:t xml:space="preserve"> </w:t>
      </w:r>
      <w:r w:rsidRPr="00A77E42">
        <w:rPr>
          <w:b/>
        </w:rPr>
        <w:t>EIIF</w:t>
      </w:r>
      <w:r w:rsidR="00864675" w:rsidRPr="00A77E42">
        <w:rPr>
          <w:b/>
        </w:rPr>
        <w:t xml:space="preserve"> </w:t>
      </w:r>
      <w:r w:rsidRPr="00A77E42">
        <w:rPr>
          <w:b/>
        </w:rPr>
        <w:t>(Early</w:t>
      </w:r>
      <w:r w:rsidR="00864675" w:rsidRPr="00A77E42">
        <w:rPr>
          <w:b/>
        </w:rPr>
        <w:t xml:space="preserve"> </w:t>
      </w:r>
      <w:r w:rsidRPr="00A77E42">
        <w:rPr>
          <w:b/>
        </w:rPr>
        <w:t>Intervention</w:t>
      </w:r>
      <w:r w:rsidR="00864675" w:rsidRPr="00A77E42">
        <w:rPr>
          <w:b/>
        </w:rPr>
        <w:t xml:space="preserve"> </w:t>
      </w:r>
      <w:r w:rsidRPr="00A77E42">
        <w:rPr>
          <w:b/>
        </w:rPr>
        <w:t>Investment</w:t>
      </w:r>
      <w:r w:rsidR="00864675" w:rsidRPr="00A77E42">
        <w:rPr>
          <w:b/>
        </w:rPr>
        <w:t xml:space="preserve"> </w:t>
      </w:r>
      <w:r w:rsidRPr="00A77E42">
        <w:rPr>
          <w:b/>
        </w:rPr>
        <w:t>Framework)</w:t>
      </w:r>
      <w:r w:rsidR="00864675" w:rsidRPr="00A77E42">
        <w:rPr>
          <w:b/>
        </w:rPr>
        <w:t xml:space="preserve"> </w:t>
      </w:r>
      <w:r w:rsidRPr="00A77E42">
        <w:rPr>
          <w:b/>
        </w:rPr>
        <w:t>outcome</w:t>
      </w:r>
      <w:r w:rsidR="00864675" w:rsidRPr="00A77E42">
        <w:rPr>
          <w:b/>
        </w:rPr>
        <w:t xml:space="preserve"> </w:t>
      </w:r>
      <w:r w:rsidRPr="00A77E42">
        <w:rPr>
          <w:b/>
        </w:rPr>
        <w:t>measures</w:t>
      </w:r>
    </w:p>
    <w:tbl>
      <w:tblPr>
        <w:tblW w:w="9639" w:type="dxa"/>
        <w:tblCellMar>
          <w:left w:w="0" w:type="dxa"/>
          <w:right w:w="0" w:type="dxa"/>
        </w:tblCellMar>
        <w:tblLook w:val="06A0" w:firstRow="1" w:lastRow="0" w:firstColumn="1" w:lastColumn="0" w:noHBand="1" w:noVBand="1"/>
      </w:tblPr>
      <w:tblGrid>
        <w:gridCol w:w="2835"/>
        <w:gridCol w:w="1843"/>
        <w:gridCol w:w="1276"/>
        <w:gridCol w:w="1305"/>
        <w:gridCol w:w="1193"/>
        <w:gridCol w:w="1187"/>
      </w:tblGrid>
      <w:tr w:rsidR="00CF5392" w:rsidRPr="00A77E42" w14:paraId="5E575FF1" w14:textId="77777777" w:rsidTr="0090578C">
        <w:trPr>
          <w:trHeight w:val="323"/>
        </w:trPr>
        <w:tc>
          <w:tcPr>
            <w:tcW w:w="2835" w:type="dxa"/>
            <w:tcBorders>
              <w:top w:val="single" w:sz="8" w:space="0" w:color="0F8194"/>
              <w:left w:val="nil"/>
              <w:bottom w:val="single" w:sz="8" w:space="0" w:color="0F8194"/>
              <w:right w:val="nil"/>
            </w:tcBorders>
            <w:tcMar>
              <w:top w:w="15" w:type="dxa"/>
              <w:left w:w="76" w:type="dxa"/>
              <w:bottom w:w="0" w:type="dxa"/>
              <w:right w:w="76" w:type="dxa"/>
            </w:tcMar>
            <w:vAlign w:val="center"/>
            <w:hideMark/>
          </w:tcPr>
          <w:p w14:paraId="42111488" w14:textId="4B9DA026" w:rsidR="00CF5392" w:rsidRPr="00A77E42" w:rsidRDefault="00CF5392" w:rsidP="004424B7">
            <w:pPr>
              <w:pStyle w:val="Body"/>
              <w:rPr>
                <w:sz w:val="20"/>
              </w:rPr>
            </w:pPr>
            <w:r w:rsidRPr="00A77E42">
              <w:rPr>
                <w:b/>
                <w:sz w:val="20"/>
              </w:rPr>
              <w:t>2024-25</w:t>
            </w:r>
            <w:r w:rsidR="00864675" w:rsidRPr="00A77E42">
              <w:rPr>
                <w:b/>
                <w:sz w:val="20"/>
              </w:rPr>
              <w:t xml:space="preserve"> </w:t>
            </w:r>
            <w:r w:rsidRPr="00A77E42">
              <w:rPr>
                <w:b/>
                <w:sz w:val="20"/>
              </w:rPr>
              <w:t>intake</w:t>
            </w:r>
          </w:p>
        </w:tc>
        <w:tc>
          <w:tcPr>
            <w:tcW w:w="1843" w:type="dxa"/>
            <w:tcBorders>
              <w:top w:val="single" w:sz="8" w:space="0" w:color="0F8194"/>
              <w:left w:val="nil"/>
              <w:bottom w:val="single" w:sz="8" w:space="0" w:color="0F8194"/>
              <w:right w:val="nil"/>
            </w:tcBorders>
            <w:tcMar>
              <w:top w:w="15" w:type="dxa"/>
              <w:left w:w="76" w:type="dxa"/>
              <w:bottom w:w="0" w:type="dxa"/>
              <w:right w:w="76" w:type="dxa"/>
            </w:tcMar>
            <w:vAlign w:val="center"/>
            <w:hideMark/>
          </w:tcPr>
          <w:p w14:paraId="244D732F" w14:textId="77777777" w:rsidR="00CF5392" w:rsidRPr="00A77E42" w:rsidRDefault="00CF5392" w:rsidP="004424B7">
            <w:pPr>
              <w:pStyle w:val="Body"/>
              <w:rPr>
                <w:sz w:val="20"/>
              </w:rPr>
            </w:pPr>
          </w:p>
        </w:tc>
        <w:tc>
          <w:tcPr>
            <w:tcW w:w="4961" w:type="dxa"/>
            <w:gridSpan w:val="4"/>
            <w:tcBorders>
              <w:top w:val="single" w:sz="8" w:space="0" w:color="0F8194"/>
              <w:left w:val="nil"/>
              <w:bottom w:val="single" w:sz="8" w:space="0" w:color="0F8194"/>
              <w:right w:val="nil"/>
            </w:tcBorders>
            <w:tcMar>
              <w:top w:w="15" w:type="dxa"/>
              <w:left w:w="76" w:type="dxa"/>
              <w:bottom w:w="0" w:type="dxa"/>
              <w:right w:w="76" w:type="dxa"/>
            </w:tcMar>
            <w:vAlign w:val="center"/>
            <w:hideMark/>
          </w:tcPr>
          <w:p w14:paraId="4A489A61" w14:textId="77777777" w:rsidR="00CF5392" w:rsidRPr="00A77E42" w:rsidRDefault="00CF5392" w:rsidP="004424B7">
            <w:pPr>
              <w:pStyle w:val="Body"/>
              <w:rPr>
                <w:sz w:val="20"/>
              </w:rPr>
            </w:pPr>
            <w:r w:rsidRPr="00A77E42">
              <w:rPr>
                <w:b/>
                <w:sz w:val="20"/>
              </w:rPr>
              <w:t>Targets</w:t>
            </w:r>
          </w:p>
        </w:tc>
      </w:tr>
      <w:tr w:rsidR="00CF5392" w:rsidRPr="00A77E42" w14:paraId="4C3C45E5" w14:textId="77777777" w:rsidTr="0090578C">
        <w:trPr>
          <w:trHeight w:val="323"/>
        </w:trPr>
        <w:tc>
          <w:tcPr>
            <w:tcW w:w="2835" w:type="dxa"/>
            <w:tcBorders>
              <w:top w:val="single" w:sz="8" w:space="0" w:color="0F8194"/>
              <w:left w:val="nil"/>
              <w:bottom w:val="nil"/>
              <w:right w:val="nil"/>
            </w:tcBorders>
            <w:tcMar>
              <w:top w:w="15" w:type="dxa"/>
              <w:left w:w="76" w:type="dxa"/>
              <w:bottom w:w="0" w:type="dxa"/>
              <w:right w:w="76" w:type="dxa"/>
            </w:tcMar>
            <w:vAlign w:val="center"/>
            <w:hideMark/>
          </w:tcPr>
          <w:p w14:paraId="59087F2F" w14:textId="77777777" w:rsidR="00CF5392" w:rsidRPr="00A77E42" w:rsidRDefault="00CF5392" w:rsidP="004424B7">
            <w:pPr>
              <w:pStyle w:val="Body"/>
              <w:rPr>
                <w:sz w:val="18"/>
                <w:szCs w:val="18"/>
              </w:rPr>
            </w:pPr>
          </w:p>
        </w:tc>
        <w:tc>
          <w:tcPr>
            <w:tcW w:w="1843" w:type="dxa"/>
            <w:tcBorders>
              <w:top w:val="single" w:sz="8" w:space="0" w:color="0F8194"/>
              <w:left w:val="nil"/>
              <w:bottom w:val="nil"/>
              <w:right w:val="nil"/>
            </w:tcBorders>
            <w:tcMar>
              <w:top w:w="15" w:type="dxa"/>
              <w:left w:w="76" w:type="dxa"/>
              <w:bottom w:w="0" w:type="dxa"/>
              <w:right w:w="76" w:type="dxa"/>
            </w:tcMar>
            <w:vAlign w:val="center"/>
            <w:hideMark/>
          </w:tcPr>
          <w:p w14:paraId="360417B9" w14:textId="77777777" w:rsidR="00CF5392" w:rsidRPr="00A77E42" w:rsidRDefault="00CF5392" w:rsidP="004424B7">
            <w:pPr>
              <w:pStyle w:val="Body"/>
              <w:rPr>
                <w:sz w:val="18"/>
                <w:szCs w:val="18"/>
              </w:rPr>
            </w:pPr>
            <w:r w:rsidRPr="00A77E42">
              <w:rPr>
                <w:b/>
                <w:sz w:val="18"/>
                <w:szCs w:val="18"/>
              </w:rPr>
              <w:t>Baseline</w:t>
            </w:r>
          </w:p>
        </w:tc>
        <w:tc>
          <w:tcPr>
            <w:tcW w:w="1276" w:type="dxa"/>
            <w:tcBorders>
              <w:top w:val="single" w:sz="8" w:space="0" w:color="0F8194"/>
              <w:left w:val="nil"/>
              <w:bottom w:val="nil"/>
              <w:right w:val="nil"/>
            </w:tcBorders>
            <w:tcMar>
              <w:top w:w="15" w:type="dxa"/>
              <w:left w:w="76" w:type="dxa"/>
              <w:bottom w:w="0" w:type="dxa"/>
              <w:right w:w="76" w:type="dxa"/>
            </w:tcMar>
            <w:vAlign w:val="center"/>
            <w:hideMark/>
          </w:tcPr>
          <w:p w14:paraId="560EF264" w14:textId="0F682E6D" w:rsidR="00CF5392" w:rsidRPr="00A77E42" w:rsidRDefault="00CF5392" w:rsidP="18B9A351">
            <w:pPr>
              <w:pStyle w:val="Body"/>
              <w:rPr>
                <w:b/>
                <w:sz w:val="18"/>
                <w:szCs w:val="18"/>
              </w:rPr>
            </w:pPr>
          </w:p>
        </w:tc>
        <w:tc>
          <w:tcPr>
            <w:tcW w:w="1305" w:type="dxa"/>
            <w:tcBorders>
              <w:top w:val="single" w:sz="8" w:space="0" w:color="0F8194"/>
              <w:left w:val="nil"/>
              <w:bottom w:val="nil"/>
              <w:right w:val="nil"/>
            </w:tcBorders>
            <w:tcMar>
              <w:top w:w="15" w:type="dxa"/>
              <w:left w:w="76" w:type="dxa"/>
              <w:bottom w:w="0" w:type="dxa"/>
              <w:right w:w="76" w:type="dxa"/>
            </w:tcMar>
            <w:vAlign w:val="center"/>
            <w:hideMark/>
          </w:tcPr>
          <w:p w14:paraId="1675CC88" w14:textId="77777777" w:rsidR="00CF5392" w:rsidRPr="00A77E42" w:rsidRDefault="00CF5392" w:rsidP="004424B7">
            <w:pPr>
              <w:pStyle w:val="Body"/>
              <w:rPr>
                <w:sz w:val="18"/>
                <w:szCs w:val="18"/>
              </w:rPr>
            </w:pPr>
            <w:r w:rsidRPr="00A77E42">
              <w:rPr>
                <w:b/>
                <w:sz w:val="18"/>
                <w:szCs w:val="18"/>
              </w:rPr>
              <w:t>2024-25</w:t>
            </w:r>
          </w:p>
        </w:tc>
        <w:tc>
          <w:tcPr>
            <w:tcW w:w="1193" w:type="dxa"/>
            <w:tcBorders>
              <w:top w:val="single" w:sz="8" w:space="0" w:color="0F8194"/>
              <w:left w:val="nil"/>
              <w:bottom w:val="nil"/>
              <w:right w:val="nil"/>
            </w:tcBorders>
            <w:tcMar>
              <w:top w:w="15" w:type="dxa"/>
              <w:left w:w="76" w:type="dxa"/>
              <w:bottom w:w="0" w:type="dxa"/>
              <w:right w:w="76" w:type="dxa"/>
            </w:tcMar>
            <w:vAlign w:val="center"/>
            <w:hideMark/>
          </w:tcPr>
          <w:p w14:paraId="40344DF4" w14:textId="77777777" w:rsidR="00CF5392" w:rsidRPr="00A77E42" w:rsidRDefault="00CF5392" w:rsidP="004424B7">
            <w:pPr>
              <w:pStyle w:val="Body"/>
              <w:rPr>
                <w:sz w:val="18"/>
                <w:szCs w:val="18"/>
              </w:rPr>
            </w:pPr>
            <w:r w:rsidRPr="00A77E42">
              <w:rPr>
                <w:b/>
                <w:sz w:val="18"/>
                <w:szCs w:val="18"/>
              </w:rPr>
              <w:t>2025-26</w:t>
            </w:r>
          </w:p>
        </w:tc>
        <w:tc>
          <w:tcPr>
            <w:tcW w:w="1187" w:type="dxa"/>
            <w:tcBorders>
              <w:top w:val="single" w:sz="8" w:space="0" w:color="0F8194"/>
              <w:left w:val="nil"/>
              <w:bottom w:val="nil"/>
              <w:right w:val="nil"/>
            </w:tcBorders>
            <w:tcMar>
              <w:top w:w="15" w:type="dxa"/>
              <w:left w:w="76" w:type="dxa"/>
              <w:bottom w:w="0" w:type="dxa"/>
              <w:right w:w="76" w:type="dxa"/>
            </w:tcMar>
            <w:vAlign w:val="center"/>
            <w:hideMark/>
          </w:tcPr>
          <w:p w14:paraId="319F6D99" w14:textId="77777777" w:rsidR="00CF5392" w:rsidRPr="00A77E42" w:rsidRDefault="00CF5392" w:rsidP="004424B7">
            <w:pPr>
              <w:pStyle w:val="Body"/>
              <w:rPr>
                <w:sz w:val="18"/>
                <w:szCs w:val="18"/>
              </w:rPr>
            </w:pPr>
            <w:r w:rsidRPr="00A77E42">
              <w:rPr>
                <w:b/>
                <w:sz w:val="18"/>
                <w:szCs w:val="18"/>
              </w:rPr>
              <w:t>2026-27</w:t>
            </w:r>
          </w:p>
        </w:tc>
      </w:tr>
      <w:tr w:rsidR="0044514F" w:rsidRPr="00A77E42" w14:paraId="613EB560" w14:textId="77777777" w:rsidTr="0090578C">
        <w:trPr>
          <w:trHeight w:val="651"/>
        </w:trPr>
        <w:tc>
          <w:tcPr>
            <w:tcW w:w="2835" w:type="dxa"/>
            <w:tcBorders>
              <w:top w:val="nil"/>
              <w:left w:val="nil"/>
              <w:bottom w:val="single" w:sz="8" w:space="0" w:color="0F8194"/>
              <w:right w:val="nil"/>
            </w:tcBorders>
            <w:tcMar>
              <w:top w:w="15" w:type="dxa"/>
              <w:left w:w="57" w:type="dxa"/>
              <w:bottom w:w="0" w:type="dxa"/>
              <w:right w:w="57" w:type="dxa"/>
            </w:tcMar>
            <w:vAlign w:val="center"/>
            <w:hideMark/>
          </w:tcPr>
          <w:p w14:paraId="3F524EB0" w14:textId="3F873214" w:rsidR="00CF5392" w:rsidRPr="00A77E42" w:rsidRDefault="00CF5392" w:rsidP="004424B7">
            <w:pPr>
              <w:pStyle w:val="Body"/>
              <w:rPr>
                <w:sz w:val="20"/>
              </w:rPr>
            </w:pPr>
            <w:r w:rsidRPr="00A77E42">
              <w:rPr>
                <w:sz w:val="20"/>
              </w:rPr>
              <w:t>Percentage</w:t>
            </w:r>
            <w:r w:rsidR="00864675" w:rsidRPr="00A77E42">
              <w:rPr>
                <w:sz w:val="20"/>
              </w:rPr>
              <w:t xml:space="preserve"> </w:t>
            </w:r>
            <w:r w:rsidRPr="00A77E42">
              <w:rPr>
                <w:sz w:val="20"/>
              </w:rPr>
              <w:t>of</w:t>
            </w:r>
            <w:r w:rsidR="00864675" w:rsidRPr="00A77E42">
              <w:rPr>
                <w:sz w:val="20"/>
              </w:rPr>
              <w:t xml:space="preserve"> </w:t>
            </w:r>
            <w:r w:rsidRPr="00A77E42">
              <w:rPr>
                <w:sz w:val="20"/>
              </w:rPr>
              <w:t>participants</w:t>
            </w:r>
            <w:r w:rsidR="00864675" w:rsidRPr="00A77E42">
              <w:rPr>
                <w:sz w:val="20"/>
              </w:rPr>
              <w:t xml:space="preserve"> </w:t>
            </w:r>
            <w:r w:rsidRPr="00A77E42">
              <w:rPr>
                <w:sz w:val="20"/>
              </w:rPr>
              <w:t>in</w:t>
            </w:r>
            <w:r w:rsidR="00864675" w:rsidRPr="00A77E42">
              <w:rPr>
                <w:sz w:val="20"/>
              </w:rPr>
              <w:t xml:space="preserve"> </w:t>
            </w:r>
            <w:r w:rsidRPr="00A77E42">
              <w:rPr>
                <w:sz w:val="20"/>
              </w:rPr>
              <w:t>stable</w:t>
            </w:r>
            <w:r w:rsidR="00864675" w:rsidRPr="00A77E42">
              <w:rPr>
                <w:sz w:val="20"/>
              </w:rPr>
              <w:t xml:space="preserve"> </w:t>
            </w:r>
            <w:r w:rsidRPr="00A77E42">
              <w:rPr>
                <w:sz w:val="20"/>
              </w:rPr>
              <w:t>housing</w:t>
            </w:r>
          </w:p>
        </w:tc>
        <w:tc>
          <w:tcPr>
            <w:tcW w:w="1843" w:type="dxa"/>
            <w:tcBorders>
              <w:top w:val="nil"/>
              <w:left w:val="nil"/>
              <w:bottom w:val="single" w:sz="8" w:space="0" w:color="0F8194"/>
              <w:right w:val="nil"/>
            </w:tcBorders>
            <w:tcMar>
              <w:top w:w="15" w:type="dxa"/>
              <w:left w:w="57" w:type="dxa"/>
              <w:bottom w:w="0" w:type="dxa"/>
              <w:right w:w="57" w:type="dxa"/>
            </w:tcMar>
            <w:vAlign w:val="center"/>
            <w:hideMark/>
          </w:tcPr>
          <w:p w14:paraId="53A19060" w14:textId="04C4CC15" w:rsidR="00CF5392" w:rsidRPr="00A77E42" w:rsidRDefault="00164770" w:rsidP="18B9A351">
            <w:pPr>
              <w:pStyle w:val="Body"/>
              <w:rPr>
                <w:sz w:val="20"/>
              </w:rPr>
            </w:pPr>
            <w:r w:rsidRPr="00A77E42">
              <w:rPr>
                <w:sz w:val="20"/>
              </w:rPr>
              <w:t>&lt;5%</w:t>
            </w:r>
          </w:p>
        </w:tc>
        <w:tc>
          <w:tcPr>
            <w:tcW w:w="1276" w:type="dxa"/>
            <w:tcBorders>
              <w:top w:val="nil"/>
              <w:left w:val="nil"/>
              <w:bottom w:val="single" w:sz="8" w:space="0" w:color="0F8194"/>
              <w:right w:val="nil"/>
            </w:tcBorders>
            <w:tcMar>
              <w:top w:w="15" w:type="dxa"/>
              <w:left w:w="57" w:type="dxa"/>
              <w:bottom w:w="0" w:type="dxa"/>
              <w:right w:w="57" w:type="dxa"/>
            </w:tcMar>
            <w:vAlign w:val="center"/>
            <w:hideMark/>
          </w:tcPr>
          <w:p w14:paraId="782C95ED" w14:textId="74D7000C" w:rsidR="00CF5392" w:rsidRPr="00A77E42" w:rsidRDefault="00CF5392" w:rsidP="18B9A351">
            <w:pPr>
              <w:pStyle w:val="Body"/>
              <w:rPr>
                <w:sz w:val="20"/>
              </w:rPr>
            </w:pPr>
          </w:p>
        </w:tc>
        <w:tc>
          <w:tcPr>
            <w:tcW w:w="1305" w:type="dxa"/>
            <w:tcBorders>
              <w:top w:val="nil"/>
              <w:left w:val="nil"/>
              <w:bottom w:val="single" w:sz="8" w:space="0" w:color="0F8194"/>
              <w:right w:val="nil"/>
            </w:tcBorders>
            <w:tcMar>
              <w:top w:w="15" w:type="dxa"/>
              <w:left w:w="57" w:type="dxa"/>
              <w:bottom w:w="0" w:type="dxa"/>
              <w:right w:w="57" w:type="dxa"/>
            </w:tcMar>
            <w:vAlign w:val="center"/>
            <w:hideMark/>
          </w:tcPr>
          <w:p w14:paraId="6180AA3E" w14:textId="26DE3753" w:rsidR="00CF5392" w:rsidRPr="00A77E42" w:rsidRDefault="00E62304" w:rsidP="18B9A351">
            <w:pPr>
              <w:pStyle w:val="Body"/>
              <w:rPr>
                <w:sz w:val="20"/>
              </w:rPr>
            </w:pPr>
            <w:r w:rsidRPr="00A77E42">
              <w:rPr>
                <w:sz w:val="20"/>
              </w:rPr>
              <w:t>30</w:t>
            </w:r>
            <w:r w:rsidR="00CF5392" w:rsidRPr="00A77E42">
              <w:rPr>
                <w:sz w:val="20"/>
              </w:rPr>
              <w:t>%</w:t>
            </w:r>
          </w:p>
        </w:tc>
        <w:tc>
          <w:tcPr>
            <w:tcW w:w="1193" w:type="dxa"/>
            <w:tcBorders>
              <w:top w:val="nil"/>
              <w:left w:val="nil"/>
              <w:bottom w:val="single" w:sz="8" w:space="0" w:color="0F8194"/>
              <w:right w:val="nil"/>
            </w:tcBorders>
            <w:tcMar>
              <w:top w:w="15" w:type="dxa"/>
              <w:left w:w="57" w:type="dxa"/>
              <w:bottom w:w="0" w:type="dxa"/>
              <w:right w:w="57" w:type="dxa"/>
            </w:tcMar>
            <w:vAlign w:val="center"/>
            <w:hideMark/>
          </w:tcPr>
          <w:p w14:paraId="20100430" w14:textId="6B9B6602" w:rsidR="00CF5392" w:rsidRPr="00A77E42" w:rsidRDefault="00D305E3" w:rsidP="18B9A351">
            <w:pPr>
              <w:pStyle w:val="Body"/>
              <w:rPr>
                <w:sz w:val="20"/>
              </w:rPr>
            </w:pPr>
            <w:r w:rsidRPr="00A77E42">
              <w:rPr>
                <w:sz w:val="20"/>
              </w:rPr>
              <w:t>55%</w:t>
            </w:r>
          </w:p>
        </w:tc>
        <w:tc>
          <w:tcPr>
            <w:tcW w:w="1187" w:type="dxa"/>
            <w:tcBorders>
              <w:top w:val="nil"/>
              <w:left w:val="nil"/>
              <w:bottom w:val="single" w:sz="8" w:space="0" w:color="0F8194"/>
              <w:right w:val="nil"/>
            </w:tcBorders>
            <w:shd w:val="clear" w:color="auto" w:fill="FFFFFF"/>
            <w:tcMar>
              <w:top w:w="15" w:type="dxa"/>
              <w:left w:w="57" w:type="dxa"/>
              <w:bottom w:w="0" w:type="dxa"/>
              <w:right w:w="57" w:type="dxa"/>
            </w:tcMar>
            <w:vAlign w:val="center"/>
            <w:hideMark/>
          </w:tcPr>
          <w:p w14:paraId="217D5BFD" w14:textId="3B1E0912" w:rsidR="00CF5392" w:rsidRPr="00A77E42" w:rsidRDefault="00C9460B" w:rsidP="18B9A351">
            <w:pPr>
              <w:pStyle w:val="Body"/>
              <w:rPr>
                <w:sz w:val="20"/>
              </w:rPr>
            </w:pPr>
            <w:r w:rsidRPr="00A77E42">
              <w:rPr>
                <w:sz w:val="20"/>
              </w:rPr>
              <w:t>55%</w:t>
            </w:r>
          </w:p>
        </w:tc>
      </w:tr>
      <w:tr w:rsidR="0044514F" w:rsidRPr="00A77E42" w14:paraId="55665730" w14:textId="77777777" w:rsidTr="0090578C">
        <w:trPr>
          <w:trHeight w:val="751"/>
        </w:trPr>
        <w:tc>
          <w:tcPr>
            <w:tcW w:w="2835"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3DC1141E" w14:textId="514855C4" w:rsidR="00CF5392" w:rsidRPr="00A77E42" w:rsidRDefault="00CF5392" w:rsidP="18B9A351">
            <w:pPr>
              <w:pStyle w:val="Body"/>
              <w:rPr>
                <w:sz w:val="20"/>
              </w:rPr>
            </w:pPr>
            <w:r w:rsidRPr="00A77E42">
              <w:rPr>
                <w:sz w:val="20"/>
              </w:rPr>
              <w:t>Average</w:t>
            </w:r>
            <w:r w:rsidR="00864675" w:rsidRPr="00A77E42">
              <w:rPr>
                <w:sz w:val="20"/>
              </w:rPr>
              <w:t xml:space="preserve"> </w:t>
            </w:r>
            <w:r w:rsidR="00C41CF8" w:rsidRPr="00A77E42">
              <w:rPr>
                <w:sz w:val="20"/>
              </w:rPr>
              <w:t xml:space="preserve">number of hospital </w:t>
            </w:r>
            <w:r w:rsidR="00D258D9" w:rsidRPr="00A77E42">
              <w:rPr>
                <w:sz w:val="20"/>
              </w:rPr>
              <w:t>admissions per year</w:t>
            </w:r>
          </w:p>
        </w:tc>
        <w:tc>
          <w:tcPr>
            <w:tcW w:w="1843"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332DA07C" w14:textId="5C490F7D" w:rsidR="00CF5392" w:rsidRPr="00A77E42" w:rsidRDefault="003A60D4" w:rsidP="18B9A351">
            <w:pPr>
              <w:pStyle w:val="Body"/>
              <w:rPr>
                <w:sz w:val="20"/>
              </w:rPr>
            </w:pPr>
            <w:r w:rsidRPr="00A77E42">
              <w:rPr>
                <w:sz w:val="20"/>
              </w:rPr>
              <w:t>0</w:t>
            </w:r>
            <w:r w:rsidR="00041C12" w:rsidRPr="00A77E42">
              <w:rPr>
                <w:sz w:val="20"/>
              </w:rPr>
              <w:t xml:space="preserve">.8 </w:t>
            </w:r>
            <w:r w:rsidR="00CD38DC" w:rsidRPr="00A77E42">
              <w:rPr>
                <w:sz w:val="20"/>
              </w:rPr>
              <w:t>admitted episodes</w:t>
            </w:r>
          </w:p>
        </w:tc>
        <w:tc>
          <w:tcPr>
            <w:tcW w:w="1276"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787289DD" w14:textId="26A234CB" w:rsidR="00CF5392" w:rsidRPr="00A77E42" w:rsidRDefault="00CF5392" w:rsidP="18B9A351">
            <w:pPr>
              <w:pStyle w:val="Body"/>
              <w:rPr>
                <w:sz w:val="20"/>
              </w:rPr>
            </w:pPr>
          </w:p>
        </w:tc>
        <w:tc>
          <w:tcPr>
            <w:tcW w:w="1305"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5D1FD4CD" w14:textId="01F65602" w:rsidR="00CF5392" w:rsidRPr="00A77E42" w:rsidRDefault="00CD38DC" w:rsidP="18B9A351">
            <w:pPr>
              <w:pStyle w:val="Body"/>
              <w:rPr>
                <w:sz w:val="20"/>
              </w:rPr>
            </w:pPr>
            <w:r w:rsidRPr="00A77E42">
              <w:rPr>
                <w:sz w:val="20"/>
              </w:rPr>
              <w:t>N</w:t>
            </w:r>
            <w:r w:rsidR="00763781" w:rsidRPr="00A77E42">
              <w:rPr>
                <w:sz w:val="20"/>
              </w:rPr>
              <w:t>/</w:t>
            </w:r>
            <w:r w:rsidRPr="00A77E42">
              <w:rPr>
                <w:sz w:val="20"/>
              </w:rPr>
              <w:t>A</w:t>
            </w:r>
          </w:p>
        </w:tc>
        <w:tc>
          <w:tcPr>
            <w:tcW w:w="1193"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29339D82" w14:textId="11AEEA88" w:rsidR="00CF5392" w:rsidRPr="00A77E42" w:rsidRDefault="003A60D4" w:rsidP="18B9A351">
            <w:pPr>
              <w:pStyle w:val="Body"/>
              <w:rPr>
                <w:sz w:val="20"/>
              </w:rPr>
            </w:pPr>
            <w:r w:rsidRPr="00A77E42">
              <w:rPr>
                <w:sz w:val="20"/>
              </w:rPr>
              <w:t>-10%</w:t>
            </w:r>
          </w:p>
        </w:tc>
        <w:tc>
          <w:tcPr>
            <w:tcW w:w="1187" w:type="dxa"/>
            <w:tcBorders>
              <w:top w:val="single" w:sz="8" w:space="0" w:color="0F8194"/>
              <w:left w:val="nil"/>
              <w:bottom w:val="single" w:sz="8" w:space="0" w:color="0F8194"/>
              <w:right w:val="nil"/>
            </w:tcBorders>
            <w:shd w:val="clear" w:color="auto" w:fill="FFFFFF"/>
            <w:tcMar>
              <w:top w:w="15" w:type="dxa"/>
              <w:left w:w="57" w:type="dxa"/>
              <w:bottom w:w="0" w:type="dxa"/>
              <w:right w:w="57" w:type="dxa"/>
            </w:tcMar>
            <w:vAlign w:val="center"/>
            <w:hideMark/>
          </w:tcPr>
          <w:p w14:paraId="3C2E4052" w14:textId="7E68245E" w:rsidR="00CF5392" w:rsidRPr="00A77E42" w:rsidRDefault="003A60D4" w:rsidP="18B9A351">
            <w:pPr>
              <w:pStyle w:val="Body"/>
              <w:rPr>
                <w:sz w:val="20"/>
              </w:rPr>
            </w:pPr>
            <w:r w:rsidRPr="00A77E42">
              <w:rPr>
                <w:sz w:val="20"/>
              </w:rPr>
              <w:t>-10%</w:t>
            </w:r>
          </w:p>
        </w:tc>
      </w:tr>
      <w:tr w:rsidR="0044514F" w:rsidRPr="00A77E42" w14:paraId="680387C8" w14:textId="77777777" w:rsidTr="0090578C">
        <w:trPr>
          <w:trHeight w:val="651"/>
        </w:trPr>
        <w:tc>
          <w:tcPr>
            <w:tcW w:w="2835"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522BBEA1" w14:textId="6BEBBFB1" w:rsidR="00CF5392" w:rsidRPr="00A77E42" w:rsidRDefault="00CF5392" w:rsidP="18B9A351">
            <w:pPr>
              <w:pStyle w:val="Body"/>
              <w:rPr>
                <w:sz w:val="20"/>
              </w:rPr>
            </w:pPr>
            <w:r w:rsidRPr="00A77E42">
              <w:rPr>
                <w:sz w:val="20"/>
              </w:rPr>
              <w:t>Average</w:t>
            </w:r>
            <w:r w:rsidR="00864675" w:rsidRPr="00A77E42">
              <w:rPr>
                <w:sz w:val="20"/>
              </w:rPr>
              <w:t xml:space="preserve"> </w:t>
            </w:r>
            <w:r w:rsidR="0072080F" w:rsidRPr="00A77E42">
              <w:rPr>
                <w:sz w:val="20"/>
              </w:rPr>
              <w:t>number of homelessness episodes post intervention within 12 months</w:t>
            </w:r>
          </w:p>
        </w:tc>
        <w:tc>
          <w:tcPr>
            <w:tcW w:w="1843"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733CF96E" w14:textId="311636D5" w:rsidR="00CF5392" w:rsidRPr="00A77E42" w:rsidRDefault="00483EE5" w:rsidP="18B9A351">
            <w:pPr>
              <w:pStyle w:val="Body"/>
              <w:rPr>
                <w:sz w:val="20"/>
              </w:rPr>
            </w:pPr>
            <w:r w:rsidRPr="00A77E42">
              <w:rPr>
                <w:sz w:val="20"/>
              </w:rPr>
              <w:t>3.1 episodes</w:t>
            </w:r>
          </w:p>
        </w:tc>
        <w:tc>
          <w:tcPr>
            <w:tcW w:w="1276"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0539F417" w14:textId="757E7E1F" w:rsidR="00CF5392" w:rsidRPr="00A77E42" w:rsidRDefault="00CF5392" w:rsidP="18B9A351">
            <w:pPr>
              <w:pStyle w:val="Body"/>
              <w:rPr>
                <w:sz w:val="20"/>
              </w:rPr>
            </w:pPr>
          </w:p>
        </w:tc>
        <w:tc>
          <w:tcPr>
            <w:tcW w:w="1305"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1B55C50A" w14:textId="444E743F" w:rsidR="00CF5392" w:rsidRPr="00A77E42" w:rsidRDefault="0A64CDAB" w:rsidP="18B9A351">
            <w:pPr>
              <w:pStyle w:val="Body"/>
              <w:rPr>
                <w:sz w:val="20"/>
              </w:rPr>
            </w:pPr>
            <w:r w:rsidRPr="00A77E42">
              <w:rPr>
                <w:sz w:val="20"/>
              </w:rPr>
              <w:t>-</w:t>
            </w:r>
            <w:r w:rsidR="00D9777A" w:rsidRPr="00A77E42">
              <w:rPr>
                <w:sz w:val="20"/>
              </w:rPr>
              <w:t>25</w:t>
            </w:r>
            <w:r w:rsidRPr="00A77E42">
              <w:rPr>
                <w:sz w:val="20"/>
              </w:rPr>
              <w:t>%</w:t>
            </w:r>
          </w:p>
        </w:tc>
        <w:tc>
          <w:tcPr>
            <w:tcW w:w="1193"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4474CA54" w14:textId="15827E35" w:rsidR="00CF5392" w:rsidRPr="00A77E42" w:rsidRDefault="008A76FD" w:rsidP="18B9A351">
            <w:pPr>
              <w:pStyle w:val="Body"/>
              <w:rPr>
                <w:sz w:val="20"/>
              </w:rPr>
            </w:pPr>
            <w:r w:rsidRPr="00A77E42">
              <w:rPr>
                <w:sz w:val="20"/>
              </w:rPr>
              <w:t>-40%</w:t>
            </w:r>
          </w:p>
        </w:tc>
        <w:tc>
          <w:tcPr>
            <w:tcW w:w="1187" w:type="dxa"/>
            <w:tcBorders>
              <w:top w:val="single" w:sz="8" w:space="0" w:color="0F8194"/>
              <w:left w:val="nil"/>
              <w:bottom w:val="single" w:sz="8" w:space="0" w:color="0F8194"/>
              <w:right w:val="nil"/>
            </w:tcBorders>
            <w:shd w:val="clear" w:color="auto" w:fill="FFFFFF"/>
            <w:tcMar>
              <w:top w:w="15" w:type="dxa"/>
              <w:left w:w="57" w:type="dxa"/>
              <w:bottom w:w="0" w:type="dxa"/>
              <w:right w:w="57" w:type="dxa"/>
            </w:tcMar>
            <w:vAlign w:val="center"/>
            <w:hideMark/>
          </w:tcPr>
          <w:p w14:paraId="4F82CD1C" w14:textId="12067B01" w:rsidR="00CF5392" w:rsidRPr="00A77E42" w:rsidRDefault="008A76FD" w:rsidP="18B9A351">
            <w:pPr>
              <w:pStyle w:val="Body"/>
              <w:rPr>
                <w:sz w:val="20"/>
              </w:rPr>
            </w:pPr>
            <w:r w:rsidRPr="00A77E42">
              <w:rPr>
                <w:sz w:val="20"/>
              </w:rPr>
              <w:t>-40%</w:t>
            </w:r>
          </w:p>
        </w:tc>
      </w:tr>
      <w:tr w:rsidR="0044514F" w:rsidRPr="00A77E42" w14:paraId="4E0A01CE" w14:textId="77777777" w:rsidTr="0090578C">
        <w:trPr>
          <w:trHeight w:val="651"/>
        </w:trPr>
        <w:tc>
          <w:tcPr>
            <w:tcW w:w="2835"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6A7CF0F9" w14:textId="03C99239" w:rsidR="00CF5392" w:rsidRPr="00A77E42" w:rsidRDefault="00CF5392" w:rsidP="004424B7">
            <w:pPr>
              <w:pStyle w:val="Body"/>
              <w:rPr>
                <w:sz w:val="20"/>
              </w:rPr>
            </w:pPr>
            <w:r w:rsidRPr="00A77E42">
              <w:rPr>
                <w:sz w:val="20"/>
              </w:rPr>
              <w:t>Average</w:t>
            </w:r>
            <w:r w:rsidR="00864675" w:rsidRPr="00A77E42">
              <w:rPr>
                <w:sz w:val="20"/>
              </w:rPr>
              <w:t xml:space="preserve"> </w:t>
            </w:r>
            <w:r w:rsidRPr="00A77E42">
              <w:rPr>
                <w:sz w:val="20"/>
              </w:rPr>
              <w:t>number</w:t>
            </w:r>
            <w:r w:rsidR="00864675" w:rsidRPr="00A77E42">
              <w:rPr>
                <w:sz w:val="20"/>
              </w:rPr>
              <w:t xml:space="preserve"> </w:t>
            </w:r>
            <w:r w:rsidRPr="00A77E42">
              <w:rPr>
                <w:sz w:val="20"/>
              </w:rPr>
              <w:t>of</w:t>
            </w:r>
            <w:r w:rsidR="00864675" w:rsidRPr="00A77E42">
              <w:rPr>
                <w:sz w:val="20"/>
              </w:rPr>
              <w:t xml:space="preserve"> </w:t>
            </w:r>
            <w:r w:rsidR="00276526" w:rsidRPr="00A77E42">
              <w:rPr>
                <w:sz w:val="20"/>
              </w:rPr>
              <w:t>emergency department presentations</w:t>
            </w:r>
            <w:r w:rsidR="00864675" w:rsidRPr="00A77E42">
              <w:rPr>
                <w:sz w:val="20"/>
              </w:rPr>
              <w:t xml:space="preserve"> </w:t>
            </w:r>
            <w:r w:rsidRPr="00A77E42">
              <w:rPr>
                <w:sz w:val="20"/>
              </w:rPr>
              <w:t>per</w:t>
            </w:r>
            <w:r w:rsidR="00864675" w:rsidRPr="00A77E42">
              <w:rPr>
                <w:sz w:val="20"/>
              </w:rPr>
              <w:t xml:space="preserve"> </w:t>
            </w:r>
            <w:r w:rsidRPr="00A77E42">
              <w:rPr>
                <w:sz w:val="20"/>
              </w:rPr>
              <w:t>year</w:t>
            </w:r>
          </w:p>
        </w:tc>
        <w:tc>
          <w:tcPr>
            <w:tcW w:w="1843"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5635812F" w14:textId="06A2DE49" w:rsidR="00CF5392" w:rsidRPr="00A77E42" w:rsidRDefault="005F1BD5" w:rsidP="18B9A351">
            <w:pPr>
              <w:pStyle w:val="Body"/>
              <w:rPr>
                <w:sz w:val="20"/>
              </w:rPr>
            </w:pPr>
            <w:r w:rsidRPr="00A77E42">
              <w:rPr>
                <w:sz w:val="20"/>
              </w:rPr>
              <w:t>2.3</w:t>
            </w:r>
          </w:p>
        </w:tc>
        <w:tc>
          <w:tcPr>
            <w:tcW w:w="1276"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5DA9C429" w14:textId="2AAC63A1" w:rsidR="00CF5392" w:rsidRPr="00A77E42" w:rsidRDefault="00CF5392" w:rsidP="18B9A351">
            <w:pPr>
              <w:pStyle w:val="Body"/>
              <w:rPr>
                <w:sz w:val="20"/>
              </w:rPr>
            </w:pPr>
          </w:p>
        </w:tc>
        <w:tc>
          <w:tcPr>
            <w:tcW w:w="1305"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54D73BCD" w14:textId="4AD5AA62" w:rsidR="00CF5392" w:rsidRPr="00A77E42" w:rsidRDefault="00763781" w:rsidP="18B9A351">
            <w:pPr>
              <w:pStyle w:val="Body"/>
              <w:rPr>
                <w:sz w:val="20"/>
              </w:rPr>
            </w:pPr>
            <w:r w:rsidRPr="00A77E42">
              <w:rPr>
                <w:sz w:val="20"/>
              </w:rPr>
              <w:t>N/A</w:t>
            </w:r>
          </w:p>
        </w:tc>
        <w:tc>
          <w:tcPr>
            <w:tcW w:w="1193"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601DF852" w14:textId="1C859666" w:rsidR="00CF5392" w:rsidRPr="00A77E42" w:rsidRDefault="00025B3D" w:rsidP="18B9A351">
            <w:pPr>
              <w:pStyle w:val="Body"/>
              <w:rPr>
                <w:sz w:val="20"/>
              </w:rPr>
            </w:pPr>
            <w:r w:rsidRPr="00A77E42">
              <w:rPr>
                <w:sz w:val="20"/>
              </w:rPr>
              <w:t>-5%</w:t>
            </w:r>
          </w:p>
        </w:tc>
        <w:tc>
          <w:tcPr>
            <w:tcW w:w="1187" w:type="dxa"/>
            <w:tcBorders>
              <w:top w:val="single" w:sz="8" w:space="0" w:color="0F8194"/>
              <w:left w:val="nil"/>
              <w:bottom w:val="single" w:sz="8" w:space="0" w:color="0F8194"/>
              <w:right w:val="nil"/>
            </w:tcBorders>
            <w:shd w:val="clear" w:color="auto" w:fill="FFFFFF"/>
            <w:tcMar>
              <w:top w:w="15" w:type="dxa"/>
              <w:left w:w="57" w:type="dxa"/>
              <w:bottom w:w="0" w:type="dxa"/>
              <w:right w:w="57" w:type="dxa"/>
            </w:tcMar>
            <w:vAlign w:val="center"/>
            <w:hideMark/>
          </w:tcPr>
          <w:p w14:paraId="78CC3B40" w14:textId="289C85E7" w:rsidR="00CF5392" w:rsidRPr="00A77E42" w:rsidRDefault="00025B3D" w:rsidP="18B9A351">
            <w:pPr>
              <w:pStyle w:val="Body"/>
              <w:rPr>
                <w:sz w:val="20"/>
              </w:rPr>
            </w:pPr>
            <w:r w:rsidRPr="00A77E42">
              <w:rPr>
                <w:sz w:val="20"/>
              </w:rPr>
              <w:t>-</w:t>
            </w:r>
            <w:r w:rsidR="00A4389E" w:rsidRPr="00A77E42">
              <w:rPr>
                <w:sz w:val="20"/>
              </w:rPr>
              <w:t>10%</w:t>
            </w:r>
          </w:p>
        </w:tc>
      </w:tr>
      <w:tr w:rsidR="0044514F" w:rsidRPr="00A77E42" w14:paraId="364D2B3C" w14:textId="77777777" w:rsidTr="0090578C">
        <w:trPr>
          <w:trHeight w:val="651"/>
        </w:trPr>
        <w:tc>
          <w:tcPr>
            <w:tcW w:w="2835" w:type="dxa"/>
            <w:tcBorders>
              <w:top w:val="single" w:sz="8" w:space="0" w:color="0F8194"/>
              <w:left w:val="nil"/>
              <w:bottom w:val="single" w:sz="8" w:space="0" w:color="0F8194"/>
              <w:right w:val="nil"/>
            </w:tcBorders>
            <w:tcMar>
              <w:top w:w="15" w:type="dxa"/>
              <w:left w:w="57" w:type="dxa"/>
              <w:bottom w:w="0" w:type="dxa"/>
              <w:right w:w="57" w:type="dxa"/>
            </w:tcMar>
            <w:vAlign w:val="center"/>
          </w:tcPr>
          <w:p w14:paraId="704BC4A3" w14:textId="4EFC1AFB" w:rsidR="0029593F" w:rsidRPr="00A77E42" w:rsidRDefault="0029593F" w:rsidP="004424B7">
            <w:pPr>
              <w:pStyle w:val="Body"/>
              <w:rPr>
                <w:sz w:val="20"/>
              </w:rPr>
            </w:pPr>
            <w:r w:rsidRPr="00A77E42">
              <w:rPr>
                <w:rFonts w:eastAsia="Verdana" w:cs="Verdana"/>
                <w:sz w:val="20"/>
              </w:rPr>
              <w:t>Average number of police contacts per year</w:t>
            </w:r>
          </w:p>
        </w:tc>
        <w:tc>
          <w:tcPr>
            <w:tcW w:w="1843" w:type="dxa"/>
            <w:tcBorders>
              <w:top w:val="single" w:sz="8" w:space="0" w:color="0F8194"/>
              <w:left w:val="nil"/>
              <w:bottom w:val="single" w:sz="8" w:space="0" w:color="0F8194"/>
              <w:right w:val="nil"/>
            </w:tcBorders>
            <w:tcMar>
              <w:top w:w="15" w:type="dxa"/>
              <w:left w:w="57" w:type="dxa"/>
              <w:bottom w:w="0" w:type="dxa"/>
              <w:right w:w="57" w:type="dxa"/>
            </w:tcMar>
            <w:vAlign w:val="center"/>
          </w:tcPr>
          <w:p w14:paraId="25C392A9" w14:textId="73A2A20F" w:rsidR="0029593F" w:rsidRPr="00A77E42" w:rsidRDefault="0029593F" w:rsidP="18B9A351">
            <w:pPr>
              <w:pStyle w:val="Body"/>
              <w:rPr>
                <w:sz w:val="20"/>
              </w:rPr>
            </w:pPr>
            <w:r w:rsidRPr="00A77E42">
              <w:rPr>
                <w:sz w:val="20"/>
              </w:rPr>
              <w:t>4 incidents</w:t>
            </w:r>
          </w:p>
        </w:tc>
        <w:tc>
          <w:tcPr>
            <w:tcW w:w="1276" w:type="dxa"/>
            <w:tcBorders>
              <w:top w:val="single" w:sz="8" w:space="0" w:color="0F8194"/>
              <w:left w:val="nil"/>
              <w:bottom w:val="single" w:sz="8" w:space="0" w:color="0F8194"/>
              <w:right w:val="nil"/>
            </w:tcBorders>
            <w:tcMar>
              <w:top w:w="15" w:type="dxa"/>
              <w:left w:w="57" w:type="dxa"/>
              <w:bottom w:w="0" w:type="dxa"/>
              <w:right w:w="57" w:type="dxa"/>
            </w:tcMar>
            <w:vAlign w:val="center"/>
          </w:tcPr>
          <w:p w14:paraId="5ADE112B" w14:textId="77777777" w:rsidR="0029593F" w:rsidRPr="00A77E42" w:rsidRDefault="0029593F" w:rsidP="18B9A351">
            <w:pPr>
              <w:pStyle w:val="Body"/>
              <w:rPr>
                <w:sz w:val="20"/>
              </w:rPr>
            </w:pPr>
          </w:p>
        </w:tc>
        <w:tc>
          <w:tcPr>
            <w:tcW w:w="1305" w:type="dxa"/>
            <w:tcBorders>
              <w:top w:val="single" w:sz="8" w:space="0" w:color="0F8194"/>
              <w:left w:val="nil"/>
              <w:bottom w:val="single" w:sz="8" w:space="0" w:color="0F8194"/>
              <w:right w:val="nil"/>
            </w:tcBorders>
            <w:tcMar>
              <w:top w:w="15" w:type="dxa"/>
              <w:left w:w="57" w:type="dxa"/>
              <w:bottom w:w="0" w:type="dxa"/>
              <w:right w:w="57" w:type="dxa"/>
            </w:tcMar>
            <w:vAlign w:val="center"/>
          </w:tcPr>
          <w:p w14:paraId="14458C2B" w14:textId="33F29470" w:rsidR="0029593F" w:rsidRPr="00A77E42" w:rsidRDefault="0029593F" w:rsidP="18B9A351">
            <w:pPr>
              <w:pStyle w:val="Body"/>
              <w:rPr>
                <w:sz w:val="20"/>
              </w:rPr>
            </w:pPr>
            <w:r w:rsidRPr="00A77E42">
              <w:rPr>
                <w:sz w:val="20"/>
              </w:rPr>
              <w:t xml:space="preserve">N/A            </w:t>
            </w:r>
          </w:p>
        </w:tc>
        <w:tc>
          <w:tcPr>
            <w:tcW w:w="1193" w:type="dxa"/>
            <w:tcBorders>
              <w:top w:val="single" w:sz="8" w:space="0" w:color="0F8194"/>
              <w:left w:val="nil"/>
              <w:bottom w:val="single" w:sz="8" w:space="0" w:color="0F8194"/>
              <w:right w:val="nil"/>
            </w:tcBorders>
            <w:tcMar>
              <w:top w:w="15" w:type="dxa"/>
              <w:left w:w="57" w:type="dxa"/>
              <w:bottom w:w="0" w:type="dxa"/>
              <w:right w:w="57" w:type="dxa"/>
            </w:tcMar>
            <w:vAlign w:val="center"/>
          </w:tcPr>
          <w:p w14:paraId="4B1F1687" w14:textId="6A87167C" w:rsidR="0029593F" w:rsidRPr="00A77E42" w:rsidRDefault="0029593F" w:rsidP="18B9A351">
            <w:pPr>
              <w:pStyle w:val="Body"/>
              <w:rPr>
                <w:sz w:val="20"/>
              </w:rPr>
            </w:pPr>
            <w:r w:rsidRPr="00A77E42">
              <w:rPr>
                <w:sz w:val="20"/>
              </w:rPr>
              <w:t xml:space="preserve">-5%          </w:t>
            </w:r>
          </w:p>
        </w:tc>
        <w:tc>
          <w:tcPr>
            <w:tcW w:w="1187" w:type="dxa"/>
            <w:tcBorders>
              <w:top w:val="single" w:sz="8" w:space="0" w:color="0F8194"/>
              <w:left w:val="nil"/>
              <w:bottom w:val="single" w:sz="8" w:space="0" w:color="0F8194"/>
              <w:right w:val="nil"/>
            </w:tcBorders>
            <w:shd w:val="clear" w:color="auto" w:fill="FFFFFF"/>
            <w:tcMar>
              <w:top w:w="15" w:type="dxa"/>
              <w:left w:w="57" w:type="dxa"/>
              <w:bottom w:w="0" w:type="dxa"/>
              <w:right w:w="57" w:type="dxa"/>
            </w:tcMar>
            <w:vAlign w:val="center"/>
          </w:tcPr>
          <w:p w14:paraId="02B008C5" w14:textId="371486B0" w:rsidR="0029593F" w:rsidRPr="00A77E42" w:rsidRDefault="0029593F" w:rsidP="18B9A351">
            <w:pPr>
              <w:pStyle w:val="Body"/>
              <w:rPr>
                <w:sz w:val="20"/>
              </w:rPr>
            </w:pPr>
            <w:r w:rsidRPr="00A77E42">
              <w:rPr>
                <w:sz w:val="20"/>
              </w:rPr>
              <w:t>-10%</w:t>
            </w:r>
          </w:p>
        </w:tc>
      </w:tr>
      <w:tr w:rsidR="0044514F" w:rsidRPr="00A77E42" w14:paraId="2C76597D" w14:textId="77777777" w:rsidTr="0090578C">
        <w:trPr>
          <w:trHeight w:val="651"/>
        </w:trPr>
        <w:tc>
          <w:tcPr>
            <w:tcW w:w="2835" w:type="dxa"/>
            <w:tcBorders>
              <w:top w:val="single" w:sz="8" w:space="0" w:color="0F8194"/>
              <w:left w:val="nil"/>
              <w:bottom w:val="single" w:sz="8" w:space="0" w:color="0F8194"/>
              <w:right w:val="nil"/>
            </w:tcBorders>
            <w:tcMar>
              <w:top w:w="15" w:type="dxa"/>
              <w:left w:w="57" w:type="dxa"/>
              <w:bottom w:w="0" w:type="dxa"/>
              <w:right w:w="57" w:type="dxa"/>
            </w:tcMar>
            <w:vAlign w:val="center"/>
          </w:tcPr>
          <w:p w14:paraId="16EF4213" w14:textId="2C634DF4" w:rsidR="0029593F" w:rsidRPr="00A77E42" w:rsidRDefault="0029593F" w:rsidP="004424B7">
            <w:pPr>
              <w:pStyle w:val="Body"/>
              <w:rPr>
                <w:sz w:val="20"/>
              </w:rPr>
            </w:pPr>
            <w:r w:rsidRPr="00A77E42">
              <w:rPr>
                <w:rFonts w:eastAsia="Verdana" w:cs="Verdana"/>
                <w:sz w:val="20"/>
              </w:rPr>
              <w:t>Average number of corrections days per year</w:t>
            </w:r>
          </w:p>
        </w:tc>
        <w:tc>
          <w:tcPr>
            <w:tcW w:w="1843" w:type="dxa"/>
            <w:tcBorders>
              <w:top w:val="single" w:sz="8" w:space="0" w:color="0F8194"/>
              <w:left w:val="nil"/>
              <w:bottom w:val="single" w:sz="8" w:space="0" w:color="0F8194"/>
              <w:right w:val="nil"/>
            </w:tcBorders>
            <w:tcMar>
              <w:top w:w="15" w:type="dxa"/>
              <w:left w:w="57" w:type="dxa"/>
              <w:bottom w:w="0" w:type="dxa"/>
              <w:right w:w="57" w:type="dxa"/>
            </w:tcMar>
            <w:vAlign w:val="center"/>
          </w:tcPr>
          <w:p w14:paraId="73C6A206" w14:textId="225B322B" w:rsidR="0029593F" w:rsidRPr="00A77E42" w:rsidRDefault="0029593F" w:rsidP="18B9A351">
            <w:pPr>
              <w:pStyle w:val="Body"/>
              <w:rPr>
                <w:sz w:val="20"/>
              </w:rPr>
            </w:pPr>
            <w:r w:rsidRPr="00A77E42">
              <w:rPr>
                <w:sz w:val="20"/>
              </w:rPr>
              <w:t>17.3 days</w:t>
            </w:r>
          </w:p>
        </w:tc>
        <w:tc>
          <w:tcPr>
            <w:tcW w:w="1276" w:type="dxa"/>
            <w:tcBorders>
              <w:top w:val="single" w:sz="8" w:space="0" w:color="0F8194"/>
              <w:left w:val="nil"/>
              <w:bottom w:val="single" w:sz="8" w:space="0" w:color="0F8194"/>
              <w:right w:val="nil"/>
            </w:tcBorders>
            <w:tcMar>
              <w:top w:w="15" w:type="dxa"/>
              <w:left w:w="57" w:type="dxa"/>
              <w:bottom w:w="0" w:type="dxa"/>
              <w:right w:w="57" w:type="dxa"/>
            </w:tcMar>
            <w:vAlign w:val="center"/>
          </w:tcPr>
          <w:p w14:paraId="2642B931" w14:textId="77777777" w:rsidR="0029593F" w:rsidRPr="00A77E42" w:rsidRDefault="0029593F" w:rsidP="18B9A351">
            <w:pPr>
              <w:pStyle w:val="Body"/>
              <w:rPr>
                <w:sz w:val="20"/>
              </w:rPr>
            </w:pPr>
          </w:p>
        </w:tc>
        <w:tc>
          <w:tcPr>
            <w:tcW w:w="1305" w:type="dxa"/>
            <w:tcBorders>
              <w:top w:val="single" w:sz="8" w:space="0" w:color="0F8194"/>
              <w:left w:val="nil"/>
              <w:bottom w:val="single" w:sz="8" w:space="0" w:color="0F8194"/>
              <w:right w:val="nil"/>
            </w:tcBorders>
            <w:tcMar>
              <w:top w:w="15" w:type="dxa"/>
              <w:left w:w="57" w:type="dxa"/>
              <w:bottom w:w="0" w:type="dxa"/>
              <w:right w:w="57" w:type="dxa"/>
            </w:tcMar>
            <w:vAlign w:val="center"/>
          </w:tcPr>
          <w:p w14:paraId="68C74DC3" w14:textId="38B1E473" w:rsidR="0029593F" w:rsidRPr="00A77E42" w:rsidRDefault="0039305C" w:rsidP="18B9A351">
            <w:pPr>
              <w:pStyle w:val="Body"/>
              <w:rPr>
                <w:sz w:val="20"/>
              </w:rPr>
            </w:pPr>
            <w:r w:rsidRPr="00A77E42">
              <w:rPr>
                <w:sz w:val="20"/>
              </w:rPr>
              <w:t>N/A</w:t>
            </w:r>
          </w:p>
        </w:tc>
        <w:tc>
          <w:tcPr>
            <w:tcW w:w="1193" w:type="dxa"/>
            <w:tcBorders>
              <w:top w:val="single" w:sz="8" w:space="0" w:color="0F8194"/>
              <w:left w:val="nil"/>
              <w:bottom w:val="single" w:sz="8" w:space="0" w:color="0F8194"/>
              <w:right w:val="nil"/>
            </w:tcBorders>
            <w:tcMar>
              <w:top w:w="15" w:type="dxa"/>
              <w:left w:w="57" w:type="dxa"/>
              <w:bottom w:w="0" w:type="dxa"/>
              <w:right w:w="57" w:type="dxa"/>
            </w:tcMar>
            <w:vAlign w:val="center"/>
          </w:tcPr>
          <w:p w14:paraId="40FF1E30" w14:textId="473FC877" w:rsidR="0029593F" w:rsidRPr="00A77E42" w:rsidRDefault="00370EA2" w:rsidP="18B9A351">
            <w:pPr>
              <w:pStyle w:val="Body"/>
              <w:rPr>
                <w:sz w:val="20"/>
              </w:rPr>
            </w:pPr>
            <w:r w:rsidRPr="00A77E42">
              <w:rPr>
                <w:sz w:val="20"/>
              </w:rPr>
              <w:t>-5%</w:t>
            </w:r>
          </w:p>
        </w:tc>
        <w:tc>
          <w:tcPr>
            <w:tcW w:w="1187" w:type="dxa"/>
            <w:tcBorders>
              <w:top w:val="single" w:sz="8" w:space="0" w:color="0F8194"/>
              <w:left w:val="nil"/>
              <w:bottom w:val="single" w:sz="8" w:space="0" w:color="0F8194"/>
              <w:right w:val="nil"/>
            </w:tcBorders>
            <w:shd w:val="clear" w:color="auto" w:fill="FFFFFF"/>
            <w:tcMar>
              <w:top w:w="15" w:type="dxa"/>
              <w:left w:w="57" w:type="dxa"/>
              <w:bottom w:w="0" w:type="dxa"/>
              <w:right w:w="57" w:type="dxa"/>
            </w:tcMar>
            <w:vAlign w:val="center"/>
          </w:tcPr>
          <w:p w14:paraId="1635E3F1" w14:textId="4C1B6DBC" w:rsidR="0029593F" w:rsidRPr="00A77E42" w:rsidRDefault="00370EA2" w:rsidP="18B9A351">
            <w:pPr>
              <w:pStyle w:val="Body"/>
              <w:rPr>
                <w:sz w:val="20"/>
              </w:rPr>
            </w:pPr>
            <w:r w:rsidRPr="00A77E42">
              <w:rPr>
                <w:sz w:val="20"/>
              </w:rPr>
              <w:t>-10%</w:t>
            </w:r>
          </w:p>
        </w:tc>
      </w:tr>
    </w:tbl>
    <w:p w14:paraId="03AAB55B" w14:textId="49C0871D" w:rsidR="00365DF8" w:rsidRPr="00EE7E87" w:rsidRDefault="00365DF8" w:rsidP="125E4C85">
      <w:pPr>
        <w:pStyle w:val="Heading1"/>
        <w:rPr>
          <w:sz w:val="40"/>
          <w:szCs w:val="40"/>
        </w:rPr>
      </w:pPr>
      <w:bookmarkStart w:id="148" w:name="_Toc192243906"/>
      <w:bookmarkStart w:id="149" w:name="_Toc88218415"/>
      <w:bookmarkStart w:id="150" w:name="_Toc88218886"/>
      <w:bookmarkStart w:id="151" w:name="_Toc121134123"/>
      <w:r w:rsidRPr="00EE7E87">
        <w:rPr>
          <w:sz w:val="40"/>
          <w:szCs w:val="40"/>
        </w:rPr>
        <w:t>Reporting</w:t>
      </w:r>
      <w:bookmarkEnd w:id="148"/>
      <w:r w:rsidRPr="00EE7E87">
        <w:rPr>
          <w:sz w:val="40"/>
          <w:szCs w:val="40"/>
        </w:rPr>
        <w:t xml:space="preserve"> </w:t>
      </w:r>
    </w:p>
    <w:p w14:paraId="549CD1FC" w14:textId="3FA3C07E" w:rsidR="00E02C3D" w:rsidRPr="00A77E42" w:rsidRDefault="00E02C3D" w:rsidP="00E02C3D">
      <w:pPr>
        <w:pStyle w:val="Body"/>
      </w:pPr>
      <w:r w:rsidRPr="00A77E42">
        <w:t>The program’s performance monitoring and reporting of H</w:t>
      </w:r>
      <w:r w:rsidR="0079364D" w:rsidRPr="00A77E42">
        <w:t>F</w:t>
      </w:r>
      <w:r w:rsidRPr="00A77E42">
        <w:t xml:space="preserve"> services will follow processes set out in the Monitoring and Reporting Framework section of this document. This includes:</w:t>
      </w:r>
    </w:p>
    <w:p w14:paraId="0EEB8F67" w14:textId="38FA7E86" w:rsidR="0014359D" w:rsidRPr="00FE264C" w:rsidRDefault="00C65882" w:rsidP="00EC39F5">
      <w:pPr>
        <w:pStyle w:val="Body"/>
        <w:numPr>
          <w:ilvl w:val="0"/>
          <w:numId w:val="25"/>
        </w:numPr>
      </w:pPr>
      <w:r>
        <w:lastRenderedPageBreak/>
        <w:t>Submission by Homes First Provide</w:t>
      </w:r>
      <w:r w:rsidR="79F27DD3">
        <w:t>r</w:t>
      </w:r>
      <w:r>
        <w:t>s</w:t>
      </w:r>
      <w:r w:rsidR="00EC22E5">
        <w:t xml:space="preserve"> of</w:t>
      </w:r>
      <w:r w:rsidR="008D3B03" w:rsidRPr="00FE264C">
        <w:t xml:space="preserve"> a </w:t>
      </w:r>
      <w:r w:rsidR="00BA3D1F" w:rsidRPr="00F92D34">
        <w:t>monthly</w:t>
      </w:r>
      <w:r w:rsidR="008D3B03" w:rsidRPr="00FE264C">
        <w:t xml:space="preserve"> Client Data Report (CDR)</w:t>
      </w:r>
      <w:r w:rsidR="00F43F3D" w:rsidRPr="00F92D34">
        <w:t xml:space="preserve"> for the first three</w:t>
      </w:r>
      <w:r w:rsidR="00850BC6" w:rsidRPr="00F92D34">
        <w:t xml:space="preserve"> months of each intake and then quarterly</w:t>
      </w:r>
      <w:r w:rsidR="006178A6" w:rsidRPr="00F92D34">
        <w:t xml:space="preserve"> after this</w:t>
      </w:r>
      <w:r w:rsidR="00FE264C" w:rsidRPr="00F92D34">
        <w:t>.</w:t>
      </w:r>
    </w:p>
    <w:p w14:paraId="4FBD8BD1" w14:textId="52AB410E" w:rsidR="0079364D" w:rsidRPr="00A77E42" w:rsidRDefault="0079364D" w:rsidP="00EC39F5">
      <w:pPr>
        <w:pStyle w:val="Body"/>
        <w:numPr>
          <w:ilvl w:val="0"/>
          <w:numId w:val="25"/>
        </w:numPr>
      </w:pPr>
      <w:r w:rsidRPr="00A77E42">
        <w:t>Homes First service providers are required to complete performance reporting</w:t>
      </w:r>
      <w:r w:rsidR="006A7C85" w:rsidRPr="00A77E42">
        <w:t xml:space="preserve"> including S</w:t>
      </w:r>
      <w:r w:rsidR="003E11B3" w:rsidRPr="00A77E42">
        <w:t xml:space="preserve">ervice </w:t>
      </w:r>
      <w:r w:rsidR="006A7C85" w:rsidRPr="00A77E42">
        <w:t>D</w:t>
      </w:r>
      <w:r w:rsidR="003E11B3" w:rsidRPr="00A77E42">
        <w:t xml:space="preserve">elivery </w:t>
      </w:r>
      <w:r w:rsidR="006A7C85" w:rsidRPr="00A77E42">
        <w:t>T</w:t>
      </w:r>
      <w:r w:rsidR="003E11B3" w:rsidRPr="00A77E42">
        <w:t>racking</w:t>
      </w:r>
      <w:r w:rsidR="00D83C3E" w:rsidRPr="00A77E42">
        <w:t xml:space="preserve"> (SDT)</w:t>
      </w:r>
      <w:r w:rsidRPr="00A77E42">
        <w:t xml:space="preserve"> against funded activities </w:t>
      </w:r>
      <w:r w:rsidR="003B5B49" w:rsidRPr="00A77E42">
        <w:t xml:space="preserve">on a </w:t>
      </w:r>
      <w:r w:rsidR="2E984ECC" w:rsidRPr="00A77E42">
        <w:t>Month</w:t>
      </w:r>
      <w:r w:rsidR="003B5B49" w:rsidRPr="00A77E42">
        <w:t>ly basis</w:t>
      </w:r>
      <w:r w:rsidR="00894E54" w:rsidRPr="00A77E42">
        <w:t>.</w:t>
      </w:r>
    </w:p>
    <w:p w14:paraId="39B82BF8" w14:textId="37D88C65" w:rsidR="00355D1E" w:rsidRDefault="00C64EFC" w:rsidP="006A59DC">
      <w:pPr>
        <w:pStyle w:val="Body"/>
        <w:numPr>
          <w:ilvl w:val="0"/>
          <w:numId w:val="25"/>
        </w:numPr>
      </w:pPr>
      <w:r w:rsidRPr="00A77E42">
        <w:t xml:space="preserve">The </w:t>
      </w:r>
      <w:r w:rsidR="004A2AF1" w:rsidRPr="00A77E42">
        <w:t>Homes First program team will compl</w:t>
      </w:r>
      <w:r w:rsidR="00066036" w:rsidRPr="00A77E42">
        <w:t xml:space="preserve">ete </w:t>
      </w:r>
      <w:r w:rsidR="000A7DE8" w:rsidRPr="00A77E42">
        <w:t xml:space="preserve">data analysis on </w:t>
      </w:r>
      <w:r w:rsidR="00066036" w:rsidRPr="00A77E42">
        <w:t xml:space="preserve">EIIF outcome measures and consult with service providers </w:t>
      </w:r>
      <w:r w:rsidR="000D0639" w:rsidRPr="00A77E42">
        <w:t>regarding the results.</w:t>
      </w:r>
    </w:p>
    <w:p w14:paraId="6D6D3D13" w14:textId="665C3ED1" w:rsidR="001E733E" w:rsidRPr="00A77E42" w:rsidRDefault="0AC00B51" w:rsidP="00355D1E">
      <w:pPr>
        <w:pStyle w:val="Body"/>
        <w:numPr>
          <w:ilvl w:val="0"/>
          <w:numId w:val="25"/>
        </w:numPr>
      </w:pPr>
      <w:r>
        <w:t xml:space="preserve">Program </w:t>
      </w:r>
      <w:r w:rsidR="20454FD1">
        <w:t xml:space="preserve">Financial Acquittal </w:t>
      </w:r>
      <w:r w:rsidR="7C816F43">
        <w:t>may</w:t>
      </w:r>
      <w:r w:rsidR="2AF80792">
        <w:t xml:space="preserve"> be </w:t>
      </w:r>
      <w:r w:rsidR="7D2A7DC5">
        <w:t>r</w:t>
      </w:r>
      <w:r w:rsidR="30C42A30">
        <w:t xml:space="preserve">equested </w:t>
      </w:r>
      <w:r w:rsidR="30E65859">
        <w:t xml:space="preserve">throughout the program </w:t>
      </w:r>
      <w:r w:rsidR="30C42A30">
        <w:t>as required</w:t>
      </w:r>
    </w:p>
    <w:p w14:paraId="3750DF1D" w14:textId="04FDC358" w:rsidR="003B2D44" w:rsidRPr="00A77E42" w:rsidRDefault="000A6918" w:rsidP="006A59DC">
      <w:pPr>
        <w:pStyle w:val="Body"/>
      </w:pPr>
      <w:r w:rsidRPr="00A77E42">
        <w:t xml:space="preserve">Additionally, the Homes First program team </w:t>
      </w:r>
      <w:r w:rsidR="006602AB" w:rsidRPr="00A77E42">
        <w:t xml:space="preserve">provides </w:t>
      </w:r>
      <w:r w:rsidR="00C416D0" w:rsidRPr="00A77E42">
        <w:t xml:space="preserve">de-identified data, including SLKs, to the Department of Health for the purposes of linked data. The Homes First program team will maintain </w:t>
      </w:r>
      <w:r w:rsidR="006A59DC" w:rsidRPr="00A77E42">
        <w:t>these records, along with additional client information, in a secure location to allow for linked data and ad-hoc reporting requests.</w:t>
      </w:r>
    </w:p>
    <w:p w14:paraId="2B989140" w14:textId="5A4B9D97" w:rsidR="00E02C3D" w:rsidRPr="00A77E42" w:rsidRDefault="00E02C3D" w:rsidP="00E02C3D">
      <w:pPr>
        <w:pStyle w:val="Body"/>
      </w:pPr>
      <w:r w:rsidRPr="00A77E42">
        <w:t xml:space="preserve">Please note: </w:t>
      </w:r>
      <w:r w:rsidR="00D05E6C">
        <w:tab/>
      </w:r>
      <w:r w:rsidR="00EE2E25" w:rsidRPr="00A77E42">
        <w:t>HF service providers</w:t>
      </w:r>
      <w:r w:rsidRPr="00A77E42">
        <w:t xml:space="preserve"> may be required to provide ad</w:t>
      </w:r>
      <w:r w:rsidR="006A59DC" w:rsidRPr="00A77E42">
        <w:t>-</w:t>
      </w:r>
      <w:r w:rsidRPr="00A77E42">
        <w:t>hoc data on request and for input to the H</w:t>
      </w:r>
      <w:r w:rsidR="000A6918" w:rsidRPr="00A77E42">
        <w:t>F</w:t>
      </w:r>
      <w:r w:rsidRPr="00A77E42">
        <w:t xml:space="preserve"> Program evaluation and other reporting purposes.</w:t>
      </w:r>
    </w:p>
    <w:p w14:paraId="5494DBFA" w14:textId="5B1632E6" w:rsidR="7F738C57" w:rsidRDefault="00E2624E" w:rsidP="7F738C57">
      <w:pPr>
        <w:pStyle w:val="Body"/>
      </w:pPr>
      <w:r>
        <w:t xml:space="preserve">** </w:t>
      </w:r>
      <w:r w:rsidR="00D05E6C">
        <w:t xml:space="preserve">CDR </w:t>
      </w:r>
      <w:r>
        <w:t xml:space="preserve">reporting will be </w:t>
      </w:r>
      <w:r w:rsidR="00D05E6C">
        <w:t>submi</w:t>
      </w:r>
      <w:r>
        <w:t>tted</w:t>
      </w:r>
      <w:r w:rsidR="00D86DCA">
        <w:t xml:space="preserve"> monthly on the first Thursday of each month</w:t>
      </w:r>
      <w:r w:rsidR="00D05E6C">
        <w:t xml:space="preserve"> via the SDE</w:t>
      </w:r>
      <w:r w:rsidR="006306E8">
        <w:t xml:space="preserve"> for</w:t>
      </w:r>
      <w:r w:rsidR="00022F8E">
        <w:t xml:space="preserve"> the first three </w:t>
      </w:r>
      <w:r w:rsidR="00D86DCA">
        <w:t xml:space="preserve">months </w:t>
      </w:r>
      <w:r w:rsidR="00022F8E">
        <w:t xml:space="preserve">of each intake, then on </w:t>
      </w:r>
      <w:r w:rsidR="00C5078C">
        <w:t>the first Thursday</w:t>
      </w:r>
      <w:r w:rsidR="00855F86">
        <w:t xml:space="preserve"> of every quarter</w:t>
      </w:r>
      <w:r w:rsidR="006306E8">
        <w:t xml:space="preserve"> thereafter.</w:t>
      </w:r>
    </w:p>
    <w:p w14:paraId="57A9DE56" w14:textId="488DD17E" w:rsidR="004670A2" w:rsidRPr="00EE7E87" w:rsidRDefault="004670A2" w:rsidP="004670A2">
      <w:pPr>
        <w:pStyle w:val="Heading1"/>
        <w:rPr>
          <w:sz w:val="40"/>
          <w:szCs w:val="40"/>
        </w:rPr>
      </w:pPr>
      <w:bookmarkStart w:id="152" w:name="_Toc192243907"/>
      <w:r w:rsidRPr="00EE7E87">
        <w:rPr>
          <w:sz w:val="40"/>
          <w:szCs w:val="40"/>
        </w:rPr>
        <w:t>Evaluation</w:t>
      </w:r>
      <w:bookmarkEnd w:id="149"/>
      <w:bookmarkEnd w:id="150"/>
      <w:bookmarkEnd w:id="151"/>
      <w:bookmarkEnd w:id="152"/>
      <w:r w:rsidR="00864675" w:rsidRPr="00EE7E87">
        <w:rPr>
          <w:sz w:val="40"/>
          <w:szCs w:val="40"/>
        </w:rPr>
        <w:t xml:space="preserve"> </w:t>
      </w:r>
    </w:p>
    <w:p w14:paraId="3A2E6EDD" w14:textId="0592732D" w:rsidR="002253E5" w:rsidRDefault="002253E5" w:rsidP="002253E5">
      <w:pPr>
        <w:pStyle w:val="Body"/>
      </w:pPr>
      <w:bookmarkStart w:id="153" w:name="_Toc88218422"/>
      <w:bookmarkStart w:id="154" w:name="_Toc88218893"/>
      <w:r>
        <w:t xml:space="preserve">The program will be independently evaluated to help contribute to the evidence base about </w:t>
      </w:r>
      <w:r w:rsidR="00722AB1">
        <w:t>which</w:t>
      </w:r>
      <w:r w:rsidR="005B2A4F">
        <w:t xml:space="preserve"> </w:t>
      </w:r>
      <w:r>
        <w:t>interventions drive meaningful and sustainable change in the lives of people experiencing homelessness. The evaluation may measure the effectiveness of the program overall, as well as individual components. Evaluation findings will be used to inform possible expansion of the Homes First program, as well as improvements to existing programs and services to respond to people experiencing homelessness.</w:t>
      </w:r>
    </w:p>
    <w:p w14:paraId="2D33CAF0" w14:textId="583A5589" w:rsidR="00884E03" w:rsidRDefault="002253E5" w:rsidP="00884E03">
      <w:pPr>
        <w:pStyle w:val="Body"/>
      </w:pPr>
      <w:r>
        <w:t>Service providers will be expected to allocate time</w:t>
      </w:r>
      <w:r w:rsidR="000026D2">
        <w:t xml:space="preserve"> and resources</w:t>
      </w:r>
      <w:r>
        <w:t xml:space="preserve"> for participation in all relevant evaluation activities, </w:t>
      </w:r>
      <w:r w:rsidRPr="00555118">
        <w:t>including providing any required service delivery and client data</w:t>
      </w:r>
      <w:r w:rsidR="00296BE6">
        <w:t xml:space="preserve">. </w:t>
      </w:r>
    </w:p>
    <w:p w14:paraId="78901558" w14:textId="417F7657" w:rsidR="00AE1F17" w:rsidRDefault="00AE1F17" w:rsidP="00D80901">
      <w:pPr>
        <w:pStyle w:val="Heading1"/>
        <w:sectPr w:rsidR="00AE1F17" w:rsidSect="00D37439">
          <w:pgSz w:w="11906" w:h="16838" w:code="9"/>
          <w:pgMar w:top="1418" w:right="851" w:bottom="851" w:left="851" w:header="680" w:footer="567" w:gutter="0"/>
          <w:cols w:space="340"/>
          <w:docGrid w:linePitch="360"/>
        </w:sectPr>
      </w:pPr>
    </w:p>
    <w:p w14:paraId="5E90A04D" w14:textId="573A6631" w:rsidR="00AE1F17" w:rsidRPr="0058159F" w:rsidRDefault="0058159F" w:rsidP="00D80901">
      <w:pPr>
        <w:pStyle w:val="Heading1"/>
        <w:rPr>
          <w:sz w:val="40"/>
          <w:szCs w:val="40"/>
        </w:rPr>
      </w:pPr>
      <w:bookmarkStart w:id="155" w:name="_Toc192243908"/>
      <w:bookmarkStart w:id="156" w:name="_Toc119413956"/>
      <w:bookmarkStart w:id="157" w:name="_Toc123723386"/>
      <w:bookmarkStart w:id="158" w:name="_Toc144927419"/>
      <w:bookmarkStart w:id="159" w:name="_Hlk179883617"/>
      <w:bookmarkEnd w:id="153"/>
      <w:bookmarkEnd w:id="154"/>
      <w:r w:rsidRPr="0058159F">
        <w:rPr>
          <w:sz w:val="40"/>
          <w:szCs w:val="40"/>
        </w:rPr>
        <w:lastRenderedPageBreak/>
        <w:t>Appendix 1 - Program Logic</w:t>
      </w:r>
      <w:bookmarkEnd w:id="155"/>
    </w:p>
    <w:tbl>
      <w:tblPr>
        <w:tblW w:w="15170" w:type="dxa"/>
        <w:tblCellMar>
          <w:top w:w="15" w:type="dxa"/>
          <w:left w:w="15" w:type="dxa"/>
          <w:bottom w:w="15" w:type="dxa"/>
          <w:right w:w="15" w:type="dxa"/>
        </w:tblCellMar>
        <w:tblLook w:val="04A0" w:firstRow="1" w:lastRow="0" w:firstColumn="1" w:lastColumn="0" w:noHBand="0" w:noVBand="1"/>
      </w:tblPr>
      <w:tblGrid>
        <w:gridCol w:w="2465"/>
        <w:gridCol w:w="2187"/>
        <w:gridCol w:w="3687"/>
        <w:gridCol w:w="3177"/>
        <w:gridCol w:w="3654"/>
      </w:tblGrid>
      <w:tr w:rsidR="00AE1F17" w:rsidRPr="00BB2F31" w14:paraId="436F3B5B" w14:textId="77777777" w:rsidTr="000B0770">
        <w:trPr>
          <w:trHeight w:val="322"/>
          <w:tblHeader/>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6D628036" w14:textId="77777777" w:rsidR="00AE1F17" w:rsidRPr="00BB2F31" w:rsidRDefault="00AE1F17">
            <w:pPr>
              <w:pStyle w:val="Body"/>
              <w:rPr>
                <w:b/>
                <w:bCs/>
                <w:sz w:val="16"/>
                <w:szCs w:val="14"/>
              </w:rPr>
            </w:pPr>
            <w:r w:rsidRPr="00BB2F31">
              <w:rPr>
                <w:b/>
                <w:bCs/>
                <w:sz w:val="16"/>
                <w:szCs w:val="14"/>
              </w:rPr>
              <w:t>Activities</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76DD9A70" w14:textId="77777777" w:rsidR="00AE1F17" w:rsidRPr="00BB2F31" w:rsidRDefault="00AE1F17">
            <w:pPr>
              <w:pStyle w:val="Body"/>
              <w:rPr>
                <w:b/>
                <w:bCs/>
                <w:sz w:val="16"/>
                <w:szCs w:val="14"/>
              </w:rPr>
            </w:pPr>
            <w:r w:rsidRPr="00BB2F31">
              <w:rPr>
                <w:b/>
                <w:bCs/>
                <w:sz w:val="16"/>
                <w:szCs w:val="14"/>
              </w:rPr>
              <w:t>Target Population</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2E7AC096" w14:textId="77777777" w:rsidR="00AE1F17" w:rsidRPr="00BB2F31" w:rsidRDefault="00AE1F17">
            <w:pPr>
              <w:pStyle w:val="Body"/>
              <w:rPr>
                <w:b/>
                <w:bCs/>
                <w:sz w:val="16"/>
                <w:szCs w:val="14"/>
              </w:rPr>
            </w:pPr>
            <w:r w:rsidRPr="00BB2F31">
              <w:rPr>
                <w:b/>
                <w:bCs/>
                <w:sz w:val="16"/>
                <w:szCs w:val="14"/>
              </w:rPr>
              <w:t>Expected Outcomes</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363B04BF" w14:textId="77777777" w:rsidR="00AE1F17" w:rsidRPr="00BB2F31" w:rsidRDefault="00AE1F17">
            <w:pPr>
              <w:pStyle w:val="Body"/>
              <w:rPr>
                <w:b/>
                <w:bCs/>
                <w:sz w:val="16"/>
                <w:szCs w:val="14"/>
              </w:rPr>
            </w:pPr>
            <w:r w:rsidRPr="00BB2F31">
              <w:rPr>
                <w:b/>
                <w:bCs/>
                <w:sz w:val="16"/>
                <w:szCs w:val="14"/>
              </w:rPr>
              <w:t>Client Indicators</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1131ED74" w14:textId="77777777" w:rsidR="00AE1F17" w:rsidRPr="00BB2F31" w:rsidRDefault="00AE1F17">
            <w:pPr>
              <w:pStyle w:val="Body"/>
              <w:rPr>
                <w:b/>
                <w:bCs/>
                <w:sz w:val="16"/>
                <w:szCs w:val="14"/>
              </w:rPr>
            </w:pPr>
            <w:r w:rsidRPr="00BB2F31">
              <w:rPr>
                <w:b/>
                <w:bCs/>
                <w:sz w:val="16"/>
                <w:szCs w:val="14"/>
              </w:rPr>
              <w:t>Client Measures</w:t>
            </w:r>
          </w:p>
        </w:tc>
      </w:tr>
      <w:tr w:rsidR="00AE1F17" w:rsidRPr="00BB2F31" w14:paraId="4FF963B7" w14:textId="77777777" w:rsidTr="000B0770">
        <w:trPr>
          <w:trHeight w:val="55"/>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1D44DF16" w14:textId="77777777" w:rsidR="00AE1F17" w:rsidRPr="00BB2F31" w:rsidRDefault="00AE1F17">
            <w:pPr>
              <w:pStyle w:val="Body"/>
              <w:spacing w:line="240" w:lineRule="auto"/>
              <w:rPr>
                <w:sz w:val="16"/>
                <w:szCs w:val="16"/>
              </w:rPr>
            </w:pPr>
            <w:r w:rsidRPr="00BB2F31">
              <w:rPr>
                <w:sz w:val="16"/>
                <w:szCs w:val="16"/>
              </w:rPr>
              <w:t>Initial referral and assessment</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762F1E57" w14:textId="77777777" w:rsidR="00AE1F17" w:rsidRPr="00BB2F31" w:rsidRDefault="00AE1F17">
            <w:pPr>
              <w:pStyle w:val="Body"/>
              <w:spacing w:line="240" w:lineRule="auto"/>
              <w:rPr>
                <w:sz w:val="16"/>
                <w:szCs w:val="16"/>
              </w:rPr>
            </w:pPr>
            <w:r w:rsidRPr="00BB2F31">
              <w:rPr>
                <w:sz w:val="16"/>
                <w:szCs w:val="16"/>
              </w:rPr>
              <w:t>448 households experiencing persistent homelessness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08ABD729" w14:textId="77777777" w:rsidR="00AE1F17" w:rsidRPr="00BB2F31" w:rsidRDefault="00AE1F17">
            <w:pPr>
              <w:pStyle w:val="Body"/>
              <w:spacing w:line="240" w:lineRule="auto"/>
              <w:rPr>
                <w:sz w:val="16"/>
                <w:szCs w:val="16"/>
              </w:rPr>
            </w:pPr>
            <w:r w:rsidRPr="00BB2F31">
              <w:rPr>
                <w:sz w:val="16"/>
                <w:szCs w:val="16"/>
              </w:rPr>
              <w:t>Enhanced client understanding of available services</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4369F492" w14:textId="77777777" w:rsidR="00AE1F17" w:rsidRPr="00BB2F31" w:rsidRDefault="00AE1F17">
            <w:pPr>
              <w:pStyle w:val="Body"/>
              <w:spacing w:line="240" w:lineRule="auto"/>
              <w:rPr>
                <w:sz w:val="16"/>
                <w:szCs w:val="16"/>
              </w:rPr>
            </w:pPr>
            <w:r w:rsidRPr="00BB2F31">
              <w:rPr>
                <w:sz w:val="16"/>
                <w:szCs w:val="16"/>
              </w:rPr>
              <w:t>Number of clients engaged with services</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52D8531D" w14:textId="77777777" w:rsidR="00AE1F17" w:rsidRPr="00BB2F31" w:rsidRDefault="00AE1F17">
            <w:pPr>
              <w:pStyle w:val="Body"/>
              <w:spacing w:line="240" w:lineRule="auto"/>
              <w:rPr>
                <w:sz w:val="16"/>
                <w:szCs w:val="16"/>
              </w:rPr>
            </w:pPr>
            <w:r w:rsidRPr="00BB2F31">
              <w:rPr>
                <w:sz w:val="16"/>
                <w:szCs w:val="16"/>
              </w:rPr>
              <w:t xml:space="preserve">Clients reported to be engaged with support services per reporting period (Month, quarter, 6 monthly &amp; Yearly) </w:t>
            </w:r>
          </w:p>
        </w:tc>
      </w:tr>
      <w:tr w:rsidR="00AE1F17" w:rsidRPr="00BB2F31" w14:paraId="5BDA57EF" w14:textId="77777777" w:rsidTr="000B0770">
        <w:trPr>
          <w:trHeight w:val="24"/>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2D7337B4" w14:textId="77777777" w:rsidR="00AE1F17" w:rsidRPr="00BB2F31" w:rsidRDefault="00AE1F17">
            <w:pPr>
              <w:pStyle w:val="Body"/>
              <w:spacing w:line="240" w:lineRule="auto"/>
              <w:rPr>
                <w:sz w:val="16"/>
                <w:szCs w:val="16"/>
              </w:rPr>
            </w:pPr>
            <w:r w:rsidRPr="00BB2F31">
              <w:rPr>
                <w:sz w:val="16"/>
                <w:szCs w:val="16"/>
              </w:rPr>
              <w:t>Support to access social housing</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382CAE29" w14:textId="77777777" w:rsidR="00AE1F17" w:rsidRPr="00BB2F31" w:rsidRDefault="00AE1F17">
            <w:pPr>
              <w:pStyle w:val="Body"/>
              <w:spacing w:line="240" w:lineRule="auto"/>
              <w:rPr>
                <w:sz w:val="16"/>
                <w:szCs w:val="16"/>
              </w:rPr>
            </w:pPr>
            <w:r w:rsidRPr="00BB2F31">
              <w:rPr>
                <w:sz w:val="16"/>
                <w:szCs w:val="16"/>
              </w:rPr>
              <w:t>Clients requiring stable housing</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25223675" w14:textId="77777777" w:rsidR="00AE1F17" w:rsidRPr="00BB2F31" w:rsidRDefault="00AE1F17">
            <w:pPr>
              <w:pStyle w:val="Body"/>
              <w:spacing w:line="240" w:lineRule="auto"/>
              <w:rPr>
                <w:sz w:val="16"/>
                <w:szCs w:val="16"/>
              </w:rPr>
            </w:pPr>
            <w:r w:rsidRPr="00BB2F31">
              <w:rPr>
                <w:sz w:val="16"/>
                <w:szCs w:val="16"/>
              </w:rPr>
              <w:t>Increased access to suitable social housing within the first 12 months</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2C8FFEFF" w14:textId="77777777" w:rsidR="00AE1F17" w:rsidRPr="00BB2F31" w:rsidRDefault="00AE1F17">
            <w:pPr>
              <w:pStyle w:val="Body"/>
              <w:spacing w:line="240" w:lineRule="auto"/>
              <w:rPr>
                <w:sz w:val="16"/>
                <w:szCs w:val="16"/>
              </w:rPr>
            </w:pPr>
            <w:r w:rsidRPr="00BB2F31">
              <w:rPr>
                <w:sz w:val="16"/>
                <w:szCs w:val="16"/>
              </w:rPr>
              <w:t>Percentage of clients achieving housing within set timeframe</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2B3643F8" w14:textId="77777777" w:rsidR="00AE1F17" w:rsidRPr="00BB2F31" w:rsidRDefault="00AE1F17">
            <w:pPr>
              <w:pStyle w:val="Body"/>
              <w:spacing w:line="240" w:lineRule="auto"/>
              <w:rPr>
                <w:sz w:val="16"/>
                <w:szCs w:val="16"/>
              </w:rPr>
            </w:pPr>
            <w:r w:rsidRPr="00BB2F31">
              <w:rPr>
                <w:sz w:val="16"/>
                <w:szCs w:val="16"/>
              </w:rPr>
              <w:t>Time taken to secure housing</w:t>
            </w:r>
          </w:p>
        </w:tc>
      </w:tr>
      <w:tr w:rsidR="00AE1F17" w:rsidRPr="00BB2F31" w14:paraId="2EAD94B1" w14:textId="77777777" w:rsidTr="000B0770">
        <w:trPr>
          <w:trHeight w:val="1451"/>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626C59AB" w14:textId="77777777" w:rsidR="00AE1F17" w:rsidRPr="00BB2F31" w:rsidRDefault="00AE1F17">
            <w:pPr>
              <w:pStyle w:val="Body"/>
              <w:spacing w:line="240" w:lineRule="auto"/>
              <w:rPr>
                <w:sz w:val="16"/>
                <w:szCs w:val="16"/>
              </w:rPr>
            </w:pPr>
            <w:r w:rsidRPr="00BB2F31">
              <w:rPr>
                <w:sz w:val="16"/>
                <w:szCs w:val="16"/>
              </w:rPr>
              <w:t>Tailored support package delivery</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71B8D9E6" w14:textId="77777777" w:rsidR="00AE1F17" w:rsidRPr="00BB2F31" w:rsidRDefault="00AE1F17">
            <w:pPr>
              <w:pStyle w:val="Body"/>
              <w:spacing w:line="240" w:lineRule="auto"/>
              <w:rPr>
                <w:sz w:val="16"/>
                <w:szCs w:val="16"/>
              </w:rPr>
            </w:pPr>
            <w:r w:rsidRPr="00BB2F31">
              <w:rPr>
                <w:sz w:val="16"/>
                <w:szCs w:val="16"/>
              </w:rPr>
              <w:t>Individuals with complex needs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5B8C3228" w14:textId="77777777" w:rsidR="00AE1F17" w:rsidRPr="00BB2F31" w:rsidRDefault="00AE1F17">
            <w:pPr>
              <w:pStyle w:val="Body"/>
              <w:spacing w:line="240" w:lineRule="auto"/>
              <w:rPr>
                <w:sz w:val="16"/>
                <w:szCs w:val="16"/>
              </w:rPr>
            </w:pPr>
            <w:r w:rsidRPr="00BB2F31">
              <w:rPr>
                <w:sz w:val="16"/>
                <w:szCs w:val="16"/>
              </w:rPr>
              <w:t>Improved housing stability and successful tenancy</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2C6D0E10" w14:textId="77777777" w:rsidR="00AE1F17" w:rsidRPr="00BB2F31" w:rsidRDefault="00AE1F17">
            <w:pPr>
              <w:pStyle w:val="Body"/>
              <w:spacing w:line="240" w:lineRule="auto"/>
              <w:rPr>
                <w:sz w:val="16"/>
                <w:szCs w:val="16"/>
              </w:rPr>
            </w:pPr>
            <w:r w:rsidRPr="00BB2F31">
              <w:rPr>
                <w:sz w:val="16"/>
                <w:szCs w:val="16"/>
              </w:rPr>
              <w:t>Percentage of clients maintaining tenancies</w:t>
            </w:r>
          </w:p>
          <w:p w14:paraId="6EC13402" w14:textId="77777777" w:rsidR="00AE1F17" w:rsidRPr="00BB2F31" w:rsidRDefault="00AE1F17">
            <w:pPr>
              <w:pStyle w:val="Body"/>
              <w:spacing w:line="240" w:lineRule="auto"/>
              <w:rPr>
                <w:sz w:val="16"/>
                <w:szCs w:val="16"/>
              </w:rPr>
            </w:pPr>
            <w:r w:rsidRPr="00BB2F31">
              <w:rPr>
                <w:sz w:val="16"/>
                <w:szCs w:val="16"/>
              </w:rPr>
              <w:t xml:space="preserve">Number of clients receiving support and awaiting social housing &amp; </w:t>
            </w:r>
            <w:r w:rsidRPr="2BEEABF6">
              <w:rPr>
                <w:sz w:val="16"/>
                <w:szCs w:val="16"/>
              </w:rPr>
              <w:t>time</w:t>
            </w:r>
            <w:r w:rsidRPr="00BB2F31">
              <w:rPr>
                <w:sz w:val="16"/>
                <w:szCs w:val="16"/>
              </w:rPr>
              <w:t xml:space="preserve"> taken to obtain social housing</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04F51369" w14:textId="77777777" w:rsidR="00AE1F17" w:rsidRPr="00BB2F31" w:rsidRDefault="00AE1F17">
            <w:pPr>
              <w:pStyle w:val="Body"/>
              <w:spacing w:line="240" w:lineRule="auto"/>
              <w:rPr>
                <w:sz w:val="16"/>
                <w:szCs w:val="16"/>
              </w:rPr>
            </w:pPr>
            <w:r w:rsidRPr="00BB2F31">
              <w:rPr>
                <w:sz w:val="16"/>
                <w:szCs w:val="16"/>
              </w:rPr>
              <w:t>Length of tenancy tenures vs average. Number of tenancy breaches / VCAT hearings</w:t>
            </w:r>
          </w:p>
          <w:p w14:paraId="48F65F29" w14:textId="77777777" w:rsidR="00AE1F17" w:rsidRPr="00BB2F31" w:rsidRDefault="00AE1F17">
            <w:pPr>
              <w:pStyle w:val="Body"/>
              <w:spacing w:line="240" w:lineRule="auto"/>
              <w:rPr>
                <w:sz w:val="16"/>
                <w:szCs w:val="16"/>
              </w:rPr>
            </w:pPr>
            <w:r w:rsidRPr="00BB2F31">
              <w:rPr>
                <w:sz w:val="16"/>
                <w:szCs w:val="16"/>
              </w:rPr>
              <w:t>Number of Clients receiving support and awaiting a social housing outcome and length of time to obtain social housing offer</w:t>
            </w:r>
          </w:p>
        </w:tc>
      </w:tr>
      <w:tr w:rsidR="00AE1F17" w:rsidRPr="00BB2F31" w14:paraId="0E5B5AB0" w14:textId="77777777" w:rsidTr="000B0770">
        <w:trPr>
          <w:trHeight w:val="172"/>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542E1A40" w14:textId="77777777" w:rsidR="00AE1F17" w:rsidRPr="00BB2F31" w:rsidRDefault="00AE1F17">
            <w:pPr>
              <w:pStyle w:val="Body"/>
              <w:spacing w:line="240" w:lineRule="auto"/>
              <w:rPr>
                <w:sz w:val="16"/>
                <w:szCs w:val="16"/>
              </w:rPr>
            </w:pPr>
            <w:r w:rsidRPr="00BB2F31">
              <w:rPr>
                <w:sz w:val="16"/>
                <w:szCs w:val="16"/>
              </w:rPr>
              <w:t>Case coordination and service navigation</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07B1DBD3" w14:textId="77777777" w:rsidR="00AE1F17" w:rsidRPr="00BB2F31" w:rsidRDefault="00AE1F17">
            <w:pPr>
              <w:pStyle w:val="Body"/>
              <w:spacing w:line="240" w:lineRule="auto"/>
              <w:rPr>
                <w:sz w:val="16"/>
                <w:szCs w:val="16"/>
              </w:rPr>
            </w:pPr>
            <w:r w:rsidRPr="00BB2F31">
              <w:rPr>
                <w:sz w:val="16"/>
                <w:szCs w:val="16"/>
              </w:rPr>
              <w:t>Individuals experiencing persistent homelessness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4D4AE792" w14:textId="77777777" w:rsidR="00AE1F17" w:rsidRPr="00BB2F31" w:rsidRDefault="00AE1F17">
            <w:pPr>
              <w:pStyle w:val="Body"/>
              <w:spacing w:line="240" w:lineRule="auto"/>
              <w:rPr>
                <w:sz w:val="16"/>
                <w:szCs w:val="16"/>
              </w:rPr>
            </w:pPr>
            <w:r w:rsidRPr="00BB2F31">
              <w:rPr>
                <w:sz w:val="16"/>
                <w:szCs w:val="16"/>
              </w:rPr>
              <w:t>Effective navigation of service systems, leading to positive health and wellbeing outcomes</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4DA2B58A" w14:textId="77777777" w:rsidR="00AE1F17" w:rsidRPr="00BB2F31" w:rsidRDefault="00AE1F17">
            <w:pPr>
              <w:pStyle w:val="Body"/>
              <w:spacing w:line="240" w:lineRule="auto"/>
              <w:rPr>
                <w:sz w:val="16"/>
                <w:szCs w:val="16"/>
              </w:rPr>
            </w:pPr>
            <w:r w:rsidRPr="00BB2F31">
              <w:rPr>
                <w:sz w:val="16"/>
                <w:szCs w:val="16"/>
              </w:rPr>
              <w:t>Number of service connections made by clients</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761B3F61" w14:textId="77777777" w:rsidR="00AE1F17" w:rsidRPr="00BB2F31" w:rsidRDefault="00AE1F17">
            <w:pPr>
              <w:pStyle w:val="Body"/>
              <w:spacing w:line="240" w:lineRule="auto"/>
              <w:rPr>
                <w:sz w:val="16"/>
                <w:szCs w:val="16"/>
              </w:rPr>
            </w:pPr>
            <w:r w:rsidRPr="00BB2F31">
              <w:rPr>
                <w:sz w:val="16"/>
                <w:szCs w:val="16"/>
              </w:rPr>
              <w:t>Client-reported ease of accessing services and supports.</w:t>
            </w:r>
          </w:p>
        </w:tc>
      </w:tr>
      <w:tr w:rsidR="00AE1F17" w:rsidRPr="00BB2F31" w14:paraId="5C28107C" w14:textId="77777777" w:rsidTr="000B0770">
        <w:trPr>
          <w:trHeight w:val="593"/>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61B2BB85" w14:textId="77777777" w:rsidR="00AE1F17" w:rsidRPr="00BB2F31" w:rsidRDefault="00AE1F17">
            <w:pPr>
              <w:pStyle w:val="Body"/>
              <w:spacing w:line="240" w:lineRule="auto"/>
              <w:rPr>
                <w:sz w:val="16"/>
                <w:szCs w:val="16"/>
              </w:rPr>
            </w:pPr>
            <w:r w:rsidRPr="00BB2F31">
              <w:rPr>
                <w:sz w:val="16"/>
                <w:szCs w:val="16"/>
              </w:rPr>
              <w:t>Access to specialist services (mental health, AOD, etc.)</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20D0D641" w14:textId="77777777" w:rsidR="00AE1F17" w:rsidRPr="00BB2F31" w:rsidRDefault="00AE1F17">
            <w:pPr>
              <w:pStyle w:val="Body"/>
              <w:spacing w:line="240" w:lineRule="auto"/>
              <w:rPr>
                <w:sz w:val="16"/>
                <w:szCs w:val="16"/>
              </w:rPr>
            </w:pPr>
            <w:r w:rsidRPr="00BB2F31">
              <w:rPr>
                <w:sz w:val="16"/>
                <w:szCs w:val="16"/>
              </w:rPr>
              <w:t>Clients with dual diagnosis or specific health needs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06B83589" w14:textId="77777777" w:rsidR="00AE1F17" w:rsidRPr="00BB2F31" w:rsidRDefault="00AE1F17">
            <w:pPr>
              <w:pStyle w:val="Body"/>
              <w:spacing w:line="240" w:lineRule="auto"/>
              <w:rPr>
                <w:sz w:val="16"/>
                <w:szCs w:val="16"/>
              </w:rPr>
            </w:pPr>
            <w:r w:rsidRPr="00BB2F31">
              <w:rPr>
                <w:sz w:val="16"/>
                <w:szCs w:val="16"/>
              </w:rPr>
              <w:t>Improved mental health, reduced hospitalization, and greater self-esteem</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63EA8BE7" w14:textId="77777777" w:rsidR="00AE1F17" w:rsidRPr="00BB2F31" w:rsidRDefault="00AE1F17">
            <w:pPr>
              <w:pStyle w:val="Body"/>
              <w:spacing w:line="240" w:lineRule="auto"/>
              <w:rPr>
                <w:sz w:val="16"/>
                <w:szCs w:val="16"/>
              </w:rPr>
            </w:pPr>
            <w:r w:rsidRPr="00BB2F31">
              <w:rPr>
                <w:sz w:val="16"/>
                <w:szCs w:val="16"/>
              </w:rPr>
              <w:t>Decrease in emergency department visits or interactions with the justice system in the context of AOD or ill mental health</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38061388" w14:textId="77777777" w:rsidR="00AE1F17" w:rsidRPr="00BB2F31" w:rsidRDefault="00AE1F17">
            <w:pPr>
              <w:pStyle w:val="Body"/>
              <w:spacing w:line="240" w:lineRule="auto"/>
              <w:rPr>
                <w:sz w:val="16"/>
                <w:szCs w:val="16"/>
              </w:rPr>
            </w:pPr>
            <w:r w:rsidRPr="00BB2F31">
              <w:rPr>
                <w:sz w:val="16"/>
                <w:szCs w:val="16"/>
              </w:rPr>
              <w:t>Average number of hospital visits and interactions with Justice over time</w:t>
            </w:r>
          </w:p>
        </w:tc>
      </w:tr>
      <w:tr w:rsidR="00AE1F17" w:rsidRPr="00BB2F31" w14:paraId="5416ABCA" w14:textId="77777777" w:rsidTr="000B0770">
        <w:trPr>
          <w:trHeight w:val="133"/>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080D5B36" w14:textId="77777777" w:rsidR="00AE1F17" w:rsidRPr="00BB2F31" w:rsidRDefault="00AE1F17">
            <w:pPr>
              <w:pStyle w:val="Body"/>
              <w:spacing w:line="240" w:lineRule="auto"/>
              <w:rPr>
                <w:sz w:val="16"/>
                <w:szCs w:val="16"/>
              </w:rPr>
            </w:pPr>
            <w:r w:rsidRPr="00BB2F31">
              <w:rPr>
                <w:sz w:val="16"/>
                <w:szCs w:val="16"/>
              </w:rPr>
              <w:t>Peer support group sessions</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0370EB41" w14:textId="77777777" w:rsidR="00AE1F17" w:rsidRPr="00BB2F31" w:rsidRDefault="00AE1F17">
            <w:pPr>
              <w:pStyle w:val="Body"/>
              <w:spacing w:line="240" w:lineRule="auto"/>
              <w:rPr>
                <w:sz w:val="16"/>
                <w:szCs w:val="16"/>
              </w:rPr>
            </w:pPr>
            <w:r w:rsidRPr="00BB2F31">
              <w:rPr>
                <w:sz w:val="16"/>
                <w:szCs w:val="16"/>
              </w:rPr>
              <w:t>Homeless individuals and families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1DFDDEC7" w14:textId="77777777" w:rsidR="00AE1F17" w:rsidRPr="00BB2F31" w:rsidRDefault="00AE1F17">
            <w:pPr>
              <w:pStyle w:val="Body"/>
              <w:spacing w:line="240" w:lineRule="auto"/>
              <w:rPr>
                <w:sz w:val="16"/>
                <w:szCs w:val="16"/>
              </w:rPr>
            </w:pPr>
            <w:r w:rsidRPr="00BB2F31">
              <w:rPr>
                <w:sz w:val="16"/>
                <w:szCs w:val="16"/>
              </w:rPr>
              <w:t>Increased social connection and community engagement</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2F583AAE" w14:textId="77777777" w:rsidR="00AE1F17" w:rsidRPr="00BB2F31" w:rsidRDefault="00AE1F17">
            <w:pPr>
              <w:pStyle w:val="Body"/>
              <w:spacing w:line="240" w:lineRule="auto"/>
              <w:rPr>
                <w:sz w:val="16"/>
                <w:szCs w:val="16"/>
              </w:rPr>
            </w:pPr>
            <w:r w:rsidRPr="00BB2F31">
              <w:rPr>
                <w:sz w:val="16"/>
                <w:szCs w:val="16"/>
              </w:rPr>
              <w:t>Number of sessions held/participation levels</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66CFFC80" w14:textId="77777777" w:rsidR="00AE1F17" w:rsidRPr="00BB2F31" w:rsidRDefault="00AE1F17">
            <w:pPr>
              <w:pStyle w:val="Body"/>
              <w:spacing w:line="240" w:lineRule="auto"/>
              <w:rPr>
                <w:sz w:val="16"/>
                <w:szCs w:val="16"/>
              </w:rPr>
            </w:pPr>
            <w:r w:rsidRPr="00BB2F31">
              <w:rPr>
                <w:sz w:val="16"/>
                <w:szCs w:val="16"/>
              </w:rPr>
              <w:t>Changes in client-reported social network strength</w:t>
            </w:r>
          </w:p>
        </w:tc>
      </w:tr>
      <w:tr w:rsidR="00AE1F17" w:rsidRPr="00BB2F31" w14:paraId="1C202517" w14:textId="77777777" w:rsidTr="000B0770">
        <w:trPr>
          <w:trHeight w:val="92"/>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04C956CD" w14:textId="77777777" w:rsidR="00AE1F17" w:rsidRPr="00BB2F31" w:rsidRDefault="00AE1F17">
            <w:pPr>
              <w:pStyle w:val="Body"/>
              <w:spacing w:line="240" w:lineRule="auto"/>
              <w:rPr>
                <w:sz w:val="16"/>
                <w:szCs w:val="16"/>
              </w:rPr>
            </w:pPr>
            <w:r w:rsidRPr="00BB2F31">
              <w:rPr>
                <w:sz w:val="16"/>
                <w:szCs w:val="16"/>
              </w:rPr>
              <w:t>Culturally safe support for Aboriginal clients</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3B13B7F6" w14:textId="77777777" w:rsidR="00AE1F17" w:rsidRPr="00BB2F31" w:rsidRDefault="00AE1F17">
            <w:pPr>
              <w:pStyle w:val="Body"/>
              <w:spacing w:line="240" w:lineRule="auto"/>
              <w:rPr>
                <w:sz w:val="16"/>
                <w:szCs w:val="16"/>
              </w:rPr>
            </w:pPr>
            <w:r w:rsidRPr="00BB2F31">
              <w:rPr>
                <w:sz w:val="16"/>
                <w:szCs w:val="16"/>
              </w:rPr>
              <w:t>Aboriginal individuals and families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7E8528C3" w14:textId="77777777" w:rsidR="00AE1F17" w:rsidRPr="00BB2F31" w:rsidRDefault="00AE1F17">
            <w:pPr>
              <w:pStyle w:val="Body"/>
              <w:spacing w:line="240" w:lineRule="auto"/>
              <w:rPr>
                <w:sz w:val="16"/>
                <w:szCs w:val="16"/>
              </w:rPr>
            </w:pPr>
            <w:r w:rsidRPr="00BB2F31">
              <w:rPr>
                <w:sz w:val="16"/>
                <w:szCs w:val="16"/>
              </w:rPr>
              <w:t>Increased cultural safety, client engagement, and access to specific Aboriginal resources</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5579BD38" w14:textId="77777777" w:rsidR="00AE1F17" w:rsidRPr="00BB2F31" w:rsidRDefault="00AE1F17">
            <w:pPr>
              <w:pStyle w:val="Body"/>
              <w:spacing w:line="240" w:lineRule="auto"/>
              <w:rPr>
                <w:sz w:val="16"/>
                <w:szCs w:val="16"/>
              </w:rPr>
            </w:pPr>
            <w:r w:rsidRPr="00BB2F31">
              <w:rPr>
                <w:sz w:val="16"/>
                <w:szCs w:val="16"/>
              </w:rPr>
              <w:t>Uptake of culturally relevant services</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3A5CFB44" w14:textId="77777777" w:rsidR="00AE1F17" w:rsidRPr="00BB2F31" w:rsidRDefault="00AE1F17">
            <w:pPr>
              <w:pStyle w:val="Body"/>
              <w:spacing w:line="240" w:lineRule="auto"/>
              <w:rPr>
                <w:sz w:val="16"/>
                <w:szCs w:val="16"/>
              </w:rPr>
            </w:pPr>
            <w:r w:rsidRPr="00BB2F31">
              <w:rPr>
                <w:sz w:val="16"/>
                <w:szCs w:val="16"/>
              </w:rPr>
              <w:t>Client feedback on cultural safety experience</w:t>
            </w:r>
          </w:p>
        </w:tc>
      </w:tr>
      <w:tr w:rsidR="00AE1F17" w:rsidRPr="00BB2F31" w14:paraId="01D56C79" w14:textId="77777777" w:rsidTr="000B0770">
        <w:trPr>
          <w:trHeight w:val="24"/>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183B9E7A" w14:textId="77777777" w:rsidR="00AE1F17" w:rsidRPr="00BB2F31" w:rsidRDefault="00AE1F17">
            <w:pPr>
              <w:pStyle w:val="Body"/>
              <w:spacing w:line="240" w:lineRule="auto"/>
              <w:rPr>
                <w:sz w:val="16"/>
                <w:szCs w:val="16"/>
              </w:rPr>
            </w:pPr>
            <w:r w:rsidRPr="00BB2F31">
              <w:rPr>
                <w:sz w:val="16"/>
                <w:szCs w:val="16"/>
              </w:rPr>
              <w:lastRenderedPageBreak/>
              <w:t>Long-term follow-up support</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423B6DDC" w14:textId="77777777" w:rsidR="00AE1F17" w:rsidRPr="00BB2F31" w:rsidRDefault="00AE1F17">
            <w:pPr>
              <w:pStyle w:val="Body"/>
              <w:spacing w:line="240" w:lineRule="auto"/>
              <w:rPr>
                <w:sz w:val="16"/>
                <w:szCs w:val="16"/>
              </w:rPr>
            </w:pPr>
            <w:r w:rsidRPr="00BB2F31">
              <w:rPr>
                <w:sz w:val="16"/>
                <w:szCs w:val="16"/>
              </w:rPr>
              <w:t>Clients exiting the program</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7CF26BF5" w14:textId="77777777" w:rsidR="00AE1F17" w:rsidRPr="00BB2F31" w:rsidRDefault="00AE1F17">
            <w:pPr>
              <w:pStyle w:val="Body"/>
              <w:spacing w:line="240" w:lineRule="auto"/>
              <w:rPr>
                <w:sz w:val="16"/>
                <w:szCs w:val="16"/>
              </w:rPr>
            </w:pPr>
            <w:r w:rsidRPr="00BB2F31">
              <w:rPr>
                <w:sz w:val="16"/>
                <w:szCs w:val="16"/>
              </w:rPr>
              <w:t>Continued access to support for housing and community connections post-program</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7B248A70" w14:textId="77777777" w:rsidR="00AE1F17" w:rsidRPr="00BB2F31" w:rsidRDefault="00AE1F17">
            <w:pPr>
              <w:pStyle w:val="Body"/>
              <w:spacing w:line="240" w:lineRule="auto"/>
              <w:rPr>
                <w:sz w:val="16"/>
                <w:szCs w:val="16"/>
              </w:rPr>
            </w:pPr>
            <w:r w:rsidRPr="00BB2F31">
              <w:rPr>
                <w:sz w:val="16"/>
                <w:szCs w:val="16"/>
              </w:rPr>
              <w:t>Percentage of clients re-engaging with supports after program exit</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43DFF561" w14:textId="77777777" w:rsidR="00AE1F17" w:rsidRPr="00BB2F31" w:rsidRDefault="00AE1F17">
            <w:pPr>
              <w:pStyle w:val="Body"/>
              <w:spacing w:line="240" w:lineRule="auto"/>
              <w:rPr>
                <w:sz w:val="16"/>
                <w:szCs w:val="16"/>
              </w:rPr>
            </w:pPr>
            <w:r w:rsidRPr="00BB2F31">
              <w:rPr>
                <w:sz w:val="16"/>
                <w:szCs w:val="16"/>
              </w:rPr>
              <w:t>Reconnection rates and continuity of care</w:t>
            </w:r>
          </w:p>
        </w:tc>
      </w:tr>
      <w:tr w:rsidR="00AE1F17" w:rsidRPr="00BB2F31" w14:paraId="76FC0D7C" w14:textId="77777777" w:rsidTr="000B0770">
        <w:trPr>
          <w:trHeight w:val="19"/>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73AF1673" w14:textId="77777777" w:rsidR="00AE1F17" w:rsidRPr="00BB2F31" w:rsidRDefault="00AE1F17">
            <w:pPr>
              <w:pStyle w:val="Body"/>
              <w:spacing w:line="240" w:lineRule="auto"/>
              <w:rPr>
                <w:sz w:val="16"/>
                <w:szCs w:val="16"/>
              </w:rPr>
            </w:pPr>
            <w:r w:rsidRPr="00BB2F31">
              <w:rPr>
                <w:sz w:val="16"/>
                <w:szCs w:val="16"/>
              </w:rPr>
              <w:t>Monitoring and evaluation</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1EFD3856" w14:textId="77777777" w:rsidR="00AE1F17" w:rsidRPr="00BB2F31" w:rsidRDefault="00AE1F17">
            <w:pPr>
              <w:pStyle w:val="Body"/>
              <w:spacing w:line="240" w:lineRule="auto"/>
              <w:rPr>
                <w:sz w:val="16"/>
                <w:szCs w:val="16"/>
              </w:rPr>
            </w:pPr>
            <w:r w:rsidRPr="00BB2F31">
              <w:rPr>
                <w:sz w:val="16"/>
                <w:szCs w:val="16"/>
              </w:rPr>
              <w:t>All program participants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7366FDB3" w14:textId="77777777" w:rsidR="00AE1F17" w:rsidRPr="00BB2F31" w:rsidRDefault="00AE1F17">
            <w:pPr>
              <w:pStyle w:val="Body"/>
              <w:spacing w:line="240" w:lineRule="auto"/>
              <w:rPr>
                <w:sz w:val="16"/>
                <w:szCs w:val="16"/>
              </w:rPr>
            </w:pPr>
            <w:r w:rsidRPr="00BB2F31">
              <w:rPr>
                <w:sz w:val="16"/>
                <w:szCs w:val="16"/>
              </w:rPr>
              <w:t>Evidence-based adjustments to program structure and delivery based on feedback and outcomes</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511FC0A6" w14:textId="77777777" w:rsidR="00AE1F17" w:rsidRPr="00BB2F31" w:rsidRDefault="00AE1F17">
            <w:pPr>
              <w:pStyle w:val="Body"/>
              <w:spacing w:line="240" w:lineRule="auto"/>
              <w:rPr>
                <w:sz w:val="16"/>
                <w:szCs w:val="16"/>
              </w:rPr>
            </w:pPr>
            <w:r w:rsidRPr="00BB2F31">
              <w:rPr>
                <w:sz w:val="16"/>
                <w:szCs w:val="16"/>
              </w:rPr>
              <w:t>Timeliness and quality of evaluation data reported</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4A2E8DA0" w14:textId="77777777" w:rsidR="00AE1F17" w:rsidRPr="00BB2F31" w:rsidRDefault="00AE1F17">
            <w:pPr>
              <w:pStyle w:val="Body"/>
              <w:spacing w:line="240" w:lineRule="auto"/>
              <w:rPr>
                <w:sz w:val="16"/>
                <w:szCs w:val="16"/>
              </w:rPr>
            </w:pPr>
            <w:r w:rsidRPr="00BB2F31">
              <w:rPr>
                <w:sz w:val="16"/>
                <w:szCs w:val="16"/>
              </w:rPr>
              <w:t>Number of findings implemented to improve service</w:t>
            </w:r>
          </w:p>
        </w:tc>
      </w:tr>
      <w:tr w:rsidR="00AE1F17" w:rsidRPr="00BB2F31" w14:paraId="0980F4B1" w14:textId="77777777" w:rsidTr="000B0770">
        <w:trPr>
          <w:trHeight w:val="172"/>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3E9E507F" w14:textId="77777777" w:rsidR="00AE1F17" w:rsidRPr="00BB2F31" w:rsidRDefault="00AE1F17">
            <w:pPr>
              <w:pStyle w:val="Body"/>
              <w:spacing w:line="240" w:lineRule="auto"/>
              <w:rPr>
                <w:sz w:val="16"/>
                <w:szCs w:val="16"/>
              </w:rPr>
            </w:pPr>
            <w:r w:rsidRPr="00BB2F31">
              <w:rPr>
                <w:sz w:val="16"/>
                <w:szCs w:val="16"/>
              </w:rPr>
              <w:t>Community partnership and collaboration</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5A82FB1E" w14:textId="77777777" w:rsidR="00AE1F17" w:rsidRPr="00BB2F31" w:rsidRDefault="00AE1F17">
            <w:pPr>
              <w:pStyle w:val="Body"/>
              <w:spacing w:line="240" w:lineRule="auto"/>
              <w:rPr>
                <w:sz w:val="16"/>
                <w:szCs w:val="16"/>
              </w:rPr>
            </w:pPr>
            <w:r w:rsidRPr="00BB2F31">
              <w:rPr>
                <w:sz w:val="16"/>
                <w:szCs w:val="16"/>
              </w:rPr>
              <w:t>Local stakeholders and service providers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6DE885B6" w14:textId="77777777" w:rsidR="00AE1F17" w:rsidRPr="00BB2F31" w:rsidRDefault="00AE1F17">
            <w:pPr>
              <w:pStyle w:val="Body"/>
              <w:spacing w:line="240" w:lineRule="auto"/>
              <w:rPr>
                <w:sz w:val="16"/>
                <w:szCs w:val="16"/>
              </w:rPr>
            </w:pPr>
            <w:r w:rsidRPr="00BB2F31">
              <w:rPr>
                <w:sz w:val="16"/>
                <w:szCs w:val="16"/>
              </w:rPr>
              <w:t>Strengthened network of services and integrated support for clients</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0C5E92D4" w14:textId="77777777" w:rsidR="00AE1F17" w:rsidRPr="00BB2F31" w:rsidRDefault="00AE1F17">
            <w:pPr>
              <w:pStyle w:val="Body"/>
              <w:spacing w:line="240" w:lineRule="auto"/>
              <w:rPr>
                <w:sz w:val="16"/>
                <w:szCs w:val="16"/>
              </w:rPr>
            </w:pPr>
            <w:r w:rsidRPr="00BB2F31">
              <w:rPr>
                <w:sz w:val="16"/>
                <w:szCs w:val="16"/>
              </w:rPr>
              <w:t>Number of partnerships developed</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23337E4C" w14:textId="77777777" w:rsidR="00AE1F17" w:rsidRPr="00BB2F31" w:rsidRDefault="00AE1F17">
            <w:pPr>
              <w:pStyle w:val="Body"/>
              <w:spacing w:line="240" w:lineRule="auto"/>
              <w:rPr>
                <w:sz w:val="16"/>
                <w:szCs w:val="16"/>
              </w:rPr>
            </w:pPr>
            <w:r w:rsidRPr="00BB2F31">
              <w:rPr>
                <w:sz w:val="16"/>
                <w:szCs w:val="16"/>
              </w:rPr>
              <w:t>Impact of partnerships on service delivery and outcomes</w:t>
            </w:r>
          </w:p>
        </w:tc>
      </w:tr>
      <w:tr w:rsidR="00AE1F17" w:rsidRPr="00BB2F31" w14:paraId="25BA1532" w14:textId="77777777" w:rsidTr="000B0770">
        <w:trPr>
          <w:trHeight w:val="172"/>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3337DDED" w14:textId="77777777" w:rsidR="00AE1F17" w:rsidRPr="00BB2F31" w:rsidRDefault="00AE1F17">
            <w:pPr>
              <w:pStyle w:val="Body"/>
              <w:spacing w:line="240" w:lineRule="auto"/>
              <w:rPr>
                <w:sz w:val="16"/>
                <w:szCs w:val="16"/>
              </w:rPr>
            </w:pPr>
            <w:r w:rsidRPr="00BB2F31">
              <w:rPr>
                <w:sz w:val="16"/>
                <w:szCs w:val="16"/>
              </w:rPr>
              <w:t>Employment readiness programs</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0149ACB6" w14:textId="77777777" w:rsidR="00AE1F17" w:rsidRPr="00BB2F31" w:rsidRDefault="00AE1F17">
            <w:pPr>
              <w:pStyle w:val="Body"/>
              <w:spacing w:line="240" w:lineRule="auto"/>
              <w:rPr>
                <w:sz w:val="16"/>
                <w:szCs w:val="16"/>
              </w:rPr>
            </w:pPr>
            <w:r w:rsidRPr="00BB2F31">
              <w:rPr>
                <w:sz w:val="16"/>
                <w:szCs w:val="16"/>
              </w:rPr>
              <w:t>All program participants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02736CE8" w14:textId="77777777" w:rsidR="00AE1F17" w:rsidRPr="00BB2F31" w:rsidRDefault="00AE1F17">
            <w:pPr>
              <w:pStyle w:val="Body"/>
              <w:spacing w:line="240" w:lineRule="auto"/>
              <w:rPr>
                <w:sz w:val="16"/>
                <w:szCs w:val="16"/>
              </w:rPr>
            </w:pPr>
            <w:r w:rsidRPr="00BB2F31">
              <w:rPr>
                <w:sz w:val="16"/>
                <w:szCs w:val="16"/>
              </w:rPr>
              <w:t>Enhanced employability and financial independence</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2125A8E5" w14:textId="77777777" w:rsidR="00AE1F17" w:rsidRPr="00BB2F31" w:rsidRDefault="00AE1F17">
            <w:pPr>
              <w:pStyle w:val="Body"/>
              <w:spacing w:line="240" w:lineRule="auto"/>
              <w:rPr>
                <w:sz w:val="16"/>
                <w:szCs w:val="16"/>
              </w:rPr>
            </w:pPr>
            <w:r w:rsidRPr="00BB2F31">
              <w:rPr>
                <w:sz w:val="16"/>
                <w:szCs w:val="16"/>
              </w:rPr>
              <w:t xml:space="preserve">Number of clients engaged in employment services. Number of clients receiving employed </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3CCD2966" w14:textId="77777777" w:rsidR="00AE1F17" w:rsidRPr="00BB2F31" w:rsidRDefault="00AE1F17">
            <w:pPr>
              <w:pStyle w:val="Body"/>
              <w:spacing w:line="240" w:lineRule="auto"/>
              <w:rPr>
                <w:sz w:val="16"/>
                <w:szCs w:val="16"/>
              </w:rPr>
            </w:pPr>
            <w:r w:rsidRPr="00BB2F31">
              <w:rPr>
                <w:sz w:val="16"/>
                <w:szCs w:val="16"/>
              </w:rPr>
              <w:t>Job placement rates and client income changes</w:t>
            </w:r>
          </w:p>
        </w:tc>
      </w:tr>
      <w:tr w:rsidR="00AE1F17" w:rsidRPr="00BB2F31" w14:paraId="15C38AAF" w14:textId="77777777" w:rsidTr="000B0770">
        <w:trPr>
          <w:trHeight w:val="172"/>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6ECBE6F1" w14:textId="77777777" w:rsidR="00AE1F17" w:rsidRPr="00BB2F31" w:rsidRDefault="00AE1F17">
            <w:pPr>
              <w:pStyle w:val="Body"/>
              <w:spacing w:line="240" w:lineRule="auto"/>
              <w:rPr>
                <w:sz w:val="16"/>
                <w:szCs w:val="16"/>
              </w:rPr>
            </w:pPr>
            <w:r w:rsidRPr="00BB2F31">
              <w:rPr>
                <w:sz w:val="16"/>
                <w:szCs w:val="16"/>
              </w:rPr>
              <w:t>Family reunification support</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1F67AC34" w14:textId="77777777" w:rsidR="00AE1F17" w:rsidRPr="00BB2F31" w:rsidRDefault="00AE1F17">
            <w:pPr>
              <w:pStyle w:val="Body"/>
              <w:spacing w:line="240" w:lineRule="auto"/>
              <w:rPr>
                <w:sz w:val="16"/>
                <w:szCs w:val="16"/>
              </w:rPr>
            </w:pPr>
            <w:r w:rsidRPr="00BB2F31">
              <w:rPr>
                <w:sz w:val="16"/>
                <w:szCs w:val="16"/>
              </w:rPr>
              <w:t>Families experiencing fragmentation due to homelessness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67461C15" w14:textId="77777777" w:rsidR="00AE1F17" w:rsidRPr="00BB2F31" w:rsidRDefault="00AE1F17">
            <w:pPr>
              <w:pStyle w:val="Body"/>
              <w:spacing w:line="240" w:lineRule="auto"/>
              <w:rPr>
                <w:sz w:val="16"/>
                <w:szCs w:val="16"/>
              </w:rPr>
            </w:pPr>
            <w:r w:rsidRPr="00BB2F31">
              <w:rPr>
                <w:sz w:val="16"/>
                <w:szCs w:val="16"/>
              </w:rPr>
              <w:t>Strengthened family connections and improved child well-being</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07B03FA1" w14:textId="77777777" w:rsidR="00AE1F17" w:rsidRPr="00BB2F31" w:rsidRDefault="00AE1F17">
            <w:pPr>
              <w:pStyle w:val="Body"/>
              <w:spacing w:line="240" w:lineRule="auto"/>
              <w:rPr>
                <w:sz w:val="16"/>
                <w:szCs w:val="16"/>
              </w:rPr>
            </w:pPr>
            <w:r w:rsidRPr="00BB2F31">
              <w:rPr>
                <w:sz w:val="16"/>
                <w:szCs w:val="16"/>
              </w:rPr>
              <w:t>Number of families reconnecting and stabilizing during and post-support</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0F85A97B" w14:textId="77777777" w:rsidR="00AE1F17" w:rsidRPr="00BB2F31" w:rsidRDefault="00AE1F17">
            <w:pPr>
              <w:pStyle w:val="Body"/>
              <w:spacing w:line="240" w:lineRule="auto"/>
              <w:rPr>
                <w:sz w:val="16"/>
                <w:szCs w:val="16"/>
              </w:rPr>
            </w:pPr>
            <w:r w:rsidRPr="00BB2F31">
              <w:rPr>
                <w:sz w:val="16"/>
                <w:szCs w:val="16"/>
              </w:rPr>
              <w:t>Client-reported family relationship satisfaction</w:t>
            </w:r>
          </w:p>
        </w:tc>
      </w:tr>
      <w:tr w:rsidR="00AE1F17" w:rsidRPr="00BB2F31" w14:paraId="26DE9241" w14:textId="77777777" w:rsidTr="000B0770">
        <w:trPr>
          <w:trHeight w:val="172"/>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09AC1B7E" w14:textId="77777777" w:rsidR="00AE1F17" w:rsidRPr="00BB2F31" w:rsidRDefault="00AE1F17">
            <w:pPr>
              <w:pStyle w:val="Body"/>
              <w:spacing w:line="240" w:lineRule="auto"/>
              <w:rPr>
                <w:sz w:val="16"/>
                <w:szCs w:val="16"/>
              </w:rPr>
            </w:pPr>
            <w:r w:rsidRPr="00BB2F31">
              <w:rPr>
                <w:sz w:val="16"/>
                <w:szCs w:val="16"/>
              </w:rPr>
              <w:t>Ongoing health and wellness check-ins</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2AA761EE" w14:textId="77777777" w:rsidR="00AE1F17" w:rsidRPr="00BB2F31" w:rsidRDefault="00AE1F17">
            <w:pPr>
              <w:pStyle w:val="Body"/>
              <w:spacing w:line="240" w:lineRule="auto"/>
              <w:rPr>
                <w:sz w:val="16"/>
                <w:szCs w:val="16"/>
              </w:rPr>
            </w:pPr>
            <w:r w:rsidRPr="00BB2F31">
              <w:rPr>
                <w:sz w:val="16"/>
                <w:szCs w:val="16"/>
              </w:rPr>
              <w:t>Clients with physical or mental health issues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7264A0EE" w14:textId="77777777" w:rsidR="00AE1F17" w:rsidRPr="00BB2F31" w:rsidRDefault="00AE1F17">
            <w:pPr>
              <w:pStyle w:val="Body"/>
              <w:spacing w:line="240" w:lineRule="auto"/>
              <w:rPr>
                <w:sz w:val="16"/>
                <w:szCs w:val="16"/>
              </w:rPr>
            </w:pPr>
            <w:r w:rsidRPr="00BB2F31">
              <w:rPr>
                <w:sz w:val="16"/>
                <w:szCs w:val="16"/>
              </w:rPr>
              <w:t>Better management of health concerns and improvement in overall wellness</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197EB084" w14:textId="77777777" w:rsidR="00AE1F17" w:rsidRPr="00BB2F31" w:rsidRDefault="00AE1F17">
            <w:pPr>
              <w:pStyle w:val="Body"/>
              <w:spacing w:line="240" w:lineRule="auto"/>
              <w:rPr>
                <w:sz w:val="16"/>
                <w:szCs w:val="16"/>
              </w:rPr>
            </w:pPr>
            <w:r w:rsidRPr="00BB2F31">
              <w:rPr>
                <w:sz w:val="16"/>
                <w:szCs w:val="16"/>
              </w:rPr>
              <w:t>Frequency of health check-ins</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2C467AB7" w14:textId="77777777" w:rsidR="00AE1F17" w:rsidRPr="00BB2F31" w:rsidRDefault="00AE1F17">
            <w:pPr>
              <w:pStyle w:val="Body"/>
              <w:spacing w:line="240" w:lineRule="auto"/>
              <w:rPr>
                <w:sz w:val="16"/>
                <w:szCs w:val="16"/>
              </w:rPr>
            </w:pPr>
            <w:r w:rsidRPr="00BB2F31">
              <w:rPr>
                <w:sz w:val="16"/>
                <w:szCs w:val="16"/>
              </w:rPr>
              <w:t>Client-reported improvements in health and well-being</w:t>
            </w:r>
          </w:p>
        </w:tc>
      </w:tr>
      <w:tr w:rsidR="00AE1F17" w:rsidRPr="00BB2F31" w14:paraId="5C5BBBBE" w14:textId="77777777" w:rsidTr="000B0770">
        <w:trPr>
          <w:trHeight w:val="172"/>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439D7DF0" w14:textId="77777777" w:rsidR="00AE1F17" w:rsidRPr="00BB2F31" w:rsidRDefault="00AE1F17">
            <w:pPr>
              <w:pStyle w:val="Body"/>
              <w:spacing w:line="240" w:lineRule="auto"/>
              <w:rPr>
                <w:sz w:val="16"/>
                <w:szCs w:val="16"/>
              </w:rPr>
            </w:pPr>
            <w:r w:rsidRPr="00BB2F31">
              <w:rPr>
                <w:sz w:val="16"/>
                <w:szCs w:val="16"/>
              </w:rPr>
              <w:t>Crisis intervention support</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0BF52E1E" w14:textId="77777777" w:rsidR="00AE1F17" w:rsidRPr="00BB2F31" w:rsidRDefault="00AE1F17">
            <w:pPr>
              <w:pStyle w:val="Body"/>
              <w:spacing w:line="240" w:lineRule="auto"/>
              <w:rPr>
                <w:sz w:val="16"/>
                <w:szCs w:val="16"/>
              </w:rPr>
            </w:pPr>
            <w:r w:rsidRPr="00BB2F31">
              <w:rPr>
                <w:sz w:val="16"/>
                <w:szCs w:val="16"/>
              </w:rPr>
              <w:t>Clients facing acute mental health episodes or crises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57F6E4C7" w14:textId="77777777" w:rsidR="00AE1F17" w:rsidRPr="00BB2F31" w:rsidRDefault="00AE1F17">
            <w:pPr>
              <w:pStyle w:val="Body"/>
              <w:spacing w:line="240" w:lineRule="auto"/>
              <w:rPr>
                <w:sz w:val="16"/>
                <w:szCs w:val="16"/>
              </w:rPr>
            </w:pPr>
            <w:r w:rsidRPr="00BB2F31">
              <w:rPr>
                <w:sz w:val="16"/>
                <w:szCs w:val="16"/>
              </w:rPr>
              <w:t>Immediate support leading to stabilization and pathway back to ongoing care</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35B382C1" w14:textId="77777777" w:rsidR="00AE1F17" w:rsidRPr="00BB2F31" w:rsidRDefault="00AE1F17">
            <w:pPr>
              <w:pStyle w:val="Body"/>
              <w:spacing w:line="240" w:lineRule="auto"/>
              <w:rPr>
                <w:sz w:val="16"/>
                <w:szCs w:val="16"/>
              </w:rPr>
            </w:pPr>
            <w:r w:rsidRPr="00BB2F31">
              <w:rPr>
                <w:sz w:val="16"/>
                <w:szCs w:val="16"/>
              </w:rPr>
              <w:t>Number of crisis interventions conducted</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42AC057F" w14:textId="77777777" w:rsidR="00AE1F17" w:rsidRPr="00BB2F31" w:rsidRDefault="00AE1F17">
            <w:pPr>
              <w:pStyle w:val="Body"/>
              <w:spacing w:line="240" w:lineRule="auto"/>
              <w:rPr>
                <w:sz w:val="16"/>
                <w:szCs w:val="16"/>
              </w:rPr>
            </w:pPr>
            <w:r w:rsidRPr="00BB2F31">
              <w:rPr>
                <w:sz w:val="16"/>
                <w:szCs w:val="16"/>
              </w:rPr>
              <w:t>Client feedback on crisis resolution experience</w:t>
            </w:r>
          </w:p>
        </w:tc>
      </w:tr>
      <w:tr w:rsidR="00AE1F17" w:rsidRPr="00BB2F31" w14:paraId="269074BC" w14:textId="77777777" w:rsidTr="000B0770">
        <w:trPr>
          <w:trHeight w:val="172"/>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463E435C" w14:textId="77777777" w:rsidR="00AE1F17" w:rsidRPr="00BB2F31" w:rsidRDefault="00AE1F17">
            <w:pPr>
              <w:pStyle w:val="Body"/>
              <w:spacing w:line="240" w:lineRule="auto"/>
              <w:rPr>
                <w:sz w:val="16"/>
                <w:szCs w:val="16"/>
              </w:rPr>
            </w:pPr>
            <w:r w:rsidRPr="00BB2F31">
              <w:rPr>
                <w:sz w:val="16"/>
                <w:szCs w:val="16"/>
              </w:rPr>
              <w:t>Feedback loops for continuous improvement</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5DAB0A5E" w14:textId="77777777" w:rsidR="00AE1F17" w:rsidRPr="00BB2F31" w:rsidRDefault="00AE1F17">
            <w:pPr>
              <w:pStyle w:val="Body"/>
              <w:spacing w:line="240" w:lineRule="auto"/>
              <w:rPr>
                <w:sz w:val="16"/>
                <w:szCs w:val="16"/>
              </w:rPr>
            </w:pPr>
            <w:r w:rsidRPr="00BB2F31">
              <w:rPr>
                <w:sz w:val="16"/>
                <w:szCs w:val="16"/>
              </w:rPr>
              <w:t>All program participants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05B9B236" w14:textId="77777777" w:rsidR="00AE1F17" w:rsidRPr="00BB2F31" w:rsidRDefault="00AE1F17">
            <w:pPr>
              <w:pStyle w:val="Body"/>
              <w:spacing w:line="240" w:lineRule="auto"/>
              <w:rPr>
                <w:sz w:val="16"/>
                <w:szCs w:val="16"/>
              </w:rPr>
            </w:pPr>
            <w:r w:rsidRPr="00BB2F31">
              <w:rPr>
                <w:sz w:val="16"/>
                <w:szCs w:val="16"/>
              </w:rPr>
              <w:t>Enhanced program responsiveness and adaptations based on client and service provider feedback</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3FF670F9" w14:textId="77777777" w:rsidR="00AE1F17" w:rsidRPr="00BB2F31" w:rsidRDefault="00AE1F17">
            <w:pPr>
              <w:pStyle w:val="Body"/>
              <w:spacing w:line="240" w:lineRule="auto"/>
              <w:rPr>
                <w:sz w:val="16"/>
                <w:szCs w:val="16"/>
              </w:rPr>
            </w:pPr>
            <w:r w:rsidRPr="00BB2F31">
              <w:rPr>
                <w:sz w:val="16"/>
                <w:szCs w:val="16"/>
              </w:rPr>
              <w:t>Number of feedback sessions conducted</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6C58D280" w14:textId="77777777" w:rsidR="00AE1F17" w:rsidRPr="00BB2F31" w:rsidRDefault="00AE1F17">
            <w:pPr>
              <w:pStyle w:val="Body"/>
              <w:spacing w:line="240" w:lineRule="auto"/>
              <w:rPr>
                <w:sz w:val="16"/>
                <w:szCs w:val="16"/>
              </w:rPr>
            </w:pPr>
            <w:r w:rsidRPr="00BB2F31">
              <w:rPr>
                <w:sz w:val="16"/>
                <w:szCs w:val="16"/>
              </w:rPr>
              <w:t>Implementation of client and service provider suggestions</w:t>
            </w:r>
          </w:p>
        </w:tc>
      </w:tr>
    </w:tbl>
    <w:p w14:paraId="17EB80E1" w14:textId="77777777" w:rsidR="0058159F" w:rsidRDefault="0058159F" w:rsidP="00D80901">
      <w:pPr>
        <w:pStyle w:val="Heading1"/>
        <w:rPr>
          <w:sz w:val="40"/>
          <w:szCs w:val="40"/>
        </w:rPr>
        <w:sectPr w:rsidR="0058159F" w:rsidSect="00D37439">
          <w:pgSz w:w="16838" w:h="11906" w:orient="landscape" w:code="9"/>
          <w:pgMar w:top="284" w:right="851" w:bottom="284" w:left="851" w:header="680" w:footer="567" w:gutter="0"/>
          <w:cols w:space="340"/>
          <w:docGrid w:linePitch="360"/>
        </w:sectPr>
      </w:pPr>
    </w:p>
    <w:p w14:paraId="29301B38" w14:textId="36C36153" w:rsidR="003F7A9D" w:rsidRPr="00A83711" w:rsidRDefault="003F7A9D" w:rsidP="00D80901">
      <w:pPr>
        <w:pStyle w:val="Heading1"/>
      </w:pPr>
      <w:bookmarkStart w:id="160" w:name="_Toc192243909"/>
      <w:r w:rsidRPr="00EE7E87">
        <w:rPr>
          <w:sz w:val="40"/>
          <w:szCs w:val="40"/>
        </w:rPr>
        <w:lastRenderedPageBreak/>
        <w:t xml:space="preserve">Appendix </w:t>
      </w:r>
      <w:r w:rsidR="000B0770">
        <w:rPr>
          <w:sz w:val="40"/>
          <w:szCs w:val="40"/>
        </w:rPr>
        <w:t>2</w:t>
      </w:r>
      <w:r w:rsidRPr="00EE7E87">
        <w:rPr>
          <w:sz w:val="40"/>
          <w:szCs w:val="40"/>
        </w:rPr>
        <w:t xml:space="preserve"> – H</w:t>
      </w:r>
      <w:r w:rsidR="00B179B8" w:rsidRPr="00EE7E87">
        <w:rPr>
          <w:sz w:val="40"/>
          <w:szCs w:val="40"/>
        </w:rPr>
        <w:t>omes First</w:t>
      </w:r>
      <w:r w:rsidRPr="00EE7E87">
        <w:rPr>
          <w:sz w:val="40"/>
          <w:szCs w:val="40"/>
        </w:rPr>
        <w:t xml:space="preserve"> VHR eligibility and process</w:t>
      </w:r>
      <w:bookmarkEnd w:id="156"/>
      <w:bookmarkEnd w:id="157"/>
      <w:bookmarkEnd w:id="158"/>
      <w:bookmarkEnd w:id="160"/>
    </w:p>
    <w:bookmarkEnd w:id="159"/>
    <w:p w14:paraId="5D7CC99F" w14:textId="77777777" w:rsidR="003F7A9D" w:rsidRPr="00AA0231" w:rsidRDefault="003F7A9D" w:rsidP="003F7A9D">
      <w:pPr>
        <w:pStyle w:val="DHHSbody"/>
        <w:rPr>
          <w:rFonts w:ascii="Verdana" w:hAnsi="Verdana" w:cs="Arial"/>
          <w:sz w:val="21"/>
          <w:szCs w:val="21"/>
        </w:rPr>
      </w:pPr>
      <w:r w:rsidRPr="00AA0231">
        <w:rPr>
          <w:rFonts w:ascii="Verdana" w:hAnsi="Verdana" w:cs="Arial"/>
          <w:sz w:val="21"/>
          <w:szCs w:val="21"/>
        </w:rPr>
        <w:t>The VHR (Victorian Housing Register) is a platform on which people can register for social housing in Victoria. It brings together applications for public and community housing so that only one application needs to be submitted to access a broad range of social housing options.</w:t>
      </w:r>
    </w:p>
    <w:p w14:paraId="1754E587" w14:textId="77777777" w:rsidR="003F7A9D" w:rsidRPr="00AA0231" w:rsidRDefault="003F7A9D" w:rsidP="003F7A9D">
      <w:pPr>
        <w:pStyle w:val="DHHSbody"/>
        <w:rPr>
          <w:rFonts w:ascii="Verdana" w:hAnsi="Verdana" w:cs="Arial"/>
          <w:sz w:val="21"/>
          <w:szCs w:val="21"/>
        </w:rPr>
      </w:pPr>
      <w:r w:rsidRPr="00AA0231">
        <w:rPr>
          <w:rFonts w:ascii="Verdana" w:hAnsi="Verdana" w:cs="Arial"/>
          <w:sz w:val="21"/>
          <w:szCs w:val="21"/>
        </w:rPr>
        <w:t>The VHR has two categories:</w:t>
      </w:r>
    </w:p>
    <w:p w14:paraId="2EF6231E" w14:textId="74AA801B" w:rsidR="003F7A9D" w:rsidRPr="00AA0231" w:rsidRDefault="003F7A9D" w:rsidP="00EC39F5">
      <w:pPr>
        <w:pStyle w:val="Bullet1"/>
        <w:numPr>
          <w:ilvl w:val="0"/>
          <w:numId w:val="29"/>
        </w:numPr>
        <w:rPr>
          <w:szCs w:val="21"/>
        </w:rPr>
      </w:pPr>
      <w:r w:rsidRPr="00AA0231">
        <w:rPr>
          <w:rStyle w:val="Emphasis"/>
          <w:b/>
          <w:bCs/>
          <w:szCs w:val="21"/>
        </w:rPr>
        <w:t>Register of Interest</w:t>
      </w:r>
      <w:r w:rsidRPr="00AA0231">
        <w:rPr>
          <w:szCs w:val="21"/>
        </w:rPr>
        <w:t xml:space="preserve"> for people to register their interest in social housing, and</w:t>
      </w:r>
    </w:p>
    <w:p w14:paraId="22D9A5FD" w14:textId="61D9C734" w:rsidR="00B179B8" w:rsidRPr="00AA0231" w:rsidRDefault="003F7A9D" w:rsidP="00EC39F5">
      <w:pPr>
        <w:pStyle w:val="Bullet1"/>
        <w:numPr>
          <w:ilvl w:val="0"/>
          <w:numId w:val="29"/>
        </w:numPr>
        <w:rPr>
          <w:szCs w:val="21"/>
        </w:rPr>
      </w:pPr>
      <w:r w:rsidRPr="00AA0231">
        <w:rPr>
          <w:rStyle w:val="Emphasis"/>
          <w:b/>
          <w:bCs/>
          <w:szCs w:val="21"/>
        </w:rPr>
        <w:t>Priority Access</w:t>
      </w:r>
      <w:r w:rsidRPr="00AA0231">
        <w:rPr>
          <w:szCs w:val="21"/>
        </w:rPr>
        <w:t xml:space="preserve"> for people most in need.</w:t>
      </w:r>
    </w:p>
    <w:p w14:paraId="1C617C1A" w14:textId="77777777" w:rsidR="00CE5B2B" w:rsidRDefault="00CE5B2B" w:rsidP="00CE5B2B">
      <w:pPr>
        <w:pStyle w:val="Bullet1"/>
        <w:spacing w:after="0"/>
        <w:ind w:left="0" w:firstLine="0"/>
      </w:pPr>
    </w:p>
    <w:p w14:paraId="4E192582" w14:textId="07D79BC7" w:rsidR="00F14C9A" w:rsidRPr="00AA0231" w:rsidRDefault="615ED04B" w:rsidP="00BD364B">
      <w:pPr>
        <w:pStyle w:val="Bullet1"/>
        <w:spacing w:after="0"/>
        <w:ind w:left="0" w:firstLine="0"/>
      </w:pPr>
      <w:r>
        <w:t xml:space="preserve">For </w:t>
      </w:r>
      <w:r w:rsidR="0C7C0341">
        <w:t xml:space="preserve">Homes First </w:t>
      </w:r>
      <w:r>
        <w:t>client</w:t>
      </w:r>
      <w:r w:rsidR="1C03FCF4">
        <w:t>s</w:t>
      </w:r>
      <w:r>
        <w:t xml:space="preserve"> to be </w:t>
      </w:r>
      <w:r w:rsidR="21F578B3">
        <w:t>considered for a</w:t>
      </w:r>
      <w:r w:rsidR="61257DEB">
        <w:t xml:space="preserve"> package in this program, they </w:t>
      </w:r>
      <w:r w:rsidR="21F578B3">
        <w:t>must</w:t>
      </w:r>
      <w:r w:rsidR="61257DEB">
        <w:t xml:space="preserve"> </w:t>
      </w:r>
      <w:r w:rsidR="00C63A05">
        <w:t>have an approved</w:t>
      </w:r>
      <w:r w:rsidR="00992394">
        <w:t xml:space="preserve"> </w:t>
      </w:r>
      <w:r w:rsidR="00ED1382">
        <w:t>Priority Access application</w:t>
      </w:r>
      <w:r w:rsidR="00F278C7">
        <w:t xml:space="preserve"> on the VHR.</w:t>
      </w:r>
      <w:r w:rsidR="7E341D30">
        <w:t xml:space="preserve"> </w:t>
      </w:r>
    </w:p>
    <w:p w14:paraId="22ADE593" w14:textId="77777777" w:rsidR="00744C74" w:rsidRDefault="00744C74" w:rsidP="00BD364B">
      <w:pPr>
        <w:pStyle w:val="Bullet1"/>
        <w:spacing w:after="0"/>
        <w:ind w:left="0" w:firstLine="0"/>
      </w:pPr>
    </w:p>
    <w:p w14:paraId="089D039A" w14:textId="4434409E" w:rsidR="006D5C91" w:rsidRPr="00AA0231" w:rsidRDefault="006D5C91" w:rsidP="00BD364B">
      <w:pPr>
        <w:pStyle w:val="Bullet1"/>
        <w:spacing w:after="0"/>
        <w:ind w:left="0" w:firstLine="0"/>
      </w:pPr>
      <w:r>
        <w:t>Packa</w:t>
      </w:r>
      <w:r w:rsidR="00FA5BA0">
        <w:t xml:space="preserve">ges will commence </w:t>
      </w:r>
      <w:r w:rsidR="009756A3">
        <w:t>from</w:t>
      </w:r>
      <w:r w:rsidR="00FA5BA0">
        <w:t xml:space="preserve"> the day of allocation</w:t>
      </w:r>
      <w:r w:rsidR="00741C93">
        <w:t xml:space="preserve"> (or the </w:t>
      </w:r>
      <w:proofErr w:type="gramStart"/>
      <w:r w:rsidR="00D91C9F">
        <w:t>1</w:t>
      </w:r>
      <w:r w:rsidR="00D91C9F" w:rsidRPr="3927329A">
        <w:rPr>
          <w:vertAlign w:val="superscript"/>
        </w:rPr>
        <w:t>st</w:t>
      </w:r>
      <w:proofErr w:type="gramEnd"/>
      <w:r w:rsidR="00741C93">
        <w:t xml:space="preserve"> July for intakes with</w:t>
      </w:r>
      <w:r w:rsidR="00C15030">
        <w:t xml:space="preserve"> panels scheduled within the </w:t>
      </w:r>
      <w:r w:rsidR="00BB105D">
        <w:t>2-week</w:t>
      </w:r>
      <w:r w:rsidR="00C15030">
        <w:t xml:space="preserve"> period before</w:t>
      </w:r>
      <w:r w:rsidR="2B5C0FDD">
        <w:t xml:space="preserve"> the commencement of the new intake</w:t>
      </w:r>
      <w:r w:rsidR="00C15030">
        <w:t>)</w:t>
      </w:r>
      <w:r w:rsidR="00744C74">
        <w:t>.  For those that are initially considered tentative, this will become the date their Priority Application is approved.</w:t>
      </w:r>
    </w:p>
    <w:p w14:paraId="45EC49C0" w14:textId="77777777" w:rsidR="00CE5B2B" w:rsidRDefault="00CE5B2B" w:rsidP="00BD364B">
      <w:pPr>
        <w:pStyle w:val="Bullet1"/>
        <w:spacing w:after="0"/>
        <w:ind w:left="0" w:firstLine="0"/>
      </w:pPr>
    </w:p>
    <w:p w14:paraId="7C93429C" w14:textId="21BB55F5" w:rsidR="00DB2212" w:rsidRPr="00AA0231" w:rsidRDefault="00F14C9A" w:rsidP="00BD364B">
      <w:pPr>
        <w:pStyle w:val="Bullet1"/>
        <w:spacing w:after="0"/>
        <w:ind w:left="0" w:firstLine="0"/>
      </w:pPr>
      <w:r w:rsidRPr="00AA0231">
        <w:t xml:space="preserve">Once a package has been allocated, the Homes First Provider will be required to upgrade the VHR application to Homeless </w:t>
      </w:r>
      <w:r w:rsidR="004B5528" w:rsidRPr="00AA0231">
        <w:t>w</w:t>
      </w:r>
      <w:r w:rsidRPr="00AA0231">
        <w:t>ith Support – H</w:t>
      </w:r>
      <w:r w:rsidR="00EC5E96">
        <w:t>ousing First</w:t>
      </w:r>
      <w:r w:rsidR="00DC0B43">
        <w:t xml:space="preserve"> for People</w:t>
      </w:r>
      <w:r w:rsidR="00C179CE">
        <w:t xml:space="preserve"> Sleeping Rough</w:t>
      </w:r>
      <w:r w:rsidRPr="00AA0231">
        <w:t xml:space="preserve"> </w:t>
      </w:r>
      <w:r w:rsidR="00D12874" w:rsidRPr="00AA0231">
        <w:t>category</w:t>
      </w:r>
      <w:r w:rsidR="00384EE5">
        <w:t>.</w:t>
      </w:r>
      <w:r w:rsidR="004B5528" w:rsidRPr="00AA0231">
        <w:t xml:space="preserve"> </w:t>
      </w:r>
    </w:p>
    <w:p w14:paraId="5190748A" w14:textId="77777777" w:rsidR="00CE5B2B" w:rsidRDefault="00CE5B2B" w:rsidP="3927329A">
      <w:pPr>
        <w:pStyle w:val="Bullet1"/>
        <w:spacing w:after="0"/>
        <w:ind w:left="0" w:firstLine="0"/>
        <w:rPr>
          <w:sz w:val="16"/>
          <w:szCs w:val="16"/>
        </w:rPr>
      </w:pPr>
    </w:p>
    <w:p w14:paraId="0F207AC1" w14:textId="132019F5" w:rsidR="007A485E" w:rsidRPr="00AA0231" w:rsidRDefault="00D12874" w:rsidP="00BD364B">
      <w:pPr>
        <w:pStyle w:val="Bullet1"/>
        <w:spacing w:after="0"/>
        <w:ind w:left="0" w:firstLine="0"/>
        <w:rPr>
          <w:rStyle w:val="DHHSbodyChar"/>
          <w:rFonts w:ascii="Verdana" w:hAnsi="Verdana"/>
        </w:rPr>
      </w:pPr>
      <w:r w:rsidRPr="00AA0231">
        <w:t xml:space="preserve">To upgrade a </w:t>
      </w:r>
      <w:proofErr w:type="spellStart"/>
      <w:r w:rsidR="00FC4733" w:rsidRPr="00AA0231">
        <w:t>Homes</w:t>
      </w:r>
      <w:proofErr w:type="spellEnd"/>
      <w:r w:rsidRPr="00AA0231">
        <w:t xml:space="preserve"> First participant’s VHR application, please email the area Homes First Co-Ordinator, including </w:t>
      </w:r>
      <w:hyperlink r:id="rId38" w:history="1">
        <w:r w:rsidRPr="00AA0231">
          <w:rPr>
            <w:rStyle w:val="Hyperlink"/>
            <w:rFonts w:cs="Arial"/>
          </w:rPr>
          <w:t>hfd@homes.vic.gov.au</w:t>
        </w:r>
      </w:hyperlink>
      <w:r w:rsidRPr="00AA0231">
        <w:rPr>
          <w:rStyle w:val="Hyperlink"/>
          <w:rFonts w:cs="Arial"/>
        </w:rPr>
        <w:t xml:space="preserve">, </w:t>
      </w:r>
      <w:r w:rsidR="007A485E" w:rsidRPr="00AA0231">
        <w:rPr>
          <w:rStyle w:val="DHHSbodyChar"/>
          <w:rFonts w:ascii="Verdana" w:hAnsi="Verdana"/>
        </w:rPr>
        <w:t xml:space="preserve">with the subject line ‘Homes First VHR upgrade </w:t>
      </w:r>
      <w:r w:rsidR="00DB2212" w:rsidRPr="00AA0231">
        <w:rPr>
          <w:rStyle w:val="DHHSbodyChar"/>
          <w:rFonts w:ascii="Verdana" w:hAnsi="Verdana"/>
        </w:rPr>
        <w:t>–</w:t>
      </w:r>
      <w:r w:rsidR="007A485E" w:rsidRPr="00AA0231">
        <w:rPr>
          <w:rStyle w:val="DHHSbodyChar"/>
          <w:rFonts w:ascii="Verdana" w:hAnsi="Verdana"/>
        </w:rPr>
        <w:t xml:space="preserve"> </w:t>
      </w:r>
      <w:r w:rsidR="00DB2212" w:rsidRPr="00AA0231">
        <w:rPr>
          <w:rStyle w:val="DHHSbodyChar"/>
          <w:rFonts w:ascii="Verdana" w:hAnsi="Verdana"/>
        </w:rPr>
        <w:t xml:space="preserve">client’s </w:t>
      </w:r>
      <w:r w:rsidR="007A485E" w:rsidRPr="00AA0231">
        <w:rPr>
          <w:rStyle w:val="DHHSbodyChar"/>
          <w:rFonts w:ascii="Verdana" w:hAnsi="Verdana"/>
        </w:rPr>
        <w:t>initials –</w:t>
      </w:r>
      <w:r w:rsidR="00CF71B1" w:rsidRPr="00AA0231">
        <w:rPr>
          <w:rStyle w:val="DHHSbodyChar"/>
          <w:rFonts w:ascii="Verdana" w:hAnsi="Verdana"/>
        </w:rPr>
        <w:t xml:space="preserve"> VHR number -</w:t>
      </w:r>
      <w:r w:rsidR="007A485E" w:rsidRPr="00AA0231">
        <w:rPr>
          <w:rStyle w:val="DHHSbodyChar"/>
          <w:rFonts w:ascii="Verdana" w:hAnsi="Verdana"/>
        </w:rPr>
        <w:t xml:space="preserve"> </w:t>
      </w:r>
      <w:r w:rsidR="00DB2212" w:rsidRPr="00AA0231">
        <w:rPr>
          <w:rStyle w:val="DHHSbodyChar"/>
          <w:rFonts w:ascii="Verdana" w:hAnsi="Verdana"/>
        </w:rPr>
        <w:t xml:space="preserve">HF </w:t>
      </w:r>
      <w:r w:rsidR="007A485E" w:rsidRPr="00AA0231">
        <w:rPr>
          <w:rStyle w:val="DHHSbodyChar"/>
          <w:rFonts w:ascii="Verdana" w:hAnsi="Verdana"/>
        </w:rPr>
        <w:t>Provider’</w:t>
      </w:r>
      <w:r w:rsidR="00DB2212" w:rsidRPr="00AA0231">
        <w:rPr>
          <w:rStyle w:val="DHHSbodyChar"/>
          <w:rFonts w:ascii="Verdana" w:hAnsi="Verdana"/>
        </w:rPr>
        <w:t>.  In the email, please include the following details:</w:t>
      </w:r>
    </w:p>
    <w:p w14:paraId="7E13858E" w14:textId="6FC99B7C" w:rsidR="007A485E" w:rsidRPr="00AA0231" w:rsidRDefault="4677DFA0" w:rsidP="3927329A">
      <w:pPr>
        <w:pStyle w:val="Bullet1"/>
        <w:numPr>
          <w:ilvl w:val="0"/>
          <w:numId w:val="36"/>
        </w:numPr>
        <w:spacing w:before="120" w:after="120"/>
        <w:rPr>
          <w:sz w:val="20"/>
        </w:rPr>
      </w:pPr>
      <w:r w:rsidRPr="3927329A">
        <w:rPr>
          <w:sz w:val="20"/>
        </w:rPr>
        <w:t>Client</w:t>
      </w:r>
      <w:r w:rsidR="7C3A774F" w:rsidRPr="3927329A">
        <w:rPr>
          <w:sz w:val="20"/>
        </w:rPr>
        <w:t>’</w:t>
      </w:r>
      <w:r w:rsidRPr="3927329A">
        <w:rPr>
          <w:sz w:val="20"/>
        </w:rPr>
        <w:t xml:space="preserve">s </w:t>
      </w:r>
      <w:r w:rsidR="78CAB993" w:rsidRPr="3927329A">
        <w:rPr>
          <w:sz w:val="20"/>
        </w:rPr>
        <w:t>name</w:t>
      </w:r>
    </w:p>
    <w:p w14:paraId="446C4767" w14:textId="5BFFDB04" w:rsidR="007A485E" w:rsidRPr="00AA0231" w:rsidRDefault="4677DFA0" w:rsidP="3927329A">
      <w:pPr>
        <w:pStyle w:val="Bullet1"/>
        <w:numPr>
          <w:ilvl w:val="0"/>
          <w:numId w:val="35"/>
        </w:numPr>
        <w:spacing w:before="120" w:after="120"/>
        <w:rPr>
          <w:sz w:val="20"/>
        </w:rPr>
      </w:pPr>
      <w:r w:rsidRPr="3927329A">
        <w:rPr>
          <w:sz w:val="20"/>
        </w:rPr>
        <w:t>Client</w:t>
      </w:r>
      <w:r w:rsidR="7C3A774F" w:rsidRPr="3927329A">
        <w:rPr>
          <w:sz w:val="20"/>
        </w:rPr>
        <w:t>’</w:t>
      </w:r>
      <w:r w:rsidRPr="3927329A">
        <w:rPr>
          <w:sz w:val="20"/>
        </w:rPr>
        <w:t>s date of birth</w:t>
      </w:r>
    </w:p>
    <w:p w14:paraId="41BA16E2" w14:textId="1F9A01C6" w:rsidR="007A485E" w:rsidRPr="00AA0231" w:rsidRDefault="4677DFA0" w:rsidP="3927329A">
      <w:pPr>
        <w:pStyle w:val="Bullet1"/>
        <w:numPr>
          <w:ilvl w:val="0"/>
          <w:numId w:val="35"/>
        </w:numPr>
        <w:spacing w:before="120" w:after="120"/>
        <w:rPr>
          <w:sz w:val="20"/>
        </w:rPr>
      </w:pPr>
      <w:r w:rsidRPr="3927329A">
        <w:rPr>
          <w:sz w:val="20"/>
        </w:rPr>
        <w:t>Date package commenced</w:t>
      </w:r>
      <w:r w:rsidR="3C3A9417" w:rsidRPr="3927329A">
        <w:rPr>
          <w:sz w:val="20"/>
        </w:rPr>
        <w:t>, and</w:t>
      </w:r>
    </w:p>
    <w:p w14:paraId="2F65693A" w14:textId="5D7C1707" w:rsidR="00C65506" w:rsidRDefault="1A50C936" w:rsidP="3927329A">
      <w:pPr>
        <w:pStyle w:val="Bullet1"/>
        <w:numPr>
          <w:ilvl w:val="0"/>
          <w:numId w:val="35"/>
        </w:numPr>
        <w:spacing w:before="120" w:after="120"/>
        <w:rPr>
          <w:sz w:val="20"/>
        </w:rPr>
      </w:pPr>
      <w:r w:rsidRPr="3927329A">
        <w:rPr>
          <w:sz w:val="20"/>
        </w:rPr>
        <w:t>HF support provider contact details ie: email</w:t>
      </w:r>
      <w:r w:rsidR="3607FE6D" w:rsidRPr="3927329A">
        <w:rPr>
          <w:sz w:val="20"/>
        </w:rPr>
        <w:t xml:space="preserve"> and phone</w:t>
      </w:r>
    </w:p>
    <w:p w14:paraId="0BE58F53" w14:textId="0C9A3B88" w:rsidR="00C040DD" w:rsidRDefault="56971D38" w:rsidP="3927329A">
      <w:pPr>
        <w:pStyle w:val="Bullet1"/>
        <w:numPr>
          <w:ilvl w:val="0"/>
          <w:numId w:val="35"/>
        </w:numPr>
        <w:spacing w:before="120" w:after="120"/>
        <w:rPr>
          <w:sz w:val="20"/>
        </w:rPr>
      </w:pPr>
      <w:r w:rsidRPr="3927329A">
        <w:rPr>
          <w:sz w:val="20"/>
        </w:rPr>
        <w:t>C</w:t>
      </w:r>
      <w:r w:rsidR="02E37FCA" w:rsidRPr="3927329A">
        <w:rPr>
          <w:sz w:val="20"/>
        </w:rPr>
        <w:t>ompleted Form of Authority (FOA)</w:t>
      </w:r>
      <w:r w:rsidRPr="3927329A">
        <w:rPr>
          <w:sz w:val="20"/>
        </w:rPr>
        <w:t xml:space="preserve"> - </w:t>
      </w:r>
      <w:r w:rsidR="1EC89FA4" w:rsidRPr="3927329A">
        <w:rPr>
          <w:sz w:val="20"/>
        </w:rPr>
        <w:t xml:space="preserve">To be </w:t>
      </w:r>
      <w:r w:rsidRPr="3927329A">
        <w:rPr>
          <w:sz w:val="20"/>
        </w:rPr>
        <w:t>attached</w:t>
      </w:r>
    </w:p>
    <w:p w14:paraId="42AC2994" w14:textId="7AC74FF0" w:rsidR="00846BB3" w:rsidRPr="00AA0231" w:rsidRDefault="56971D38" w:rsidP="3927329A">
      <w:pPr>
        <w:pStyle w:val="Bullet1"/>
        <w:numPr>
          <w:ilvl w:val="0"/>
          <w:numId w:val="35"/>
        </w:numPr>
        <w:spacing w:before="120" w:after="120"/>
        <w:rPr>
          <w:sz w:val="20"/>
        </w:rPr>
      </w:pPr>
      <w:r w:rsidRPr="3927329A">
        <w:rPr>
          <w:sz w:val="20"/>
        </w:rPr>
        <w:t xml:space="preserve">Completed Change of Application </w:t>
      </w:r>
      <w:r w:rsidR="0FAA373F" w:rsidRPr="3927329A">
        <w:rPr>
          <w:sz w:val="20"/>
        </w:rPr>
        <w:t>Details</w:t>
      </w:r>
      <w:r w:rsidR="0481B20A" w:rsidRPr="3927329A">
        <w:rPr>
          <w:sz w:val="20"/>
        </w:rPr>
        <w:t xml:space="preserve"> (C</w:t>
      </w:r>
      <w:r w:rsidR="2734C753" w:rsidRPr="3927329A">
        <w:rPr>
          <w:sz w:val="20"/>
        </w:rPr>
        <w:t>OA)</w:t>
      </w:r>
      <w:r w:rsidR="0FAA373F" w:rsidRPr="3927329A">
        <w:rPr>
          <w:sz w:val="20"/>
        </w:rPr>
        <w:t xml:space="preserve"> form</w:t>
      </w:r>
      <w:r w:rsidR="7FCDDA99" w:rsidRPr="3927329A">
        <w:rPr>
          <w:sz w:val="20"/>
        </w:rPr>
        <w:t xml:space="preserve"> attached</w:t>
      </w:r>
      <w:r w:rsidR="35CEFC23" w:rsidRPr="3927329A">
        <w:rPr>
          <w:sz w:val="20"/>
        </w:rPr>
        <w:t xml:space="preserve"> if required to ensure preferences</w:t>
      </w:r>
      <w:r w:rsidR="388F673E" w:rsidRPr="3927329A">
        <w:rPr>
          <w:sz w:val="20"/>
        </w:rPr>
        <w:t xml:space="preserve"> cover </w:t>
      </w:r>
      <w:r w:rsidR="3AF7AD88" w:rsidRPr="3927329A">
        <w:rPr>
          <w:sz w:val="20"/>
        </w:rPr>
        <w:t>package allocation area</w:t>
      </w:r>
    </w:p>
    <w:p w14:paraId="16EC7596" w14:textId="77777777" w:rsidR="0085715F" w:rsidRPr="00AA0231" w:rsidRDefault="0085715F" w:rsidP="3927329A">
      <w:pPr>
        <w:pStyle w:val="Bullet1"/>
        <w:spacing w:before="120" w:after="120"/>
        <w:ind w:left="0" w:firstLine="0"/>
        <w:rPr>
          <w:sz w:val="16"/>
          <w:szCs w:val="16"/>
        </w:rPr>
      </w:pPr>
    </w:p>
    <w:p w14:paraId="13168DA3" w14:textId="499D4080" w:rsidR="000F6000" w:rsidRPr="00B94E90" w:rsidRDefault="00B179B8" w:rsidP="00B94E90">
      <w:pPr>
        <w:pStyle w:val="Bullet1"/>
        <w:spacing w:before="120" w:after="120"/>
        <w:ind w:left="0" w:firstLine="0"/>
      </w:pPr>
      <w:r w:rsidRPr="00AA0231">
        <w:t xml:space="preserve">VHR Policy and Operational Guidelines can be found at </w:t>
      </w:r>
      <w:hyperlink r:id="rId39" w:history="1">
        <w:r w:rsidR="00370A38" w:rsidRPr="004C35B4">
          <w:rPr>
            <w:rStyle w:val="Hyperlink"/>
            <w:rFonts w:cs="Arial"/>
          </w:rPr>
          <w:t>https://fac.dhhs.vic.gov.au/victorian-housing-register</w:t>
        </w:r>
      </w:hyperlink>
    </w:p>
    <w:p w14:paraId="13B00771" w14:textId="7BD23F0D" w:rsidR="003F7A9D" w:rsidRPr="00AA0231" w:rsidRDefault="003F7A9D" w:rsidP="00B179B8">
      <w:pPr>
        <w:pStyle w:val="DHHSbody"/>
        <w:rPr>
          <w:rFonts w:ascii="Verdana" w:hAnsi="Verdana" w:cs="Arial"/>
          <w:b/>
          <w:sz w:val="21"/>
          <w:szCs w:val="21"/>
        </w:rPr>
      </w:pPr>
      <w:r w:rsidRPr="00AA0231">
        <w:rPr>
          <w:rFonts w:ascii="Verdana" w:hAnsi="Verdana" w:cs="Arial"/>
          <w:b/>
          <w:sz w:val="21"/>
          <w:szCs w:val="21"/>
        </w:rPr>
        <w:t>Additional information</w:t>
      </w:r>
      <w:r w:rsidR="00DB2212" w:rsidRPr="00AA0231">
        <w:rPr>
          <w:rFonts w:ascii="Verdana" w:hAnsi="Verdana" w:cs="Arial"/>
          <w:b/>
          <w:sz w:val="21"/>
          <w:szCs w:val="21"/>
        </w:rPr>
        <w:t xml:space="preserve"> at offer stage</w:t>
      </w:r>
      <w:r w:rsidRPr="00AA0231">
        <w:rPr>
          <w:rFonts w:ascii="Verdana" w:hAnsi="Verdana" w:cs="Arial"/>
          <w:b/>
          <w:sz w:val="21"/>
          <w:szCs w:val="21"/>
        </w:rPr>
        <w:t>:</w:t>
      </w:r>
    </w:p>
    <w:p w14:paraId="08758E95" w14:textId="2F99161F" w:rsidR="00382C82" w:rsidRPr="00AA0231" w:rsidRDefault="000F6000" w:rsidP="193A95CB">
      <w:pPr>
        <w:pStyle w:val="DHHSbody"/>
        <w:rPr>
          <w:rFonts w:ascii="Verdana" w:hAnsi="Verdana"/>
          <w:sz w:val="21"/>
          <w:szCs w:val="21"/>
        </w:rPr>
      </w:pPr>
      <w:r w:rsidRPr="6090EEF9">
        <w:rPr>
          <w:rFonts w:ascii="Verdana" w:hAnsi="Verdana"/>
          <w:sz w:val="21"/>
          <w:szCs w:val="21"/>
        </w:rPr>
        <w:t xml:space="preserve">The Local housing office will as part of the offer process verify the client's eligibility and inform the support worker if public housing is no longer a viable </w:t>
      </w:r>
      <w:r w:rsidR="1C33F48F" w:rsidRPr="6090EEF9">
        <w:rPr>
          <w:rFonts w:ascii="Verdana" w:hAnsi="Verdana"/>
          <w:sz w:val="21"/>
          <w:szCs w:val="21"/>
        </w:rPr>
        <w:t>optio</w:t>
      </w:r>
      <w:r w:rsidR="35FAFC45" w:rsidRPr="6090EEF9">
        <w:rPr>
          <w:rFonts w:ascii="Verdana" w:hAnsi="Verdana"/>
          <w:sz w:val="21"/>
          <w:szCs w:val="21"/>
        </w:rPr>
        <w:t>n</w:t>
      </w:r>
      <w:r w:rsidR="07004327" w:rsidRPr="6090EEF9">
        <w:rPr>
          <w:rFonts w:ascii="Verdana" w:hAnsi="Verdana"/>
          <w:sz w:val="21"/>
          <w:szCs w:val="21"/>
        </w:rPr>
        <w:t>.</w:t>
      </w:r>
      <w:r w:rsidR="155F2182" w:rsidRPr="6090EEF9">
        <w:rPr>
          <w:rFonts w:ascii="Verdana" w:hAnsi="Verdana"/>
          <w:sz w:val="21"/>
          <w:szCs w:val="21"/>
        </w:rPr>
        <w:t xml:space="preserve"> </w:t>
      </w:r>
      <w:r w:rsidRPr="6090EEF9">
        <w:rPr>
          <w:rFonts w:ascii="Verdana" w:hAnsi="Verdana"/>
          <w:sz w:val="21"/>
          <w:szCs w:val="21"/>
        </w:rPr>
        <w:br w:type="page"/>
      </w:r>
    </w:p>
    <w:p w14:paraId="1A6966C4" w14:textId="2881D590" w:rsidR="00382C82" w:rsidRPr="00AA0231" w:rsidRDefault="00382C82" w:rsidP="0094729F">
      <w:pPr>
        <w:pStyle w:val="DHHSbody"/>
        <w:rPr>
          <w:sz w:val="44"/>
          <w:szCs w:val="44"/>
        </w:rPr>
      </w:pPr>
      <w:bookmarkStart w:id="161" w:name="_Toc192243910"/>
      <w:r w:rsidRPr="6090EEF9">
        <w:rPr>
          <w:rStyle w:val="Heading1Char"/>
          <w:sz w:val="40"/>
          <w:szCs w:val="40"/>
        </w:rPr>
        <w:lastRenderedPageBreak/>
        <w:t xml:space="preserve">Appendix </w:t>
      </w:r>
      <w:r w:rsidR="000B0770">
        <w:rPr>
          <w:rStyle w:val="Heading1Char"/>
          <w:sz w:val="40"/>
          <w:szCs w:val="40"/>
        </w:rPr>
        <w:t>3</w:t>
      </w:r>
      <w:r w:rsidRPr="6090EEF9">
        <w:rPr>
          <w:rStyle w:val="Heading1Char"/>
          <w:sz w:val="40"/>
          <w:szCs w:val="40"/>
        </w:rPr>
        <w:t xml:space="preserve"> – Homes First panel process</w:t>
      </w:r>
      <w:bookmarkEnd w:id="161"/>
    </w:p>
    <w:p w14:paraId="6FDC505E" w14:textId="77777777" w:rsidR="00382C82" w:rsidRPr="00AA0231" w:rsidRDefault="00382C82" w:rsidP="00382C82">
      <w:pPr>
        <w:spacing w:after="0" w:line="240" w:lineRule="auto"/>
        <w:rPr>
          <w:rFonts w:ascii="Times New Roman" w:hAnsi="Times New Roman"/>
          <w:sz w:val="24"/>
          <w:szCs w:val="24"/>
          <w:lang w:eastAsia="en-AU"/>
        </w:rPr>
      </w:pPr>
      <w:bookmarkStart w:id="162" w:name="_Toc155266619"/>
    </w:p>
    <w:p w14:paraId="700A427D" w14:textId="6ED08A49" w:rsidR="00382C82" w:rsidRPr="00AA0231" w:rsidRDefault="00382C82" w:rsidP="0089045A">
      <w:pPr>
        <w:spacing w:after="0" w:line="240" w:lineRule="auto"/>
        <w:rPr>
          <w:lang w:eastAsia="en-AU"/>
        </w:rPr>
      </w:pPr>
      <w:r w:rsidRPr="2D350ED9">
        <w:rPr>
          <w:lang w:eastAsia="en-AU"/>
        </w:rPr>
        <w:t xml:space="preserve">The Homes First program will see the provision of three-year flexible, tailored support packages to </w:t>
      </w:r>
      <w:r w:rsidR="0089045A" w:rsidRPr="2D350ED9">
        <w:rPr>
          <w:lang w:eastAsia="en-AU"/>
        </w:rPr>
        <w:t>nearly 500 clients over a five-year period.</w:t>
      </w:r>
      <w:r w:rsidRPr="2D350ED9">
        <w:rPr>
          <w:lang w:eastAsia="en-AU"/>
        </w:rPr>
        <w:t xml:space="preserve">  This will be completed over three client intakes of 240, 104 </w:t>
      </w:r>
      <w:r w:rsidR="5848749A" w:rsidRPr="2D350ED9">
        <w:rPr>
          <w:lang w:eastAsia="en-AU"/>
        </w:rPr>
        <w:t>and</w:t>
      </w:r>
      <w:r w:rsidRPr="2D350ED9">
        <w:rPr>
          <w:lang w:eastAsia="en-AU"/>
        </w:rPr>
        <w:t xml:space="preserve"> 104.</w:t>
      </w:r>
    </w:p>
    <w:p w14:paraId="54A5B204" w14:textId="2588AD75" w:rsidR="00382C82" w:rsidRPr="00AA0231" w:rsidRDefault="00382C82" w:rsidP="0089045A">
      <w:pPr>
        <w:spacing w:before="100" w:beforeAutospacing="1" w:after="100" w:afterAutospacing="1" w:line="240" w:lineRule="auto"/>
        <w:rPr>
          <w:lang w:eastAsia="en-AU"/>
        </w:rPr>
      </w:pPr>
      <w:r w:rsidRPr="7FF43691">
        <w:rPr>
          <w:lang w:eastAsia="en-AU"/>
        </w:rPr>
        <w:t>To assist with facilitating the allocation of the HF packages, panel meetings will be scheduled at the commencement of each client intake.</w:t>
      </w:r>
      <w:r w:rsidR="00CC09D1" w:rsidRPr="7FF43691">
        <w:rPr>
          <w:lang w:eastAsia="en-AU"/>
        </w:rPr>
        <w:t xml:space="preserve"> </w:t>
      </w:r>
      <w:r w:rsidR="008115E5" w:rsidRPr="7FF43691">
        <w:rPr>
          <w:lang w:eastAsia="en-AU"/>
        </w:rPr>
        <w:t>(</w:t>
      </w:r>
      <w:r w:rsidR="00CC09D1" w:rsidRPr="7FF43691">
        <w:rPr>
          <w:lang w:eastAsia="en-AU"/>
        </w:rPr>
        <w:t>Th</w:t>
      </w:r>
      <w:r w:rsidR="00594DD2" w:rsidRPr="7FF43691">
        <w:rPr>
          <w:lang w:eastAsia="en-AU"/>
        </w:rPr>
        <w:t>ese</w:t>
      </w:r>
      <w:r w:rsidR="00046C50" w:rsidRPr="7FF43691">
        <w:rPr>
          <w:lang w:eastAsia="en-AU"/>
        </w:rPr>
        <w:t xml:space="preserve"> may occur in the </w:t>
      </w:r>
      <w:r w:rsidR="00355D2A">
        <w:rPr>
          <w:lang w:eastAsia="en-AU"/>
        </w:rPr>
        <w:t>two</w:t>
      </w:r>
      <w:r w:rsidR="00355D2A" w:rsidRPr="7FF43691">
        <w:rPr>
          <w:lang w:eastAsia="en-AU"/>
        </w:rPr>
        <w:t xml:space="preserve"> </w:t>
      </w:r>
      <w:r w:rsidR="00046C50" w:rsidRPr="7FF43691">
        <w:rPr>
          <w:lang w:eastAsia="en-AU"/>
        </w:rPr>
        <w:t>weeks</w:t>
      </w:r>
      <w:r w:rsidR="00FD1895" w:rsidRPr="7FF43691">
        <w:rPr>
          <w:lang w:eastAsia="en-AU"/>
        </w:rPr>
        <w:t xml:space="preserve"> prior to the</w:t>
      </w:r>
      <w:r w:rsidR="008115E5" w:rsidRPr="7FF43691">
        <w:rPr>
          <w:lang w:eastAsia="en-AU"/>
        </w:rPr>
        <w:t xml:space="preserve"> </w:t>
      </w:r>
      <w:r w:rsidR="002B5BA9" w:rsidRPr="7FF43691">
        <w:rPr>
          <w:lang w:eastAsia="en-AU"/>
        </w:rPr>
        <w:t>commencement</w:t>
      </w:r>
      <w:r w:rsidR="008115E5" w:rsidRPr="7FF43691">
        <w:rPr>
          <w:lang w:eastAsia="en-AU"/>
        </w:rPr>
        <w:t xml:space="preserve"> of </w:t>
      </w:r>
      <w:r w:rsidR="002B5BA9" w:rsidRPr="7FF43691">
        <w:rPr>
          <w:lang w:eastAsia="en-AU"/>
        </w:rPr>
        <w:t>each new</w:t>
      </w:r>
      <w:r w:rsidR="008115E5" w:rsidRPr="7FF43691">
        <w:rPr>
          <w:lang w:eastAsia="en-AU"/>
        </w:rPr>
        <w:t xml:space="preserve"> </w:t>
      </w:r>
      <w:proofErr w:type="gramStart"/>
      <w:r w:rsidR="008115E5" w:rsidRPr="7FF43691">
        <w:rPr>
          <w:lang w:eastAsia="en-AU"/>
        </w:rPr>
        <w:t>intake</w:t>
      </w:r>
      <w:proofErr w:type="gramEnd"/>
      <w:r w:rsidR="008115E5" w:rsidRPr="7FF43691">
        <w:rPr>
          <w:lang w:eastAsia="en-AU"/>
        </w:rPr>
        <w:t xml:space="preserve"> </w:t>
      </w:r>
      <w:r w:rsidR="006716BA" w:rsidRPr="7FF43691">
        <w:rPr>
          <w:lang w:eastAsia="en-AU"/>
        </w:rPr>
        <w:t xml:space="preserve">and the allocation date will become the </w:t>
      </w:r>
      <w:proofErr w:type="gramStart"/>
      <w:r w:rsidR="006716BA" w:rsidRPr="7FF43691">
        <w:rPr>
          <w:lang w:eastAsia="en-AU"/>
        </w:rPr>
        <w:t>1</w:t>
      </w:r>
      <w:r w:rsidR="006716BA" w:rsidRPr="002478B6">
        <w:rPr>
          <w:vertAlign w:val="superscript"/>
          <w:lang w:eastAsia="en-AU"/>
        </w:rPr>
        <w:t>st</w:t>
      </w:r>
      <w:proofErr w:type="gramEnd"/>
      <w:r w:rsidR="006716BA" w:rsidRPr="7FF43691">
        <w:rPr>
          <w:lang w:eastAsia="en-AU"/>
        </w:rPr>
        <w:t xml:space="preserve"> July</w:t>
      </w:r>
      <w:r w:rsidR="002B5BA9" w:rsidRPr="7FF43691">
        <w:rPr>
          <w:lang w:eastAsia="en-AU"/>
        </w:rPr>
        <w:t xml:space="preserve"> of that year</w:t>
      </w:r>
      <w:r w:rsidR="008115E5" w:rsidRPr="7FF43691">
        <w:rPr>
          <w:lang w:eastAsia="en-AU"/>
        </w:rPr>
        <w:t>).</w:t>
      </w:r>
      <w:r w:rsidR="007B3618" w:rsidRPr="7FF43691">
        <w:rPr>
          <w:lang w:eastAsia="en-AU"/>
        </w:rPr>
        <w:t xml:space="preserve"> </w:t>
      </w:r>
    </w:p>
    <w:p w14:paraId="73AB1FFD" w14:textId="3280C33E" w:rsidR="00382C82" w:rsidRPr="00AA0231" w:rsidRDefault="00382C82" w:rsidP="0089045A">
      <w:pPr>
        <w:spacing w:before="100" w:beforeAutospacing="1" w:after="100" w:afterAutospacing="1" w:line="240" w:lineRule="auto"/>
        <w:rPr>
          <w:lang w:eastAsia="en-AU"/>
        </w:rPr>
      </w:pPr>
      <w:r w:rsidRPr="2D350ED9">
        <w:rPr>
          <w:lang w:eastAsia="en-AU"/>
        </w:rPr>
        <w:t>The panel members will consist of the Homes First provider, senior representatives from the local area homelessness entry points or specialist service and any other relevant agencies</w:t>
      </w:r>
      <w:r w:rsidR="0089045A" w:rsidRPr="2D350ED9">
        <w:rPr>
          <w:lang w:eastAsia="en-AU"/>
        </w:rPr>
        <w:t xml:space="preserve"> (maximum of one per agency), Homes First Co-ordinators and HV representative.  </w:t>
      </w:r>
      <w:r w:rsidRPr="2D350ED9">
        <w:rPr>
          <w:lang w:eastAsia="en-AU"/>
        </w:rPr>
        <w:t>The meetings will be chaired by the relevant area HF provider.</w:t>
      </w:r>
    </w:p>
    <w:p w14:paraId="06F71344" w14:textId="77777777" w:rsidR="00382C82" w:rsidRPr="00AA0231" w:rsidRDefault="00382C82" w:rsidP="0089045A">
      <w:pPr>
        <w:spacing w:before="100" w:beforeAutospacing="1" w:after="100" w:afterAutospacing="1" w:line="240" w:lineRule="auto"/>
        <w:rPr>
          <w:szCs w:val="21"/>
          <w:lang w:eastAsia="en-AU"/>
        </w:rPr>
      </w:pPr>
      <w:r w:rsidRPr="00AA0231">
        <w:rPr>
          <w:szCs w:val="21"/>
          <w:lang w:eastAsia="en-AU"/>
        </w:rPr>
        <w:t>Homes First providers will receive referrals and present these to all panel members for an agreement on the highest priority clients to be allocated Homes First packages.</w:t>
      </w:r>
    </w:p>
    <w:p w14:paraId="4FAACFF9" w14:textId="77777777" w:rsidR="00382C82" w:rsidRPr="00AA0231" w:rsidRDefault="00382C82" w:rsidP="0089045A">
      <w:pPr>
        <w:spacing w:before="100" w:beforeAutospacing="1" w:after="100" w:afterAutospacing="1" w:line="240" w:lineRule="auto"/>
        <w:rPr>
          <w:szCs w:val="21"/>
          <w:lang w:eastAsia="en-AU"/>
        </w:rPr>
      </w:pPr>
      <w:r w:rsidRPr="00AA0231">
        <w:rPr>
          <w:szCs w:val="21"/>
          <w:lang w:eastAsia="en-AU"/>
        </w:rPr>
        <w:t>Once a package is allocated, the HF provider will work closely with the referring agency with a warm handover to the Homes First provider.</w:t>
      </w:r>
    </w:p>
    <w:p w14:paraId="66F96D1B" w14:textId="77777777" w:rsidR="00382C82" w:rsidRPr="00AA0231" w:rsidRDefault="00382C82" w:rsidP="00382C82">
      <w:pPr>
        <w:spacing w:before="100" w:beforeAutospacing="1" w:after="100" w:afterAutospacing="1" w:line="240" w:lineRule="auto"/>
        <w:rPr>
          <w:szCs w:val="21"/>
          <w:lang w:eastAsia="en-AU"/>
        </w:rPr>
      </w:pPr>
      <w:r w:rsidRPr="00AA0231">
        <w:rPr>
          <w:szCs w:val="21"/>
          <w:lang w:eastAsia="en-AU"/>
        </w:rPr>
        <w:t>Process:</w:t>
      </w:r>
    </w:p>
    <w:p w14:paraId="344A4D78" w14:textId="66436FF6" w:rsidR="4878CDB0" w:rsidRDefault="0089045A" w:rsidP="002478B6">
      <w:pPr>
        <w:numPr>
          <w:ilvl w:val="0"/>
          <w:numId w:val="45"/>
        </w:numPr>
        <w:spacing w:before="100" w:beforeAutospacing="1" w:after="100" w:afterAutospacing="1" w:line="240" w:lineRule="auto"/>
        <w:rPr>
          <w:lang w:eastAsia="en-AU"/>
        </w:rPr>
      </w:pPr>
      <w:r w:rsidRPr="00AA0231">
        <w:rPr>
          <w:szCs w:val="21"/>
          <w:lang w:eastAsia="en-AU"/>
        </w:rPr>
        <w:t>Homes First provider schedules the panel meetings, working on an allocation of 5 clients per meeting, with all referrals to be received two business days prior.</w:t>
      </w:r>
      <w:r w:rsidR="002478B6" w:rsidRPr="002478B6">
        <w:rPr>
          <w:lang w:eastAsia="en-AU"/>
        </w:rPr>
        <w:t xml:space="preserve"> </w:t>
      </w:r>
      <w:r w:rsidR="002478B6" w:rsidRPr="634D1E51">
        <w:rPr>
          <w:lang w:eastAsia="en-AU"/>
        </w:rPr>
        <w:t>Meetings will be scheduled over 6 weeks for intake one and over 3 weeks for all other intakes</w:t>
      </w:r>
      <w:r w:rsidR="002478B6">
        <w:rPr>
          <w:lang w:eastAsia="en-AU"/>
        </w:rPr>
        <w:t>.</w:t>
      </w:r>
      <w:r w:rsidR="002478B6" w:rsidRPr="634D1E51">
        <w:rPr>
          <w:lang w:eastAsia="en-AU"/>
        </w:rPr>
        <w:t xml:space="preserve"> </w:t>
      </w:r>
    </w:p>
    <w:p w14:paraId="6C84909A" w14:textId="77777777" w:rsidR="0089045A" w:rsidRPr="00AA0231" w:rsidRDefault="0089045A" w:rsidP="0089045A">
      <w:pPr>
        <w:numPr>
          <w:ilvl w:val="0"/>
          <w:numId w:val="45"/>
        </w:numPr>
        <w:spacing w:before="100" w:beforeAutospacing="1" w:after="100" w:afterAutospacing="1" w:line="240" w:lineRule="auto"/>
        <w:rPr>
          <w:szCs w:val="21"/>
          <w:lang w:eastAsia="en-AU"/>
        </w:rPr>
      </w:pPr>
      <w:r w:rsidRPr="00AA0231">
        <w:rPr>
          <w:szCs w:val="21"/>
          <w:lang w:eastAsia="en-AU"/>
        </w:rPr>
        <w:t>Prior to the panel meeting, Homelessness entry point/ specialist service identifies clients who meet the eligibility criteria for HF and completes the Homes First Client referral form.</w:t>
      </w:r>
    </w:p>
    <w:p w14:paraId="34AC49A0" w14:textId="77777777" w:rsidR="0089045A" w:rsidRPr="00AA0231" w:rsidRDefault="0089045A" w:rsidP="0089045A">
      <w:pPr>
        <w:numPr>
          <w:ilvl w:val="0"/>
          <w:numId w:val="45"/>
        </w:numPr>
        <w:spacing w:before="100" w:beforeAutospacing="1" w:after="100" w:afterAutospacing="1" w:line="240" w:lineRule="auto"/>
        <w:rPr>
          <w:szCs w:val="21"/>
          <w:lang w:eastAsia="en-AU"/>
        </w:rPr>
      </w:pPr>
      <w:r w:rsidRPr="00AA0231">
        <w:rPr>
          <w:szCs w:val="21"/>
          <w:lang w:eastAsia="en-AU"/>
        </w:rPr>
        <w:t>Entry point management will submit referrals to the Homes First provider 3 business days prior to the scheduled meeting.</w:t>
      </w:r>
    </w:p>
    <w:p w14:paraId="174FD406" w14:textId="695DB6E3" w:rsidR="0089045A" w:rsidRPr="00AA0231" w:rsidRDefault="0089045A" w:rsidP="0089045A">
      <w:pPr>
        <w:numPr>
          <w:ilvl w:val="0"/>
          <w:numId w:val="45"/>
        </w:numPr>
        <w:spacing w:before="100" w:beforeAutospacing="1" w:after="100" w:afterAutospacing="1" w:line="240" w:lineRule="auto"/>
        <w:rPr>
          <w:lang w:eastAsia="en-AU"/>
        </w:rPr>
      </w:pPr>
      <w:r w:rsidRPr="2D350ED9">
        <w:rPr>
          <w:lang w:eastAsia="en-AU"/>
        </w:rPr>
        <w:t xml:space="preserve">Once a referral is received, the HF provider will review and confirm the client meets the eligibility criteria and </w:t>
      </w:r>
      <w:r w:rsidR="6464F428" w:rsidRPr="2D350ED9">
        <w:rPr>
          <w:lang w:eastAsia="en-AU"/>
        </w:rPr>
        <w:t xml:space="preserve">is </w:t>
      </w:r>
      <w:r w:rsidRPr="2D350ED9">
        <w:rPr>
          <w:lang w:eastAsia="en-AU"/>
        </w:rPr>
        <w:t xml:space="preserve">appropriate to be presented.  If eligibility is not met or there is missing information, they will advise the referring Manager within 1 business day of the non-acceptance.  The agency will be able to either resubmit once updated or nominate another referral in its place.  This is required </w:t>
      </w:r>
      <w:r w:rsidR="061B944A" w:rsidRPr="2D350ED9">
        <w:rPr>
          <w:lang w:eastAsia="en-AU"/>
        </w:rPr>
        <w:t>by</w:t>
      </w:r>
      <w:r w:rsidRPr="2D350ED9">
        <w:rPr>
          <w:lang w:eastAsia="en-AU"/>
        </w:rPr>
        <w:t xml:space="preserve"> the following business day.</w:t>
      </w:r>
    </w:p>
    <w:p w14:paraId="701DAF48" w14:textId="6636A640" w:rsidR="0089045A" w:rsidRPr="00AA0231" w:rsidRDefault="0089045A" w:rsidP="0089045A">
      <w:pPr>
        <w:numPr>
          <w:ilvl w:val="0"/>
          <w:numId w:val="45"/>
        </w:numPr>
        <w:spacing w:before="100" w:beforeAutospacing="1" w:after="100" w:afterAutospacing="1" w:line="240" w:lineRule="auto"/>
        <w:rPr>
          <w:lang w:eastAsia="en-AU"/>
        </w:rPr>
      </w:pPr>
      <w:r w:rsidRPr="2D350ED9">
        <w:rPr>
          <w:lang w:eastAsia="en-AU"/>
        </w:rPr>
        <w:t xml:space="preserve">At the meeting, the referrals for review, will be presented.  The HF provider will lead the discussion to prioritise the top </w:t>
      </w:r>
      <w:r w:rsidR="78EF640D" w:rsidRPr="2D350ED9">
        <w:rPr>
          <w:lang w:eastAsia="en-AU"/>
        </w:rPr>
        <w:t>five</w:t>
      </w:r>
      <w:r w:rsidRPr="2D350ED9">
        <w:rPr>
          <w:lang w:eastAsia="en-AU"/>
        </w:rPr>
        <w:t xml:space="preserve"> clients using the “Assessing support need, risk and vulnerability” and once this has been determined, allocate the package (this will be the commencement date).</w:t>
      </w:r>
    </w:p>
    <w:p w14:paraId="3DDA6274" w14:textId="529D9C80" w:rsidR="0089045A" w:rsidRPr="00AA0231" w:rsidRDefault="0089045A" w:rsidP="0089045A">
      <w:pPr>
        <w:numPr>
          <w:ilvl w:val="0"/>
          <w:numId w:val="45"/>
        </w:numPr>
        <w:spacing w:before="100" w:beforeAutospacing="1" w:after="100" w:afterAutospacing="1" w:line="240" w:lineRule="auto"/>
        <w:rPr>
          <w:lang w:eastAsia="en-AU"/>
        </w:rPr>
      </w:pPr>
      <w:r w:rsidRPr="2D350ED9">
        <w:rPr>
          <w:lang w:eastAsia="en-AU"/>
        </w:rPr>
        <w:t xml:space="preserve">HF provider will work with the referring agency to contact the client within </w:t>
      </w:r>
      <w:r w:rsidR="1B40B296" w:rsidRPr="2D350ED9">
        <w:rPr>
          <w:lang w:eastAsia="en-AU"/>
        </w:rPr>
        <w:t>two</w:t>
      </w:r>
      <w:r w:rsidRPr="2D350ED9">
        <w:rPr>
          <w:lang w:eastAsia="en-AU"/>
        </w:rPr>
        <w:t xml:space="preserve"> business days of being allocated a package.</w:t>
      </w:r>
    </w:p>
    <w:p w14:paraId="0A9DEFD7" w14:textId="77777777" w:rsidR="00F464CA" w:rsidRDefault="00F464CA" w:rsidP="00CA1C6B">
      <w:pPr>
        <w:spacing w:before="100" w:beforeAutospacing="1" w:after="100" w:afterAutospacing="1" w:line="240" w:lineRule="auto"/>
        <w:ind w:left="360"/>
        <w:rPr>
          <w:szCs w:val="21"/>
          <w:lang w:eastAsia="en-AU"/>
        </w:rPr>
      </w:pPr>
    </w:p>
    <w:p w14:paraId="22B4E24A" w14:textId="26B53879" w:rsidR="00CA1C6B" w:rsidRDefault="002478B6" w:rsidP="6471F193">
      <w:pPr>
        <w:spacing w:before="100" w:beforeAutospacing="1" w:after="100" w:afterAutospacing="1" w:line="240" w:lineRule="auto"/>
        <w:ind w:left="360"/>
        <w:rPr>
          <w:lang w:eastAsia="en-AU"/>
        </w:rPr>
      </w:pPr>
      <w:r>
        <w:rPr>
          <w:noProof/>
        </w:rPr>
        <w:lastRenderedPageBreak/>
        <w:drawing>
          <wp:anchor distT="0" distB="0" distL="114300" distR="114300" simplePos="0" relativeHeight="251658243" behindDoc="1" locked="0" layoutInCell="1" allowOverlap="1" wp14:anchorId="70ACF9F7" wp14:editId="33F2BC45">
            <wp:simplePos x="0" y="0"/>
            <wp:positionH relativeFrom="margin">
              <wp:align>center</wp:align>
            </wp:positionH>
            <wp:positionV relativeFrom="paragraph">
              <wp:posOffset>3249883</wp:posOffset>
            </wp:positionV>
            <wp:extent cx="6877050" cy="1524000"/>
            <wp:effectExtent l="0" t="0" r="0" b="0"/>
            <wp:wrapTight wrapText="bothSides">
              <wp:wrapPolygon edited="0">
                <wp:start x="0" y="0"/>
                <wp:lineTo x="0" y="21330"/>
                <wp:lineTo x="21540" y="21330"/>
                <wp:lineTo x="21540" y="0"/>
                <wp:lineTo x="0" y="0"/>
              </wp:wrapPolygon>
            </wp:wrapTight>
            <wp:docPr id="93" name="Picture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ndefin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77050" cy="1524000"/>
                    </a:xfrm>
                    <a:prstGeom prst="rect">
                      <a:avLst/>
                    </a:prstGeom>
                    <a:noFill/>
                  </pic:spPr>
                </pic:pic>
              </a:graphicData>
            </a:graphic>
            <wp14:sizeRelH relativeFrom="page">
              <wp14:pctWidth>0</wp14:pctWidth>
            </wp14:sizeRelH>
            <wp14:sizeRelV relativeFrom="page">
              <wp14:pctHeight>0</wp14:pctHeight>
            </wp14:sizeRelV>
          </wp:anchor>
        </w:drawing>
      </w:r>
      <w:r w:rsidR="00E02115">
        <w:rPr>
          <w:noProof/>
        </w:rPr>
        <w:drawing>
          <wp:anchor distT="0" distB="0" distL="114300" distR="114300" simplePos="0" relativeHeight="251658242" behindDoc="1" locked="0" layoutInCell="1" allowOverlap="1" wp14:anchorId="2E79E804" wp14:editId="519412E5">
            <wp:simplePos x="0" y="0"/>
            <wp:positionH relativeFrom="column">
              <wp:posOffset>-144780</wp:posOffset>
            </wp:positionH>
            <wp:positionV relativeFrom="paragraph">
              <wp:posOffset>226695</wp:posOffset>
            </wp:positionV>
            <wp:extent cx="6762750" cy="2809875"/>
            <wp:effectExtent l="0" t="0" r="0" b="0"/>
            <wp:wrapTight wrapText="bothSides">
              <wp:wrapPolygon edited="0">
                <wp:start x="0" y="0"/>
                <wp:lineTo x="0" y="21527"/>
                <wp:lineTo x="21539" y="21527"/>
                <wp:lineTo x="21539" y="0"/>
                <wp:lineTo x="0" y="0"/>
              </wp:wrapPolygon>
            </wp:wrapTight>
            <wp:docPr id="92" name="Picture 312544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2544398"/>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0" cy="2809875"/>
                    </a:xfrm>
                    <a:prstGeom prst="rect">
                      <a:avLst/>
                    </a:prstGeom>
                    <a:noFill/>
                  </pic:spPr>
                </pic:pic>
              </a:graphicData>
            </a:graphic>
            <wp14:sizeRelH relativeFrom="page">
              <wp14:pctWidth>0</wp14:pctWidth>
            </wp14:sizeRelH>
            <wp14:sizeRelV relativeFrom="page">
              <wp14:pctHeight>0</wp14:pctHeight>
            </wp14:sizeRelV>
          </wp:anchor>
        </w:drawing>
      </w:r>
      <w:r w:rsidR="00CA1C6B" w:rsidRPr="6471F193">
        <w:rPr>
          <w:lang w:eastAsia="en-AU"/>
        </w:rPr>
        <w:t>“Assessing support needs, risk and vulnerability” matrix (from Opening Doors manual)</w:t>
      </w:r>
    </w:p>
    <w:p w14:paraId="7333E758" w14:textId="044D5B53" w:rsidR="00CA1C6B" w:rsidRDefault="00CA1C6B" w:rsidP="00CA1C6B">
      <w:pPr>
        <w:spacing w:before="100" w:beforeAutospacing="1" w:after="100" w:afterAutospacing="1" w:line="240" w:lineRule="auto"/>
        <w:ind w:left="360"/>
        <w:rPr>
          <w:lang w:eastAsia="en-AU"/>
        </w:rPr>
      </w:pPr>
    </w:p>
    <w:bookmarkEnd w:id="162"/>
    <w:p w14:paraId="24999265" w14:textId="77777777" w:rsidR="00EB4BC7" w:rsidRDefault="00EB4BC7" w:rsidP="00D93EC8">
      <w:pPr>
        <w:pStyle w:val="Body"/>
      </w:pPr>
    </w:p>
    <w:sectPr w:rsidR="00EB4BC7" w:rsidSect="00D37439">
      <w:pgSz w:w="11906" w:h="16838" w:code="9"/>
      <w:pgMar w:top="1418" w:right="851" w:bottom="851" w:left="851"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3F26C" w14:textId="77777777" w:rsidR="008A7E30" w:rsidRDefault="008A7E30">
      <w:r>
        <w:separator/>
      </w:r>
    </w:p>
    <w:p w14:paraId="5957D986" w14:textId="77777777" w:rsidR="008A7E30" w:rsidRDefault="008A7E30"/>
  </w:endnote>
  <w:endnote w:type="continuationSeparator" w:id="0">
    <w:p w14:paraId="40B96113" w14:textId="77777777" w:rsidR="008A7E30" w:rsidRDefault="008A7E30">
      <w:r>
        <w:continuationSeparator/>
      </w:r>
    </w:p>
    <w:p w14:paraId="22CDFDD4" w14:textId="77777777" w:rsidR="008A7E30" w:rsidRDefault="008A7E30"/>
  </w:endnote>
  <w:endnote w:type="continuationNotice" w:id="1">
    <w:p w14:paraId="43FCD280" w14:textId="77777777" w:rsidR="008A7E30" w:rsidRDefault="008A7E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69865083" w:rsidR="00EB4BC7" w:rsidRDefault="00E02115">
    <w:pPr>
      <w:pStyle w:val="Footer"/>
    </w:pPr>
    <w:r>
      <w:rPr>
        <w:noProof/>
      </w:rPr>
      <mc:AlternateContent>
        <mc:Choice Requires="wps">
          <w:drawing>
            <wp:anchor distT="0" distB="0" distL="114300" distR="114300" simplePos="0" relativeHeight="251656704" behindDoc="0" locked="0" layoutInCell="0" allowOverlap="1" wp14:anchorId="6A356935" wp14:editId="526E38CF">
              <wp:simplePos x="0" y="0"/>
              <wp:positionH relativeFrom="page">
                <wp:posOffset>0</wp:posOffset>
              </wp:positionH>
              <wp:positionV relativeFrom="page">
                <wp:posOffset>10189845</wp:posOffset>
              </wp:positionV>
              <wp:extent cx="7560310" cy="311785"/>
              <wp:effectExtent l="0" t="0" r="0" b="0"/>
              <wp:wrapNone/>
              <wp:docPr id="17418040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6A356935" id="_x0000_t202" coordsize="21600,21600" o:spt="202" path="m,l,21600r21600,l21600,xe">
              <v:stroke joinstyle="miter"/>
              <v:path gradientshapeok="t" o:connecttype="rect"/>
            </v:shapetype>
            <v:shape id="Text Box 6" o:spid="_x0000_s1026" type="#_x0000_t202" style="position:absolute;margin-left:0;margin-top:802.35pt;width:595.3pt;height:24.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3B661074" w:rsidR="00431A70" w:rsidRDefault="00E02115">
    <w:pPr>
      <w:pStyle w:val="Footer"/>
    </w:pPr>
    <w:r>
      <w:rPr>
        <w:noProof/>
      </w:rPr>
      <mc:AlternateContent>
        <mc:Choice Requires="wps">
          <w:drawing>
            <wp:anchor distT="0" distB="0" distL="114300" distR="114300" simplePos="0" relativeHeight="251654656" behindDoc="0" locked="0" layoutInCell="0" allowOverlap="1" wp14:anchorId="1A556C37" wp14:editId="50F75433">
              <wp:simplePos x="0" y="0"/>
              <wp:positionH relativeFrom="page">
                <wp:posOffset>0</wp:posOffset>
              </wp:positionH>
              <wp:positionV relativeFrom="page">
                <wp:posOffset>10189845</wp:posOffset>
              </wp:positionV>
              <wp:extent cx="7560310" cy="311785"/>
              <wp:effectExtent l="0" t="0" r="0" b="0"/>
              <wp:wrapNone/>
              <wp:docPr id="4700348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1A556C37" id="_x0000_t202" coordsize="21600,21600" o:spt="202" path="m,l,21600r21600,l21600,xe">
              <v:stroke joinstyle="miter"/>
              <v:path gradientshapeok="t" o:connecttype="rect"/>
            </v:shapetype>
            <v:shape id="Text Box 5" o:spid="_x0000_s1027" type="#_x0000_t202" style="position:absolute;margin-left:0;margin-top:802.35pt;width:595.3pt;height:24.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B1DC" w14:textId="0BAE7827" w:rsidR="00EB4BC7" w:rsidRDefault="00E02115">
    <w:pPr>
      <w:pStyle w:val="Footer"/>
    </w:pPr>
    <w:r>
      <w:rPr>
        <w:noProof/>
      </w:rPr>
      <mc:AlternateContent>
        <mc:Choice Requires="wps">
          <w:drawing>
            <wp:anchor distT="0" distB="0" distL="114300" distR="114300" simplePos="0" relativeHeight="251655680" behindDoc="0" locked="0" layoutInCell="0" allowOverlap="1" wp14:anchorId="355A0D4E" wp14:editId="7051C2E3">
              <wp:simplePos x="0" y="0"/>
              <wp:positionH relativeFrom="page">
                <wp:posOffset>0</wp:posOffset>
              </wp:positionH>
              <wp:positionV relativeFrom="page">
                <wp:posOffset>10189845</wp:posOffset>
              </wp:positionV>
              <wp:extent cx="7560310" cy="311785"/>
              <wp:effectExtent l="0" t="0" r="0" b="0"/>
              <wp:wrapNone/>
              <wp:docPr id="14415141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355A0D4E" id="_x0000_t202" coordsize="21600,21600" o:spt="202" path="m,l,21600r21600,l21600,xe">
              <v:stroke joinstyle="miter"/>
              <v:path gradientshapeok="t" o:connecttype="rect"/>
            </v:shapetype>
            <v:shape id="Text Box 4" o:spid="_x0000_s1028" type="#_x0000_t202" style="position:absolute;margin-left:0;margin-top:802.35pt;width:595.3pt;height:24.5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74E16FFB" w:rsidR="00D63636" w:rsidRDefault="00E02115">
    <w:pPr>
      <w:pStyle w:val="Footer"/>
    </w:pPr>
    <w:r>
      <w:rPr>
        <w:noProof/>
      </w:rPr>
      <mc:AlternateContent>
        <mc:Choice Requires="wps">
          <w:drawing>
            <wp:anchor distT="0" distB="0" distL="114300" distR="114300" simplePos="0" relativeHeight="251658752" behindDoc="0" locked="0" layoutInCell="0" allowOverlap="1" wp14:anchorId="7C616486" wp14:editId="7902A0D8">
              <wp:simplePos x="0" y="0"/>
              <wp:positionH relativeFrom="page">
                <wp:posOffset>0</wp:posOffset>
              </wp:positionH>
              <wp:positionV relativeFrom="page">
                <wp:posOffset>10189210</wp:posOffset>
              </wp:positionV>
              <wp:extent cx="7560310" cy="311785"/>
              <wp:effectExtent l="0" t="0" r="0" b="0"/>
              <wp:wrapNone/>
              <wp:docPr id="8840732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7C616486" id="_x0000_t202" coordsize="21600,21600" o:spt="202" path="m,l,21600r21600,l21600,xe">
              <v:stroke joinstyle="miter"/>
              <v:path gradientshapeok="t" o:connecttype="rect"/>
            </v:shapetype>
            <v:shape id="Text Box 3" o:spid="_x0000_s1029" type="#_x0000_t202" style="position:absolute;margin-left:0;margin-top:802.3pt;width:595.3pt;height:24.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FA8D0" w14:textId="14482D08" w:rsidR="00431A70" w:rsidRDefault="00E02115" w:rsidP="00DC00C1">
    <w:pPr>
      <w:pStyle w:val="Footer"/>
      <w:tabs>
        <w:tab w:val="left" w:pos="3667"/>
      </w:tabs>
    </w:pPr>
    <w:r>
      <w:rPr>
        <w:noProof/>
      </w:rPr>
      <mc:AlternateContent>
        <mc:Choice Requires="wps">
          <w:drawing>
            <wp:anchor distT="0" distB="0" distL="114300" distR="114300" simplePos="0" relativeHeight="251659776" behindDoc="0" locked="0" layoutInCell="0" allowOverlap="1" wp14:anchorId="5DA3F7AA" wp14:editId="5E4B92B6">
              <wp:simplePos x="0" y="0"/>
              <wp:positionH relativeFrom="page">
                <wp:posOffset>0</wp:posOffset>
              </wp:positionH>
              <wp:positionV relativeFrom="page">
                <wp:posOffset>10189210</wp:posOffset>
              </wp:positionV>
              <wp:extent cx="7560310" cy="311785"/>
              <wp:effectExtent l="0" t="0" r="0" b="0"/>
              <wp:wrapNone/>
              <wp:docPr id="1621601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5DA3F7AA" id="_x0000_t202" coordsize="21600,21600" o:spt="202" path="m,l,21600r21600,l21600,xe">
              <v:stroke joinstyle="miter"/>
              <v:path gradientshapeok="t" o:connecttype="rect"/>
            </v:shapetype>
            <v:shape id="Text Box 2" o:spid="_x0000_s1030" type="#_x0000_t202" style="position:absolute;margin-left:0;margin-top:802.3pt;width:595.3pt;height:24.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0" allowOverlap="1" wp14:anchorId="1233522A" wp14:editId="120F2B65">
              <wp:simplePos x="0" y="0"/>
              <wp:positionH relativeFrom="page">
                <wp:posOffset>0</wp:posOffset>
              </wp:positionH>
              <wp:positionV relativeFrom="page">
                <wp:posOffset>10189845</wp:posOffset>
              </wp:positionV>
              <wp:extent cx="7560310" cy="311785"/>
              <wp:effectExtent l="0" t="0" r="0" b="0"/>
              <wp:wrapNone/>
              <wp:docPr id="8411909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233522A" id="Text Box 1" o:spid="_x0000_s1031" type="#_x0000_t202" style="position:absolute;margin-left:0;margin-top:802.35pt;width:595.3pt;height:24.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86E31" w14:textId="77777777" w:rsidR="008A7E30" w:rsidRDefault="008A7E30" w:rsidP="00207717">
      <w:pPr>
        <w:spacing w:before="120"/>
      </w:pPr>
      <w:r>
        <w:separator/>
      </w:r>
    </w:p>
  </w:footnote>
  <w:footnote w:type="continuationSeparator" w:id="0">
    <w:p w14:paraId="07E67875" w14:textId="77777777" w:rsidR="008A7E30" w:rsidRDefault="008A7E30">
      <w:r>
        <w:continuationSeparator/>
      </w:r>
    </w:p>
    <w:p w14:paraId="2FA7DCAC" w14:textId="77777777" w:rsidR="008A7E30" w:rsidRDefault="008A7E30"/>
  </w:footnote>
  <w:footnote w:type="continuationNotice" w:id="1">
    <w:p w14:paraId="2F474744" w14:textId="77777777" w:rsidR="008A7E30" w:rsidRDefault="008A7E30">
      <w:pPr>
        <w:spacing w:after="0" w:line="240" w:lineRule="auto"/>
      </w:pPr>
    </w:p>
  </w:footnote>
  <w:footnote w:id="2">
    <w:p w14:paraId="4C74366A" w14:textId="77777777" w:rsidR="006C7E0B" w:rsidRDefault="006C7E0B" w:rsidP="006C7E0B">
      <w:pPr>
        <w:pStyle w:val="FootnoteText"/>
      </w:pPr>
      <w:r>
        <w:rPr>
          <w:rStyle w:val="FootnoteReference"/>
        </w:rPr>
        <w:footnoteRef/>
      </w:r>
      <w:r>
        <w:t xml:space="preserve"> For more information about trauma informed care and practice, DFFH has developed a framework for practitioners. </w:t>
      </w:r>
      <w:hyperlink r:id="rId1" w:history="1">
        <w:r w:rsidRPr="007C1B5C">
          <w:rPr>
            <w:rStyle w:val="Hyperlink"/>
          </w:rPr>
          <w:t>https://www.dffh.vic.gov.au/publications/framework-trauma-informed-practice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0630297"/>
      <w:docPartObj>
        <w:docPartGallery w:val="Watermarks"/>
        <w:docPartUnique/>
      </w:docPartObj>
    </w:sdtPr>
    <w:sdtEndPr/>
    <w:sdtContent>
      <w:p w14:paraId="0C7C6298" w14:textId="7F528CB6" w:rsidR="00944CDA" w:rsidRDefault="003761FC">
        <w:pPr>
          <w:pStyle w:val="Header"/>
        </w:pPr>
        <w:r>
          <w:rPr>
            <w:noProof/>
          </w:rPr>
          <w:pict w14:anchorId="60F331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59EB56E6" w:rsidR="00431A70" w:rsidRDefault="00C60411" w:rsidP="006A153C">
    <w:pPr>
      <w:pStyle w:val="Header"/>
      <w:tabs>
        <w:tab w:val="right" w:pos="9298"/>
      </w:tabs>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sidR="006A153C">
      <w:tab/>
    </w:r>
    <w:r>
      <w:t>Document</w:t>
    </w:r>
    <w:r w:rsidR="00864675">
      <w:t xml:space="preserve"> </w:t>
    </w:r>
    <w:r>
      <w:t>title</w:t>
    </w:r>
    <w:r w:rsidR="00864675">
      <w:rPr>
        <w:noProof/>
      </w:rPr>
      <w:t xml:space="preserve"> </w:t>
    </w:r>
    <w:r w:rsidR="009C245E" w:rsidRPr="009C245E">
      <w:rPr>
        <w:noProof/>
      </w:rPr>
      <w:t>(use</w:t>
    </w:r>
    <w:r w:rsidR="00864675">
      <w:rPr>
        <w:noProof/>
      </w:rPr>
      <w:t xml:space="preserve"> </w:t>
    </w:r>
    <w:r w:rsidR="009C245E" w:rsidRPr="009C245E">
      <w:rPr>
        <w:noProof/>
      </w:rPr>
      <w:t>Header</w:t>
    </w:r>
    <w:r w:rsidR="00864675">
      <w:rPr>
        <w:noProof/>
      </w:rPr>
      <w:t xml:space="preserve"> </w:t>
    </w:r>
    <w:r w:rsidR="009C245E" w:rsidRPr="009C245E">
      <w:rPr>
        <w:noProof/>
      </w:rPr>
      <w:t>style)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04253" w14:textId="52CF73B4" w:rsidR="00191044" w:rsidRPr="001C7128" w:rsidRDefault="00191044" w:rsidP="00191044">
    <w:pPr>
      <w:pStyle w:val="Header"/>
      <w:tabs>
        <w:tab w:val="right" w:pos="9298"/>
      </w:tabs>
    </w:pPr>
    <w:r>
      <w:t>Homes First Program Guideline</w:t>
    </w:r>
    <w:r w:rsidR="00680004">
      <w:t>s</w:t>
    </w:r>
    <w:r w:rsidRPr="00DE6C85">
      <w:rPr>
        <w:b w:val="0"/>
        <w:bCs/>
      </w:rPr>
      <w:tab/>
    </w:r>
    <w:r w:rsidRPr="00DE6C85">
      <w:rPr>
        <w:b w:val="0"/>
        <w:bCs/>
      </w:rPr>
      <w:fldChar w:fldCharType="begin"/>
    </w:r>
    <w:r w:rsidRPr="00DE6C85">
      <w:rPr>
        <w:bCs/>
      </w:rPr>
      <w:instrText xml:space="preserve"> PAGE </w:instrText>
    </w:r>
    <w:r w:rsidRPr="00DE6C85">
      <w:rPr>
        <w:b w:val="0"/>
        <w:bCs/>
      </w:rPr>
      <w:fldChar w:fldCharType="separate"/>
    </w:r>
    <w:r>
      <w:rPr>
        <w:b w:val="0"/>
        <w:bCs/>
      </w:rPr>
      <w:t>9</w:t>
    </w:r>
    <w:r w:rsidRPr="00DE6C85">
      <w:rPr>
        <w:b w:val="0"/>
        <w:bCs/>
      </w:rPr>
      <w:fldChar w:fldCharType="end"/>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447E2"/>
    <w:multiLevelType w:val="hybridMultilevel"/>
    <w:tmpl w:val="DD825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A50056"/>
    <w:multiLevelType w:val="multilevel"/>
    <w:tmpl w:val="4D10C7E2"/>
    <w:styleLink w:val="ZZNumberslowerroman"/>
    <w:lvl w:ilvl="0">
      <w:start w:val="1"/>
      <w:numFmt w:val="lowerLetter"/>
      <w:pStyle w:val="Numberloweralpha"/>
      <w:lvlText w:val="(%1)"/>
      <w:lvlJc w:val="left"/>
      <w:pPr>
        <w:tabs>
          <w:tab w:val="num" w:pos="454"/>
        </w:tabs>
        <w:ind w:left="454" w:hanging="454"/>
      </w:pPr>
      <w:rPr>
        <w:rFonts w:hint="default"/>
      </w:rPr>
    </w:lvl>
    <w:lvl w:ilvl="1">
      <w:start w:val="1"/>
      <w:numFmt w:val="lowerLetter"/>
      <w:pStyle w:val="Numberloweralpha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825BAC4"/>
    <w:multiLevelType w:val="hybridMultilevel"/>
    <w:tmpl w:val="0C684860"/>
    <w:lvl w:ilvl="0" w:tplc="E8102C56">
      <w:start w:val="1"/>
      <w:numFmt w:val="bullet"/>
      <w:lvlText w:val=""/>
      <w:lvlJc w:val="left"/>
      <w:pPr>
        <w:ind w:left="720" w:hanging="360"/>
      </w:pPr>
      <w:rPr>
        <w:rFonts w:ascii="Symbol" w:hAnsi="Symbol" w:hint="default"/>
      </w:rPr>
    </w:lvl>
    <w:lvl w:ilvl="1" w:tplc="41C47FEE">
      <w:start w:val="1"/>
      <w:numFmt w:val="bullet"/>
      <w:lvlText w:val="o"/>
      <w:lvlJc w:val="left"/>
      <w:pPr>
        <w:ind w:left="1440" w:hanging="360"/>
      </w:pPr>
      <w:rPr>
        <w:rFonts w:ascii="Courier New" w:hAnsi="Courier New" w:hint="default"/>
      </w:rPr>
    </w:lvl>
    <w:lvl w:ilvl="2" w:tplc="6BAE6DD4">
      <w:start w:val="1"/>
      <w:numFmt w:val="bullet"/>
      <w:lvlText w:val=""/>
      <w:lvlJc w:val="left"/>
      <w:pPr>
        <w:ind w:left="2160" w:hanging="360"/>
      </w:pPr>
      <w:rPr>
        <w:rFonts w:ascii="Wingdings" w:hAnsi="Wingdings" w:hint="default"/>
      </w:rPr>
    </w:lvl>
    <w:lvl w:ilvl="3" w:tplc="DDB858F8">
      <w:start w:val="1"/>
      <w:numFmt w:val="bullet"/>
      <w:lvlText w:val=""/>
      <w:lvlJc w:val="left"/>
      <w:pPr>
        <w:ind w:left="2880" w:hanging="360"/>
      </w:pPr>
      <w:rPr>
        <w:rFonts w:ascii="Symbol" w:hAnsi="Symbol" w:hint="default"/>
      </w:rPr>
    </w:lvl>
    <w:lvl w:ilvl="4" w:tplc="77E60F28">
      <w:start w:val="1"/>
      <w:numFmt w:val="bullet"/>
      <w:lvlText w:val="o"/>
      <w:lvlJc w:val="left"/>
      <w:pPr>
        <w:ind w:left="3600" w:hanging="360"/>
      </w:pPr>
      <w:rPr>
        <w:rFonts w:ascii="Courier New" w:hAnsi="Courier New" w:hint="default"/>
      </w:rPr>
    </w:lvl>
    <w:lvl w:ilvl="5" w:tplc="B3BCA3C0">
      <w:start w:val="1"/>
      <w:numFmt w:val="bullet"/>
      <w:lvlText w:val=""/>
      <w:lvlJc w:val="left"/>
      <w:pPr>
        <w:ind w:left="4320" w:hanging="360"/>
      </w:pPr>
      <w:rPr>
        <w:rFonts w:ascii="Wingdings" w:hAnsi="Wingdings" w:hint="default"/>
      </w:rPr>
    </w:lvl>
    <w:lvl w:ilvl="6" w:tplc="7E4A7926">
      <w:start w:val="1"/>
      <w:numFmt w:val="bullet"/>
      <w:lvlText w:val=""/>
      <w:lvlJc w:val="left"/>
      <w:pPr>
        <w:ind w:left="5040" w:hanging="360"/>
      </w:pPr>
      <w:rPr>
        <w:rFonts w:ascii="Symbol" w:hAnsi="Symbol" w:hint="default"/>
      </w:rPr>
    </w:lvl>
    <w:lvl w:ilvl="7" w:tplc="3196A358">
      <w:start w:val="1"/>
      <w:numFmt w:val="bullet"/>
      <w:lvlText w:val="o"/>
      <w:lvlJc w:val="left"/>
      <w:pPr>
        <w:ind w:left="5760" w:hanging="360"/>
      </w:pPr>
      <w:rPr>
        <w:rFonts w:ascii="Courier New" w:hAnsi="Courier New" w:hint="default"/>
      </w:rPr>
    </w:lvl>
    <w:lvl w:ilvl="8" w:tplc="0C5699D2">
      <w:start w:val="1"/>
      <w:numFmt w:val="bullet"/>
      <w:lvlText w:val=""/>
      <w:lvlJc w:val="left"/>
      <w:pPr>
        <w:ind w:left="6480" w:hanging="360"/>
      </w:pPr>
      <w:rPr>
        <w:rFonts w:ascii="Wingdings" w:hAnsi="Wingdings" w:hint="default"/>
      </w:rPr>
    </w:lvl>
  </w:abstractNum>
  <w:abstractNum w:abstractNumId="3" w15:restartNumberingAfterBreak="0">
    <w:nsid w:val="0BAD2E30"/>
    <w:multiLevelType w:val="multilevel"/>
    <w:tmpl w:val="4D10C7E2"/>
    <w:styleLink w:val="ZZQuotebullets"/>
    <w:lvl w:ilvl="0">
      <w:start w:val="1"/>
      <w:numFmt w:val="lowerLetter"/>
      <w:lvlText w:val="(%1)"/>
      <w:lvlJc w:val="left"/>
      <w:pPr>
        <w:tabs>
          <w:tab w:val="num" w:pos="454"/>
        </w:tabs>
        <w:ind w:left="454" w:hanging="454"/>
      </w:pPr>
      <w:rPr>
        <w:rFonts w:hint="default"/>
      </w:rPr>
    </w:lvl>
    <w:lvl w:ilvl="1">
      <w:start w:val="1"/>
      <w:numFmt w:val="lowerLetter"/>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D116A14"/>
    <w:multiLevelType w:val="hybridMultilevel"/>
    <w:tmpl w:val="893C5610"/>
    <w:lvl w:ilvl="0" w:tplc="20C0CDBA">
      <w:start w:val="1"/>
      <w:numFmt w:val="bullet"/>
      <w:lvlText w:val="•"/>
      <w:lvlJc w:val="left"/>
      <w:pPr>
        <w:tabs>
          <w:tab w:val="num" w:pos="720"/>
        </w:tabs>
        <w:ind w:left="720" w:hanging="360"/>
      </w:pPr>
      <w:rPr>
        <w:rFonts w:ascii="Arial" w:hAnsi="Arial" w:hint="default"/>
      </w:rPr>
    </w:lvl>
    <w:lvl w:ilvl="1" w:tplc="E638AFCA" w:tentative="1">
      <w:start w:val="1"/>
      <w:numFmt w:val="bullet"/>
      <w:lvlText w:val="•"/>
      <w:lvlJc w:val="left"/>
      <w:pPr>
        <w:tabs>
          <w:tab w:val="num" w:pos="1440"/>
        </w:tabs>
        <w:ind w:left="1440" w:hanging="360"/>
      </w:pPr>
      <w:rPr>
        <w:rFonts w:ascii="Arial" w:hAnsi="Arial" w:hint="default"/>
      </w:rPr>
    </w:lvl>
    <w:lvl w:ilvl="2" w:tplc="60287528" w:tentative="1">
      <w:start w:val="1"/>
      <w:numFmt w:val="bullet"/>
      <w:lvlText w:val="•"/>
      <w:lvlJc w:val="left"/>
      <w:pPr>
        <w:tabs>
          <w:tab w:val="num" w:pos="2160"/>
        </w:tabs>
        <w:ind w:left="2160" w:hanging="360"/>
      </w:pPr>
      <w:rPr>
        <w:rFonts w:ascii="Arial" w:hAnsi="Arial" w:hint="default"/>
      </w:rPr>
    </w:lvl>
    <w:lvl w:ilvl="3" w:tplc="1FFEBD02" w:tentative="1">
      <w:start w:val="1"/>
      <w:numFmt w:val="bullet"/>
      <w:lvlText w:val="•"/>
      <w:lvlJc w:val="left"/>
      <w:pPr>
        <w:tabs>
          <w:tab w:val="num" w:pos="2880"/>
        </w:tabs>
        <w:ind w:left="2880" w:hanging="360"/>
      </w:pPr>
      <w:rPr>
        <w:rFonts w:ascii="Arial" w:hAnsi="Arial" w:hint="default"/>
      </w:rPr>
    </w:lvl>
    <w:lvl w:ilvl="4" w:tplc="78A0FAA2" w:tentative="1">
      <w:start w:val="1"/>
      <w:numFmt w:val="bullet"/>
      <w:lvlText w:val="•"/>
      <w:lvlJc w:val="left"/>
      <w:pPr>
        <w:tabs>
          <w:tab w:val="num" w:pos="3600"/>
        </w:tabs>
        <w:ind w:left="3600" w:hanging="360"/>
      </w:pPr>
      <w:rPr>
        <w:rFonts w:ascii="Arial" w:hAnsi="Arial" w:hint="default"/>
      </w:rPr>
    </w:lvl>
    <w:lvl w:ilvl="5" w:tplc="E42642E8" w:tentative="1">
      <w:start w:val="1"/>
      <w:numFmt w:val="bullet"/>
      <w:lvlText w:val="•"/>
      <w:lvlJc w:val="left"/>
      <w:pPr>
        <w:tabs>
          <w:tab w:val="num" w:pos="4320"/>
        </w:tabs>
        <w:ind w:left="4320" w:hanging="360"/>
      </w:pPr>
      <w:rPr>
        <w:rFonts w:ascii="Arial" w:hAnsi="Arial" w:hint="default"/>
      </w:rPr>
    </w:lvl>
    <w:lvl w:ilvl="6" w:tplc="409C1F9A" w:tentative="1">
      <w:start w:val="1"/>
      <w:numFmt w:val="bullet"/>
      <w:lvlText w:val="•"/>
      <w:lvlJc w:val="left"/>
      <w:pPr>
        <w:tabs>
          <w:tab w:val="num" w:pos="5040"/>
        </w:tabs>
        <w:ind w:left="5040" w:hanging="360"/>
      </w:pPr>
      <w:rPr>
        <w:rFonts w:ascii="Arial" w:hAnsi="Arial" w:hint="default"/>
      </w:rPr>
    </w:lvl>
    <w:lvl w:ilvl="7" w:tplc="9B7C61DA" w:tentative="1">
      <w:start w:val="1"/>
      <w:numFmt w:val="bullet"/>
      <w:lvlText w:val="•"/>
      <w:lvlJc w:val="left"/>
      <w:pPr>
        <w:tabs>
          <w:tab w:val="num" w:pos="5760"/>
        </w:tabs>
        <w:ind w:left="5760" w:hanging="360"/>
      </w:pPr>
      <w:rPr>
        <w:rFonts w:ascii="Arial" w:hAnsi="Arial" w:hint="default"/>
      </w:rPr>
    </w:lvl>
    <w:lvl w:ilvl="8" w:tplc="604E185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CD4392"/>
    <w:multiLevelType w:val="hybridMultilevel"/>
    <w:tmpl w:val="1D4AEE90"/>
    <w:lvl w:ilvl="0" w:tplc="2C645A14">
      <w:start w:val="1"/>
      <w:numFmt w:val="bullet"/>
      <w:pStyle w:val="Bulletpoints"/>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19353BEF"/>
    <w:multiLevelType w:val="hybridMultilevel"/>
    <w:tmpl w:val="E19A5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887350"/>
    <w:multiLevelType w:val="hybridMultilevel"/>
    <w:tmpl w:val="0CA6A3C4"/>
    <w:lvl w:ilvl="0" w:tplc="29446D0A">
      <w:start w:val="1"/>
      <w:numFmt w:val="bullet"/>
      <w:lvlText w:val="•"/>
      <w:lvlJc w:val="left"/>
      <w:pPr>
        <w:tabs>
          <w:tab w:val="num" w:pos="720"/>
        </w:tabs>
        <w:ind w:left="720" w:hanging="360"/>
      </w:pPr>
      <w:rPr>
        <w:rFonts w:ascii="Arial" w:hAnsi="Arial" w:hint="default"/>
      </w:rPr>
    </w:lvl>
    <w:lvl w:ilvl="1" w:tplc="7E7243CC" w:tentative="1">
      <w:start w:val="1"/>
      <w:numFmt w:val="bullet"/>
      <w:lvlText w:val="•"/>
      <w:lvlJc w:val="left"/>
      <w:pPr>
        <w:tabs>
          <w:tab w:val="num" w:pos="1440"/>
        </w:tabs>
        <w:ind w:left="1440" w:hanging="360"/>
      </w:pPr>
      <w:rPr>
        <w:rFonts w:ascii="Arial" w:hAnsi="Arial" w:hint="default"/>
      </w:rPr>
    </w:lvl>
    <w:lvl w:ilvl="2" w:tplc="685864AC" w:tentative="1">
      <w:start w:val="1"/>
      <w:numFmt w:val="bullet"/>
      <w:lvlText w:val="•"/>
      <w:lvlJc w:val="left"/>
      <w:pPr>
        <w:tabs>
          <w:tab w:val="num" w:pos="2160"/>
        </w:tabs>
        <w:ind w:left="2160" w:hanging="360"/>
      </w:pPr>
      <w:rPr>
        <w:rFonts w:ascii="Arial" w:hAnsi="Arial" w:hint="default"/>
      </w:rPr>
    </w:lvl>
    <w:lvl w:ilvl="3" w:tplc="ADF8AEA2" w:tentative="1">
      <w:start w:val="1"/>
      <w:numFmt w:val="bullet"/>
      <w:lvlText w:val="•"/>
      <w:lvlJc w:val="left"/>
      <w:pPr>
        <w:tabs>
          <w:tab w:val="num" w:pos="2880"/>
        </w:tabs>
        <w:ind w:left="2880" w:hanging="360"/>
      </w:pPr>
      <w:rPr>
        <w:rFonts w:ascii="Arial" w:hAnsi="Arial" w:hint="default"/>
      </w:rPr>
    </w:lvl>
    <w:lvl w:ilvl="4" w:tplc="EE528504" w:tentative="1">
      <w:start w:val="1"/>
      <w:numFmt w:val="bullet"/>
      <w:lvlText w:val="•"/>
      <w:lvlJc w:val="left"/>
      <w:pPr>
        <w:tabs>
          <w:tab w:val="num" w:pos="3600"/>
        </w:tabs>
        <w:ind w:left="3600" w:hanging="360"/>
      </w:pPr>
      <w:rPr>
        <w:rFonts w:ascii="Arial" w:hAnsi="Arial" w:hint="default"/>
      </w:rPr>
    </w:lvl>
    <w:lvl w:ilvl="5" w:tplc="67E09440" w:tentative="1">
      <w:start w:val="1"/>
      <w:numFmt w:val="bullet"/>
      <w:lvlText w:val="•"/>
      <w:lvlJc w:val="left"/>
      <w:pPr>
        <w:tabs>
          <w:tab w:val="num" w:pos="4320"/>
        </w:tabs>
        <w:ind w:left="4320" w:hanging="360"/>
      </w:pPr>
      <w:rPr>
        <w:rFonts w:ascii="Arial" w:hAnsi="Arial" w:hint="default"/>
      </w:rPr>
    </w:lvl>
    <w:lvl w:ilvl="6" w:tplc="CEE238A0" w:tentative="1">
      <w:start w:val="1"/>
      <w:numFmt w:val="bullet"/>
      <w:lvlText w:val="•"/>
      <w:lvlJc w:val="left"/>
      <w:pPr>
        <w:tabs>
          <w:tab w:val="num" w:pos="5040"/>
        </w:tabs>
        <w:ind w:left="5040" w:hanging="360"/>
      </w:pPr>
      <w:rPr>
        <w:rFonts w:ascii="Arial" w:hAnsi="Arial" w:hint="default"/>
      </w:rPr>
    </w:lvl>
    <w:lvl w:ilvl="7" w:tplc="BAD2A4C8" w:tentative="1">
      <w:start w:val="1"/>
      <w:numFmt w:val="bullet"/>
      <w:lvlText w:val="•"/>
      <w:lvlJc w:val="left"/>
      <w:pPr>
        <w:tabs>
          <w:tab w:val="num" w:pos="5760"/>
        </w:tabs>
        <w:ind w:left="5760" w:hanging="360"/>
      </w:pPr>
      <w:rPr>
        <w:rFonts w:ascii="Arial" w:hAnsi="Arial" w:hint="default"/>
      </w:rPr>
    </w:lvl>
    <w:lvl w:ilvl="8" w:tplc="272ACE0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6F377B"/>
    <w:multiLevelType w:val="hybridMultilevel"/>
    <w:tmpl w:val="FFFFFFFF"/>
    <w:lvl w:ilvl="0" w:tplc="5DF25F3E">
      <w:start w:val="1"/>
      <w:numFmt w:val="bullet"/>
      <w:lvlText w:val=""/>
      <w:lvlJc w:val="left"/>
      <w:pPr>
        <w:ind w:left="720" w:hanging="360"/>
      </w:pPr>
      <w:rPr>
        <w:rFonts w:ascii="Symbol" w:hAnsi="Symbol" w:hint="default"/>
      </w:rPr>
    </w:lvl>
    <w:lvl w:ilvl="1" w:tplc="31BC804A">
      <w:start w:val="1"/>
      <w:numFmt w:val="bullet"/>
      <w:lvlText w:val="o"/>
      <w:lvlJc w:val="left"/>
      <w:pPr>
        <w:ind w:left="1440" w:hanging="360"/>
      </w:pPr>
      <w:rPr>
        <w:rFonts w:ascii="Courier New" w:hAnsi="Courier New" w:hint="default"/>
      </w:rPr>
    </w:lvl>
    <w:lvl w:ilvl="2" w:tplc="20E44F2A">
      <w:start w:val="1"/>
      <w:numFmt w:val="bullet"/>
      <w:lvlText w:val=""/>
      <w:lvlJc w:val="left"/>
      <w:pPr>
        <w:ind w:left="2160" w:hanging="360"/>
      </w:pPr>
      <w:rPr>
        <w:rFonts w:ascii="Wingdings" w:hAnsi="Wingdings" w:hint="default"/>
      </w:rPr>
    </w:lvl>
    <w:lvl w:ilvl="3" w:tplc="5DA60AE6">
      <w:start w:val="1"/>
      <w:numFmt w:val="bullet"/>
      <w:lvlText w:val=""/>
      <w:lvlJc w:val="left"/>
      <w:pPr>
        <w:ind w:left="2880" w:hanging="360"/>
      </w:pPr>
      <w:rPr>
        <w:rFonts w:ascii="Symbol" w:hAnsi="Symbol" w:hint="default"/>
      </w:rPr>
    </w:lvl>
    <w:lvl w:ilvl="4" w:tplc="6C5C9000">
      <w:start w:val="1"/>
      <w:numFmt w:val="bullet"/>
      <w:lvlText w:val="o"/>
      <w:lvlJc w:val="left"/>
      <w:pPr>
        <w:ind w:left="3600" w:hanging="360"/>
      </w:pPr>
      <w:rPr>
        <w:rFonts w:ascii="Courier New" w:hAnsi="Courier New" w:hint="default"/>
      </w:rPr>
    </w:lvl>
    <w:lvl w:ilvl="5" w:tplc="C1FC8FBA">
      <w:start w:val="1"/>
      <w:numFmt w:val="bullet"/>
      <w:lvlText w:val=""/>
      <w:lvlJc w:val="left"/>
      <w:pPr>
        <w:ind w:left="4320" w:hanging="360"/>
      </w:pPr>
      <w:rPr>
        <w:rFonts w:ascii="Wingdings" w:hAnsi="Wingdings" w:hint="default"/>
      </w:rPr>
    </w:lvl>
    <w:lvl w:ilvl="6" w:tplc="69544EAE">
      <w:start w:val="1"/>
      <w:numFmt w:val="bullet"/>
      <w:lvlText w:val=""/>
      <w:lvlJc w:val="left"/>
      <w:pPr>
        <w:ind w:left="5040" w:hanging="360"/>
      </w:pPr>
      <w:rPr>
        <w:rFonts w:ascii="Symbol" w:hAnsi="Symbol" w:hint="default"/>
      </w:rPr>
    </w:lvl>
    <w:lvl w:ilvl="7" w:tplc="BC7C5C38">
      <w:start w:val="1"/>
      <w:numFmt w:val="bullet"/>
      <w:lvlText w:val="o"/>
      <w:lvlJc w:val="left"/>
      <w:pPr>
        <w:ind w:left="5760" w:hanging="360"/>
      </w:pPr>
      <w:rPr>
        <w:rFonts w:ascii="Courier New" w:hAnsi="Courier New" w:hint="default"/>
      </w:rPr>
    </w:lvl>
    <w:lvl w:ilvl="8" w:tplc="452AB324">
      <w:start w:val="1"/>
      <w:numFmt w:val="bullet"/>
      <w:lvlText w:val=""/>
      <w:lvlJc w:val="left"/>
      <w:pPr>
        <w:ind w:left="6480" w:hanging="360"/>
      </w:pPr>
      <w:rPr>
        <w:rFonts w:ascii="Wingdings" w:hAnsi="Wingdings" w:hint="default"/>
      </w:rPr>
    </w:lvl>
  </w:abstractNum>
  <w:abstractNum w:abstractNumId="9" w15:restartNumberingAfterBreak="0">
    <w:nsid w:val="1FA1165E"/>
    <w:multiLevelType w:val="hybridMultilevel"/>
    <w:tmpl w:val="C0840818"/>
    <w:styleLink w:val="ZZNumbersloweralph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07762F"/>
    <w:multiLevelType w:val="multilevel"/>
    <w:tmpl w:val="522E1E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384D05"/>
    <w:multiLevelType w:val="hybridMultilevel"/>
    <w:tmpl w:val="B0986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714983"/>
    <w:multiLevelType w:val="hybridMultilevel"/>
    <w:tmpl w:val="F2485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C60DF6"/>
    <w:multiLevelType w:val="hybridMultilevel"/>
    <w:tmpl w:val="0AAA99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8A2DC3"/>
    <w:multiLevelType w:val="hybridMultilevel"/>
    <w:tmpl w:val="796A56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31924CA"/>
    <w:multiLevelType w:val="hybridMultilevel"/>
    <w:tmpl w:val="C3867728"/>
    <w:lvl w:ilvl="0" w:tplc="A55E7BB2">
      <w:numFmt w:val="bullet"/>
      <w:lvlText w:val="-"/>
      <w:lvlJc w:val="left"/>
      <w:pPr>
        <w:ind w:left="720" w:hanging="360"/>
      </w:pPr>
      <w:rPr>
        <w:rFonts w:ascii="Verdana" w:eastAsia="Times" w:hAnsi="Verdana" w:cs="Arial" w:hint="default"/>
        <w:u w:val="dotte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B7472D"/>
    <w:multiLevelType w:val="hybridMultilevel"/>
    <w:tmpl w:val="02444032"/>
    <w:lvl w:ilvl="0" w:tplc="6C7A1E5C">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A2B6540"/>
    <w:multiLevelType w:val="hybridMultilevel"/>
    <w:tmpl w:val="167E3774"/>
    <w:lvl w:ilvl="0" w:tplc="D2DCE978">
      <w:start w:val="1"/>
      <w:numFmt w:val="bullet"/>
      <w:lvlText w:val="•"/>
      <w:lvlJc w:val="left"/>
      <w:pPr>
        <w:tabs>
          <w:tab w:val="num" w:pos="720"/>
        </w:tabs>
        <w:ind w:left="720" w:hanging="360"/>
      </w:pPr>
      <w:rPr>
        <w:rFonts w:ascii="Arial" w:hAnsi="Arial" w:hint="default"/>
      </w:rPr>
    </w:lvl>
    <w:lvl w:ilvl="1" w:tplc="25C8EED4" w:tentative="1">
      <w:start w:val="1"/>
      <w:numFmt w:val="bullet"/>
      <w:lvlText w:val="•"/>
      <w:lvlJc w:val="left"/>
      <w:pPr>
        <w:tabs>
          <w:tab w:val="num" w:pos="1440"/>
        </w:tabs>
        <w:ind w:left="1440" w:hanging="360"/>
      </w:pPr>
      <w:rPr>
        <w:rFonts w:ascii="Arial" w:hAnsi="Arial" w:hint="default"/>
      </w:rPr>
    </w:lvl>
    <w:lvl w:ilvl="2" w:tplc="C442967C" w:tentative="1">
      <w:start w:val="1"/>
      <w:numFmt w:val="bullet"/>
      <w:lvlText w:val="•"/>
      <w:lvlJc w:val="left"/>
      <w:pPr>
        <w:tabs>
          <w:tab w:val="num" w:pos="2160"/>
        </w:tabs>
        <w:ind w:left="2160" w:hanging="360"/>
      </w:pPr>
      <w:rPr>
        <w:rFonts w:ascii="Arial" w:hAnsi="Arial" w:hint="default"/>
      </w:rPr>
    </w:lvl>
    <w:lvl w:ilvl="3" w:tplc="C1649330" w:tentative="1">
      <w:start w:val="1"/>
      <w:numFmt w:val="bullet"/>
      <w:lvlText w:val="•"/>
      <w:lvlJc w:val="left"/>
      <w:pPr>
        <w:tabs>
          <w:tab w:val="num" w:pos="2880"/>
        </w:tabs>
        <w:ind w:left="2880" w:hanging="360"/>
      </w:pPr>
      <w:rPr>
        <w:rFonts w:ascii="Arial" w:hAnsi="Arial" w:hint="default"/>
      </w:rPr>
    </w:lvl>
    <w:lvl w:ilvl="4" w:tplc="3B72FC24" w:tentative="1">
      <w:start w:val="1"/>
      <w:numFmt w:val="bullet"/>
      <w:lvlText w:val="•"/>
      <w:lvlJc w:val="left"/>
      <w:pPr>
        <w:tabs>
          <w:tab w:val="num" w:pos="3600"/>
        </w:tabs>
        <w:ind w:left="3600" w:hanging="360"/>
      </w:pPr>
      <w:rPr>
        <w:rFonts w:ascii="Arial" w:hAnsi="Arial" w:hint="default"/>
      </w:rPr>
    </w:lvl>
    <w:lvl w:ilvl="5" w:tplc="A4BEB0A2" w:tentative="1">
      <w:start w:val="1"/>
      <w:numFmt w:val="bullet"/>
      <w:lvlText w:val="•"/>
      <w:lvlJc w:val="left"/>
      <w:pPr>
        <w:tabs>
          <w:tab w:val="num" w:pos="4320"/>
        </w:tabs>
        <w:ind w:left="4320" w:hanging="360"/>
      </w:pPr>
      <w:rPr>
        <w:rFonts w:ascii="Arial" w:hAnsi="Arial" w:hint="default"/>
      </w:rPr>
    </w:lvl>
    <w:lvl w:ilvl="6" w:tplc="E606FFA8" w:tentative="1">
      <w:start w:val="1"/>
      <w:numFmt w:val="bullet"/>
      <w:lvlText w:val="•"/>
      <w:lvlJc w:val="left"/>
      <w:pPr>
        <w:tabs>
          <w:tab w:val="num" w:pos="5040"/>
        </w:tabs>
        <w:ind w:left="5040" w:hanging="360"/>
      </w:pPr>
      <w:rPr>
        <w:rFonts w:ascii="Arial" w:hAnsi="Arial" w:hint="default"/>
      </w:rPr>
    </w:lvl>
    <w:lvl w:ilvl="7" w:tplc="580C6188" w:tentative="1">
      <w:start w:val="1"/>
      <w:numFmt w:val="bullet"/>
      <w:lvlText w:val="•"/>
      <w:lvlJc w:val="left"/>
      <w:pPr>
        <w:tabs>
          <w:tab w:val="num" w:pos="5760"/>
        </w:tabs>
        <w:ind w:left="5760" w:hanging="360"/>
      </w:pPr>
      <w:rPr>
        <w:rFonts w:ascii="Arial" w:hAnsi="Arial" w:hint="default"/>
      </w:rPr>
    </w:lvl>
    <w:lvl w:ilvl="8" w:tplc="1FF6AB9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BCF5A15"/>
    <w:multiLevelType w:val="hybridMultilevel"/>
    <w:tmpl w:val="44FE4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F34346"/>
    <w:multiLevelType w:val="hybridMultilevel"/>
    <w:tmpl w:val="AB0C8254"/>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30A3F2D"/>
    <w:multiLevelType w:val="hybridMultilevel"/>
    <w:tmpl w:val="9FB09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9D5589"/>
    <w:multiLevelType w:val="hybridMultilevel"/>
    <w:tmpl w:val="630AF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A34320"/>
    <w:multiLevelType w:val="hybridMultilevel"/>
    <w:tmpl w:val="87CC2766"/>
    <w:lvl w:ilvl="0" w:tplc="49AA5D16">
      <w:start w:val="1"/>
      <w:numFmt w:val="decimal"/>
      <w:lvlText w:val="%1."/>
      <w:lvlJc w:val="left"/>
      <w:pPr>
        <w:ind w:left="720" w:hanging="360"/>
      </w:pPr>
      <w:rPr>
        <w:rFonts w:hint="default"/>
        <w:b/>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7690AFB"/>
    <w:multiLevelType w:val="hybridMultilevel"/>
    <w:tmpl w:val="FFFFFFFF"/>
    <w:lvl w:ilvl="0" w:tplc="F93C3458">
      <w:start w:val="1"/>
      <w:numFmt w:val="bullet"/>
      <w:lvlText w:val="·"/>
      <w:lvlJc w:val="left"/>
      <w:pPr>
        <w:ind w:left="720" w:hanging="360"/>
      </w:pPr>
      <w:rPr>
        <w:rFonts w:ascii="Symbol" w:hAnsi="Symbol" w:hint="default"/>
      </w:rPr>
    </w:lvl>
    <w:lvl w:ilvl="1" w:tplc="A1164178">
      <w:start w:val="1"/>
      <w:numFmt w:val="bullet"/>
      <w:lvlText w:val="o"/>
      <w:lvlJc w:val="left"/>
      <w:pPr>
        <w:ind w:left="1440" w:hanging="360"/>
      </w:pPr>
      <w:rPr>
        <w:rFonts w:ascii="Courier New" w:hAnsi="Courier New" w:hint="default"/>
      </w:rPr>
    </w:lvl>
    <w:lvl w:ilvl="2" w:tplc="1A2C6532">
      <w:start w:val="1"/>
      <w:numFmt w:val="bullet"/>
      <w:lvlText w:val=""/>
      <w:lvlJc w:val="left"/>
      <w:pPr>
        <w:ind w:left="2160" w:hanging="360"/>
      </w:pPr>
      <w:rPr>
        <w:rFonts w:ascii="Wingdings" w:hAnsi="Wingdings" w:hint="default"/>
      </w:rPr>
    </w:lvl>
    <w:lvl w:ilvl="3" w:tplc="99FCF438">
      <w:start w:val="1"/>
      <w:numFmt w:val="bullet"/>
      <w:lvlText w:val=""/>
      <w:lvlJc w:val="left"/>
      <w:pPr>
        <w:ind w:left="2880" w:hanging="360"/>
      </w:pPr>
      <w:rPr>
        <w:rFonts w:ascii="Symbol" w:hAnsi="Symbol" w:hint="default"/>
      </w:rPr>
    </w:lvl>
    <w:lvl w:ilvl="4" w:tplc="C96A6638">
      <w:start w:val="1"/>
      <w:numFmt w:val="bullet"/>
      <w:lvlText w:val="o"/>
      <w:lvlJc w:val="left"/>
      <w:pPr>
        <w:ind w:left="3600" w:hanging="360"/>
      </w:pPr>
      <w:rPr>
        <w:rFonts w:ascii="Courier New" w:hAnsi="Courier New" w:hint="default"/>
      </w:rPr>
    </w:lvl>
    <w:lvl w:ilvl="5" w:tplc="066CD468">
      <w:start w:val="1"/>
      <w:numFmt w:val="bullet"/>
      <w:lvlText w:val=""/>
      <w:lvlJc w:val="left"/>
      <w:pPr>
        <w:ind w:left="4320" w:hanging="360"/>
      </w:pPr>
      <w:rPr>
        <w:rFonts w:ascii="Wingdings" w:hAnsi="Wingdings" w:hint="default"/>
      </w:rPr>
    </w:lvl>
    <w:lvl w:ilvl="6" w:tplc="44FA93D6">
      <w:start w:val="1"/>
      <w:numFmt w:val="bullet"/>
      <w:lvlText w:val=""/>
      <w:lvlJc w:val="left"/>
      <w:pPr>
        <w:ind w:left="5040" w:hanging="360"/>
      </w:pPr>
      <w:rPr>
        <w:rFonts w:ascii="Symbol" w:hAnsi="Symbol" w:hint="default"/>
      </w:rPr>
    </w:lvl>
    <w:lvl w:ilvl="7" w:tplc="1F32290C">
      <w:start w:val="1"/>
      <w:numFmt w:val="bullet"/>
      <w:lvlText w:val="o"/>
      <w:lvlJc w:val="left"/>
      <w:pPr>
        <w:ind w:left="5760" w:hanging="360"/>
      </w:pPr>
      <w:rPr>
        <w:rFonts w:ascii="Courier New" w:hAnsi="Courier New" w:hint="default"/>
      </w:rPr>
    </w:lvl>
    <w:lvl w:ilvl="8" w:tplc="30AC96AE">
      <w:start w:val="1"/>
      <w:numFmt w:val="bullet"/>
      <w:lvlText w:val=""/>
      <w:lvlJc w:val="left"/>
      <w:pPr>
        <w:ind w:left="6480" w:hanging="360"/>
      </w:pPr>
      <w:rPr>
        <w:rFonts w:ascii="Wingdings" w:hAnsi="Wingdings" w:hint="default"/>
      </w:rPr>
    </w:lvl>
  </w:abstractNum>
  <w:abstractNum w:abstractNumId="24" w15:restartNumberingAfterBreak="0">
    <w:nsid w:val="383D450C"/>
    <w:multiLevelType w:val="hybridMultilevel"/>
    <w:tmpl w:val="3A461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A77E86"/>
    <w:multiLevelType w:val="hybridMultilevel"/>
    <w:tmpl w:val="DC5E7FD4"/>
    <w:lvl w:ilvl="0" w:tplc="FF40E94E">
      <w:numFmt w:val="bullet"/>
      <w:lvlText w:val="•"/>
      <w:lvlJc w:val="left"/>
      <w:pPr>
        <w:ind w:left="1080" w:hanging="720"/>
      </w:pPr>
      <w:rPr>
        <w:rFonts w:ascii="Verdana" w:eastAsia="Times"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1F5A4D"/>
    <w:multiLevelType w:val="hybridMultilevel"/>
    <w:tmpl w:val="EF4AA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6C68D4"/>
    <w:multiLevelType w:val="multilevel"/>
    <w:tmpl w:val="350ED9F2"/>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3EC54A41"/>
    <w:multiLevelType w:val="multilevel"/>
    <w:tmpl w:val="580635D0"/>
    <w:styleLink w:val="ZZTablebullets"/>
    <w:lvl w:ilvl="0">
      <w:start w:val="1"/>
      <w:numFmt w:val="lowerRoman"/>
      <w:pStyle w:val="Numberlowerroman"/>
      <w:lvlText w:val="(%1)"/>
      <w:lvlJc w:val="left"/>
      <w:pPr>
        <w:tabs>
          <w:tab w:val="num" w:pos="454"/>
        </w:tabs>
        <w:ind w:left="454" w:hanging="454"/>
      </w:pPr>
      <w:rPr>
        <w:rFonts w:hint="default"/>
      </w:rPr>
    </w:lvl>
    <w:lvl w:ilvl="1">
      <w:start w:val="1"/>
      <w:numFmt w:val="lowerRoman"/>
      <w:pStyle w:val="Numberlowerroman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409546AF"/>
    <w:multiLevelType w:val="hybridMultilevel"/>
    <w:tmpl w:val="E71EF4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3415F70"/>
    <w:multiLevelType w:val="multilevel"/>
    <w:tmpl w:val="43847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60C6E2C"/>
    <w:multiLevelType w:val="hybridMultilevel"/>
    <w:tmpl w:val="A5564636"/>
    <w:lvl w:ilvl="0" w:tplc="FFFFFFFF">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492A03"/>
    <w:multiLevelType w:val="hybridMultilevel"/>
    <w:tmpl w:val="F3326212"/>
    <w:lvl w:ilvl="0" w:tplc="0A247434">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BFF35E8"/>
    <w:multiLevelType w:val="hybridMultilevel"/>
    <w:tmpl w:val="83AE32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4CB4656E"/>
    <w:multiLevelType w:val="hybridMultilevel"/>
    <w:tmpl w:val="06D6B44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4DDE04F0"/>
    <w:multiLevelType w:val="hybridMultilevel"/>
    <w:tmpl w:val="8E943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EEC6C13"/>
    <w:multiLevelType w:val="hybridMultilevel"/>
    <w:tmpl w:val="E8EAD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FB7CDC4"/>
    <w:multiLevelType w:val="multilevel"/>
    <w:tmpl w:val="FFFFFFFF"/>
    <w:lvl w:ilvl="0">
      <w:start w:val="1"/>
      <w:numFmt w:val="bullet"/>
      <w:lvlText w:val="•"/>
      <w:lvlJc w:val="left"/>
      <w:pPr>
        <w:ind w:left="284"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41611C2"/>
    <w:multiLevelType w:val="multilevel"/>
    <w:tmpl w:val="350ED9F2"/>
    <w:styleLink w:val="ZZNumbersdigit"/>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9" w15:restartNumberingAfterBreak="0">
    <w:nsid w:val="54BA1E5A"/>
    <w:multiLevelType w:val="multilevel"/>
    <w:tmpl w:val="8B3CE87A"/>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0" w15:restartNumberingAfterBreak="0">
    <w:nsid w:val="5BA1075E"/>
    <w:multiLevelType w:val="hybridMultilevel"/>
    <w:tmpl w:val="B5749F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D26A57C"/>
    <w:multiLevelType w:val="hybridMultilevel"/>
    <w:tmpl w:val="FFFFFFFF"/>
    <w:lvl w:ilvl="0" w:tplc="D7C2B184">
      <w:start w:val="1"/>
      <w:numFmt w:val="bullet"/>
      <w:lvlText w:val=""/>
      <w:lvlJc w:val="left"/>
      <w:pPr>
        <w:ind w:left="360" w:hanging="360"/>
      </w:pPr>
      <w:rPr>
        <w:rFonts w:ascii="Symbol" w:hAnsi="Symbol" w:hint="default"/>
      </w:rPr>
    </w:lvl>
    <w:lvl w:ilvl="1" w:tplc="A27041BE">
      <w:start w:val="1"/>
      <w:numFmt w:val="bullet"/>
      <w:lvlText w:val="o"/>
      <w:lvlJc w:val="left"/>
      <w:pPr>
        <w:ind w:left="1080" w:hanging="360"/>
      </w:pPr>
      <w:rPr>
        <w:rFonts w:ascii="Courier New" w:hAnsi="Courier New" w:hint="default"/>
      </w:rPr>
    </w:lvl>
    <w:lvl w:ilvl="2" w:tplc="85381FCC">
      <w:start w:val="1"/>
      <w:numFmt w:val="bullet"/>
      <w:lvlText w:val=""/>
      <w:lvlJc w:val="left"/>
      <w:pPr>
        <w:ind w:left="1800" w:hanging="360"/>
      </w:pPr>
      <w:rPr>
        <w:rFonts w:ascii="Wingdings" w:hAnsi="Wingdings" w:hint="default"/>
      </w:rPr>
    </w:lvl>
    <w:lvl w:ilvl="3" w:tplc="26F00C20">
      <w:start w:val="1"/>
      <w:numFmt w:val="bullet"/>
      <w:lvlText w:val=""/>
      <w:lvlJc w:val="left"/>
      <w:pPr>
        <w:ind w:left="2520" w:hanging="360"/>
      </w:pPr>
      <w:rPr>
        <w:rFonts w:ascii="Symbol" w:hAnsi="Symbol" w:hint="default"/>
      </w:rPr>
    </w:lvl>
    <w:lvl w:ilvl="4" w:tplc="A4D05EAC">
      <w:start w:val="1"/>
      <w:numFmt w:val="bullet"/>
      <w:lvlText w:val="o"/>
      <w:lvlJc w:val="left"/>
      <w:pPr>
        <w:ind w:left="3240" w:hanging="360"/>
      </w:pPr>
      <w:rPr>
        <w:rFonts w:ascii="Courier New" w:hAnsi="Courier New" w:hint="default"/>
      </w:rPr>
    </w:lvl>
    <w:lvl w:ilvl="5" w:tplc="42C01566">
      <w:start w:val="1"/>
      <w:numFmt w:val="bullet"/>
      <w:lvlText w:val=""/>
      <w:lvlJc w:val="left"/>
      <w:pPr>
        <w:ind w:left="3960" w:hanging="360"/>
      </w:pPr>
      <w:rPr>
        <w:rFonts w:ascii="Wingdings" w:hAnsi="Wingdings" w:hint="default"/>
      </w:rPr>
    </w:lvl>
    <w:lvl w:ilvl="6" w:tplc="5830B864">
      <w:start w:val="1"/>
      <w:numFmt w:val="bullet"/>
      <w:lvlText w:val=""/>
      <w:lvlJc w:val="left"/>
      <w:pPr>
        <w:ind w:left="4680" w:hanging="360"/>
      </w:pPr>
      <w:rPr>
        <w:rFonts w:ascii="Symbol" w:hAnsi="Symbol" w:hint="default"/>
      </w:rPr>
    </w:lvl>
    <w:lvl w:ilvl="7" w:tplc="6C4AC5B6">
      <w:start w:val="1"/>
      <w:numFmt w:val="bullet"/>
      <w:lvlText w:val="o"/>
      <w:lvlJc w:val="left"/>
      <w:pPr>
        <w:ind w:left="5400" w:hanging="360"/>
      </w:pPr>
      <w:rPr>
        <w:rFonts w:ascii="Courier New" w:hAnsi="Courier New" w:hint="default"/>
      </w:rPr>
    </w:lvl>
    <w:lvl w:ilvl="8" w:tplc="8E0C0606">
      <w:start w:val="1"/>
      <w:numFmt w:val="bullet"/>
      <w:lvlText w:val=""/>
      <w:lvlJc w:val="left"/>
      <w:pPr>
        <w:ind w:left="6120" w:hanging="360"/>
      </w:pPr>
      <w:rPr>
        <w:rFonts w:ascii="Wingdings" w:hAnsi="Wingdings" w:hint="default"/>
      </w:rPr>
    </w:lvl>
  </w:abstractNum>
  <w:abstractNum w:abstractNumId="42" w15:restartNumberingAfterBreak="0">
    <w:nsid w:val="5DC52529"/>
    <w:multiLevelType w:val="hybridMultilevel"/>
    <w:tmpl w:val="92ECD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171022D"/>
    <w:multiLevelType w:val="hybridMultilevel"/>
    <w:tmpl w:val="3CD64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2646252"/>
    <w:multiLevelType w:val="hybridMultilevel"/>
    <w:tmpl w:val="FF086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309259F"/>
    <w:multiLevelType w:val="multilevel"/>
    <w:tmpl w:val="8B3CE87A"/>
    <w:styleLink w:val="ZZBullets"/>
    <w:lvl w:ilvl="0">
      <w:start w:val="1"/>
      <w:numFmt w:val="bullet"/>
      <w:lvlText w:val="•"/>
      <w:lvlJc w:val="left"/>
      <w:pPr>
        <w:ind w:left="680" w:hanging="283"/>
      </w:pPr>
      <w:rPr>
        <w:rFonts w:ascii="Calibri" w:hAnsi="Calibri" w:hint="default"/>
        <w:color w:val="auto"/>
      </w:rPr>
    </w:lvl>
    <w:lvl w:ilvl="1">
      <w:start w:val="1"/>
      <w:numFmt w:val="bullet"/>
      <w:lvlRestart w:val="0"/>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6" w15:restartNumberingAfterBreak="0">
    <w:nsid w:val="673A93FA"/>
    <w:multiLevelType w:val="hybridMultilevel"/>
    <w:tmpl w:val="FFFFFFFF"/>
    <w:lvl w:ilvl="0" w:tplc="CCAA278C">
      <w:start w:val="1"/>
      <w:numFmt w:val="bullet"/>
      <w:lvlText w:val=""/>
      <w:lvlJc w:val="left"/>
      <w:pPr>
        <w:ind w:left="720" w:hanging="360"/>
      </w:pPr>
      <w:rPr>
        <w:rFonts w:ascii="Symbol" w:hAnsi="Symbol" w:hint="default"/>
      </w:rPr>
    </w:lvl>
    <w:lvl w:ilvl="1" w:tplc="782E0EA4">
      <w:start w:val="1"/>
      <w:numFmt w:val="bullet"/>
      <w:lvlText w:val="o"/>
      <w:lvlJc w:val="left"/>
      <w:pPr>
        <w:ind w:left="1440" w:hanging="360"/>
      </w:pPr>
      <w:rPr>
        <w:rFonts w:ascii="Courier New" w:hAnsi="Courier New" w:hint="default"/>
      </w:rPr>
    </w:lvl>
    <w:lvl w:ilvl="2" w:tplc="FC981846">
      <w:start w:val="1"/>
      <w:numFmt w:val="bullet"/>
      <w:lvlText w:val=""/>
      <w:lvlJc w:val="left"/>
      <w:pPr>
        <w:ind w:left="2160" w:hanging="360"/>
      </w:pPr>
      <w:rPr>
        <w:rFonts w:ascii="Wingdings" w:hAnsi="Wingdings" w:hint="default"/>
      </w:rPr>
    </w:lvl>
    <w:lvl w:ilvl="3" w:tplc="87680E68">
      <w:start w:val="1"/>
      <w:numFmt w:val="bullet"/>
      <w:lvlText w:val=""/>
      <w:lvlJc w:val="left"/>
      <w:pPr>
        <w:ind w:left="2880" w:hanging="360"/>
      </w:pPr>
      <w:rPr>
        <w:rFonts w:ascii="Symbol" w:hAnsi="Symbol" w:hint="default"/>
      </w:rPr>
    </w:lvl>
    <w:lvl w:ilvl="4" w:tplc="093455B0">
      <w:start w:val="1"/>
      <w:numFmt w:val="bullet"/>
      <w:lvlText w:val="o"/>
      <w:lvlJc w:val="left"/>
      <w:pPr>
        <w:ind w:left="3600" w:hanging="360"/>
      </w:pPr>
      <w:rPr>
        <w:rFonts w:ascii="Courier New" w:hAnsi="Courier New" w:hint="default"/>
      </w:rPr>
    </w:lvl>
    <w:lvl w:ilvl="5" w:tplc="A32C4F88">
      <w:start w:val="1"/>
      <w:numFmt w:val="bullet"/>
      <w:lvlText w:val=""/>
      <w:lvlJc w:val="left"/>
      <w:pPr>
        <w:ind w:left="4320" w:hanging="360"/>
      </w:pPr>
      <w:rPr>
        <w:rFonts w:ascii="Wingdings" w:hAnsi="Wingdings" w:hint="default"/>
      </w:rPr>
    </w:lvl>
    <w:lvl w:ilvl="6" w:tplc="872881EC">
      <w:start w:val="1"/>
      <w:numFmt w:val="bullet"/>
      <w:lvlText w:val=""/>
      <w:lvlJc w:val="left"/>
      <w:pPr>
        <w:ind w:left="5040" w:hanging="360"/>
      </w:pPr>
      <w:rPr>
        <w:rFonts w:ascii="Symbol" w:hAnsi="Symbol" w:hint="default"/>
      </w:rPr>
    </w:lvl>
    <w:lvl w:ilvl="7" w:tplc="BB3ECF08">
      <w:start w:val="1"/>
      <w:numFmt w:val="bullet"/>
      <w:lvlText w:val="o"/>
      <w:lvlJc w:val="left"/>
      <w:pPr>
        <w:ind w:left="5760" w:hanging="360"/>
      </w:pPr>
      <w:rPr>
        <w:rFonts w:ascii="Courier New" w:hAnsi="Courier New" w:hint="default"/>
      </w:rPr>
    </w:lvl>
    <w:lvl w:ilvl="8" w:tplc="15C68E10">
      <w:start w:val="1"/>
      <w:numFmt w:val="bullet"/>
      <w:lvlText w:val=""/>
      <w:lvlJc w:val="left"/>
      <w:pPr>
        <w:ind w:left="6480" w:hanging="360"/>
      </w:pPr>
      <w:rPr>
        <w:rFonts w:ascii="Wingdings" w:hAnsi="Wingdings" w:hint="default"/>
      </w:rPr>
    </w:lvl>
  </w:abstractNum>
  <w:abstractNum w:abstractNumId="47" w15:restartNumberingAfterBreak="0">
    <w:nsid w:val="6CAF3F12"/>
    <w:multiLevelType w:val="hybridMultilevel"/>
    <w:tmpl w:val="B1940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E7A0C24"/>
    <w:multiLevelType w:val="hybridMultilevel"/>
    <w:tmpl w:val="87DA2F3C"/>
    <w:lvl w:ilvl="0" w:tplc="5E44DA3A">
      <w:start w:val="1"/>
      <w:numFmt w:val="decimal"/>
      <w:lvlText w:val="%1."/>
      <w:lvlJc w:val="left"/>
      <w:pPr>
        <w:ind w:left="720" w:hanging="360"/>
      </w:pPr>
      <w:rPr>
        <w:rFonts w:ascii="Verdana" w:hAnsi="Verdana" w:hint="default"/>
        <w:sz w:val="21"/>
        <w:szCs w:val="21"/>
      </w:rPr>
    </w:lvl>
    <w:lvl w:ilvl="1" w:tplc="FFFFFFFF">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9D537D0"/>
    <w:multiLevelType w:val="hybridMultilevel"/>
    <w:tmpl w:val="EA60E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B972279"/>
    <w:multiLevelType w:val="hybridMultilevel"/>
    <w:tmpl w:val="51547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C3F3F77"/>
    <w:multiLevelType w:val="hybridMultilevel"/>
    <w:tmpl w:val="5830A9CC"/>
    <w:lvl w:ilvl="0" w:tplc="36108E52">
      <w:numFmt w:val="bullet"/>
      <w:lvlText w:val="-"/>
      <w:lvlJc w:val="left"/>
      <w:pPr>
        <w:ind w:left="720" w:hanging="360"/>
      </w:pPr>
      <w:rPr>
        <w:rFonts w:ascii="Verdana" w:eastAsia="Times"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D8D1FB5"/>
    <w:multiLevelType w:val="multilevel"/>
    <w:tmpl w:val="FFFFFFFF"/>
    <w:lvl w:ilvl="0">
      <w:start w:val="1"/>
      <w:numFmt w:val="bullet"/>
      <w:lvlText w:val="•"/>
      <w:lvlJc w:val="left"/>
      <w:pPr>
        <w:ind w:left="284" w:hanging="284"/>
      </w:pPr>
      <w:rPr>
        <w:rFonts w:ascii="Calibri" w:hAnsi="Calibri" w:hint="default"/>
      </w:rPr>
    </w:lvl>
    <w:lvl w:ilvl="1">
      <w:start w:val="1"/>
      <w:numFmt w:val="bullet"/>
      <w:lvlText w:val="o"/>
      <w:lvlJc w:val="left"/>
      <w:pPr>
        <w:ind w:left="1505" w:hanging="360"/>
      </w:pPr>
      <w:rPr>
        <w:rFonts w:ascii="Courier New" w:hAnsi="Courier New" w:hint="default"/>
      </w:rPr>
    </w:lvl>
    <w:lvl w:ilvl="2">
      <w:start w:val="1"/>
      <w:numFmt w:val="bullet"/>
      <w:lvlText w:val=""/>
      <w:lvlJc w:val="left"/>
      <w:pPr>
        <w:ind w:left="2225" w:hanging="360"/>
      </w:pPr>
      <w:rPr>
        <w:rFonts w:ascii="Wingdings" w:hAnsi="Wingdings" w:hint="default"/>
      </w:rPr>
    </w:lvl>
    <w:lvl w:ilvl="3">
      <w:start w:val="1"/>
      <w:numFmt w:val="bullet"/>
      <w:lvlText w:val=""/>
      <w:lvlJc w:val="left"/>
      <w:pPr>
        <w:ind w:left="2945" w:hanging="360"/>
      </w:pPr>
      <w:rPr>
        <w:rFonts w:ascii="Symbol" w:hAnsi="Symbol" w:hint="default"/>
      </w:rPr>
    </w:lvl>
    <w:lvl w:ilvl="4">
      <w:start w:val="1"/>
      <w:numFmt w:val="bullet"/>
      <w:lvlText w:val="o"/>
      <w:lvlJc w:val="left"/>
      <w:pPr>
        <w:ind w:left="3665" w:hanging="360"/>
      </w:pPr>
      <w:rPr>
        <w:rFonts w:ascii="Courier New" w:hAnsi="Courier New" w:hint="default"/>
      </w:rPr>
    </w:lvl>
    <w:lvl w:ilvl="5">
      <w:start w:val="1"/>
      <w:numFmt w:val="bullet"/>
      <w:lvlText w:val=""/>
      <w:lvlJc w:val="left"/>
      <w:pPr>
        <w:ind w:left="4385" w:hanging="360"/>
      </w:pPr>
      <w:rPr>
        <w:rFonts w:ascii="Wingdings" w:hAnsi="Wingdings" w:hint="default"/>
      </w:rPr>
    </w:lvl>
    <w:lvl w:ilvl="6">
      <w:start w:val="1"/>
      <w:numFmt w:val="bullet"/>
      <w:lvlText w:val=""/>
      <w:lvlJc w:val="left"/>
      <w:pPr>
        <w:ind w:left="5105" w:hanging="360"/>
      </w:pPr>
      <w:rPr>
        <w:rFonts w:ascii="Symbol" w:hAnsi="Symbol" w:hint="default"/>
      </w:rPr>
    </w:lvl>
    <w:lvl w:ilvl="7">
      <w:start w:val="1"/>
      <w:numFmt w:val="bullet"/>
      <w:lvlText w:val="o"/>
      <w:lvlJc w:val="left"/>
      <w:pPr>
        <w:ind w:left="5825" w:hanging="360"/>
      </w:pPr>
      <w:rPr>
        <w:rFonts w:ascii="Courier New" w:hAnsi="Courier New" w:hint="default"/>
      </w:rPr>
    </w:lvl>
    <w:lvl w:ilvl="8">
      <w:start w:val="1"/>
      <w:numFmt w:val="bullet"/>
      <w:lvlText w:val=""/>
      <w:lvlJc w:val="left"/>
      <w:pPr>
        <w:ind w:left="6545" w:hanging="360"/>
      </w:pPr>
      <w:rPr>
        <w:rFonts w:ascii="Wingdings" w:hAnsi="Wingdings" w:hint="default"/>
      </w:rPr>
    </w:lvl>
  </w:abstractNum>
  <w:abstractNum w:abstractNumId="53" w15:restartNumberingAfterBreak="0">
    <w:nsid w:val="7E8E67BE"/>
    <w:multiLevelType w:val="hybridMultilevel"/>
    <w:tmpl w:val="363CF490"/>
    <w:lvl w:ilvl="0" w:tplc="0C090001">
      <w:start w:val="1"/>
      <w:numFmt w:val="bullet"/>
      <w:lvlText w:val=""/>
      <w:lvlJc w:val="left"/>
      <w:pPr>
        <w:ind w:left="720" w:hanging="360"/>
      </w:pPr>
      <w:rPr>
        <w:rFonts w:ascii="Symbol" w:hAnsi="Symbol" w:hint="default"/>
        <w:u w:val="dotte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85353493">
    <w:abstractNumId w:val="27"/>
  </w:num>
  <w:num w:numId="2" w16cid:durableId="1784807956">
    <w:abstractNumId w:val="39"/>
  </w:num>
  <w:num w:numId="3" w16cid:durableId="885292346">
    <w:abstractNumId w:val="38"/>
  </w:num>
  <w:num w:numId="4" w16cid:durableId="1005016281">
    <w:abstractNumId w:val="45"/>
  </w:num>
  <w:num w:numId="5" w16cid:durableId="1957521342">
    <w:abstractNumId w:val="28"/>
  </w:num>
  <w:num w:numId="6" w16cid:durableId="1722288700">
    <w:abstractNumId w:val="3"/>
  </w:num>
  <w:num w:numId="7" w16cid:durableId="14635775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0112249">
    <w:abstractNumId w:val="9"/>
  </w:num>
  <w:num w:numId="9" w16cid:durableId="1310013028">
    <w:abstractNumId w:val="5"/>
  </w:num>
  <w:num w:numId="10" w16cid:durableId="1475177794">
    <w:abstractNumId w:val="42"/>
  </w:num>
  <w:num w:numId="11" w16cid:durableId="1579905608">
    <w:abstractNumId w:val="25"/>
  </w:num>
  <w:num w:numId="12" w16cid:durableId="32538238">
    <w:abstractNumId w:val="31"/>
  </w:num>
  <w:num w:numId="13" w16cid:durableId="242835298">
    <w:abstractNumId w:val="32"/>
  </w:num>
  <w:num w:numId="14" w16cid:durableId="856121007">
    <w:abstractNumId w:val="7"/>
  </w:num>
  <w:num w:numId="15" w16cid:durableId="173542199">
    <w:abstractNumId w:val="13"/>
  </w:num>
  <w:num w:numId="16" w16cid:durableId="491987759">
    <w:abstractNumId w:val="48"/>
  </w:num>
  <w:num w:numId="17" w16cid:durableId="1624800358">
    <w:abstractNumId w:val="4"/>
  </w:num>
  <w:num w:numId="18" w16cid:durableId="697893517">
    <w:abstractNumId w:val="40"/>
  </w:num>
  <w:num w:numId="19" w16cid:durableId="1954288834">
    <w:abstractNumId w:val="6"/>
  </w:num>
  <w:num w:numId="20" w16cid:durableId="1355423261">
    <w:abstractNumId w:val="17"/>
  </w:num>
  <w:num w:numId="21" w16cid:durableId="527185407">
    <w:abstractNumId w:val="36"/>
  </w:num>
  <w:num w:numId="22" w16cid:durableId="206766107">
    <w:abstractNumId w:val="24"/>
  </w:num>
  <w:num w:numId="23" w16cid:durableId="941566542">
    <w:abstractNumId w:val="26"/>
  </w:num>
  <w:num w:numId="24" w16cid:durableId="514349730">
    <w:abstractNumId w:val="35"/>
  </w:num>
  <w:num w:numId="25" w16cid:durableId="1453939991">
    <w:abstractNumId w:val="49"/>
  </w:num>
  <w:num w:numId="26" w16cid:durableId="94791898">
    <w:abstractNumId w:val="16"/>
  </w:num>
  <w:num w:numId="27" w16cid:durableId="630668577">
    <w:abstractNumId w:val="19"/>
  </w:num>
  <w:num w:numId="28" w16cid:durableId="1896769723">
    <w:abstractNumId w:val="11"/>
  </w:num>
  <w:num w:numId="29" w16cid:durableId="1307668197">
    <w:abstractNumId w:val="22"/>
  </w:num>
  <w:num w:numId="30" w16cid:durableId="106121836">
    <w:abstractNumId w:val="41"/>
  </w:num>
  <w:num w:numId="31" w16cid:durableId="1857038217">
    <w:abstractNumId w:val="2"/>
  </w:num>
  <w:num w:numId="32" w16cid:durableId="1603609161">
    <w:abstractNumId w:val="37"/>
  </w:num>
  <w:num w:numId="33" w16cid:durableId="701632780">
    <w:abstractNumId w:val="1"/>
  </w:num>
  <w:num w:numId="34" w16cid:durableId="68582490">
    <w:abstractNumId w:val="15"/>
  </w:num>
  <w:num w:numId="35" w16cid:durableId="1116369673">
    <w:abstractNumId w:val="53"/>
  </w:num>
  <w:num w:numId="36" w16cid:durableId="1617786079">
    <w:abstractNumId w:val="47"/>
  </w:num>
  <w:num w:numId="37" w16cid:durableId="444926293">
    <w:abstractNumId w:val="30"/>
  </w:num>
  <w:num w:numId="38" w16cid:durableId="1611737687">
    <w:abstractNumId w:val="52"/>
  </w:num>
  <w:num w:numId="39" w16cid:durableId="429200955">
    <w:abstractNumId w:val="0"/>
  </w:num>
  <w:num w:numId="40" w16cid:durableId="1482162946">
    <w:abstractNumId w:val="12"/>
  </w:num>
  <w:num w:numId="41" w16cid:durableId="343872210">
    <w:abstractNumId w:val="20"/>
  </w:num>
  <w:num w:numId="42" w16cid:durableId="160700985">
    <w:abstractNumId w:val="18"/>
  </w:num>
  <w:num w:numId="43" w16cid:durableId="1369988979">
    <w:abstractNumId w:val="50"/>
  </w:num>
  <w:num w:numId="44" w16cid:durableId="1597593950">
    <w:abstractNumId w:val="21"/>
  </w:num>
  <w:num w:numId="45" w16cid:durableId="568463843">
    <w:abstractNumId w:val="10"/>
  </w:num>
  <w:num w:numId="46" w16cid:durableId="186334485">
    <w:abstractNumId w:val="51"/>
  </w:num>
  <w:num w:numId="47" w16cid:durableId="511146125">
    <w:abstractNumId w:val="8"/>
  </w:num>
  <w:num w:numId="48" w16cid:durableId="945577091">
    <w:abstractNumId w:val="44"/>
  </w:num>
  <w:num w:numId="49" w16cid:durableId="427653857">
    <w:abstractNumId w:val="33"/>
  </w:num>
  <w:num w:numId="50" w16cid:durableId="353000709">
    <w:abstractNumId w:val="34"/>
  </w:num>
  <w:num w:numId="51" w16cid:durableId="1157570103">
    <w:abstractNumId w:val="43"/>
  </w:num>
  <w:num w:numId="52" w16cid:durableId="2013215209">
    <w:abstractNumId w:val="23"/>
  </w:num>
  <w:num w:numId="53" w16cid:durableId="131334481">
    <w:abstractNumId w:val="14"/>
  </w:num>
  <w:num w:numId="54" w16cid:durableId="1451896387">
    <w:abstractNumId w:val="46"/>
  </w:num>
  <w:num w:numId="55" w16cid:durableId="1906866021">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0D2B"/>
    <w:rsid w:val="000026D2"/>
    <w:rsid w:val="00002D68"/>
    <w:rsid w:val="00002E19"/>
    <w:rsid w:val="000033F7"/>
    <w:rsid w:val="00003403"/>
    <w:rsid w:val="000039D0"/>
    <w:rsid w:val="00003ACD"/>
    <w:rsid w:val="000048AA"/>
    <w:rsid w:val="00004D76"/>
    <w:rsid w:val="00004FFF"/>
    <w:rsid w:val="00005347"/>
    <w:rsid w:val="00005EBB"/>
    <w:rsid w:val="000065E4"/>
    <w:rsid w:val="00006FCC"/>
    <w:rsid w:val="000072B6"/>
    <w:rsid w:val="00007C69"/>
    <w:rsid w:val="00007E71"/>
    <w:rsid w:val="00007F31"/>
    <w:rsid w:val="0001000A"/>
    <w:rsid w:val="0001021B"/>
    <w:rsid w:val="000105DE"/>
    <w:rsid w:val="000106D0"/>
    <w:rsid w:val="00010884"/>
    <w:rsid w:val="00011D89"/>
    <w:rsid w:val="00011ED4"/>
    <w:rsid w:val="00011FA9"/>
    <w:rsid w:val="00012444"/>
    <w:rsid w:val="00012BD3"/>
    <w:rsid w:val="00012D40"/>
    <w:rsid w:val="00013221"/>
    <w:rsid w:val="0001333A"/>
    <w:rsid w:val="00013BCC"/>
    <w:rsid w:val="00013BFC"/>
    <w:rsid w:val="00013C4E"/>
    <w:rsid w:val="00013D11"/>
    <w:rsid w:val="00013E32"/>
    <w:rsid w:val="00013EBC"/>
    <w:rsid w:val="000140B1"/>
    <w:rsid w:val="00014FD7"/>
    <w:rsid w:val="00015147"/>
    <w:rsid w:val="000153D4"/>
    <w:rsid w:val="000153FC"/>
    <w:rsid w:val="000154FD"/>
    <w:rsid w:val="00015573"/>
    <w:rsid w:val="000158B2"/>
    <w:rsid w:val="000159F7"/>
    <w:rsid w:val="00015DB6"/>
    <w:rsid w:val="000162DB"/>
    <w:rsid w:val="000167B9"/>
    <w:rsid w:val="0001685E"/>
    <w:rsid w:val="0001688F"/>
    <w:rsid w:val="00016C5F"/>
    <w:rsid w:val="00016DD8"/>
    <w:rsid w:val="00016E72"/>
    <w:rsid w:val="00016EF9"/>
    <w:rsid w:val="00017839"/>
    <w:rsid w:val="00017BE6"/>
    <w:rsid w:val="0002041C"/>
    <w:rsid w:val="00020678"/>
    <w:rsid w:val="00020EC7"/>
    <w:rsid w:val="00020F1A"/>
    <w:rsid w:val="00021561"/>
    <w:rsid w:val="00021946"/>
    <w:rsid w:val="00022271"/>
    <w:rsid w:val="00022736"/>
    <w:rsid w:val="00022765"/>
    <w:rsid w:val="00022D61"/>
    <w:rsid w:val="00022F8E"/>
    <w:rsid w:val="000235E8"/>
    <w:rsid w:val="000239B2"/>
    <w:rsid w:val="00023B93"/>
    <w:rsid w:val="000249B9"/>
    <w:rsid w:val="00024D89"/>
    <w:rsid w:val="000250B6"/>
    <w:rsid w:val="000252B1"/>
    <w:rsid w:val="00025417"/>
    <w:rsid w:val="0002541D"/>
    <w:rsid w:val="000255BD"/>
    <w:rsid w:val="0002562A"/>
    <w:rsid w:val="000256C4"/>
    <w:rsid w:val="000257E0"/>
    <w:rsid w:val="00025B3D"/>
    <w:rsid w:val="000261F0"/>
    <w:rsid w:val="00026792"/>
    <w:rsid w:val="00027552"/>
    <w:rsid w:val="00027929"/>
    <w:rsid w:val="00027BCB"/>
    <w:rsid w:val="0003182C"/>
    <w:rsid w:val="00031CDE"/>
    <w:rsid w:val="00032237"/>
    <w:rsid w:val="000328CB"/>
    <w:rsid w:val="00033870"/>
    <w:rsid w:val="00033D74"/>
    <w:rsid w:val="00033D81"/>
    <w:rsid w:val="00033DC9"/>
    <w:rsid w:val="00033DE9"/>
    <w:rsid w:val="00033F27"/>
    <w:rsid w:val="0003452D"/>
    <w:rsid w:val="00034956"/>
    <w:rsid w:val="000349B3"/>
    <w:rsid w:val="00034EA6"/>
    <w:rsid w:val="000354D8"/>
    <w:rsid w:val="00035C8B"/>
    <w:rsid w:val="00035D7C"/>
    <w:rsid w:val="00035F3D"/>
    <w:rsid w:val="00036780"/>
    <w:rsid w:val="00036AE2"/>
    <w:rsid w:val="00036D81"/>
    <w:rsid w:val="00037196"/>
    <w:rsid w:val="00037366"/>
    <w:rsid w:val="00037AC9"/>
    <w:rsid w:val="00040429"/>
    <w:rsid w:val="000406C3"/>
    <w:rsid w:val="00040EBF"/>
    <w:rsid w:val="0004182C"/>
    <w:rsid w:val="00041BF0"/>
    <w:rsid w:val="00041C12"/>
    <w:rsid w:val="00042ACF"/>
    <w:rsid w:val="00042C02"/>
    <w:rsid w:val="00042C8A"/>
    <w:rsid w:val="00042FC6"/>
    <w:rsid w:val="00043172"/>
    <w:rsid w:val="000438CB"/>
    <w:rsid w:val="00043A9B"/>
    <w:rsid w:val="00043E32"/>
    <w:rsid w:val="0004400E"/>
    <w:rsid w:val="00044549"/>
    <w:rsid w:val="00044FBA"/>
    <w:rsid w:val="0004536B"/>
    <w:rsid w:val="000453A2"/>
    <w:rsid w:val="00045903"/>
    <w:rsid w:val="00045949"/>
    <w:rsid w:val="00046319"/>
    <w:rsid w:val="00046AC0"/>
    <w:rsid w:val="00046B68"/>
    <w:rsid w:val="00046C50"/>
    <w:rsid w:val="000474E2"/>
    <w:rsid w:val="000474F2"/>
    <w:rsid w:val="00047749"/>
    <w:rsid w:val="00047D99"/>
    <w:rsid w:val="00047EDA"/>
    <w:rsid w:val="00047FF1"/>
    <w:rsid w:val="000504FA"/>
    <w:rsid w:val="000506CB"/>
    <w:rsid w:val="0005072A"/>
    <w:rsid w:val="00050999"/>
    <w:rsid w:val="00050CA7"/>
    <w:rsid w:val="00050EFC"/>
    <w:rsid w:val="00050FA4"/>
    <w:rsid w:val="00052166"/>
    <w:rsid w:val="0005217D"/>
    <w:rsid w:val="0005252F"/>
    <w:rsid w:val="000526C5"/>
    <w:rsid w:val="000527DD"/>
    <w:rsid w:val="000527F6"/>
    <w:rsid w:val="00052B19"/>
    <w:rsid w:val="00052DBD"/>
    <w:rsid w:val="00052E3A"/>
    <w:rsid w:val="00053190"/>
    <w:rsid w:val="00053332"/>
    <w:rsid w:val="0005388B"/>
    <w:rsid w:val="00053A6F"/>
    <w:rsid w:val="0005459E"/>
    <w:rsid w:val="000545F5"/>
    <w:rsid w:val="00054BC5"/>
    <w:rsid w:val="00054E3A"/>
    <w:rsid w:val="00055010"/>
    <w:rsid w:val="000553A9"/>
    <w:rsid w:val="00056510"/>
    <w:rsid w:val="000568CF"/>
    <w:rsid w:val="00056EC4"/>
    <w:rsid w:val="00057287"/>
    <w:rsid w:val="00057881"/>
    <w:rsid w:val="00057893"/>
    <w:rsid w:val="000578B2"/>
    <w:rsid w:val="00057D85"/>
    <w:rsid w:val="00057E6C"/>
    <w:rsid w:val="00060959"/>
    <w:rsid w:val="00060C15"/>
    <w:rsid w:val="00060C8F"/>
    <w:rsid w:val="00060EE8"/>
    <w:rsid w:val="00060F4C"/>
    <w:rsid w:val="0006168B"/>
    <w:rsid w:val="00061C5C"/>
    <w:rsid w:val="000623C4"/>
    <w:rsid w:val="0006298A"/>
    <w:rsid w:val="00062BE5"/>
    <w:rsid w:val="00062E9A"/>
    <w:rsid w:val="00063125"/>
    <w:rsid w:val="000631D1"/>
    <w:rsid w:val="000632B1"/>
    <w:rsid w:val="000632D9"/>
    <w:rsid w:val="00063391"/>
    <w:rsid w:val="00063DBA"/>
    <w:rsid w:val="000640E2"/>
    <w:rsid w:val="0006414F"/>
    <w:rsid w:val="000649E6"/>
    <w:rsid w:val="00064DDD"/>
    <w:rsid w:val="000655CD"/>
    <w:rsid w:val="000657BC"/>
    <w:rsid w:val="00065861"/>
    <w:rsid w:val="000658A7"/>
    <w:rsid w:val="00066036"/>
    <w:rsid w:val="000663CD"/>
    <w:rsid w:val="00066FB5"/>
    <w:rsid w:val="000670C8"/>
    <w:rsid w:val="0006715F"/>
    <w:rsid w:val="0006C12B"/>
    <w:rsid w:val="000707A4"/>
    <w:rsid w:val="00070C04"/>
    <w:rsid w:val="00071DB2"/>
    <w:rsid w:val="00072055"/>
    <w:rsid w:val="0007220E"/>
    <w:rsid w:val="000727EB"/>
    <w:rsid w:val="000733FE"/>
    <w:rsid w:val="00073557"/>
    <w:rsid w:val="000736FF"/>
    <w:rsid w:val="00073BF9"/>
    <w:rsid w:val="00074002"/>
    <w:rsid w:val="00074095"/>
    <w:rsid w:val="00074130"/>
    <w:rsid w:val="00074219"/>
    <w:rsid w:val="0007451F"/>
    <w:rsid w:val="000745B8"/>
    <w:rsid w:val="0007468D"/>
    <w:rsid w:val="00074B80"/>
    <w:rsid w:val="00074DD4"/>
    <w:rsid w:val="00074ED5"/>
    <w:rsid w:val="00075326"/>
    <w:rsid w:val="000755C1"/>
    <w:rsid w:val="00075872"/>
    <w:rsid w:val="0007587C"/>
    <w:rsid w:val="000759EB"/>
    <w:rsid w:val="00075BDB"/>
    <w:rsid w:val="00076050"/>
    <w:rsid w:val="000760D7"/>
    <w:rsid w:val="000761B4"/>
    <w:rsid w:val="000764FD"/>
    <w:rsid w:val="00076E65"/>
    <w:rsid w:val="000775AD"/>
    <w:rsid w:val="00077AD2"/>
    <w:rsid w:val="00077F5D"/>
    <w:rsid w:val="000807EC"/>
    <w:rsid w:val="000809A1"/>
    <w:rsid w:val="00080C01"/>
    <w:rsid w:val="00081100"/>
    <w:rsid w:val="00081409"/>
    <w:rsid w:val="0008170F"/>
    <w:rsid w:val="0008186E"/>
    <w:rsid w:val="00081CB7"/>
    <w:rsid w:val="00081E95"/>
    <w:rsid w:val="00081F68"/>
    <w:rsid w:val="00081FF6"/>
    <w:rsid w:val="0008204A"/>
    <w:rsid w:val="000824C5"/>
    <w:rsid w:val="00082898"/>
    <w:rsid w:val="000829A1"/>
    <w:rsid w:val="00082A22"/>
    <w:rsid w:val="0008332F"/>
    <w:rsid w:val="00083473"/>
    <w:rsid w:val="00083572"/>
    <w:rsid w:val="000843C6"/>
    <w:rsid w:val="00084717"/>
    <w:rsid w:val="00084E81"/>
    <w:rsid w:val="0008508E"/>
    <w:rsid w:val="00085190"/>
    <w:rsid w:val="00085436"/>
    <w:rsid w:val="000869BA"/>
    <w:rsid w:val="000870AE"/>
    <w:rsid w:val="00087547"/>
    <w:rsid w:val="00087941"/>
    <w:rsid w:val="00087951"/>
    <w:rsid w:val="00087C2B"/>
    <w:rsid w:val="0009046D"/>
    <w:rsid w:val="00090673"/>
    <w:rsid w:val="0009071A"/>
    <w:rsid w:val="00090940"/>
    <w:rsid w:val="0009113B"/>
    <w:rsid w:val="00091D45"/>
    <w:rsid w:val="00091E39"/>
    <w:rsid w:val="00092061"/>
    <w:rsid w:val="000921C5"/>
    <w:rsid w:val="00092859"/>
    <w:rsid w:val="00092BC8"/>
    <w:rsid w:val="00093181"/>
    <w:rsid w:val="000931A3"/>
    <w:rsid w:val="00093402"/>
    <w:rsid w:val="0009356D"/>
    <w:rsid w:val="000939A8"/>
    <w:rsid w:val="000939ED"/>
    <w:rsid w:val="00093CC6"/>
    <w:rsid w:val="00094104"/>
    <w:rsid w:val="000944DA"/>
    <w:rsid w:val="0009454F"/>
    <w:rsid w:val="00094638"/>
    <w:rsid w:val="0009475F"/>
    <w:rsid w:val="00094833"/>
    <w:rsid w:val="00094B30"/>
    <w:rsid w:val="00094DA3"/>
    <w:rsid w:val="00094EB2"/>
    <w:rsid w:val="00095320"/>
    <w:rsid w:val="000954F1"/>
    <w:rsid w:val="00095635"/>
    <w:rsid w:val="000959DD"/>
    <w:rsid w:val="00095B1A"/>
    <w:rsid w:val="000962E9"/>
    <w:rsid w:val="0009680D"/>
    <w:rsid w:val="000968D9"/>
    <w:rsid w:val="00096CD1"/>
    <w:rsid w:val="000972F3"/>
    <w:rsid w:val="0009759A"/>
    <w:rsid w:val="00097609"/>
    <w:rsid w:val="00097671"/>
    <w:rsid w:val="00097837"/>
    <w:rsid w:val="00097CC3"/>
    <w:rsid w:val="000A0056"/>
    <w:rsid w:val="000A012C"/>
    <w:rsid w:val="000A028C"/>
    <w:rsid w:val="000A03EC"/>
    <w:rsid w:val="000A04C6"/>
    <w:rsid w:val="000A09A3"/>
    <w:rsid w:val="000A0B2F"/>
    <w:rsid w:val="000A0EB9"/>
    <w:rsid w:val="000A0F75"/>
    <w:rsid w:val="000A167C"/>
    <w:rsid w:val="000A186C"/>
    <w:rsid w:val="000A1CA9"/>
    <w:rsid w:val="000A1D1C"/>
    <w:rsid w:val="000A1EA4"/>
    <w:rsid w:val="000A2476"/>
    <w:rsid w:val="000A28DC"/>
    <w:rsid w:val="000A29E4"/>
    <w:rsid w:val="000A2F44"/>
    <w:rsid w:val="000A310C"/>
    <w:rsid w:val="000A329C"/>
    <w:rsid w:val="000A33C8"/>
    <w:rsid w:val="000A36ED"/>
    <w:rsid w:val="000A3B28"/>
    <w:rsid w:val="000A3D7F"/>
    <w:rsid w:val="000A415E"/>
    <w:rsid w:val="000A41D4"/>
    <w:rsid w:val="000A43ED"/>
    <w:rsid w:val="000A4668"/>
    <w:rsid w:val="000A5536"/>
    <w:rsid w:val="000A55BB"/>
    <w:rsid w:val="000A58EF"/>
    <w:rsid w:val="000A5CA9"/>
    <w:rsid w:val="000A6341"/>
    <w:rsid w:val="000A63EF"/>
    <w:rsid w:val="000A641A"/>
    <w:rsid w:val="000A6547"/>
    <w:rsid w:val="000A6772"/>
    <w:rsid w:val="000A6918"/>
    <w:rsid w:val="000A6CFE"/>
    <w:rsid w:val="000A6EDA"/>
    <w:rsid w:val="000A6EFF"/>
    <w:rsid w:val="000A70CA"/>
    <w:rsid w:val="000A725B"/>
    <w:rsid w:val="000A7DE8"/>
    <w:rsid w:val="000B0176"/>
    <w:rsid w:val="000B062A"/>
    <w:rsid w:val="000B075C"/>
    <w:rsid w:val="000B0770"/>
    <w:rsid w:val="000B1287"/>
    <w:rsid w:val="000B2073"/>
    <w:rsid w:val="000B23E4"/>
    <w:rsid w:val="000B2695"/>
    <w:rsid w:val="000B2710"/>
    <w:rsid w:val="000B29BA"/>
    <w:rsid w:val="000B3462"/>
    <w:rsid w:val="000B349F"/>
    <w:rsid w:val="000B3661"/>
    <w:rsid w:val="000B3862"/>
    <w:rsid w:val="000B3BFB"/>
    <w:rsid w:val="000B3CB0"/>
    <w:rsid w:val="000B3E23"/>
    <w:rsid w:val="000B3E53"/>
    <w:rsid w:val="000B3E75"/>
    <w:rsid w:val="000B3EDB"/>
    <w:rsid w:val="000B449A"/>
    <w:rsid w:val="000B483E"/>
    <w:rsid w:val="000B4E33"/>
    <w:rsid w:val="000B543D"/>
    <w:rsid w:val="000B55F9"/>
    <w:rsid w:val="000B5616"/>
    <w:rsid w:val="000B5BF7"/>
    <w:rsid w:val="000B5FA7"/>
    <w:rsid w:val="000B62E2"/>
    <w:rsid w:val="000B635A"/>
    <w:rsid w:val="000B6756"/>
    <w:rsid w:val="000B6BC8"/>
    <w:rsid w:val="000B7315"/>
    <w:rsid w:val="000B7B41"/>
    <w:rsid w:val="000C0303"/>
    <w:rsid w:val="000C04D6"/>
    <w:rsid w:val="000C0973"/>
    <w:rsid w:val="000C131E"/>
    <w:rsid w:val="000C174A"/>
    <w:rsid w:val="000C17D0"/>
    <w:rsid w:val="000C1A1C"/>
    <w:rsid w:val="000C2C45"/>
    <w:rsid w:val="000C2E57"/>
    <w:rsid w:val="000C33FF"/>
    <w:rsid w:val="000C3C85"/>
    <w:rsid w:val="000C3ED4"/>
    <w:rsid w:val="000C42EA"/>
    <w:rsid w:val="000C4546"/>
    <w:rsid w:val="000C4D76"/>
    <w:rsid w:val="000C597B"/>
    <w:rsid w:val="000C5C77"/>
    <w:rsid w:val="000C5DFC"/>
    <w:rsid w:val="000C6011"/>
    <w:rsid w:val="000C6786"/>
    <w:rsid w:val="000C6884"/>
    <w:rsid w:val="000C6CB1"/>
    <w:rsid w:val="000C6F49"/>
    <w:rsid w:val="000C735D"/>
    <w:rsid w:val="000C75C9"/>
    <w:rsid w:val="000C776A"/>
    <w:rsid w:val="000C7880"/>
    <w:rsid w:val="000C79C5"/>
    <w:rsid w:val="000C7EDC"/>
    <w:rsid w:val="000D00DE"/>
    <w:rsid w:val="000D02EC"/>
    <w:rsid w:val="000D03A0"/>
    <w:rsid w:val="000D0639"/>
    <w:rsid w:val="000D0C3F"/>
    <w:rsid w:val="000D1009"/>
    <w:rsid w:val="000D1242"/>
    <w:rsid w:val="000D16C7"/>
    <w:rsid w:val="000D1EAC"/>
    <w:rsid w:val="000D2744"/>
    <w:rsid w:val="000D2ABA"/>
    <w:rsid w:val="000D3118"/>
    <w:rsid w:val="000D3236"/>
    <w:rsid w:val="000D3911"/>
    <w:rsid w:val="000D3A60"/>
    <w:rsid w:val="000D3FEA"/>
    <w:rsid w:val="000D4283"/>
    <w:rsid w:val="000D4398"/>
    <w:rsid w:val="000D45C2"/>
    <w:rsid w:val="000D4C72"/>
    <w:rsid w:val="000D5118"/>
    <w:rsid w:val="000D5454"/>
    <w:rsid w:val="000D564A"/>
    <w:rsid w:val="000D57C0"/>
    <w:rsid w:val="000D5C00"/>
    <w:rsid w:val="000D5E6D"/>
    <w:rsid w:val="000D5F13"/>
    <w:rsid w:val="000D6133"/>
    <w:rsid w:val="000D648B"/>
    <w:rsid w:val="000D649F"/>
    <w:rsid w:val="000D694E"/>
    <w:rsid w:val="000D6ACD"/>
    <w:rsid w:val="000D6B0D"/>
    <w:rsid w:val="000D6B6B"/>
    <w:rsid w:val="000D6E10"/>
    <w:rsid w:val="000D71FA"/>
    <w:rsid w:val="000D7924"/>
    <w:rsid w:val="000D7990"/>
    <w:rsid w:val="000D7B67"/>
    <w:rsid w:val="000D7BF3"/>
    <w:rsid w:val="000E0970"/>
    <w:rsid w:val="000E0C28"/>
    <w:rsid w:val="000E0DDA"/>
    <w:rsid w:val="000E11C7"/>
    <w:rsid w:val="000E129F"/>
    <w:rsid w:val="000E1588"/>
    <w:rsid w:val="000E168C"/>
    <w:rsid w:val="000E1871"/>
    <w:rsid w:val="000E1A5C"/>
    <w:rsid w:val="000E1C05"/>
    <w:rsid w:val="000E1F2F"/>
    <w:rsid w:val="000E2529"/>
    <w:rsid w:val="000E2B0A"/>
    <w:rsid w:val="000E2D68"/>
    <w:rsid w:val="000E32AD"/>
    <w:rsid w:val="000E3AA3"/>
    <w:rsid w:val="000E3CC7"/>
    <w:rsid w:val="000E3EA7"/>
    <w:rsid w:val="000E43BC"/>
    <w:rsid w:val="000E4F34"/>
    <w:rsid w:val="000E5331"/>
    <w:rsid w:val="000E5D7A"/>
    <w:rsid w:val="000E5DF5"/>
    <w:rsid w:val="000E65A0"/>
    <w:rsid w:val="000E6BD4"/>
    <w:rsid w:val="000E6D6D"/>
    <w:rsid w:val="000E6FDC"/>
    <w:rsid w:val="000E7106"/>
    <w:rsid w:val="000E72CC"/>
    <w:rsid w:val="000E78B9"/>
    <w:rsid w:val="000E7E73"/>
    <w:rsid w:val="000F0FF2"/>
    <w:rsid w:val="000F151E"/>
    <w:rsid w:val="000F1F1E"/>
    <w:rsid w:val="000F2259"/>
    <w:rsid w:val="000F2601"/>
    <w:rsid w:val="000F27C4"/>
    <w:rsid w:val="000F299F"/>
    <w:rsid w:val="000F2DDA"/>
    <w:rsid w:val="000F2EA0"/>
    <w:rsid w:val="000F31A5"/>
    <w:rsid w:val="000F33EB"/>
    <w:rsid w:val="000F357F"/>
    <w:rsid w:val="000F47D9"/>
    <w:rsid w:val="000F4BDE"/>
    <w:rsid w:val="000F4D30"/>
    <w:rsid w:val="000F514D"/>
    <w:rsid w:val="000F5213"/>
    <w:rsid w:val="000F5527"/>
    <w:rsid w:val="000F554E"/>
    <w:rsid w:val="000F572E"/>
    <w:rsid w:val="000F5AC1"/>
    <w:rsid w:val="000F6000"/>
    <w:rsid w:val="000F61E1"/>
    <w:rsid w:val="000F628D"/>
    <w:rsid w:val="000F640A"/>
    <w:rsid w:val="000F67D4"/>
    <w:rsid w:val="000F694D"/>
    <w:rsid w:val="000F6FC1"/>
    <w:rsid w:val="000F7728"/>
    <w:rsid w:val="000F77EF"/>
    <w:rsid w:val="001003DE"/>
    <w:rsid w:val="00100484"/>
    <w:rsid w:val="00100865"/>
    <w:rsid w:val="00100C45"/>
    <w:rsid w:val="00100CB6"/>
    <w:rsid w:val="00100F13"/>
    <w:rsid w:val="00101001"/>
    <w:rsid w:val="0010101C"/>
    <w:rsid w:val="0010127C"/>
    <w:rsid w:val="00101421"/>
    <w:rsid w:val="00101566"/>
    <w:rsid w:val="0010210A"/>
    <w:rsid w:val="00102173"/>
    <w:rsid w:val="00102F3C"/>
    <w:rsid w:val="00102F6C"/>
    <w:rsid w:val="001030C4"/>
    <w:rsid w:val="0010322B"/>
    <w:rsid w:val="00103276"/>
    <w:rsid w:val="00103661"/>
    <w:rsid w:val="0010392D"/>
    <w:rsid w:val="00103B42"/>
    <w:rsid w:val="00103CE7"/>
    <w:rsid w:val="0010403B"/>
    <w:rsid w:val="00104178"/>
    <w:rsid w:val="00104338"/>
    <w:rsid w:val="00104374"/>
    <w:rsid w:val="0010447F"/>
    <w:rsid w:val="00104534"/>
    <w:rsid w:val="00104808"/>
    <w:rsid w:val="00104B7B"/>
    <w:rsid w:val="00104FE3"/>
    <w:rsid w:val="00105210"/>
    <w:rsid w:val="001055B2"/>
    <w:rsid w:val="0010582A"/>
    <w:rsid w:val="00106347"/>
    <w:rsid w:val="00106607"/>
    <w:rsid w:val="00106C7C"/>
    <w:rsid w:val="0010701F"/>
    <w:rsid w:val="0010714F"/>
    <w:rsid w:val="0010770C"/>
    <w:rsid w:val="0010785A"/>
    <w:rsid w:val="00107B44"/>
    <w:rsid w:val="00107C57"/>
    <w:rsid w:val="001107E3"/>
    <w:rsid w:val="00110B3B"/>
    <w:rsid w:val="00110F15"/>
    <w:rsid w:val="00111C45"/>
    <w:rsid w:val="001120C5"/>
    <w:rsid w:val="001120C6"/>
    <w:rsid w:val="00112C1A"/>
    <w:rsid w:val="00113434"/>
    <w:rsid w:val="00113D93"/>
    <w:rsid w:val="00113EEF"/>
    <w:rsid w:val="00113FF8"/>
    <w:rsid w:val="001140D9"/>
    <w:rsid w:val="001153C6"/>
    <w:rsid w:val="00116502"/>
    <w:rsid w:val="001168FE"/>
    <w:rsid w:val="00116921"/>
    <w:rsid w:val="00116B35"/>
    <w:rsid w:val="00116E44"/>
    <w:rsid w:val="00116FBA"/>
    <w:rsid w:val="00117042"/>
    <w:rsid w:val="00117180"/>
    <w:rsid w:val="001176A6"/>
    <w:rsid w:val="00117C5E"/>
    <w:rsid w:val="001200D3"/>
    <w:rsid w:val="0012013A"/>
    <w:rsid w:val="00120258"/>
    <w:rsid w:val="001202D6"/>
    <w:rsid w:val="00120BD3"/>
    <w:rsid w:val="00120BEC"/>
    <w:rsid w:val="00120CD4"/>
    <w:rsid w:val="00120EA4"/>
    <w:rsid w:val="00120FAC"/>
    <w:rsid w:val="00121A50"/>
    <w:rsid w:val="00121FB7"/>
    <w:rsid w:val="00122347"/>
    <w:rsid w:val="0012252B"/>
    <w:rsid w:val="0012265A"/>
    <w:rsid w:val="00122E86"/>
    <w:rsid w:val="00122FEA"/>
    <w:rsid w:val="001231B7"/>
    <w:rsid w:val="001232BD"/>
    <w:rsid w:val="0012338C"/>
    <w:rsid w:val="00123640"/>
    <w:rsid w:val="00123729"/>
    <w:rsid w:val="00123B3E"/>
    <w:rsid w:val="00124A05"/>
    <w:rsid w:val="00124ED5"/>
    <w:rsid w:val="00125260"/>
    <w:rsid w:val="00126163"/>
    <w:rsid w:val="00126559"/>
    <w:rsid w:val="001268CD"/>
    <w:rsid w:val="00126C37"/>
    <w:rsid w:val="00126DC6"/>
    <w:rsid w:val="0012744B"/>
    <w:rsid w:val="001276FA"/>
    <w:rsid w:val="0013004D"/>
    <w:rsid w:val="0013037A"/>
    <w:rsid w:val="001308C8"/>
    <w:rsid w:val="00130B15"/>
    <w:rsid w:val="00130CC7"/>
    <w:rsid w:val="00130CDB"/>
    <w:rsid w:val="0013123B"/>
    <w:rsid w:val="001318AC"/>
    <w:rsid w:val="00131BD9"/>
    <w:rsid w:val="00131DD1"/>
    <w:rsid w:val="0013258C"/>
    <w:rsid w:val="00132FF3"/>
    <w:rsid w:val="001330DF"/>
    <w:rsid w:val="00133C25"/>
    <w:rsid w:val="00133EE9"/>
    <w:rsid w:val="00134160"/>
    <w:rsid w:val="001341D5"/>
    <w:rsid w:val="001343CA"/>
    <w:rsid w:val="00134765"/>
    <w:rsid w:val="0013508F"/>
    <w:rsid w:val="00136213"/>
    <w:rsid w:val="001364ED"/>
    <w:rsid w:val="00136651"/>
    <w:rsid w:val="001367C6"/>
    <w:rsid w:val="00136B3B"/>
    <w:rsid w:val="001370D9"/>
    <w:rsid w:val="001371A5"/>
    <w:rsid w:val="001404E0"/>
    <w:rsid w:val="00141177"/>
    <w:rsid w:val="001413A8"/>
    <w:rsid w:val="00141C4D"/>
    <w:rsid w:val="00141D2C"/>
    <w:rsid w:val="00142399"/>
    <w:rsid w:val="0014292E"/>
    <w:rsid w:val="00142F6B"/>
    <w:rsid w:val="0014359D"/>
    <w:rsid w:val="001436E1"/>
    <w:rsid w:val="00143A68"/>
    <w:rsid w:val="00143E5B"/>
    <w:rsid w:val="00143EB9"/>
    <w:rsid w:val="00143EF3"/>
    <w:rsid w:val="001447B3"/>
    <w:rsid w:val="00144AE6"/>
    <w:rsid w:val="00145446"/>
    <w:rsid w:val="0014602D"/>
    <w:rsid w:val="00146207"/>
    <w:rsid w:val="001462C1"/>
    <w:rsid w:val="001467B9"/>
    <w:rsid w:val="0014721F"/>
    <w:rsid w:val="00147E2F"/>
    <w:rsid w:val="0015035E"/>
    <w:rsid w:val="0015036D"/>
    <w:rsid w:val="001507E1"/>
    <w:rsid w:val="00150C02"/>
    <w:rsid w:val="00151006"/>
    <w:rsid w:val="001510CE"/>
    <w:rsid w:val="0015126B"/>
    <w:rsid w:val="001512E0"/>
    <w:rsid w:val="001514D9"/>
    <w:rsid w:val="00151BCE"/>
    <w:rsid w:val="00152073"/>
    <w:rsid w:val="001522A6"/>
    <w:rsid w:val="00152329"/>
    <w:rsid w:val="001523DF"/>
    <w:rsid w:val="00152EE5"/>
    <w:rsid w:val="0015322D"/>
    <w:rsid w:val="00153A94"/>
    <w:rsid w:val="00153B5F"/>
    <w:rsid w:val="00153E1F"/>
    <w:rsid w:val="001541D3"/>
    <w:rsid w:val="00154235"/>
    <w:rsid w:val="001542A6"/>
    <w:rsid w:val="001542E4"/>
    <w:rsid w:val="001553A1"/>
    <w:rsid w:val="00155694"/>
    <w:rsid w:val="00155851"/>
    <w:rsid w:val="0015594D"/>
    <w:rsid w:val="001559DE"/>
    <w:rsid w:val="00155D39"/>
    <w:rsid w:val="00156598"/>
    <w:rsid w:val="00156C93"/>
    <w:rsid w:val="00156D70"/>
    <w:rsid w:val="0015734A"/>
    <w:rsid w:val="00157A2D"/>
    <w:rsid w:val="001603B8"/>
    <w:rsid w:val="00160631"/>
    <w:rsid w:val="00161043"/>
    <w:rsid w:val="00161939"/>
    <w:rsid w:val="00161AA0"/>
    <w:rsid w:val="00161C8E"/>
    <w:rsid w:val="00161D2E"/>
    <w:rsid w:val="00161F3E"/>
    <w:rsid w:val="00162093"/>
    <w:rsid w:val="00162112"/>
    <w:rsid w:val="00162A9B"/>
    <w:rsid w:val="00162CA9"/>
    <w:rsid w:val="00163200"/>
    <w:rsid w:val="001634E0"/>
    <w:rsid w:val="0016365A"/>
    <w:rsid w:val="00163A80"/>
    <w:rsid w:val="0016409F"/>
    <w:rsid w:val="001640A3"/>
    <w:rsid w:val="001642D9"/>
    <w:rsid w:val="00164741"/>
    <w:rsid w:val="00164770"/>
    <w:rsid w:val="00164D52"/>
    <w:rsid w:val="00164D9E"/>
    <w:rsid w:val="00164F8B"/>
    <w:rsid w:val="00164FBF"/>
    <w:rsid w:val="0016535F"/>
    <w:rsid w:val="00165459"/>
    <w:rsid w:val="001655BD"/>
    <w:rsid w:val="00165A57"/>
    <w:rsid w:val="001674B2"/>
    <w:rsid w:val="0016759C"/>
    <w:rsid w:val="001675A5"/>
    <w:rsid w:val="0016784C"/>
    <w:rsid w:val="001678C4"/>
    <w:rsid w:val="00167914"/>
    <w:rsid w:val="001679A2"/>
    <w:rsid w:val="00167FD5"/>
    <w:rsid w:val="001700C9"/>
    <w:rsid w:val="00170236"/>
    <w:rsid w:val="0017053B"/>
    <w:rsid w:val="001708A9"/>
    <w:rsid w:val="001709DD"/>
    <w:rsid w:val="00170B28"/>
    <w:rsid w:val="00170DB5"/>
    <w:rsid w:val="00171073"/>
    <w:rsid w:val="0017116F"/>
    <w:rsid w:val="001712C2"/>
    <w:rsid w:val="00171C51"/>
    <w:rsid w:val="00171FF8"/>
    <w:rsid w:val="0017285E"/>
    <w:rsid w:val="00172B5F"/>
    <w:rsid w:val="00172BAF"/>
    <w:rsid w:val="00172C37"/>
    <w:rsid w:val="00172ED0"/>
    <w:rsid w:val="001730D8"/>
    <w:rsid w:val="0017379B"/>
    <w:rsid w:val="00174AF3"/>
    <w:rsid w:val="00174EB4"/>
    <w:rsid w:val="00174EE5"/>
    <w:rsid w:val="00174EEF"/>
    <w:rsid w:val="001758FA"/>
    <w:rsid w:val="00175DAD"/>
    <w:rsid w:val="001763E4"/>
    <w:rsid w:val="0017674D"/>
    <w:rsid w:val="00176B6B"/>
    <w:rsid w:val="001771DD"/>
    <w:rsid w:val="00177272"/>
    <w:rsid w:val="0017751B"/>
    <w:rsid w:val="00177995"/>
    <w:rsid w:val="00177A8C"/>
    <w:rsid w:val="00177C79"/>
    <w:rsid w:val="00180436"/>
    <w:rsid w:val="00180571"/>
    <w:rsid w:val="0018074F"/>
    <w:rsid w:val="00180A64"/>
    <w:rsid w:val="001815E9"/>
    <w:rsid w:val="00181718"/>
    <w:rsid w:val="00181C83"/>
    <w:rsid w:val="00181F57"/>
    <w:rsid w:val="0018229D"/>
    <w:rsid w:val="0018231C"/>
    <w:rsid w:val="001823C5"/>
    <w:rsid w:val="0018244E"/>
    <w:rsid w:val="001825DD"/>
    <w:rsid w:val="00182646"/>
    <w:rsid w:val="001829B2"/>
    <w:rsid w:val="001831B8"/>
    <w:rsid w:val="00183356"/>
    <w:rsid w:val="00183AC3"/>
    <w:rsid w:val="00183BB9"/>
    <w:rsid w:val="001840E1"/>
    <w:rsid w:val="00184679"/>
    <w:rsid w:val="00184B75"/>
    <w:rsid w:val="00184D8A"/>
    <w:rsid w:val="00184DED"/>
    <w:rsid w:val="00185858"/>
    <w:rsid w:val="001859B1"/>
    <w:rsid w:val="00185B16"/>
    <w:rsid w:val="00185EF5"/>
    <w:rsid w:val="0018610A"/>
    <w:rsid w:val="00186638"/>
    <w:rsid w:val="00186663"/>
    <w:rsid w:val="00186B33"/>
    <w:rsid w:val="00186DA2"/>
    <w:rsid w:val="00186DCE"/>
    <w:rsid w:val="001872EE"/>
    <w:rsid w:val="00187659"/>
    <w:rsid w:val="00187CBE"/>
    <w:rsid w:val="001901BB"/>
    <w:rsid w:val="0019034D"/>
    <w:rsid w:val="00190552"/>
    <w:rsid w:val="00190AD9"/>
    <w:rsid w:val="00190BD4"/>
    <w:rsid w:val="00191044"/>
    <w:rsid w:val="00191189"/>
    <w:rsid w:val="00191225"/>
    <w:rsid w:val="0019139A"/>
    <w:rsid w:val="00191821"/>
    <w:rsid w:val="00191D5E"/>
    <w:rsid w:val="00192452"/>
    <w:rsid w:val="001924BC"/>
    <w:rsid w:val="0019276A"/>
    <w:rsid w:val="00192E56"/>
    <w:rsid w:val="00192EBA"/>
    <w:rsid w:val="00192F9D"/>
    <w:rsid w:val="001930A0"/>
    <w:rsid w:val="00193A85"/>
    <w:rsid w:val="00193F44"/>
    <w:rsid w:val="001942A9"/>
    <w:rsid w:val="0019474F"/>
    <w:rsid w:val="001947DC"/>
    <w:rsid w:val="00194ABA"/>
    <w:rsid w:val="00194E78"/>
    <w:rsid w:val="00194F32"/>
    <w:rsid w:val="001953B5"/>
    <w:rsid w:val="00195543"/>
    <w:rsid w:val="00195573"/>
    <w:rsid w:val="0019564E"/>
    <w:rsid w:val="00195CE1"/>
    <w:rsid w:val="00195DF1"/>
    <w:rsid w:val="00195E2E"/>
    <w:rsid w:val="0019608D"/>
    <w:rsid w:val="00196464"/>
    <w:rsid w:val="00196E52"/>
    <w:rsid w:val="00196EB8"/>
    <w:rsid w:val="00196EBA"/>
    <w:rsid w:val="00196EFB"/>
    <w:rsid w:val="00196FE4"/>
    <w:rsid w:val="00197023"/>
    <w:rsid w:val="00197094"/>
    <w:rsid w:val="0019745F"/>
    <w:rsid w:val="001979FF"/>
    <w:rsid w:val="00197B17"/>
    <w:rsid w:val="00197B9B"/>
    <w:rsid w:val="001A040D"/>
    <w:rsid w:val="001A0B86"/>
    <w:rsid w:val="001A0BBA"/>
    <w:rsid w:val="001A0E9D"/>
    <w:rsid w:val="001A1241"/>
    <w:rsid w:val="001A12C0"/>
    <w:rsid w:val="001A13D0"/>
    <w:rsid w:val="001A1950"/>
    <w:rsid w:val="001A1C54"/>
    <w:rsid w:val="001A23C1"/>
    <w:rsid w:val="001A2755"/>
    <w:rsid w:val="001A29FE"/>
    <w:rsid w:val="001A3518"/>
    <w:rsid w:val="001A36DC"/>
    <w:rsid w:val="001A39A3"/>
    <w:rsid w:val="001A3AB2"/>
    <w:rsid w:val="001A3ACE"/>
    <w:rsid w:val="001A3B28"/>
    <w:rsid w:val="001A439B"/>
    <w:rsid w:val="001A43D7"/>
    <w:rsid w:val="001A44DA"/>
    <w:rsid w:val="001A4D2B"/>
    <w:rsid w:val="001A5363"/>
    <w:rsid w:val="001A5D64"/>
    <w:rsid w:val="001A6272"/>
    <w:rsid w:val="001A7056"/>
    <w:rsid w:val="001A723F"/>
    <w:rsid w:val="001B03AF"/>
    <w:rsid w:val="001B0465"/>
    <w:rsid w:val="001B058F"/>
    <w:rsid w:val="001B06D8"/>
    <w:rsid w:val="001B070A"/>
    <w:rsid w:val="001B0872"/>
    <w:rsid w:val="001B0D01"/>
    <w:rsid w:val="001B0E22"/>
    <w:rsid w:val="001B0ECF"/>
    <w:rsid w:val="001B10ED"/>
    <w:rsid w:val="001B1752"/>
    <w:rsid w:val="001B1FFE"/>
    <w:rsid w:val="001B206B"/>
    <w:rsid w:val="001B21BD"/>
    <w:rsid w:val="001B23CA"/>
    <w:rsid w:val="001B2457"/>
    <w:rsid w:val="001B25AE"/>
    <w:rsid w:val="001B25CA"/>
    <w:rsid w:val="001B299E"/>
    <w:rsid w:val="001B316C"/>
    <w:rsid w:val="001B3531"/>
    <w:rsid w:val="001B3A4B"/>
    <w:rsid w:val="001B3F30"/>
    <w:rsid w:val="001B431E"/>
    <w:rsid w:val="001B432A"/>
    <w:rsid w:val="001B4977"/>
    <w:rsid w:val="001B5265"/>
    <w:rsid w:val="001B65DB"/>
    <w:rsid w:val="001B6600"/>
    <w:rsid w:val="001B6B96"/>
    <w:rsid w:val="001B6C06"/>
    <w:rsid w:val="001B70E0"/>
    <w:rsid w:val="001B71B2"/>
    <w:rsid w:val="001B738B"/>
    <w:rsid w:val="001B7808"/>
    <w:rsid w:val="001B7B8F"/>
    <w:rsid w:val="001C09DB"/>
    <w:rsid w:val="001C0A5F"/>
    <w:rsid w:val="001C0C3A"/>
    <w:rsid w:val="001C1199"/>
    <w:rsid w:val="001C17D7"/>
    <w:rsid w:val="001C194A"/>
    <w:rsid w:val="001C1C99"/>
    <w:rsid w:val="001C1CEA"/>
    <w:rsid w:val="001C205E"/>
    <w:rsid w:val="001C218B"/>
    <w:rsid w:val="001C277E"/>
    <w:rsid w:val="001C2913"/>
    <w:rsid w:val="001C2A72"/>
    <w:rsid w:val="001C3124"/>
    <w:rsid w:val="001C31B7"/>
    <w:rsid w:val="001C3519"/>
    <w:rsid w:val="001C375E"/>
    <w:rsid w:val="001C39BB"/>
    <w:rsid w:val="001C3A3E"/>
    <w:rsid w:val="001C3EB7"/>
    <w:rsid w:val="001C40AD"/>
    <w:rsid w:val="001C4395"/>
    <w:rsid w:val="001C446A"/>
    <w:rsid w:val="001C4BF3"/>
    <w:rsid w:val="001C59F4"/>
    <w:rsid w:val="001C5DF1"/>
    <w:rsid w:val="001C5F49"/>
    <w:rsid w:val="001C6C89"/>
    <w:rsid w:val="001C7128"/>
    <w:rsid w:val="001C7390"/>
    <w:rsid w:val="001D048D"/>
    <w:rsid w:val="001D049F"/>
    <w:rsid w:val="001D0B75"/>
    <w:rsid w:val="001D10C8"/>
    <w:rsid w:val="001D1872"/>
    <w:rsid w:val="001D194F"/>
    <w:rsid w:val="001D19DE"/>
    <w:rsid w:val="001D1A01"/>
    <w:rsid w:val="001D1A22"/>
    <w:rsid w:val="001D2205"/>
    <w:rsid w:val="001D2D88"/>
    <w:rsid w:val="001D3210"/>
    <w:rsid w:val="001D33D3"/>
    <w:rsid w:val="001D39A5"/>
    <w:rsid w:val="001D3B20"/>
    <w:rsid w:val="001D3C09"/>
    <w:rsid w:val="001D4333"/>
    <w:rsid w:val="001D44E8"/>
    <w:rsid w:val="001D497A"/>
    <w:rsid w:val="001D4BC1"/>
    <w:rsid w:val="001D4D90"/>
    <w:rsid w:val="001D5B14"/>
    <w:rsid w:val="001D5BA1"/>
    <w:rsid w:val="001D5DF5"/>
    <w:rsid w:val="001D5EA8"/>
    <w:rsid w:val="001D5F0E"/>
    <w:rsid w:val="001D5FEF"/>
    <w:rsid w:val="001D60EC"/>
    <w:rsid w:val="001D61AF"/>
    <w:rsid w:val="001D6772"/>
    <w:rsid w:val="001D6B36"/>
    <w:rsid w:val="001D6DEC"/>
    <w:rsid w:val="001D6F59"/>
    <w:rsid w:val="001D77BD"/>
    <w:rsid w:val="001D7FEE"/>
    <w:rsid w:val="001E007C"/>
    <w:rsid w:val="001E0159"/>
    <w:rsid w:val="001E0196"/>
    <w:rsid w:val="001E0B30"/>
    <w:rsid w:val="001E0CCB"/>
    <w:rsid w:val="001E12FA"/>
    <w:rsid w:val="001E1346"/>
    <w:rsid w:val="001E175D"/>
    <w:rsid w:val="001E1B5E"/>
    <w:rsid w:val="001E2222"/>
    <w:rsid w:val="001E3284"/>
    <w:rsid w:val="001E3766"/>
    <w:rsid w:val="001E3838"/>
    <w:rsid w:val="001E3EC8"/>
    <w:rsid w:val="001E3EE5"/>
    <w:rsid w:val="001E3FD9"/>
    <w:rsid w:val="001E4092"/>
    <w:rsid w:val="001E4376"/>
    <w:rsid w:val="001E43F3"/>
    <w:rsid w:val="001E44DF"/>
    <w:rsid w:val="001E4C8A"/>
    <w:rsid w:val="001E613C"/>
    <w:rsid w:val="001E6479"/>
    <w:rsid w:val="001E68A5"/>
    <w:rsid w:val="001E690C"/>
    <w:rsid w:val="001E6BB0"/>
    <w:rsid w:val="001E6DBA"/>
    <w:rsid w:val="001E6E11"/>
    <w:rsid w:val="001E6EB7"/>
    <w:rsid w:val="001E7282"/>
    <w:rsid w:val="001E72E3"/>
    <w:rsid w:val="001E733E"/>
    <w:rsid w:val="001E7A29"/>
    <w:rsid w:val="001E7BFB"/>
    <w:rsid w:val="001E7CE9"/>
    <w:rsid w:val="001E7F59"/>
    <w:rsid w:val="001EFD9E"/>
    <w:rsid w:val="001F0610"/>
    <w:rsid w:val="001F0635"/>
    <w:rsid w:val="001F0666"/>
    <w:rsid w:val="001F07A2"/>
    <w:rsid w:val="001F08E0"/>
    <w:rsid w:val="001F08EA"/>
    <w:rsid w:val="001F0C76"/>
    <w:rsid w:val="001F10B7"/>
    <w:rsid w:val="001F1DFB"/>
    <w:rsid w:val="001F1EF4"/>
    <w:rsid w:val="001F21F7"/>
    <w:rsid w:val="001F2286"/>
    <w:rsid w:val="001F2DEE"/>
    <w:rsid w:val="001F2F4C"/>
    <w:rsid w:val="001F3826"/>
    <w:rsid w:val="001F383D"/>
    <w:rsid w:val="001F3956"/>
    <w:rsid w:val="001F3A31"/>
    <w:rsid w:val="001F3A89"/>
    <w:rsid w:val="001F408A"/>
    <w:rsid w:val="001F4461"/>
    <w:rsid w:val="001F461D"/>
    <w:rsid w:val="001F4902"/>
    <w:rsid w:val="001F4B5D"/>
    <w:rsid w:val="001F4D8C"/>
    <w:rsid w:val="001F5239"/>
    <w:rsid w:val="001F5329"/>
    <w:rsid w:val="001F5709"/>
    <w:rsid w:val="001F5957"/>
    <w:rsid w:val="001F5F81"/>
    <w:rsid w:val="001F627F"/>
    <w:rsid w:val="001F66DD"/>
    <w:rsid w:val="001F6DDD"/>
    <w:rsid w:val="001F6E46"/>
    <w:rsid w:val="001F7C91"/>
    <w:rsid w:val="00200304"/>
    <w:rsid w:val="002005CF"/>
    <w:rsid w:val="002007B9"/>
    <w:rsid w:val="002007F0"/>
    <w:rsid w:val="00200A50"/>
    <w:rsid w:val="00200B15"/>
    <w:rsid w:val="00200CDF"/>
    <w:rsid w:val="00200CF6"/>
    <w:rsid w:val="00201138"/>
    <w:rsid w:val="002013D4"/>
    <w:rsid w:val="00201636"/>
    <w:rsid w:val="00201662"/>
    <w:rsid w:val="002017CD"/>
    <w:rsid w:val="00201897"/>
    <w:rsid w:val="002021FC"/>
    <w:rsid w:val="0020253A"/>
    <w:rsid w:val="00202C79"/>
    <w:rsid w:val="0020304D"/>
    <w:rsid w:val="002033A5"/>
    <w:rsid w:val="002033B7"/>
    <w:rsid w:val="0020378F"/>
    <w:rsid w:val="00203CD1"/>
    <w:rsid w:val="00204147"/>
    <w:rsid w:val="002041A0"/>
    <w:rsid w:val="0020449A"/>
    <w:rsid w:val="0020452C"/>
    <w:rsid w:val="00204628"/>
    <w:rsid w:val="00204721"/>
    <w:rsid w:val="00204822"/>
    <w:rsid w:val="002055E2"/>
    <w:rsid w:val="00205780"/>
    <w:rsid w:val="00206463"/>
    <w:rsid w:val="0020647D"/>
    <w:rsid w:val="00206892"/>
    <w:rsid w:val="00206F2F"/>
    <w:rsid w:val="002071C0"/>
    <w:rsid w:val="002076C0"/>
    <w:rsid w:val="00207717"/>
    <w:rsid w:val="00207CCF"/>
    <w:rsid w:val="00207EE4"/>
    <w:rsid w:val="002104AC"/>
    <w:rsid w:val="0021053D"/>
    <w:rsid w:val="0021083A"/>
    <w:rsid w:val="00210A92"/>
    <w:rsid w:val="00210DDE"/>
    <w:rsid w:val="00210E1E"/>
    <w:rsid w:val="0021140B"/>
    <w:rsid w:val="00211642"/>
    <w:rsid w:val="002119E3"/>
    <w:rsid w:val="00212159"/>
    <w:rsid w:val="00212772"/>
    <w:rsid w:val="00212809"/>
    <w:rsid w:val="002128AE"/>
    <w:rsid w:val="00212946"/>
    <w:rsid w:val="00212AF9"/>
    <w:rsid w:val="00212B07"/>
    <w:rsid w:val="00212B95"/>
    <w:rsid w:val="00212EB7"/>
    <w:rsid w:val="00213800"/>
    <w:rsid w:val="002139DE"/>
    <w:rsid w:val="00214264"/>
    <w:rsid w:val="00214386"/>
    <w:rsid w:val="00214E27"/>
    <w:rsid w:val="002150C7"/>
    <w:rsid w:val="00215BBE"/>
    <w:rsid w:val="00215CC8"/>
    <w:rsid w:val="0021627A"/>
    <w:rsid w:val="00216441"/>
    <w:rsid w:val="00216A48"/>
    <w:rsid w:val="00216A6F"/>
    <w:rsid w:val="00216C03"/>
    <w:rsid w:val="002171ED"/>
    <w:rsid w:val="00217378"/>
    <w:rsid w:val="00217EDF"/>
    <w:rsid w:val="002200D1"/>
    <w:rsid w:val="00220A1A"/>
    <w:rsid w:val="00220A69"/>
    <w:rsid w:val="00220AE1"/>
    <w:rsid w:val="00220C04"/>
    <w:rsid w:val="00220F1D"/>
    <w:rsid w:val="0022109F"/>
    <w:rsid w:val="002211CA"/>
    <w:rsid w:val="0022148B"/>
    <w:rsid w:val="002216B2"/>
    <w:rsid w:val="0022184E"/>
    <w:rsid w:val="00221980"/>
    <w:rsid w:val="00221B6C"/>
    <w:rsid w:val="00221ED9"/>
    <w:rsid w:val="00222013"/>
    <w:rsid w:val="00222503"/>
    <w:rsid w:val="0022278D"/>
    <w:rsid w:val="002229CB"/>
    <w:rsid w:val="00222C23"/>
    <w:rsid w:val="00222E09"/>
    <w:rsid w:val="00222F55"/>
    <w:rsid w:val="00223A16"/>
    <w:rsid w:val="00224126"/>
    <w:rsid w:val="002244DF"/>
    <w:rsid w:val="00224619"/>
    <w:rsid w:val="00224721"/>
    <w:rsid w:val="00225045"/>
    <w:rsid w:val="002253E5"/>
    <w:rsid w:val="00225529"/>
    <w:rsid w:val="00225733"/>
    <w:rsid w:val="00225797"/>
    <w:rsid w:val="0022582A"/>
    <w:rsid w:val="00225839"/>
    <w:rsid w:val="00225FA0"/>
    <w:rsid w:val="0022644C"/>
    <w:rsid w:val="002265D2"/>
    <w:rsid w:val="00226AB9"/>
    <w:rsid w:val="00226D6D"/>
    <w:rsid w:val="00226DC9"/>
    <w:rsid w:val="00226EE7"/>
    <w:rsid w:val="0022701F"/>
    <w:rsid w:val="00227128"/>
    <w:rsid w:val="00227151"/>
    <w:rsid w:val="00227A42"/>
    <w:rsid w:val="00227C68"/>
    <w:rsid w:val="00227C9A"/>
    <w:rsid w:val="00230333"/>
    <w:rsid w:val="00230B1D"/>
    <w:rsid w:val="00230C58"/>
    <w:rsid w:val="00231220"/>
    <w:rsid w:val="00231491"/>
    <w:rsid w:val="00231EA4"/>
    <w:rsid w:val="00232866"/>
    <w:rsid w:val="00232A6A"/>
    <w:rsid w:val="00232FF8"/>
    <w:rsid w:val="002333F5"/>
    <w:rsid w:val="00233724"/>
    <w:rsid w:val="00233813"/>
    <w:rsid w:val="00233FE4"/>
    <w:rsid w:val="002346B5"/>
    <w:rsid w:val="00234BDA"/>
    <w:rsid w:val="00234C06"/>
    <w:rsid w:val="002355F5"/>
    <w:rsid w:val="0023577D"/>
    <w:rsid w:val="002358B6"/>
    <w:rsid w:val="00235E59"/>
    <w:rsid w:val="00236006"/>
    <w:rsid w:val="00236068"/>
    <w:rsid w:val="0023613C"/>
    <w:rsid w:val="002361CE"/>
    <w:rsid w:val="00236478"/>
    <w:rsid w:val="002365B4"/>
    <w:rsid w:val="00236738"/>
    <w:rsid w:val="002368AB"/>
    <w:rsid w:val="00236B22"/>
    <w:rsid w:val="0023773E"/>
    <w:rsid w:val="00237EB2"/>
    <w:rsid w:val="002402BF"/>
    <w:rsid w:val="00240776"/>
    <w:rsid w:val="002407A2"/>
    <w:rsid w:val="00240E93"/>
    <w:rsid w:val="00240EF1"/>
    <w:rsid w:val="00240FF8"/>
    <w:rsid w:val="00241546"/>
    <w:rsid w:val="00242192"/>
    <w:rsid w:val="00242BB0"/>
    <w:rsid w:val="00242FE1"/>
    <w:rsid w:val="00243046"/>
    <w:rsid w:val="002431FE"/>
    <w:rsid w:val="002432E1"/>
    <w:rsid w:val="002445E8"/>
    <w:rsid w:val="00244736"/>
    <w:rsid w:val="0024482D"/>
    <w:rsid w:val="00244A31"/>
    <w:rsid w:val="00244E39"/>
    <w:rsid w:val="00244FCA"/>
    <w:rsid w:val="0024598D"/>
    <w:rsid w:val="00246207"/>
    <w:rsid w:val="0024649D"/>
    <w:rsid w:val="002466CB"/>
    <w:rsid w:val="00246C5E"/>
    <w:rsid w:val="0024712F"/>
    <w:rsid w:val="00247229"/>
    <w:rsid w:val="002478B6"/>
    <w:rsid w:val="00247EB6"/>
    <w:rsid w:val="00250960"/>
    <w:rsid w:val="00250AA7"/>
    <w:rsid w:val="002510AA"/>
    <w:rsid w:val="00251144"/>
    <w:rsid w:val="00251343"/>
    <w:rsid w:val="00251380"/>
    <w:rsid w:val="00251DEC"/>
    <w:rsid w:val="00251E3A"/>
    <w:rsid w:val="002520F1"/>
    <w:rsid w:val="0025260F"/>
    <w:rsid w:val="002526BC"/>
    <w:rsid w:val="00253065"/>
    <w:rsid w:val="00253116"/>
    <w:rsid w:val="002536A4"/>
    <w:rsid w:val="00253A3E"/>
    <w:rsid w:val="00253BD3"/>
    <w:rsid w:val="00253DC5"/>
    <w:rsid w:val="0025433C"/>
    <w:rsid w:val="0025455F"/>
    <w:rsid w:val="002548A4"/>
    <w:rsid w:val="00254AF1"/>
    <w:rsid w:val="00254C02"/>
    <w:rsid w:val="00254F23"/>
    <w:rsid w:val="00254F58"/>
    <w:rsid w:val="00254FAB"/>
    <w:rsid w:val="0025504D"/>
    <w:rsid w:val="00255529"/>
    <w:rsid w:val="002555F6"/>
    <w:rsid w:val="00255C79"/>
    <w:rsid w:val="00255E12"/>
    <w:rsid w:val="00255F31"/>
    <w:rsid w:val="00255FC9"/>
    <w:rsid w:val="00256086"/>
    <w:rsid w:val="002564C3"/>
    <w:rsid w:val="00256A5B"/>
    <w:rsid w:val="0025712C"/>
    <w:rsid w:val="002576F3"/>
    <w:rsid w:val="00257DA6"/>
    <w:rsid w:val="002600B9"/>
    <w:rsid w:val="002600BD"/>
    <w:rsid w:val="002609AF"/>
    <w:rsid w:val="00260A41"/>
    <w:rsid w:val="00260C79"/>
    <w:rsid w:val="00260CC1"/>
    <w:rsid w:val="002618F1"/>
    <w:rsid w:val="00261963"/>
    <w:rsid w:val="00261986"/>
    <w:rsid w:val="00261C63"/>
    <w:rsid w:val="00261E88"/>
    <w:rsid w:val="00262066"/>
    <w:rsid w:val="002620BC"/>
    <w:rsid w:val="00262802"/>
    <w:rsid w:val="002628CB"/>
    <w:rsid w:val="002635D2"/>
    <w:rsid w:val="002639BB"/>
    <w:rsid w:val="00263A90"/>
    <w:rsid w:val="00263FA6"/>
    <w:rsid w:val="0026408B"/>
    <w:rsid w:val="002640F1"/>
    <w:rsid w:val="002643B9"/>
    <w:rsid w:val="00264446"/>
    <w:rsid w:val="002646CE"/>
    <w:rsid w:val="00264CDE"/>
    <w:rsid w:val="00264DC8"/>
    <w:rsid w:val="00266140"/>
    <w:rsid w:val="0026647F"/>
    <w:rsid w:val="002667FF"/>
    <w:rsid w:val="00266ABC"/>
    <w:rsid w:val="00267545"/>
    <w:rsid w:val="00267BB3"/>
    <w:rsid w:val="00267C3E"/>
    <w:rsid w:val="0027019B"/>
    <w:rsid w:val="002709BB"/>
    <w:rsid w:val="00271169"/>
    <w:rsid w:val="002711E7"/>
    <w:rsid w:val="0027131C"/>
    <w:rsid w:val="00271BC4"/>
    <w:rsid w:val="0027246E"/>
    <w:rsid w:val="002727AB"/>
    <w:rsid w:val="00272F04"/>
    <w:rsid w:val="002733F5"/>
    <w:rsid w:val="00273563"/>
    <w:rsid w:val="00273BAC"/>
    <w:rsid w:val="00274495"/>
    <w:rsid w:val="00274A04"/>
    <w:rsid w:val="0027581E"/>
    <w:rsid w:val="00275A02"/>
    <w:rsid w:val="00275A11"/>
    <w:rsid w:val="00275AE0"/>
    <w:rsid w:val="00275ED6"/>
    <w:rsid w:val="0027609B"/>
    <w:rsid w:val="00276160"/>
    <w:rsid w:val="002763B3"/>
    <w:rsid w:val="00276494"/>
    <w:rsid w:val="00276526"/>
    <w:rsid w:val="00276598"/>
    <w:rsid w:val="00276D02"/>
    <w:rsid w:val="00276F04"/>
    <w:rsid w:val="0027734D"/>
    <w:rsid w:val="00277586"/>
    <w:rsid w:val="002776C0"/>
    <w:rsid w:val="00277BA1"/>
    <w:rsid w:val="00280185"/>
    <w:rsid w:val="002802E3"/>
    <w:rsid w:val="0028047C"/>
    <w:rsid w:val="002808E8"/>
    <w:rsid w:val="00280DE0"/>
    <w:rsid w:val="00280EF8"/>
    <w:rsid w:val="0028129C"/>
    <w:rsid w:val="00281395"/>
    <w:rsid w:val="00281AC0"/>
    <w:rsid w:val="00281AE9"/>
    <w:rsid w:val="0028213D"/>
    <w:rsid w:val="002826C5"/>
    <w:rsid w:val="00282A7F"/>
    <w:rsid w:val="00282AFB"/>
    <w:rsid w:val="002832D8"/>
    <w:rsid w:val="002834F4"/>
    <w:rsid w:val="0028373C"/>
    <w:rsid w:val="002839D5"/>
    <w:rsid w:val="00284357"/>
    <w:rsid w:val="00284DA8"/>
    <w:rsid w:val="00284E75"/>
    <w:rsid w:val="00285C7B"/>
    <w:rsid w:val="00285E78"/>
    <w:rsid w:val="00286237"/>
    <w:rsid w:val="002862F1"/>
    <w:rsid w:val="002866E6"/>
    <w:rsid w:val="00286EBF"/>
    <w:rsid w:val="00287059"/>
    <w:rsid w:val="00287B7A"/>
    <w:rsid w:val="00287D95"/>
    <w:rsid w:val="002906C1"/>
    <w:rsid w:val="002910F7"/>
    <w:rsid w:val="00291368"/>
    <w:rsid w:val="00291373"/>
    <w:rsid w:val="00291C8E"/>
    <w:rsid w:val="00291FB8"/>
    <w:rsid w:val="0029213C"/>
    <w:rsid w:val="00292371"/>
    <w:rsid w:val="0029299C"/>
    <w:rsid w:val="00292C51"/>
    <w:rsid w:val="0029305C"/>
    <w:rsid w:val="00293254"/>
    <w:rsid w:val="0029326E"/>
    <w:rsid w:val="0029340E"/>
    <w:rsid w:val="00293764"/>
    <w:rsid w:val="00293986"/>
    <w:rsid w:val="00293B23"/>
    <w:rsid w:val="00294054"/>
    <w:rsid w:val="00294107"/>
    <w:rsid w:val="00294576"/>
    <w:rsid w:val="00294825"/>
    <w:rsid w:val="00294873"/>
    <w:rsid w:val="00294C93"/>
    <w:rsid w:val="0029593F"/>
    <w:rsid w:val="0029597D"/>
    <w:rsid w:val="00295A12"/>
    <w:rsid w:val="00295FC6"/>
    <w:rsid w:val="002962C3"/>
    <w:rsid w:val="00296626"/>
    <w:rsid w:val="0029682C"/>
    <w:rsid w:val="0029687D"/>
    <w:rsid w:val="00296BE6"/>
    <w:rsid w:val="00297096"/>
    <w:rsid w:val="0029735B"/>
    <w:rsid w:val="0029752B"/>
    <w:rsid w:val="0029784D"/>
    <w:rsid w:val="00297E81"/>
    <w:rsid w:val="00297EB6"/>
    <w:rsid w:val="002A0A6D"/>
    <w:rsid w:val="002A0A9C"/>
    <w:rsid w:val="002A0C02"/>
    <w:rsid w:val="002A2E65"/>
    <w:rsid w:val="002A2FB3"/>
    <w:rsid w:val="002A37C1"/>
    <w:rsid w:val="002A46A3"/>
    <w:rsid w:val="002A483C"/>
    <w:rsid w:val="002A4F8F"/>
    <w:rsid w:val="002A548C"/>
    <w:rsid w:val="002A5A4C"/>
    <w:rsid w:val="002A5C1C"/>
    <w:rsid w:val="002A5CF9"/>
    <w:rsid w:val="002A6026"/>
    <w:rsid w:val="002A60C4"/>
    <w:rsid w:val="002A6638"/>
    <w:rsid w:val="002A6A87"/>
    <w:rsid w:val="002A6B21"/>
    <w:rsid w:val="002A6CAB"/>
    <w:rsid w:val="002A6ED7"/>
    <w:rsid w:val="002A6EF8"/>
    <w:rsid w:val="002A7A1C"/>
    <w:rsid w:val="002A7BCC"/>
    <w:rsid w:val="002B03E2"/>
    <w:rsid w:val="002B0773"/>
    <w:rsid w:val="002B0888"/>
    <w:rsid w:val="002B0B1B"/>
    <w:rsid w:val="002B0C7C"/>
    <w:rsid w:val="002B1506"/>
    <w:rsid w:val="002B1729"/>
    <w:rsid w:val="002B1909"/>
    <w:rsid w:val="002B1B1B"/>
    <w:rsid w:val="002B1E38"/>
    <w:rsid w:val="002B2782"/>
    <w:rsid w:val="002B2B08"/>
    <w:rsid w:val="002B33E7"/>
    <w:rsid w:val="002B36C7"/>
    <w:rsid w:val="002B3B3B"/>
    <w:rsid w:val="002B3B45"/>
    <w:rsid w:val="002B471C"/>
    <w:rsid w:val="002B4C58"/>
    <w:rsid w:val="002B4C7E"/>
    <w:rsid w:val="002B4D88"/>
    <w:rsid w:val="002B4DD4"/>
    <w:rsid w:val="002B509F"/>
    <w:rsid w:val="002B5221"/>
    <w:rsid w:val="002B5277"/>
    <w:rsid w:val="002B52FB"/>
    <w:rsid w:val="002B5375"/>
    <w:rsid w:val="002B55B5"/>
    <w:rsid w:val="002B5883"/>
    <w:rsid w:val="002B59D1"/>
    <w:rsid w:val="002B5BA9"/>
    <w:rsid w:val="002B5D99"/>
    <w:rsid w:val="002B64A8"/>
    <w:rsid w:val="002B667E"/>
    <w:rsid w:val="002B738C"/>
    <w:rsid w:val="002B77C1"/>
    <w:rsid w:val="002B7934"/>
    <w:rsid w:val="002C05F3"/>
    <w:rsid w:val="002C0760"/>
    <w:rsid w:val="002C0880"/>
    <w:rsid w:val="002C0ED7"/>
    <w:rsid w:val="002C1104"/>
    <w:rsid w:val="002C1718"/>
    <w:rsid w:val="002C1DD0"/>
    <w:rsid w:val="002C1E46"/>
    <w:rsid w:val="002C2728"/>
    <w:rsid w:val="002C2A50"/>
    <w:rsid w:val="002C2E1D"/>
    <w:rsid w:val="002C349F"/>
    <w:rsid w:val="002C34E2"/>
    <w:rsid w:val="002C3980"/>
    <w:rsid w:val="002C3B3F"/>
    <w:rsid w:val="002C3CED"/>
    <w:rsid w:val="002C43BF"/>
    <w:rsid w:val="002C46AB"/>
    <w:rsid w:val="002C491C"/>
    <w:rsid w:val="002C4BF7"/>
    <w:rsid w:val="002C4D9D"/>
    <w:rsid w:val="002C5077"/>
    <w:rsid w:val="002C56AE"/>
    <w:rsid w:val="002C5795"/>
    <w:rsid w:val="002C5B7C"/>
    <w:rsid w:val="002C5DAD"/>
    <w:rsid w:val="002C5EC1"/>
    <w:rsid w:val="002C647C"/>
    <w:rsid w:val="002C6928"/>
    <w:rsid w:val="002C79A8"/>
    <w:rsid w:val="002C7C53"/>
    <w:rsid w:val="002D0750"/>
    <w:rsid w:val="002D0D0C"/>
    <w:rsid w:val="002D0F20"/>
    <w:rsid w:val="002D1127"/>
    <w:rsid w:val="002D1181"/>
    <w:rsid w:val="002D1A44"/>
    <w:rsid w:val="002D1C50"/>
    <w:rsid w:val="002D1E0D"/>
    <w:rsid w:val="002D23C1"/>
    <w:rsid w:val="002D27A6"/>
    <w:rsid w:val="002D3395"/>
    <w:rsid w:val="002D3596"/>
    <w:rsid w:val="002D3A09"/>
    <w:rsid w:val="002D3A3B"/>
    <w:rsid w:val="002D3AB8"/>
    <w:rsid w:val="002D3B78"/>
    <w:rsid w:val="002D3BD0"/>
    <w:rsid w:val="002D3FFA"/>
    <w:rsid w:val="002D4199"/>
    <w:rsid w:val="002D43A6"/>
    <w:rsid w:val="002D4421"/>
    <w:rsid w:val="002D4FB3"/>
    <w:rsid w:val="002D5006"/>
    <w:rsid w:val="002D5171"/>
    <w:rsid w:val="002D56C5"/>
    <w:rsid w:val="002D58CD"/>
    <w:rsid w:val="002D5AAE"/>
    <w:rsid w:val="002D5FC2"/>
    <w:rsid w:val="002D6209"/>
    <w:rsid w:val="002D63E1"/>
    <w:rsid w:val="002D6792"/>
    <w:rsid w:val="002D6900"/>
    <w:rsid w:val="002D6DFE"/>
    <w:rsid w:val="002D7C61"/>
    <w:rsid w:val="002E01D0"/>
    <w:rsid w:val="002E046F"/>
    <w:rsid w:val="002E0581"/>
    <w:rsid w:val="002E09BA"/>
    <w:rsid w:val="002E09EF"/>
    <w:rsid w:val="002E0F35"/>
    <w:rsid w:val="002E1464"/>
    <w:rsid w:val="002E161D"/>
    <w:rsid w:val="002E28A2"/>
    <w:rsid w:val="002E3100"/>
    <w:rsid w:val="002E37E2"/>
    <w:rsid w:val="002E3925"/>
    <w:rsid w:val="002E3BD2"/>
    <w:rsid w:val="002E42E1"/>
    <w:rsid w:val="002E473E"/>
    <w:rsid w:val="002E48B7"/>
    <w:rsid w:val="002E4B88"/>
    <w:rsid w:val="002E4C49"/>
    <w:rsid w:val="002E5921"/>
    <w:rsid w:val="002E5A2C"/>
    <w:rsid w:val="002E5DE8"/>
    <w:rsid w:val="002E5F33"/>
    <w:rsid w:val="002E5FC5"/>
    <w:rsid w:val="002E6C95"/>
    <w:rsid w:val="002E6CF2"/>
    <w:rsid w:val="002E6EFF"/>
    <w:rsid w:val="002E77BD"/>
    <w:rsid w:val="002E7A9F"/>
    <w:rsid w:val="002E7C36"/>
    <w:rsid w:val="002E7E0D"/>
    <w:rsid w:val="002F0DB9"/>
    <w:rsid w:val="002F1019"/>
    <w:rsid w:val="002F1443"/>
    <w:rsid w:val="002F1664"/>
    <w:rsid w:val="002F18AB"/>
    <w:rsid w:val="002F2732"/>
    <w:rsid w:val="002F3492"/>
    <w:rsid w:val="002F3636"/>
    <w:rsid w:val="002F3800"/>
    <w:rsid w:val="002F3D32"/>
    <w:rsid w:val="002F3D33"/>
    <w:rsid w:val="002F42F3"/>
    <w:rsid w:val="002F44B1"/>
    <w:rsid w:val="002F53D6"/>
    <w:rsid w:val="002F5D90"/>
    <w:rsid w:val="002F5F31"/>
    <w:rsid w:val="002F5F46"/>
    <w:rsid w:val="002F5F4A"/>
    <w:rsid w:val="002F60BC"/>
    <w:rsid w:val="002F67E2"/>
    <w:rsid w:val="002F67F0"/>
    <w:rsid w:val="002F6C7C"/>
    <w:rsid w:val="002F6DD2"/>
    <w:rsid w:val="002F72F8"/>
    <w:rsid w:val="002F7525"/>
    <w:rsid w:val="002F768A"/>
    <w:rsid w:val="002F79EA"/>
    <w:rsid w:val="002F7EF7"/>
    <w:rsid w:val="002F7F65"/>
    <w:rsid w:val="002F7F7B"/>
    <w:rsid w:val="003001C4"/>
    <w:rsid w:val="003004EE"/>
    <w:rsid w:val="00300AF9"/>
    <w:rsid w:val="00301285"/>
    <w:rsid w:val="00301311"/>
    <w:rsid w:val="003016B0"/>
    <w:rsid w:val="003016EE"/>
    <w:rsid w:val="00301A9F"/>
    <w:rsid w:val="00301E2D"/>
    <w:rsid w:val="00302216"/>
    <w:rsid w:val="00303D56"/>
    <w:rsid w:val="00303E53"/>
    <w:rsid w:val="0030401C"/>
    <w:rsid w:val="003043CC"/>
    <w:rsid w:val="0030463C"/>
    <w:rsid w:val="00304AC5"/>
    <w:rsid w:val="00304C6C"/>
    <w:rsid w:val="00304EFE"/>
    <w:rsid w:val="0030501C"/>
    <w:rsid w:val="00305139"/>
    <w:rsid w:val="00305286"/>
    <w:rsid w:val="00305745"/>
    <w:rsid w:val="00305BF2"/>
    <w:rsid w:val="00305CA8"/>
    <w:rsid w:val="00305CC1"/>
    <w:rsid w:val="00306685"/>
    <w:rsid w:val="003067AC"/>
    <w:rsid w:val="00306B1A"/>
    <w:rsid w:val="00306B8D"/>
    <w:rsid w:val="00306E5F"/>
    <w:rsid w:val="003079DD"/>
    <w:rsid w:val="00307A40"/>
    <w:rsid w:val="00307E14"/>
    <w:rsid w:val="00307EE4"/>
    <w:rsid w:val="00307F76"/>
    <w:rsid w:val="0031014D"/>
    <w:rsid w:val="00310AC7"/>
    <w:rsid w:val="003111C6"/>
    <w:rsid w:val="003111DD"/>
    <w:rsid w:val="0031123F"/>
    <w:rsid w:val="003112C0"/>
    <w:rsid w:val="003113BA"/>
    <w:rsid w:val="003114DA"/>
    <w:rsid w:val="003116B4"/>
    <w:rsid w:val="00312AD9"/>
    <w:rsid w:val="0031323F"/>
    <w:rsid w:val="00313B4B"/>
    <w:rsid w:val="00313C98"/>
    <w:rsid w:val="00313F8A"/>
    <w:rsid w:val="00314054"/>
    <w:rsid w:val="003140EB"/>
    <w:rsid w:val="00314356"/>
    <w:rsid w:val="00314560"/>
    <w:rsid w:val="0031456D"/>
    <w:rsid w:val="003149DC"/>
    <w:rsid w:val="00314CEC"/>
    <w:rsid w:val="00315851"/>
    <w:rsid w:val="00315F1D"/>
    <w:rsid w:val="00315F61"/>
    <w:rsid w:val="00316220"/>
    <w:rsid w:val="0031689A"/>
    <w:rsid w:val="00316F27"/>
    <w:rsid w:val="0031706D"/>
    <w:rsid w:val="00317123"/>
    <w:rsid w:val="00317354"/>
    <w:rsid w:val="003173B0"/>
    <w:rsid w:val="003191FA"/>
    <w:rsid w:val="003200A3"/>
    <w:rsid w:val="00320144"/>
    <w:rsid w:val="0032073B"/>
    <w:rsid w:val="00320910"/>
    <w:rsid w:val="00321008"/>
    <w:rsid w:val="0032118C"/>
    <w:rsid w:val="0032131F"/>
    <w:rsid w:val="0032143F"/>
    <w:rsid w:val="003214F1"/>
    <w:rsid w:val="003219A7"/>
    <w:rsid w:val="00321CE9"/>
    <w:rsid w:val="003222B2"/>
    <w:rsid w:val="00322375"/>
    <w:rsid w:val="00322384"/>
    <w:rsid w:val="00322427"/>
    <w:rsid w:val="00322605"/>
    <w:rsid w:val="00322A9D"/>
    <w:rsid w:val="00322E4B"/>
    <w:rsid w:val="00323B75"/>
    <w:rsid w:val="00324232"/>
    <w:rsid w:val="0032530B"/>
    <w:rsid w:val="003254DC"/>
    <w:rsid w:val="00325AFE"/>
    <w:rsid w:val="00326075"/>
    <w:rsid w:val="00326310"/>
    <w:rsid w:val="003264F7"/>
    <w:rsid w:val="0032655C"/>
    <w:rsid w:val="00326F16"/>
    <w:rsid w:val="00327249"/>
    <w:rsid w:val="00327467"/>
    <w:rsid w:val="0032748C"/>
    <w:rsid w:val="0032751B"/>
    <w:rsid w:val="003277DC"/>
    <w:rsid w:val="00327870"/>
    <w:rsid w:val="00327EBD"/>
    <w:rsid w:val="00330351"/>
    <w:rsid w:val="00330BD3"/>
    <w:rsid w:val="00330CA2"/>
    <w:rsid w:val="00330E85"/>
    <w:rsid w:val="0033109E"/>
    <w:rsid w:val="00331741"/>
    <w:rsid w:val="0033218F"/>
    <w:rsid w:val="0033225B"/>
    <w:rsid w:val="00332266"/>
    <w:rsid w:val="0033259D"/>
    <w:rsid w:val="0033279C"/>
    <w:rsid w:val="00332881"/>
    <w:rsid w:val="00332903"/>
    <w:rsid w:val="00332AAB"/>
    <w:rsid w:val="003333D2"/>
    <w:rsid w:val="00333688"/>
    <w:rsid w:val="00333B91"/>
    <w:rsid w:val="00333CE6"/>
    <w:rsid w:val="00333EFC"/>
    <w:rsid w:val="00334457"/>
    <w:rsid w:val="00334686"/>
    <w:rsid w:val="00334BE8"/>
    <w:rsid w:val="003358F9"/>
    <w:rsid w:val="00335AB4"/>
    <w:rsid w:val="00335D8A"/>
    <w:rsid w:val="003363B1"/>
    <w:rsid w:val="0033669F"/>
    <w:rsid w:val="00336DB3"/>
    <w:rsid w:val="00336E04"/>
    <w:rsid w:val="00337194"/>
    <w:rsid w:val="00337339"/>
    <w:rsid w:val="0033796C"/>
    <w:rsid w:val="00337C8E"/>
    <w:rsid w:val="00340345"/>
    <w:rsid w:val="003406C6"/>
    <w:rsid w:val="00340C67"/>
    <w:rsid w:val="00341330"/>
    <w:rsid w:val="003418CC"/>
    <w:rsid w:val="0034193E"/>
    <w:rsid w:val="00341EAF"/>
    <w:rsid w:val="00342167"/>
    <w:rsid w:val="00342272"/>
    <w:rsid w:val="00342438"/>
    <w:rsid w:val="00342B0C"/>
    <w:rsid w:val="00342CFA"/>
    <w:rsid w:val="00343295"/>
    <w:rsid w:val="003434EE"/>
    <w:rsid w:val="00344A47"/>
    <w:rsid w:val="0034533C"/>
    <w:rsid w:val="0034556E"/>
    <w:rsid w:val="0034587B"/>
    <w:rsid w:val="003459BD"/>
    <w:rsid w:val="00345D04"/>
    <w:rsid w:val="0034626F"/>
    <w:rsid w:val="003462EB"/>
    <w:rsid w:val="00346557"/>
    <w:rsid w:val="00346633"/>
    <w:rsid w:val="00346E68"/>
    <w:rsid w:val="00347249"/>
    <w:rsid w:val="003474DF"/>
    <w:rsid w:val="003474EA"/>
    <w:rsid w:val="003478DD"/>
    <w:rsid w:val="003508C3"/>
    <w:rsid w:val="00350982"/>
    <w:rsid w:val="00350D38"/>
    <w:rsid w:val="00350D80"/>
    <w:rsid w:val="0035149D"/>
    <w:rsid w:val="00351B36"/>
    <w:rsid w:val="00351E2B"/>
    <w:rsid w:val="00351F42"/>
    <w:rsid w:val="00352055"/>
    <w:rsid w:val="0035215B"/>
    <w:rsid w:val="00352609"/>
    <w:rsid w:val="00352BFC"/>
    <w:rsid w:val="00352E58"/>
    <w:rsid w:val="00352E96"/>
    <w:rsid w:val="00353753"/>
    <w:rsid w:val="00353C31"/>
    <w:rsid w:val="00353D07"/>
    <w:rsid w:val="003544F2"/>
    <w:rsid w:val="00354E5F"/>
    <w:rsid w:val="00355037"/>
    <w:rsid w:val="00355129"/>
    <w:rsid w:val="0035567C"/>
    <w:rsid w:val="00355782"/>
    <w:rsid w:val="00355D1E"/>
    <w:rsid w:val="00355D2A"/>
    <w:rsid w:val="00355FD1"/>
    <w:rsid w:val="0035606C"/>
    <w:rsid w:val="00356093"/>
    <w:rsid w:val="00356393"/>
    <w:rsid w:val="00356BB0"/>
    <w:rsid w:val="00356DD1"/>
    <w:rsid w:val="00356EFF"/>
    <w:rsid w:val="00357889"/>
    <w:rsid w:val="003578D4"/>
    <w:rsid w:val="00357B4E"/>
    <w:rsid w:val="00360130"/>
    <w:rsid w:val="00360643"/>
    <w:rsid w:val="0036070F"/>
    <w:rsid w:val="00360734"/>
    <w:rsid w:val="003608AB"/>
    <w:rsid w:val="00360C15"/>
    <w:rsid w:val="00360D0F"/>
    <w:rsid w:val="003611FF"/>
    <w:rsid w:val="00361348"/>
    <w:rsid w:val="0036187C"/>
    <w:rsid w:val="00361D05"/>
    <w:rsid w:val="00361DC1"/>
    <w:rsid w:val="00362ADC"/>
    <w:rsid w:val="003633FF"/>
    <w:rsid w:val="00363917"/>
    <w:rsid w:val="00363A37"/>
    <w:rsid w:val="00363AF1"/>
    <w:rsid w:val="00363BAB"/>
    <w:rsid w:val="00363F6C"/>
    <w:rsid w:val="0036454D"/>
    <w:rsid w:val="003645B5"/>
    <w:rsid w:val="00364F27"/>
    <w:rsid w:val="0036532D"/>
    <w:rsid w:val="0036557D"/>
    <w:rsid w:val="003658F3"/>
    <w:rsid w:val="00365BF7"/>
    <w:rsid w:val="00365DF8"/>
    <w:rsid w:val="00365F45"/>
    <w:rsid w:val="00365F5B"/>
    <w:rsid w:val="00366120"/>
    <w:rsid w:val="003661DC"/>
    <w:rsid w:val="00366751"/>
    <w:rsid w:val="00366B9B"/>
    <w:rsid w:val="00366E34"/>
    <w:rsid w:val="00367303"/>
    <w:rsid w:val="003673EA"/>
    <w:rsid w:val="003700DD"/>
    <w:rsid w:val="00370543"/>
    <w:rsid w:val="00370A38"/>
    <w:rsid w:val="00370A72"/>
    <w:rsid w:val="00370EA2"/>
    <w:rsid w:val="003712B9"/>
    <w:rsid w:val="003716D6"/>
    <w:rsid w:val="003716FD"/>
    <w:rsid w:val="003717E3"/>
    <w:rsid w:val="00371A4B"/>
    <w:rsid w:val="00371FBE"/>
    <w:rsid w:val="0037204B"/>
    <w:rsid w:val="003725B1"/>
    <w:rsid w:val="003734B2"/>
    <w:rsid w:val="00373718"/>
    <w:rsid w:val="00373834"/>
    <w:rsid w:val="003739DE"/>
    <w:rsid w:val="00373B19"/>
    <w:rsid w:val="00373C64"/>
    <w:rsid w:val="00373C8F"/>
    <w:rsid w:val="003744CF"/>
    <w:rsid w:val="00374514"/>
    <w:rsid w:val="00374586"/>
    <w:rsid w:val="00374717"/>
    <w:rsid w:val="0037497B"/>
    <w:rsid w:val="00375372"/>
    <w:rsid w:val="00375AE8"/>
    <w:rsid w:val="0037607E"/>
    <w:rsid w:val="003761FC"/>
    <w:rsid w:val="00376327"/>
    <w:rsid w:val="003763D1"/>
    <w:rsid w:val="00376450"/>
    <w:rsid w:val="0037676C"/>
    <w:rsid w:val="00376B20"/>
    <w:rsid w:val="00376FFF"/>
    <w:rsid w:val="003771BB"/>
    <w:rsid w:val="003772DE"/>
    <w:rsid w:val="003774EE"/>
    <w:rsid w:val="00377502"/>
    <w:rsid w:val="00377527"/>
    <w:rsid w:val="00377A76"/>
    <w:rsid w:val="00377C04"/>
    <w:rsid w:val="00380147"/>
    <w:rsid w:val="00380358"/>
    <w:rsid w:val="003807D3"/>
    <w:rsid w:val="00380AA6"/>
    <w:rsid w:val="00381043"/>
    <w:rsid w:val="003828A0"/>
    <w:rsid w:val="003829E5"/>
    <w:rsid w:val="00382C82"/>
    <w:rsid w:val="00382D1C"/>
    <w:rsid w:val="003836DD"/>
    <w:rsid w:val="003837D2"/>
    <w:rsid w:val="00383AA9"/>
    <w:rsid w:val="00383FCF"/>
    <w:rsid w:val="00383FE9"/>
    <w:rsid w:val="00384389"/>
    <w:rsid w:val="003843A4"/>
    <w:rsid w:val="00384B36"/>
    <w:rsid w:val="00384B5B"/>
    <w:rsid w:val="00384C38"/>
    <w:rsid w:val="00384EE5"/>
    <w:rsid w:val="00385601"/>
    <w:rsid w:val="003859F3"/>
    <w:rsid w:val="00385CF4"/>
    <w:rsid w:val="00385FA2"/>
    <w:rsid w:val="00386109"/>
    <w:rsid w:val="00386582"/>
    <w:rsid w:val="003866A1"/>
    <w:rsid w:val="00386944"/>
    <w:rsid w:val="00386CC7"/>
    <w:rsid w:val="00386F58"/>
    <w:rsid w:val="0038703D"/>
    <w:rsid w:val="00387B3C"/>
    <w:rsid w:val="00387CB3"/>
    <w:rsid w:val="0039004D"/>
    <w:rsid w:val="003902BA"/>
    <w:rsid w:val="003902E1"/>
    <w:rsid w:val="003906A6"/>
    <w:rsid w:val="00390BE0"/>
    <w:rsid w:val="00391276"/>
    <w:rsid w:val="003917DE"/>
    <w:rsid w:val="00391BFF"/>
    <w:rsid w:val="00391DB7"/>
    <w:rsid w:val="0039232A"/>
    <w:rsid w:val="003923E9"/>
    <w:rsid w:val="00392AF2"/>
    <w:rsid w:val="00392F1D"/>
    <w:rsid w:val="0039305C"/>
    <w:rsid w:val="003930C7"/>
    <w:rsid w:val="003930CB"/>
    <w:rsid w:val="00393164"/>
    <w:rsid w:val="0039345B"/>
    <w:rsid w:val="003934A8"/>
    <w:rsid w:val="00393960"/>
    <w:rsid w:val="00393B92"/>
    <w:rsid w:val="00393CAA"/>
    <w:rsid w:val="00393CFA"/>
    <w:rsid w:val="00393FFC"/>
    <w:rsid w:val="003941AC"/>
    <w:rsid w:val="003956CC"/>
    <w:rsid w:val="00395A55"/>
    <w:rsid w:val="00395C9A"/>
    <w:rsid w:val="00395F3F"/>
    <w:rsid w:val="003969F7"/>
    <w:rsid w:val="00396AAA"/>
    <w:rsid w:val="00396E07"/>
    <w:rsid w:val="00396F0B"/>
    <w:rsid w:val="003973F8"/>
    <w:rsid w:val="00397550"/>
    <w:rsid w:val="00397DF4"/>
    <w:rsid w:val="00397E40"/>
    <w:rsid w:val="003A035F"/>
    <w:rsid w:val="003A0853"/>
    <w:rsid w:val="003A0E73"/>
    <w:rsid w:val="003A11DC"/>
    <w:rsid w:val="003A1882"/>
    <w:rsid w:val="003A1CB5"/>
    <w:rsid w:val="003A2334"/>
    <w:rsid w:val="003A2969"/>
    <w:rsid w:val="003A3C52"/>
    <w:rsid w:val="003A426B"/>
    <w:rsid w:val="003A44C4"/>
    <w:rsid w:val="003A5133"/>
    <w:rsid w:val="003A550A"/>
    <w:rsid w:val="003A57C0"/>
    <w:rsid w:val="003A5B1C"/>
    <w:rsid w:val="003A5FDF"/>
    <w:rsid w:val="003A60D4"/>
    <w:rsid w:val="003A6150"/>
    <w:rsid w:val="003A63CD"/>
    <w:rsid w:val="003A6799"/>
    <w:rsid w:val="003A6B53"/>
    <w:rsid w:val="003A6B67"/>
    <w:rsid w:val="003A7095"/>
    <w:rsid w:val="003A7158"/>
    <w:rsid w:val="003B015F"/>
    <w:rsid w:val="003B0401"/>
    <w:rsid w:val="003B0A86"/>
    <w:rsid w:val="003B0BFA"/>
    <w:rsid w:val="003B0E63"/>
    <w:rsid w:val="003B1245"/>
    <w:rsid w:val="003B1253"/>
    <w:rsid w:val="003B13B6"/>
    <w:rsid w:val="003B1433"/>
    <w:rsid w:val="003B14C3"/>
    <w:rsid w:val="003B15E6"/>
    <w:rsid w:val="003B21B3"/>
    <w:rsid w:val="003B22EF"/>
    <w:rsid w:val="003B2B8A"/>
    <w:rsid w:val="003B2D44"/>
    <w:rsid w:val="003B31EC"/>
    <w:rsid w:val="003B3B21"/>
    <w:rsid w:val="003B3C9E"/>
    <w:rsid w:val="003B3F63"/>
    <w:rsid w:val="003B408A"/>
    <w:rsid w:val="003B40EF"/>
    <w:rsid w:val="003B4442"/>
    <w:rsid w:val="003B465A"/>
    <w:rsid w:val="003B47EC"/>
    <w:rsid w:val="003B4C98"/>
    <w:rsid w:val="003B4DA0"/>
    <w:rsid w:val="003B4E23"/>
    <w:rsid w:val="003B4E2E"/>
    <w:rsid w:val="003B4E93"/>
    <w:rsid w:val="003B52B4"/>
    <w:rsid w:val="003B5B49"/>
    <w:rsid w:val="003B5C2C"/>
    <w:rsid w:val="003B5DFB"/>
    <w:rsid w:val="003B5EA3"/>
    <w:rsid w:val="003B671F"/>
    <w:rsid w:val="003B7136"/>
    <w:rsid w:val="003B7A4B"/>
    <w:rsid w:val="003C08A2"/>
    <w:rsid w:val="003C090E"/>
    <w:rsid w:val="003C142F"/>
    <w:rsid w:val="003C14B2"/>
    <w:rsid w:val="003C18D7"/>
    <w:rsid w:val="003C1BEB"/>
    <w:rsid w:val="003C1E60"/>
    <w:rsid w:val="003C2045"/>
    <w:rsid w:val="003C2413"/>
    <w:rsid w:val="003C2A0D"/>
    <w:rsid w:val="003C2EAD"/>
    <w:rsid w:val="003C341C"/>
    <w:rsid w:val="003C3468"/>
    <w:rsid w:val="003C39B4"/>
    <w:rsid w:val="003C3BCD"/>
    <w:rsid w:val="003C43A1"/>
    <w:rsid w:val="003C4BC2"/>
    <w:rsid w:val="003C4C53"/>
    <w:rsid w:val="003C4D26"/>
    <w:rsid w:val="003C4FBA"/>
    <w:rsid w:val="003C4FC0"/>
    <w:rsid w:val="003C53F2"/>
    <w:rsid w:val="003C549C"/>
    <w:rsid w:val="003C55B0"/>
    <w:rsid w:val="003C55F4"/>
    <w:rsid w:val="003C5687"/>
    <w:rsid w:val="003C5752"/>
    <w:rsid w:val="003C5A8F"/>
    <w:rsid w:val="003C5B3D"/>
    <w:rsid w:val="003C5BBC"/>
    <w:rsid w:val="003C6806"/>
    <w:rsid w:val="003C6943"/>
    <w:rsid w:val="003C6A80"/>
    <w:rsid w:val="003C6CDB"/>
    <w:rsid w:val="003C6F27"/>
    <w:rsid w:val="003C7897"/>
    <w:rsid w:val="003C795E"/>
    <w:rsid w:val="003C7A3F"/>
    <w:rsid w:val="003C7D55"/>
    <w:rsid w:val="003C7DCB"/>
    <w:rsid w:val="003C7F0A"/>
    <w:rsid w:val="003D0357"/>
    <w:rsid w:val="003D0505"/>
    <w:rsid w:val="003D2743"/>
    <w:rsid w:val="003D2766"/>
    <w:rsid w:val="003D2A74"/>
    <w:rsid w:val="003D2CC3"/>
    <w:rsid w:val="003D305C"/>
    <w:rsid w:val="003D39A0"/>
    <w:rsid w:val="003D3D88"/>
    <w:rsid w:val="003D3E8F"/>
    <w:rsid w:val="003D40FE"/>
    <w:rsid w:val="003D421D"/>
    <w:rsid w:val="003D438B"/>
    <w:rsid w:val="003D4981"/>
    <w:rsid w:val="003D4A83"/>
    <w:rsid w:val="003D534E"/>
    <w:rsid w:val="003D551F"/>
    <w:rsid w:val="003D58BF"/>
    <w:rsid w:val="003D5A51"/>
    <w:rsid w:val="003D5DB0"/>
    <w:rsid w:val="003D5DD3"/>
    <w:rsid w:val="003D5E8D"/>
    <w:rsid w:val="003D61FD"/>
    <w:rsid w:val="003D6475"/>
    <w:rsid w:val="003D68A2"/>
    <w:rsid w:val="003D69C2"/>
    <w:rsid w:val="003D6A70"/>
    <w:rsid w:val="003D6EE6"/>
    <w:rsid w:val="003D7277"/>
    <w:rsid w:val="003D7DC5"/>
    <w:rsid w:val="003D7F77"/>
    <w:rsid w:val="003D7FAC"/>
    <w:rsid w:val="003E0962"/>
    <w:rsid w:val="003E0C69"/>
    <w:rsid w:val="003E0F29"/>
    <w:rsid w:val="003E10EF"/>
    <w:rsid w:val="003E11B3"/>
    <w:rsid w:val="003E1BA2"/>
    <w:rsid w:val="003E1D42"/>
    <w:rsid w:val="003E1F9D"/>
    <w:rsid w:val="003E2A6C"/>
    <w:rsid w:val="003E2B25"/>
    <w:rsid w:val="003E3194"/>
    <w:rsid w:val="003E3639"/>
    <w:rsid w:val="003E36D2"/>
    <w:rsid w:val="003E3700"/>
    <w:rsid w:val="003E375C"/>
    <w:rsid w:val="003E380E"/>
    <w:rsid w:val="003E3940"/>
    <w:rsid w:val="003E3B02"/>
    <w:rsid w:val="003E4086"/>
    <w:rsid w:val="003E41CF"/>
    <w:rsid w:val="003E42A1"/>
    <w:rsid w:val="003E44A7"/>
    <w:rsid w:val="003E4EEE"/>
    <w:rsid w:val="003E5D12"/>
    <w:rsid w:val="003E639E"/>
    <w:rsid w:val="003E67E1"/>
    <w:rsid w:val="003E71E5"/>
    <w:rsid w:val="003E73C0"/>
    <w:rsid w:val="003E7641"/>
    <w:rsid w:val="003F0445"/>
    <w:rsid w:val="003F08BD"/>
    <w:rsid w:val="003F09C7"/>
    <w:rsid w:val="003F0CF0"/>
    <w:rsid w:val="003F124A"/>
    <w:rsid w:val="003F14B1"/>
    <w:rsid w:val="003F1899"/>
    <w:rsid w:val="003F18C6"/>
    <w:rsid w:val="003F2109"/>
    <w:rsid w:val="003F224F"/>
    <w:rsid w:val="003F22B5"/>
    <w:rsid w:val="003F2B20"/>
    <w:rsid w:val="003F3289"/>
    <w:rsid w:val="003F3608"/>
    <w:rsid w:val="003F3629"/>
    <w:rsid w:val="003F3AF3"/>
    <w:rsid w:val="003F3C59"/>
    <w:rsid w:val="003F3C62"/>
    <w:rsid w:val="003F4144"/>
    <w:rsid w:val="003F4403"/>
    <w:rsid w:val="003F44EE"/>
    <w:rsid w:val="003F4551"/>
    <w:rsid w:val="003F45FA"/>
    <w:rsid w:val="003F47C1"/>
    <w:rsid w:val="003F47EA"/>
    <w:rsid w:val="003F49B0"/>
    <w:rsid w:val="003F5036"/>
    <w:rsid w:val="003F53D7"/>
    <w:rsid w:val="003F5CB9"/>
    <w:rsid w:val="003F6534"/>
    <w:rsid w:val="003F6709"/>
    <w:rsid w:val="003F7475"/>
    <w:rsid w:val="003F77B5"/>
    <w:rsid w:val="003F7A9D"/>
    <w:rsid w:val="00400407"/>
    <w:rsid w:val="0040060A"/>
    <w:rsid w:val="00400C5D"/>
    <w:rsid w:val="004013C7"/>
    <w:rsid w:val="00401556"/>
    <w:rsid w:val="0040169E"/>
    <w:rsid w:val="00401BE4"/>
    <w:rsid w:val="00401FCF"/>
    <w:rsid w:val="004020DF"/>
    <w:rsid w:val="00402210"/>
    <w:rsid w:val="00403148"/>
    <w:rsid w:val="0040364F"/>
    <w:rsid w:val="00403F40"/>
    <w:rsid w:val="004043B9"/>
    <w:rsid w:val="004048DD"/>
    <w:rsid w:val="00405BCB"/>
    <w:rsid w:val="00405D1D"/>
    <w:rsid w:val="004061A7"/>
    <w:rsid w:val="004061EE"/>
    <w:rsid w:val="00406285"/>
    <w:rsid w:val="004078C7"/>
    <w:rsid w:val="00407966"/>
    <w:rsid w:val="004107F7"/>
    <w:rsid w:val="00410A49"/>
    <w:rsid w:val="00410AB4"/>
    <w:rsid w:val="00410CA5"/>
    <w:rsid w:val="00410DA2"/>
    <w:rsid w:val="00410EC6"/>
    <w:rsid w:val="004111EE"/>
    <w:rsid w:val="004115A2"/>
    <w:rsid w:val="00411926"/>
    <w:rsid w:val="00411942"/>
    <w:rsid w:val="00411B21"/>
    <w:rsid w:val="00412396"/>
    <w:rsid w:val="00412CE8"/>
    <w:rsid w:val="00412FCC"/>
    <w:rsid w:val="00413B75"/>
    <w:rsid w:val="0041447A"/>
    <w:rsid w:val="00414537"/>
    <w:rsid w:val="00414803"/>
    <w:rsid w:val="004148F9"/>
    <w:rsid w:val="00414BD7"/>
    <w:rsid w:val="00415AB3"/>
    <w:rsid w:val="00415CB9"/>
    <w:rsid w:val="004160FC"/>
    <w:rsid w:val="00416220"/>
    <w:rsid w:val="004163BB"/>
    <w:rsid w:val="0041658D"/>
    <w:rsid w:val="00417047"/>
    <w:rsid w:val="00417766"/>
    <w:rsid w:val="00417BF4"/>
    <w:rsid w:val="0042084E"/>
    <w:rsid w:val="004209E4"/>
    <w:rsid w:val="00420F18"/>
    <w:rsid w:val="004212AE"/>
    <w:rsid w:val="004212C4"/>
    <w:rsid w:val="004219DF"/>
    <w:rsid w:val="004219EC"/>
    <w:rsid w:val="00421EEF"/>
    <w:rsid w:val="0042270A"/>
    <w:rsid w:val="00422850"/>
    <w:rsid w:val="00422AA6"/>
    <w:rsid w:val="00422D78"/>
    <w:rsid w:val="004230E5"/>
    <w:rsid w:val="0042335C"/>
    <w:rsid w:val="004239C6"/>
    <w:rsid w:val="00423A2A"/>
    <w:rsid w:val="004240B7"/>
    <w:rsid w:val="004240DD"/>
    <w:rsid w:val="00424212"/>
    <w:rsid w:val="004243BD"/>
    <w:rsid w:val="00424C61"/>
    <w:rsid w:val="00424D65"/>
    <w:rsid w:val="0042526D"/>
    <w:rsid w:val="004253A8"/>
    <w:rsid w:val="00425498"/>
    <w:rsid w:val="004259D4"/>
    <w:rsid w:val="00425BD0"/>
    <w:rsid w:val="00425F83"/>
    <w:rsid w:val="00426D0E"/>
    <w:rsid w:val="00426EAC"/>
    <w:rsid w:val="00426FE3"/>
    <w:rsid w:val="004271C2"/>
    <w:rsid w:val="00427C5C"/>
    <w:rsid w:val="004302BD"/>
    <w:rsid w:val="00430393"/>
    <w:rsid w:val="00430697"/>
    <w:rsid w:val="00430CD8"/>
    <w:rsid w:val="00431677"/>
    <w:rsid w:val="00431806"/>
    <w:rsid w:val="00431A70"/>
    <w:rsid w:val="00431CA8"/>
    <w:rsid w:val="00431CB3"/>
    <w:rsid w:val="00431CD7"/>
    <w:rsid w:val="00431F42"/>
    <w:rsid w:val="0043203E"/>
    <w:rsid w:val="0043257D"/>
    <w:rsid w:val="00432738"/>
    <w:rsid w:val="00432C62"/>
    <w:rsid w:val="00433197"/>
    <w:rsid w:val="00433A3C"/>
    <w:rsid w:val="00433A49"/>
    <w:rsid w:val="00433AC1"/>
    <w:rsid w:val="00433B90"/>
    <w:rsid w:val="00433E78"/>
    <w:rsid w:val="00434417"/>
    <w:rsid w:val="0043512B"/>
    <w:rsid w:val="00436252"/>
    <w:rsid w:val="004365CB"/>
    <w:rsid w:val="004367F6"/>
    <w:rsid w:val="00436CE6"/>
    <w:rsid w:val="00437122"/>
    <w:rsid w:val="004378DE"/>
    <w:rsid w:val="00437CB0"/>
    <w:rsid w:val="00437D8F"/>
    <w:rsid w:val="00437F42"/>
    <w:rsid w:val="004402B4"/>
    <w:rsid w:val="0044031C"/>
    <w:rsid w:val="00440577"/>
    <w:rsid w:val="00440925"/>
    <w:rsid w:val="00441054"/>
    <w:rsid w:val="00441AC4"/>
    <w:rsid w:val="00441D3C"/>
    <w:rsid w:val="00441DD7"/>
    <w:rsid w:val="004424B7"/>
    <w:rsid w:val="0044294B"/>
    <w:rsid w:val="00442A2A"/>
    <w:rsid w:val="00442AF2"/>
    <w:rsid w:val="00442BEB"/>
    <w:rsid w:val="00442C6C"/>
    <w:rsid w:val="004430B6"/>
    <w:rsid w:val="00443ABC"/>
    <w:rsid w:val="00443BA0"/>
    <w:rsid w:val="00443CBE"/>
    <w:rsid w:val="00443E8A"/>
    <w:rsid w:val="0044401B"/>
    <w:rsid w:val="004441BC"/>
    <w:rsid w:val="004443C1"/>
    <w:rsid w:val="0044514F"/>
    <w:rsid w:val="004456E7"/>
    <w:rsid w:val="004458B5"/>
    <w:rsid w:val="00445BE5"/>
    <w:rsid w:val="00446070"/>
    <w:rsid w:val="004468B4"/>
    <w:rsid w:val="00446BA8"/>
    <w:rsid w:val="00446D02"/>
    <w:rsid w:val="00446D86"/>
    <w:rsid w:val="00446E97"/>
    <w:rsid w:val="0044774F"/>
    <w:rsid w:val="004477AE"/>
    <w:rsid w:val="0044799A"/>
    <w:rsid w:val="00447FC8"/>
    <w:rsid w:val="00447FC9"/>
    <w:rsid w:val="00450048"/>
    <w:rsid w:val="00450089"/>
    <w:rsid w:val="00450842"/>
    <w:rsid w:val="0045096A"/>
    <w:rsid w:val="0045108A"/>
    <w:rsid w:val="004519A7"/>
    <w:rsid w:val="00451C78"/>
    <w:rsid w:val="00451DDF"/>
    <w:rsid w:val="00451F16"/>
    <w:rsid w:val="00452131"/>
    <w:rsid w:val="0045230A"/>
    <w:rsid w:val="00452377"/>
    <w:rsid w:val="004527AE"/>
    <w:rsid w:val="00452F3B"/>
    <w:rsid w:val="00453140"/>
    <w:rsid w:val="00453966"/>
    <w:rsid w:val="00453B0C"/>
    <w:rsid w:val="00454652"/>
    <w:rsid w:val="00454983"/>
    <w:rsid w:val="00454AD0"/>
    <w:rsid w:val="00454BE1"/>
    <w:rsid w:val="00455407"/>
    <w:rsid w:val="004555CD"/>
    <w:rsid w:val="00455A39"/>
    <w:rsid w:val="00455CCB"/>
    <w:rsid w:val="00456017"/>
    <w:rsid w:val="0045618E"/>
    <w:rsid w:val="004568DC"/>
    <w:rsid w:val="00456942"/>
    <w:rsid w:val="00456BD6"/>
    <w:rsid w:val="00456F24"/>
    <w:rsid w:val="00457050"/>
    <w:rsid w:val="00457172"/>
    <w:rsid w:val="00457337"/>
    <w:rsid w:val="00457802"/>
    <w:rsid w:val="00457D3F"/>
    <w:rsid w:val="004600A9"/>
    <w:rsid w:val="00460ADD"/>
    <w:rsid w:val="0046117C"/>
    <w:rsid w:val="004612D7"/>
    <w:rsid w:val="004613D2"/>
    <w:rsid w:val="0046193F"/>
    <w:rsid w:val="00461B41"/>
    <w:rsid w:val="004624DA"/>
    <w:rsid w:val="00462605"/>
    <w:rsid w:val="00462911"/>
    <w:rsid w:val="00462E3D"/>
    <w:rsid w:val="00463188"/>
    <w:rsid w:val="0046323D"/>
    <w:rsid w:val="004636B1"/>
    <w:rsid w:val="00463797"/>
    <w:rsid w:val="00463DC4"/>
    <w:rsid w:val="004642F5"/>
    <w:rsid w:val="00464F01"/>
    <w:rsid w:val="00464FD1"/>
    <w:rsid w:val="00465152"/>
    <w:rsid w:val="00465286"/>
    <w:rsid w:val="00465500"/>
    <w:rsid w:val="00465694"/>
    <w:rsid w:val="00466A0F"/>
    <w:rsid w:val="00466C90"/>
    <w:rsid w:val="00466E79"/>
    <w:rsid w:val="004670A2"/>
    <w:rsid w:val="00467190"/>
    <w:rsid w:val="00467200"/>
    <w:rsid w:val="00467780"/>
    <w:rsid w:val="00467946"/>
    <w:rsid w:val="004700B1"/>
    <w:rsid w:val="00470410"/>
    <w:rsid w:val="00470B54"/>
    <w:rsid w:val="00470D7D"/>
    <w:rsid w:val="004716AE"/>
    <w:rsid w:val="00471BF2"/>
    <w:rsid w:val="00471EC1"/>
    <w:rsid w:val="00472765"/>
    <w:rsid w:val="0047276E"/>
    <w:rsid w:val="004733A0"/>
    <w:rsid w:val="0047372D"/>
    <w:rsid w:val="0047399F"/>
    <w:rsid w:val="00473BA3"/>
    <w:rsid w:val="00473CCB"/>
    <w:rsid w:val="00473F1A"/>
    <w:rsid w:val="00474232"/>
    <w:rsid w:val="004743DD"/>
    <w:rsid w:val="00474B98"/>
    <w:rsid w:val="00474C59"/>
    <w:rsid w:val="00474CEA"/>
    <w:rsid w:val="004752F7"/>
    <w:rsid w:val="00475741"/>
    <w:rsid w:val="0047579D"/>
    <w:rsid w:val="004759CF"/>
    <w:rsid w:val="00475D63"/>
    <w:rsid w:val="00475EB8"/>
    <w:rsid w:val="0047612E"/>
    <w:rsid w:val="00476466"/>
    <w:rsid w:val="0047735D"/>
    <w:rsid w:val="004777E0"/>
    <w:rsid w:val="00477B82"/>
    <w:rsid w:val="00477E7A"/>
    <w:rsid w:val="00480C53"/>
    <w:rsid w:val="00480D49"/>
    <w:rsid w:val="004810E3"/>
    <w:rsid w:val="004821E9"/>
    <w:rsid w:val="00482447"/>
    <w:rsid w:val="00483047"/>
    <w:rsid w:val="00483064"/>
    <w:rsid w:val="0048344C"/>
    <w:rsid w:val="004836B1"/>
    <w:rsid w:val="00483968"/>
    <w:rsid w:val="00483D96"/>
    <w:rsid w:val="00483EE5"/>
    <w:rsid w:val="004841BE"/>
    <w:rsid w:val="00484434"/>
    <w:rsid w:val="004844F0"/>
    <w:rsid w:val="00484646"/>
    <w:rsid w:val="00484651"/>
    <w:rsid w:val="00484A19"/>
    <w:rsid w:val="00484E95"/>
    <w:rsid w:val="00484F86"/>
    <w:rsid w:val="004855FB"/>
    <w:rsid w:val="0048619E"/>
    <w:rsid w:val="004861A8"/>
    <w:rsid w:val="004861E7"/>
    <w:rsid w:val="004866A7"/>
    <w:rsid w:val="004867F1"/>
    <w:rsid w:val="00486ABB"/>
    <w:rsid w:val="00486AED"/>
    <w:rsid w:val="00487280"/>
    <w:rsid w:val="004872AD"/>
    <w:rsid w:val="004879C0"/>
    <w:rsid w:val="004879FF"/>
    <w:rsid w:val="00487AF0"/>
    <w:rsid w:val="00490746"/>
    <w:rsid w:val="00490852"/>
    <w:rsid w:val="004910AE"/>
    <w:rsid w:val="00491233"/>
    <w:rsid w:val="00491AB1"/>
    <w:rsid w:val="00491C9C"/>
    <w:rsid w:val="00492056"/>
    <w:rsid w:val="00492B85"/>
    <w:rsid w:val="00492BAF"/>
    <w:rsid w:val="00492D00"/>
    <w:rsid w:val="00492F30"/>
    <w:rsid w:val="0049324B"/>
    <w:rsid w:val="00493357"/>
    <w:rsid w:val="0049375D"/>
    <w:rsid w:val="004938B2"/>
    <w:rsid w:val="004938F2"/>
    <w:rsid w:val="00493DB1"/>
    <w:rsid w:val="004944EC"/>
    <w:rsid w:val="004946F4"/>
    <w:rsid w:val="0049487E"/>
    <w:rsid w:val="00494A0E"/>
    <w:rsid w:val="00494CC8"/>
    <w:rsid w:val="00494E39"/>
    <w:rsid w:val="00494F1A"/>
    <w:rsid w:val="00495F05"/>
    <w:rsid w:val="004960BB"/>
    <w:rsid w:val="00496F2B"/>
    <w:rsid w:val="00497057"/>
    <w:rsid w:val="00497253"/>
    <w:rsid w:val="0049736B"/>
    <w:rsid w:val="004A074E"/>
    <w:rsid w:val="004A077A"/>
    <w:rsid w:val="004A0B43"/>
    <w:rsid w:val="004A0D2C"/>
    <w:rsid w:val="004A12AD"/>
    <w:rsid w:val="004A160D"/>
    <w:rsid w:val="004A16D4"/>
    <w:rsid w:val="004A199E"/>
    <w:rsid w:val="004A1A0D"/>
    <w:rsid w:val="004A1A5F"/>
    <w:rsid w:val="004A21C0"/>
    <w:rsid w:val="004A2305"/>
    <w:rsid w:val="004A2AF1"/>
    <w:rsid w:val="004A3D28"/>
    <w:rsid w:val="004A3E3C"/>
    <w:rsid w:val="004A3E81"/>
    <w:rsid w:val="004A4195"/>
    <w:rsid w:val="004A423B"/>
    <w:rsid w:val="004A4357"/>
    <w:rsid w:val="004A4588"/>
    <w:rsid w:val="004A4795"/>
    <w:rsid w:val="004A496F"/>
    <w:rsid w:val="004A498D"/>
    <w:rsid w:val="004A5C62"/>
    <w:rsid w:val="004A5CE5"/>
    <w:rsid w:val="004A6BE1"/>
    <w:rsid w:val="004A6D5A"/>
    <w:rsid w:val="004A6E22"/>
    <w:rsid w:val="004A707D"/>
    <w:rsid w:val="004A71F9"/>
    <w:rsid w:val="004A7743"/>
    <w:rsid w:val="004A7948"/>
    <w:rsid w:val="004A7B17"/>
    <w:rsid w:val="004B0464"/>
    <w:rsid w:val="004B0974"/>
    <w:rsid w:val="004B0D4F"/>
    <w:rsid w:val="004B163E"/>
    <w:rsid w:val="004B1766"/>
    <w:rsid w:val="004B176E"/>
    <w:rsid w:val="004B180E"/>
    <w:rsid w:val="004B1EDE"/>
    <w:rsid w:val="004B244C"/>
    <w:rsid w:val="004B274B"/>
    <w:rsid w:val="004B282E"/>
    <w:rsid w:val="004B2A46"/>
    <w:rsid w:val="004B2EA6"/>
    <w:rsid w:val="004B3111"/>
    <w:rsid w:val="004B3BF6"/>
    <w:rsid w:val="004B3C87"/>
    <w:rsid w:val="004B40EF"/>
    <w:rsid w:val="004B4146"/>
    <w:rsid w:val="004B4185"/>
    <w:rsid w:val="004B48A1"/>
    <w:rsid w:val="004B4A40"/>
    <w:rsid w:val="004B4B28"/>
    <w:rsid w:val="004B4C48"/>
    <w:rsid w:val="004B4EB9"/>
    <w:rsid w:val="004B53ED"/>
    <w:rsid w:val="004B5473"/>
    <w:rsid w:val="004B5528"/>
    <w:rsid w:val="004B5785"/>
    <w:rsid w:val="004B5CF7"/>
    <w:rsid w:val="004B5F4D"/>
    <w:rsid w:val="004B6890"/>
    <w:rsid w:val="004B690E"/>
    <w:rsid w:val="004B69AF"/>
    <w:rsid w:val="004B6E9B"/>
    <w:rsid w:val="004B71F3"/>
    <w:rsid w:val="004B7960"/>
    <w:rsid w:val="004B79C2"/>
    <w:rsid w:val="004B7C9E"/>
    <w:rsid w:val="004C0097"/>
    <w:rsid w:val="004C014B"/>
    <w:rsid w:val="004C0436"/>
    <w:rsid w:val="004C0963"/>
    <w:rsid w:val="004C0978"/>
    <w:rsid w:val="004C0EB8"/>
    <w:rsid w:val="004C189D"/>
    <w:rsid w:val="004C2094"/>
    <w:rsid w:val="004C278D"/>
    <w:rsid w:val="004C2FBF"/>
    <w:rsid w:val="004C3009"/>
    <w:rsid w:val="004C33B0"/>
    <w:rsid w:val="004C3EA4"/>
    <w:rsid w:val="004C4DDC"/>
    <w:rsid w:val="004C5541"/>
    <w:rsid w:val="004C5584"/>
    <w:rsid w:val="004C5830"/>
    <w:rsid w:val="004C5B73"/>
    <w:rsid w:val="004C63D3"/>
    <w:rsid w:val="004C6461"/>
    <w:rsid w:val="004C6D9E"/>
    <w:rsid w:val="004C6E43"/>
    <w:rsid w:val="004C6EEE"/>
    <w:rsid w:val="004C702B"/>
    <w:rsid w:val="004C7046"/>
    <w:rsid w:val="004C72CD"/>
    <w:rsid w:val="004C7DC0"/>
    <w:rsid w:val="004D0033"/>
    <w:rsid w:val="004D016B"/>
    <w:rsid w:val="004D05AD"/>
    <w:rsid w:val="004D0898"/>
    <w:rsid w:val="004D0D44"/>
    <w:rsid w:val="004D10E9"/>
    <w:rsid w:val="004D12A0"/>
    <w:rsid w:val="004D163B"/>
    <w:rsid w:val="004D197B"/>
    <w:rsid w:val="004D19FA"/>
    <w:rsid w:val="004D1B22"/>
    <w:rsid w:val="004D1FB2"/>
    <w:rsid w:val="004D2126"/>
    <w:rsid w:val="004D219B"/>
    <w:rsid w:val="004D23CC"/>
    <w:rsid w:val="004D25CE"/>
    <w:rsid w:val="004D332B"/>
    <w:rsid w:val="004D36F2"/>
    <w:rsid w:val="004D425E"/>
    <w:rsid w:val="004D4B54"/>
    <w:rsid w:val="004D4F2E"/>
    <w:rsid w:val="004D5389"/>
    <w:rsid w:val="004D5CBD"/>
    <w:rsid w:val="004D5FC7"/>
    <w:rsid w:val="004D6371"/>
    <w:rsid w:val="004D63AA"/>
    <w:rsid w:val="004D66C4"/>
    <w:rsid w:val="004D6935"/>
    <w:rsid w:val="004D6A9A"/>
    <w:rsid w:val="004D72B0"/>
    <w:rsid w:val="004D7D70"/>
    <w:rsid w:val="004E00D3"/>
    <w:rsid w:val="004E08DD"/>
    <w:rsid w:val="004E0B42"/>
    <w:rsid w:val="004E1106"/>
    <w:rsid w:val="004E138F"/>
    <w:rsid w:val="004E1695"/>
    <w:rsid w:val="004E1753"/>
    <w:rsid w:val="004E1BD8"/>
    <w:rsid w:val="004E1E02"/>
    <w:rsid w:val="004E217C"/>
    <w:rsid w:val="004E24AB"/>
    <w:rsid w:val="004E30EB"/>
    <w:rsid w:val="004E37FC"/>
    <w:rsid w:val="004E38A7"/>
    <w:rsid w:val="004E4649"/>
    <w:rsid w:val="004E4B39"/>
    <w:rsid w:val="004E53D2"/>
    <w:rsid w:val="004E54FB"/>
    <w:rsid w:val="004E55B9"/>
    <w:rsid w:val="004E5C2B"/>
    <w:rsid w:val="004E5D3E"/>
    <w:rsid w:val="004E68FE"/>
    <w:rsid w:val="004E6DC2"/>
    <w:rsid w:val="004E6E30"/>
    <w:rsid w:val="004E6E55"/>
    <w:rsid w:val="004E70EB"/>
    <w:rsid w:val="004E7322"/>
    <w:rsid w:val="004E7F89"/>
    <w:rsid w:val="004F00DD"/>
    <w:rsid w:val="004F041B"/>
    <w:rsid w:val="004F0747"/>
    <w:rsid w:val="004F076D"/>
    <w:rsid w:val="004F07A8"/>
    <w:rsid w:val="004F0836"/>
    <w:rsid w:val="004F0B0D"/>
    <w:rsid w:val="004F0B9F"/>
    <w:rsid w:val="004F16B3"/>
    <w:rsid w:val="004F176E"/>
    <w:rsid w:val="004F2133"/>
    <w:rsid w:val="004F255E"/>
    <w:rsid w:val="004F2755"/>
    <w:rsid w:val="004F2E4A"/>
    <w:rsid w:val="004F2FA4"/>
    <w:rsid w:val="004F316D"/>
    <w:rsid w:val="004F3182"/>
    <w:rsid w:val="004F391E"/>
    <w:rsid w:val="004F3BF5"/>
    <w:rsid w:val="004F3D01"/>
    <w:rsid w:val="004F3DEF"/>
    <w:rsid w:val="004F426D"/>
    <w:rsid w:val="004F4383"/>
    <w:rsid w:val="004F45E6"/>
    <w:rsid w:val="004F4706"/>
    <w:rsid w:val="004F4723"/>
    <w:rsid w:val="004F4BA5"/>
    <w:rsid w:val="004F5398"/>
    <w:rsid w:val="004F55F1"/>
    <w:rsid w:val="004F598C"/>
    <w:rsid w:val="004F5DA8"/>
    <w:rsid w:val="004F637D"/>
    <w:rsid w:val="004F63ED"/>
    <w:rsid w:val="004F6685"/>
    <w:rsid w:val="004F688D"/>
    <w:rsid w:val="004F6936"/>
    <w:rsid w:val="004F6E37"/>
    <w:rsid w:val="004F7046"/>
    <w:rsid w:val="004F77D3"/>
    <w:rsid w:val="004F7971"/>
    <w:rsid w:val="00500067"/>
    <w:rsid w:val="00500147"/>
    <w:rsid w:val="00500223"/>
    <w:rsid w:val="005004D4"/>
    <w:rsid w:val="00500997"/>
    <w:rsid w:val="00501812"/>
    <w:rsid w:val="00501E49"/>
    <w:rsid w:val="00502202"/>
    <w:rsid w:val="005022CC"/>
    <w:rsid w:val="0050368A"/>
    <w:rsid w:val="00503B5E"/>
    <w:rsid w:val="00503D79"/>
    <w:rsid w:val="00503DC6"/>
    <w:rsid w:val="005040D8"/>
    <w:rsid w:val="005047B0"/>
    <w:rsid w:val="00504859"/>
    <w:rsid w:val="00504913"/>
    <w:rsid w:val="00504BC0"/>
    <w:rsid w:val="00505231"/>
    <w:rsid w:val="005052C7"/>
    <w:rsid w:val="00505689"/>
    <w:rsid w:val="00505748"/>
    <w:rsid w:val="00506284"/>
    <w:rsid w:val="005067D3"/>
    <w:rsid w:val="00506B00"/>
    <w:rsid w:val="00506C39"/>
    <w:rsid w:val="00506F5D"/>
    <w:rsid w:val="00506FC2"/>
    <w:rsid w:val="0050704D"/>
    <w:rsid w:val="00507398"/>
    <w:rsid w:val="0050746E"/>
    <w:rsid w:val="005074CA"/>
    <w:rsid w:val="005076D1"/>
    <w:rsid w:val="00507A69"/>
    <w:rsid w:val="00507AD3"/>
    <w:rsid w:val="005104EF"/>
    <w:rsid w:val="00510C37"/>
    <w:rsid w:val="00511481"/>
    <w:rsid w:val="00511CB6"/>
    <w:rsid w:val="00511F29"/>
    <w:rsid w:val="005126B7"/>
    <w:rsid w:val="005126D0"/>
    <w:rsid w:val="005127A0"/>
    <w:rsid w:val="00513A13"/>
    <w:rsid w:val="00514015"/>
    <w:rsid w:val="00514022"/>
    <w:rsid w:val="00514667"/>
    <w:rsid w:val="00514DD0"/>
    <w:rsid w:val="005152F5"/>
    <w:rsid w:val="00515377"/>
    <w:rsid w:val="0051568D"/>
    <w:rsid w:val="00515BDE"/>
    <w:rsid w:val="00515C84"/>
    <w:rsid w:val="005162B5"/>
    <w:rsid w:val="0051635B"/>
    <w:rsid w:val="005167D6"/>
    <w:rsid w:val="0051709D"/>
    <w:rsid w:val="005176A0"/>
    <w:rsid w:val="0052020A"/>
    <w:rsid w:val="00520381"/>
    <w:rsid w:val="00520980"/>
    <w:rsid w:val="00520985"/>
    <w:rsid w:val="00520E89"/>
    <w:rsid w:val="005211E2"/>
    <w:rsid w:val="00521788"/>
    <w:rsid w:val="00521944"/>
    <w:rsid w:val="00521BEC"/>
    <w:rsid w:val="005222EB"/>
    <w:rsid w:val="00522464"/>
    <w:rsid w:val="005224B0"/>
    <w:rsid w:val="00522537"/>
    <w:rsid w:val="005226E7"/>
    <w:rsid w:val="00522D12"/>
    <w:rsid w:val="005230DA"/>
    <w:rsid w:val="00523850"/>
    <w:rsid w:val="00523AA5"/>
    <w:rsid w:val="00523E81"/>
    <w:rsid w:val="005242ED"/>
    <w:rsid w:val="005246D0"/>
    <w:rsid w:val="005247B8"/>
    <w:rsid w:val="00524885"/>
    <w:rsid w:val="00524997"/>
    <w:rsid w:val="005250FB"/>
    <w:rsid w:val="00525B3A"/>
    <w:rsid w:val="00526324"/>
    <w:rsid w:val="005266FA"/>
    <w:rsid w:val="0052681E"/>
    <w:rsid w:val="00526898"/>
    <w:rsid w:val="00526AC7"/>
    <w:rsid w:val="00526C15"/>
    <w:rsid w:val="00526F5B"/>
    <w:rsid w:val="00527397"/>
    <w:rsid w:val="005273E3"/>
    <w:rsid w:val="00527D08"/>
    <w:rsid w:val="0052D7B0"/>
    <w:rsid w:val="0053009B"/>
    <w:rsid w:val="005300C3"/>
    <w:rsid w:val="0053019F"/>
    <w:rsid w:val="005303DD"/>
    <w:rsid w:val="005305AD"/>
    <w:rsid w:val="00530A18"/>
    <w:rsid w:val="00530AFB"/>
    <w:rsid w:val="00530EE5"/>
    <w:rsid w:val="00531276"/>
    <w:rsid w:val="00531451"/>
    <w:rsid w:val="0053163F"/>
    <w:rsid w:val="00532C87"/>
    <w:rsid w:val="00533040"/>
    <w:rsid w:val="005330FC"/>
    <w:rsid w:val="00533340"/>
    <w:rsid w:val="005333A2"/>
    <w:rsid w:val="00533805"/>
    <w:rsid w:val="00534C05"/>
    <w:rsid w:val="0053500F"/>
    <w:rsid w:val="005350BB"/>
    <w:rsid w:val="00535129"/>
    <w:rsid w:val="005353D0"/>
    <w:rsid w:val="00535D3C"/>
    <w:rsid w:val="0053609E"/>
    <w:rsid w:val="0053626B"/>
    <w:rsid w:val="00536499"/>
    <w:rsid w:val="0053697A"/>
    <w:rsid w:val="00537498"/>
    <w:rsid w:val="00537977"/>
    <w:rsid w:val="005379FA"/>
    <w:rsid w:val="00537F19"/>
    <w:rsid w:val="0053D9D0"/>
    <w:rsid w:val="00540428"/>
    <w:rsid w:val="005405ED"/>
    <w:rsid w:val="005406FB"/>
    <w:rsid w:val="00540804"/>
    <w:rsid w:val="00540C74"/>
    <w:rsid w:val="00540DBA"/>
    <w:rsid w:val="00541120"/>
    <w:rsid w:val="005421A9"/>
    <w:rsid w:val="0054261E"/>
    <w:rsid w:val="00542A03"/>
    <w:rsid w:val="00542C6B"/>
    <w:rsid w:val="005431F8"/>
    <w:rsid w:val="0054357B"/>
    <w:rsid w:val="00543660"/>
    <w:rsid w:val="00543903"/>
    <w:rsid w:val="00543B65"/>
    <w:rsid w:val="00543BCC"/>
    <w:rsid w:val="00543F11"/>
    <w:rsid w:val="00544260"/>
    <w:rsid w:val="00544904"/>
    <w:rsid w:val="00544B61"/>
    <w:rsid w:val="00544EDA"/>
    <w:rsid w:val="005453BB"/>
    <w:rsid w:val="005458C8"/>
    <w:rsid w:val="00545971"/>
    <w:rsid w:val="00546305"/>
    <w:rsid w:val="00546BA9"/>
    <w:rsid w:val="00546E0C"/>
    <w:rsid w:val="00546F27"/>
    <w:rsid w:val="00546F30"/>
    <w:rsid w:val="00547598"/>
    <w:rsid w:val="00547724"/>
    <w:rsid w:val="005478C9"/>
    <w:rsid w:val="00547A95"/>
    <w:rsid w:val="00547FD0"/>
    <w:rsid w:val="0055072C"/>
    <w:rsid w:val="005507C2"/>
    <w:rsid w:val="0055088D"/>
    <w:rsid w:val="0055096A"/>
    <w:rsid w:val="00550B1E"/>
    <w:rsid w:val="00550C94"/>
    <w:rsid w:val="0055119B"/>
    <w:rsid w:val="005517ED"/>
    <w:rsid w:val="00551910"/>
    <w:rsid w:val="00551982"/>
    <w:rsid w:val="0055213A"/>
    <w:rsid w:val="00552B31"/>
    <w:rsid w:val="00552C35"/>
    <w:rsid w:val="00553A5A"/>
    <w:rsid w:val="00553BCC"/>
    <w:rsid w:val="00553C97"/>
    <w:rsid w:val="00553CBC"/>
    <w:rsid w:val="0055403A"/>
    <w:rsid w:val="00554279"/>
    <w:rsid w:val="005543FA"/>
    <w:rsid w:val="00554839"/>
    <w:rsid w:val="00554B24"/>
    <w:rsid w:val="00554C81"/>
    <w:rsid w:val="005550CC"/>
    <w:rsid w:val="00555118"/>
    <w:rsid w:val="00555776"/>
    <w:rsid w:val="00556D98"/>
    <w:rsid w:val="00556EBB"/>
    <w:rsid w:val="005571FE"/>
    <w:rsid w:val="00557315"/>
    <w:rsid w:val="005573A3"/>
    <w:rsid w:val="00557A69"/>
    <w:rsid w:val="00557E56"/>
    <w:rsid w:val="00560088"/>
    <w:rsid w:val="00560668"/>
    <w:rsid w:val="005611A4"/>
    <w:rsid w:val="00561202"/>
    <w:rsid w:val="005612CA"/>
    <w:rsid w:val="0056147F"/>
    <w:rsid w:val="00561666"/>
    <w:rsid w:val="005617C4"/>
    <w:rsid w:val="00561D02"/>
    <w:rsid w:val="00561DBA"/>
    <w:rsid w:val="00561F21"/>
    <w:rsid w:val="00562507"/>
    <w:rsid w:val="005626C3"/>
    <w:rsid w:val="00562811"/>
    <w:rsid w:val="005630DA"/>
    <w:rsid w:val="00563123"/>
    <w:rsid w:val="005633CE"/>
    <w:rsid w:val="0056360E"/>
    <w:rsid w:val="005636F0"/>
    <w:rsid w:val="0056394F"/>
    <w:rsid w:val="00563D79"/>
    <w:rsid w:val="00563D96"/>
    <w:rsid w:val="00563FE5"/>
    <w:rsid w:val="00565183"/>
    <w:rsid w:val="0056520A"/>
    <w:rsid w:val="00565284"/>
    <w:rsid w:val="00565543"/>
    <w:rsid w:val="00565653"/>
    <w:rsid w:val="005658B1"/>
    <w:rsid w:val="005659E1"/>
    <w:rsid w:val="00565C65"/>
    <w:rsid w:val="00565C8D"/>
    <w:rsid w:val="00566758"/>
    <w:rsid w:val="00566E77"/>
    <w:rsid w:val="005679AC"/>
    <w:rsid w:val="00567B4C"/>
    <w:rsid w:val="005718FD"/>
    <w:rsid w:val="00572031"/>
    <w:rsid w:val="00572282"/>
    <w:rsid w:val="005722B1"/>
    <w:rsid w:val="00572654"/>
    <w:rsid w:val="00572AF8"/>
    <w:rsid w:val="005733FB"/>
    <w:rsid w:val="00573432"/>
    <w:rsid w:val="005735D4"/>
    <w:rsid w:val="00573663"/>
    <w:rsid w:val="00573CE3"/>
    <w:rsid w:val="0057438F"/>
    <w:rsid w:val="00576E84"/>
    <w:rsid w:val="00577A0E"/>
    <w:rsid w:val="00580222"/>
    <w:rsid w:val="00580394"/>
    <w:rsid w:val="005804D3"/>
    <w:rsid w:val="005805A5"/>
    <w:rsid w:val="005806F4"/>
    <w:rsid w:val="005809CD"/>
    <w:rsid w:val="00580A26"/>
    <w:rsid w:val="00580A90"/>
    <w:rsid w:val="00580B76"/>
    <w:rsid w:val="00580B8A"/>
    <w:rsid w:val="00580DCA"/>
    <w:rsid w:val="0058159F"/>
    <w:rsid w:val="00581DB0"/>
    <w:rsid w:val="005820B1"/>
    <w:rsid w:val="00582605"/>
    <w:rsid w:val="00582B8C"/>
    <w:rsid w:val="005831B5"/>
    <w:rsid w:val="005831D8"/>
    <w:rsid w:val="0058338D"/>
    <w:rsid w:val="005835C1"/>
    <w:rsid w:val="00583D53"/>
    <w:rsid w:val="00584311"/>
    <w:rsid w:val="0058443A"/>
    <w:rsid w:val="005846B2"/>
    <w:rsid w:val="00584F11"/>
    <w:rsid w:val="00584F28"/>
    <w:rsid w:val="005857E6"/>
    <w:rsid w:val="00585FC6"/>
    <w:rsid w:val="00586685"/>
    <w:rsid w:val="00586729"/>
    <w:rsid w:val="00586CA9"/>
    <w:rsid w:val="00586E92"/>
    <w:rsid w:val="005870DE"/>
    <w:rsid w:val="0058757E"/>
    <w:rsid w:val="005876AD"/>
    <w:rsid w:val="00587769"/>
    <w:rsid w:val="005900B1"/>
    <w:rsid w:val="00590647"/>
    <w:rsid w:val="0059070B"/>
    <w:rsid w:val="00590CE7"/>
    <w:rsid w:val="00591173"/>
    <w:rsid w:val="0059148B"/>
    <w:rsid w:val="005917A7"/>
    <w:rsid w:val="005918C9"/>
    <w:rsid w:val="00591E88"/>
    <w:rsid w:val="0059304F"/>
    <w:rsid w:val="00593B40"/>
    <w:rsid w:val="00593C70"/>
    <w:rsid w:val="00594081"/>
    <w:rsid w:val="005940E1"/>
    <w:rsid w:val="005944B0"/>
    <w:rsid w:val="00594CEC"/>
    <w:rsid w:val="00594DA0"/>
    <w:rsid w:val="00594DD2"/>
    <w:rsid w:val="0059500C"/>
    <w:rsid w:val="00595060"/>
    <w:rsid w:val="0059535D"/>
    <w:rsid w:val="00595433"/>
    <w:rsid w:val="00595D94"/>
    <w:rsid w:val="00596061"/>
    <w:rsid w:val="005961A4"/>
    <w:rsid w:val="0059639C"/>
    <w:rsid w:val="005968AB"/>
    <w:rsid w:val="00596A4B"/>
    <w:rsid w:val="00596C31"/>
    <w:rsid w:val="00596E50"/>
    <w:rsid w:val="00597244"/>
    <w:rsid w:val="00597284"/>
    <w:rsid w:val="00597507"/>
    <w:rsid w:val="005979FF"/>
    <w:rsid w:val="00597C0D"/>
    <w:rsid w:val="00597C69"/>
    <w:rsid w:val="005A00D4"/>
    <w:rsid w:val="005A0158"/>
    <w:rsid w:val="005A029C"/>
    <w:rsid w:val="005A03C3"/>
    <w:rsid w:val="005A0D8C"/>
    <w:rsid w:val="005A1D5C"/>
    <w:rsid w:val="005A2285"/>
    <w:rsid w:val="005A23B3"/>
    <w:rsid w:val="005A2413"/>
    <w:rsid w:val="005A2763"/>
    <w:rsid w:val="005A2924"/>
    <w:rsid w:val="005A2BCA"/>
    <w:rsid w:val="005A2D81"/>
    <w:rsid w:val="005A2E38"/>
    <w:rsid w:val="005A3125"/>
    <w:rsid w:val="005A32DB"/>
    <w:rsid w:val="005A35D7"/>
    <w:rsid w:val="005A394C"/>
    <w:rsid w:val="005A3A6E"/>
    <w:rsid w:val="005A3ED7"/>
    <w:rsid w:val="005A42E9"/>
    <w:rsid w:val="005A475A"/>
    <w:rsid w:val="005A479D"/>
    <w:rsid w:val="005A48A9"/>
    <w:rsid w:val="005A5729"/>
    <w:rsid w:val="005A5779"/>
    <w:rsid w:val="005A5F0D"/>
    <w:rsid w:val="005A5FF4"/>
    <w:rsid w:val="005A62FD"/>
    <w:rsid w:val="005A65B6"/>
    <w:rsid w:val="005A6AB4"/>
    <w:rsid w:val="005A6C9F"/>
    <w:rsid w:val="005A6ED2"/>
    <w:rsid w:val="005A78EE"/>
    <w:rsid w:val="005A7B0A"/>
    <w:rsid w:val="005B01F2"/>
    <w:rsid w:val="005B0775"/>
    <w:rsid w:val="005B0D97"/>
    <w:rsid w:val="005B0E78"/>
    <w:rsid w:val="005B1328"/>
    <w:rsid w:val="005B1508"/>
    <w:rsid w:val="005B1A11"/>
    <w:rsid w:val="005B1C6D"/>
    <w:rsid w:val="005B21B6"/>
    <w:rsid w:val="005B2822"/>
    <w:rsid w:val="005B2A4F"/>
    <w:rsid w:val="005B2CB6"/>
    <w:rsid w:val="005B2EA2"/>
    <w:rsid w:val="005B321F"/>
    <w:rsid w:val="005B3942"/>
    <w:rsid w:val="005B3A08"/>
    <w:rsid w:val="005B3B2D"/>
    <w:rsid w:val="005B3D19"/>
    <w:rsid w:val="005B3EA3"/>
    <w:rsid w:val="005B41C7"/>
    <w:rsid w:val="005B4218"/>
    <w:rsid w:val="005B431B"/>
    <w:rsid w:val="005B445B"/>
    <w:rsid w:val="005B4933"/>
    <w:rsid w:val="005B4B9A"/>
    <w:rsid w:val="005B52DE"/>
    <w:rsid w:val="005B542D"/>
    <w:rsid w:val="005B54E3"/>
    <w:rsid w:val="005B5860"/>
    <w:rsid w:val="005B6085"/>
    <w:rsid w:val="005B60C3"/>
    <w:rsid w:val="005B6AB9"/>
    <w:rsid w:val="005B6EFE"/>
    <w:rsid w:val="005B75B1"/>
    <w:rsid w:val="005B7A63"/>
    <w:rsid w:val="005C0114"/>
    <w:rsid w:val="005C0223"/>
    <w:rsid w:val="005C03A1"/>
    <w:rsid w:val="005C0955"/>
    <w:rsid w:val="005C0DCD"/>
    <w:rsid w:val="005C0FB1"/>
    <w:rsid w:val="005C15D6"/>
    <w:rsid w:val="005C1A57"/>
    <w:rsid w:val="005C1E0E"/>
    <w:rsid w:val="005C29DD"/>
    <w:rsid w:val="005C2AD4"/>
    <w:rsid w:val="005C3722"/>
    <w:rsid w:val="005C3864"/>
    <w:rsid w:val="005C3CE9"/>
    <w:rsid w:val="005C49DA"/>
    <w:rsid w:val="005C5068"/>
    <w:rsid w:val="005C50F3"/>
    <w:rsid w:val="005C52B6"/>
    <w:rsid w:val="005C53AC"/>
    <w:rsid w:val="005C54B5"/>
    <w:rsid w:val="005C5770"/>
    <w:rsid w:val="005C5D80"/>
    <w:rsid w:val="005C5D91"/>
    <w:rsid w:val="005C5F9E"/>
    <w:rsid w:val="005C6A57"/>
    <w:rsid w:val="005C6B53"/>
    <w:rsid w:val="005C6CB0"/>
    <w:rsid w:val="005C6DAE"/>
    <w:rsid w:val="005C6E62"/>
    <w:rsid w:val="005C6F9B"/>
    <w:rsid w:val="005C71B8"/>
    <w:rsid w:val="005C742E"/>
    <w:rsid w:val="005C774F"/>
    <w:rsid w:val="005C77CB"/>
    <w:rsid w:val="005C783B"/>
    <w:rsid w:val="005C7946"/>
    <w:rsid w:val="005D00D2"/>
    <w:rsid w:val="005D015D"/>
    <w:rsid w:val="005D0320"/>
    <w:rsid w:val="005D06D7"/>
    <w:rsid w:val="005D07B8"/>
    <w:rsid w:val="005D0CA6"/>
    <w:rsid w:val="005D0F06"/>
    <w:rsid w:val="005D1526"/>
    <w:rsid w:val="005D26C8"/>
    <w:rsid w:val="005D2B92"/>
    <w:rsid w:val="005D2FA0"/>
    <w:rsid w:val="005D3F28"/>
    <w:rsid w:val="005D3FC9"/>
    <w:rsid w:val="005D46E9"/>
    <w:rsid w:val="005D5052"/>
    <w:rsid w:val="005D5EEE"/>
    <w:rsid w:val="005D6597"/>
    <w:rsid w:val="005D6AA0"/>
    <w:rsid w:val="005D7858"/>
    <w:rsid w:val="005E03DF"/>
    <w:rsid w:val="005E0BFA"/>
    <w:rsid w:val="005E0D2B"/>
    <w:rsid w:val="005E0F30"/>
    <w:rsid w:val="005E14E7"/>
    <w:rsid w:val="005E1994"/>
    <w:rsid w:val="005E22AA"/>
    <w:rsid w:val="005E26A3"/>
    <w:rsid w:val="005E2DB4"/>
    <w:rsid w:val="005E2ECB"/>
    <w:rsid w:val="005E447E"/>
    <w:rsid w:val="005E4AF9"/>
    <w:rsid w:val="005E4FD1"/>
    <w:rsid w:val="005E50E8"/>
    <w:rsid w:val="005E5AB6"/>
    <w:rsid w:val="005E5E0C"/>
    <w:rsid w:val="005E5FD1"/>
    <w:rsid w:val="005E6583"/>
    <w:rsid w:val="005E65F3"/>
    <w:rsid w:val="005E671F"/>
    <w:rsid w:val="005E69C3"/>
    <w:rsid w:val="005E6DC9"/>
    <w:rsid w:val="005E7519"/>
    <w:rsid w:val="005E79F0"/>
    <w:rsid w:val="005F01BC"/>
    <w:rsid w:val="005F0207"/>
    <w:rsid w:val="005F0454"/>
    <w:rsid w:val="005F0775"/>
    <w:rsid w:val="005F09DE"/>
    <w:rsid w:val="005F0C2C"/>
    <w:rsid w:val="005F0CF5"/>
    <w:rsid w:val="005F11FF"/>
    <w:rsid w:val="005F1BD5"/>
    <w:rsid w:val="005F1FC8"/>
    <w:rsid w:val="005F210C"/>
    <w:rsid w:val="005F21EB"/>
    <w:rsid w:val="005F2375"/>
    <w:rsid w:val="005F2540"/>
    <w:rsid w:val="005F27DE"/>
    <w:rsid w:val="005F2B02"/>
    <w:rsid w:val="005F2D71"/>
    <w:rsid w:val="005F2EAF"/>
    <w:rsid w:val="005F2FFB"/>
    <w:rsid w:val="005F3001"/>
    <w:rsid w:val="005F3253"/>
    <w:rsid w:val="005F388E"/>
    <w:rsid w:val="005F4301"/>
    <w:rsid w:val="005F4313"/>
    <w:rsid w:val="005F4345"/>
    <w:rsid w:val="005F4CE4"/>
    <w:rsid w:val="005F4D55"/>
    <w:rsid w:val="005F4D63"/>
    <w:rsid w:val="005F56AD"/>
    <w:rsid w:val="005F57A5"/>
    <w:rsid w:val="005F58FE"/>
    <w:rsid w:val="005F64CF"/>
    <w:rsid w:val="005F6895"/>
    <w:rsid w:val="005F6E18"/>
    <w:rsid w:val="005F74BD"/>
    <w:rsid w:val="00600626"/>
    <w:rsid w:val="00600CAC"/>
    <w:rsid w:val="00600D81"/>
    <w:rsid w:val="0060112C"/>
    <w:rsid w:val="00601621"/>
    <w:rsid w:val="006016E2"/>
    <w:rsid w:val="00601B5F"/>
    <w:rsid w:val="00601B70"/>
    <w:rsid w:val="00601C3F"/>
    <w:rsid w:val="0060217F"/>
    <w:rsid w:val="00602216"/>
    <w:rsid w:val="0060274C"/>
    <w:rsid w:val="006027C8"/>
    <w:rsid w:val="00602A2C"/>
    <w:rsid w:val="0060316B"/>
    <w:rsid w:val="00603180"/>
    <w:rsid w:val="006035FF"/>
    <w:rsid w:val="00603753"/>
    <w:rsid w:val="00603E6E"/>
    <w:rsid w:val="00604095"/>
    <w:rsid w:val="006041AD"/>
    <w:rsid w:val="006044FC"/>
    <w:rsid w:val="00604B23"/>
    <w:rsid w:val="00604C65"/>
    <w:rsid w:val="00604E3F"/>
    <w:rsid w:val="00605429"/>
    <w:rsid w:val="00605487"/>
    <w:rsid w:val="00605579"/>
    <w:rsid w:val="00605615"/>
    <w:rsid w:val="00605908"/>
    <w:rsid w:val="0060629A"/>
    <w:rsid w:val="00606554"/>
    <w:rsid w:val="006069A5"/>
    <w:rsid w:val="00606BF0"/>
    <w:rsid w:val="006072DC"/>
    <w:rsid w:val="006072F6"/>
    <w:rsid w:val="006074DA"/>
    <w:rsid w:val="00607599"/>
    <w:rsid w:val="0060778C"/>
    <w:rsid w:val="00607850"/>
    <w:rsid w:val="00607C09"/>
    <w:rsid w:val="00607EF7"/>
    <w:rsid w:val="00607F8F"/>
    <w:rsid w:val="00610049"/>
    <w:rsid w:val="00610057"/>
    <w:rsid w:val="006100F7"/>
    <w:rsid w:val="00610475"/>
    <w:rsid w:val="00610D7C"/>
    <w:rsid w:val="00610F19"/>
    <w:rsid w:val="00610FB0"/>
    <w:rsid w:val="0061103B"/>
    <w:rsid w:val="00611B3C"/>
    <w:rsid w:val="006124DE"/>
    <w:rsid w:val="0061251F"/>
    <w:rsid w:val="00612991"/>
    <w:rsid w:val="00612B30"/>
    <w:rsid w:val="00612F9C"/>
    <w:rsid w:val="00613414"/>
    <w:rsid w:val="00613D8C"/>
    <w:rsid w:val="00614397"/>
    <w:rsid w:val="00614665"/>
    <w:rsid w:val="00614806"/>
    <w:rsid w:val="00614A3D"/>
    <w:rsid w:val="00614AD1"/>
    <w:rsid w:val="006150E5"/>
    <w:rsid w:val="0061558F"/>
    <w:rsid w:val="00615596"/>
    <w:rsid w:val="00615660"/>
    <w:rsid w:val="00615C0F"/>
    <w:rsid w:val="00615DEC"/>
    <w:rsid w:val="00615FA2"/>
    <w:rsid w:val="00616066"/>
    <w:rsid w:val="006162FD"/>
    <w:rsid w:val="006166A1"/>
    <w:rsid w:val="00616898"/>
    <w:rsid w:val="00616936"/>
    <w:rsid w:val="00617451"/>
    <w:rsid w:val="006178A6"/>
    <w:rsid w:val="00617E00"/>
    <w:rsid w:val="006200E8"/>
    <w:rsid w:val="00620154"/>
    <w:rsid w:val="006201B6"/>
    <w:rsid w:val="006201ED"/>
    <w:rsid w:val="006206C6"/>
    <w:rsid w:val="00620A2F"/>
    <w:rsid w:val="00620CD1"/>
    <w:rsid w:val="00621055"/>
    <w:rsid w:val="00621273"/>
    <w:rsid w:val="006212C4"/>
    <w:rsid w:val="00621871"/>
    <w:rsid w:val="006219D7"/>
    <w:rsid w:val="00621C92"/>
    <w:rsid w:val="00621DAC"/>
    <w:rsid w:val="00622044"/>
    <w:rsid w:val="006220B8"/>
    <w:rsid w:val="006223C5"/>
    <w:rsid w:val="006228FD"/>
    <w:rsid w:val="00622A34"/>
    <w:rsid w:val="00623000"/>
    <w:rsid w:val="006230B9"/>
    <w:rsid w:val="00623E7E"/>
    <w:rsid w:val="00623FAF"/>
    <w:rsid w:val="0062408D"/>
    <w:rsid w:val="006240CC"/>
    <w:rsid w:val="006243F9"/>
    <w:rsid w:val="00624940"/>
    <w:rsid w:val="00625064"/>
    <w:rsid w:val="00625083"/>
    <w:rsid w:val="006254F8"/>
    <w:rsid w:val="00625735"/>
    <w:rsid w:val="006261AD"/>
    <w:rsid w:val="0062622B"/>
    <w:rsid w:val="0062653B"/>
    <w:rsid w:val="0062667C"/>
    <w:rsid w:val="0062687C"/>
    <w:rsid w:val="006268BD"/>
    <w:rsid w:val="00627217"/>
    <w:rsid w:val="00627277"/>
    <w:rsid w:val="006279F2"/>
    <w:rsid w:val="00627C51"/>
    <w:rsid w:val="00627DA7"/>
    <w:rsid w:val="00630014"/>
    <w:rsid w:val="0063032A"/>
    <w:rsid w:val="0063058C"/>
    <w:rsid w:val="006306B5"/>
    <w:rsid w:val="006306E8"/>
    <w:rsid w:val="00630DA4"/>
    <w:rsid w:val="00631546"/>
    <w:rsid w:val="00631B48"/>
    <w:rsid w:val="00631C16"/>
    <w:rsid w:val="00631CD4"/>
    <w:rsid w:val="00632387"/>
    <w:rsid w:val="00632587"/>
    <w:rsid w:val="00632597"/>
    <w:rsid w:val="00632D53"/>
    <w:rsid w:val="00633943"/>
    <w:rsid w:val="006339E2"/>
    <w:rsid w:val="006345AE"/>
    <w:rsid w:val="006349AF"/>
    <w:rsid w:val="00634D13"/>
    <w:rsid w:val="00635181"/>
    <w:rsid w:val="00635528"/>
    <w:rsid w:val="0063576B"/>
    <w:rsid w:val="006358B4"/>
    <w:rsid w:val="00635F0C"/>
    <w:rsid w:val="0063615E"/>
    <w:rsid w:val="00636211"/>
    <w:rsid w:val="00636710"/>
    <w:rsid w:val="006367FA"/>
    <w:rsid w:val="00636D96"/>
    <w:rsid w:val="0063731B"/>
    <w:rsid w:val="0063796A"/>
    <w:rsid w:val="00637C38"/>
    <w:rsid w:val="006401BD"/>
    <w:rsid w:val="0064098B"/>
    <w:rsid w:val="0064120F"/>
    <w:rsid w:val="006412D6"/>
    <w:rsid w:val="0064136B"/>
    <w:rsid w:val="00641724"/>
    <w:rsid w:val="00641850"/>
    <w:rsid w:val="006419AA"/>
    <w:rsid w:val="00641E7E"/>
    <w:rsid w:val="006424EC"/>
    <w:rsid w:val="006429D0"/>
    <w:rsid w:val="00643929"/>
    <w:rsid w:val="00643AB6"/>
    <w:rsid w:val="00643C93"/>
    <w:rsid w:val="00643D77"/>
    <w:rsid w:val="00643F58"/>
    <w:rsid w:val="00644493"/>
    <w:rsid w:val="006448D1"/>
    <w:rsid w:val="00644B1F"/>
    <w:rsid w:val="00644B7E"/>
    <w:rsid w:val="00644F5E"/>
    <w:rsid w:val="00644F9B"/>
    <w:rsid w:val="006450DD"/>
    <w:rsid w:val="00645183"/>
    <w:rsid w:val="006454E6"/>
    <w:rsid w:val="00645C79"/>
    <w:rsid w:val="00645E85"/>
    <w:rsid w:val="00645F92"/>
    <w:rsid w:val="00645FAF"/>
    <w:rsid w:val="006460B7"/>
    <w:rsid w:val="00646235"/>
    <w:rsid w:val="00646A68"/>
    <w:rsid w:val="00646FD7"/>
    <w:rsid w:val="006472A1"/>
    <w:rsid w:val="006505BD"/>
    <w:rsid w:val="006508DA"/>
    <w:rsid w:val="006508EA"/>
    <w:rsid w:val="0065092E"/>
    <w:rsid w:val="00650F61"/>
    <w:rsid w:val="00650FCC"/>
    <w:rsid w:val="0065140E"/>
    <w:rsid w:val="0065144A"/>
    <w:rsid w:val="00651508"/>
    <w:rsid w:val="0065275C"/>
    <w:rsid w:val="00652B23"/>
    <w:rsid w:val="00652B94"/>
    <w:rsid w:val="00652CA8"/>
    <w:rsid w:val="00652D09"/>
    <w:rsid w:val="00653081"/>
    <w:rsid w:val="00653F24"/>
    <w:rsid w:val="00654596"/>
    <w:rsid w:val="006545BD"/>
    <w:rsid w:val="006547C9"/>
    <w:rsid w:val="006549BD"/>
    <w:rsid w:val="00654AFE"/>
    <w:rsid w:val="00654EA7"/>
    <w:rsid w:val="006550AF"/>
    <w:rsid w:val="0065538D"/>
    <w:rsid w:val="006554EC"/>
    <w:rsid w:val="006557A7"/>
    <w:rsid w:val="00655EC7"/>
    <w:rsid w:val="00656123"/>
    <w:rsid w:val="00656290"/>
    <w:rsid w:val="00657012"/>
    <w:rsid w:val="006574C2"/>
    <w:rsid w:val="00657C93"/>
    <w:rsid w:val="006601C9"/>
    <w:rsid w:val="006602AB"/>
    <w:rsid w:val="006607A8"/>
    <w:rsid w:val="006608D8"/>
    <w:rsid w:val="00660C99"/>
    <w:rsid w:val="006612C5"/>
    <w:rsid w:val="00661417"/>
    <w:rsid w:val="00661F55"/>
    <w:rsid w:val="006621D7"/>
    <w:rsid w:val="00663007"/>
    <w:rsid w:val="0066302A"/>
    <w:rsid w:val="00663331"/>
    <w:rsid w:val="006636B2"/>
    <w:rsid w:val="0066370C"/>
    <w:rsid w:val="006639C8"/>
    <w:rsid w:val="00663E39"/>
    <w:rsid w:val="00664510"/>
    <w:rsid w:val="0066451A"/>
    <w:rsid w:val="00664A81"/>
    <w:rsid w:val="006652B8"/>
    <w:rsid w:val="006652FF"/>
    <w:rsid w:val="00665940"/>
    <w:rsid w:val="00665C4E"/>
    <w:rsid w:val="00666607"/>
    <w:rsid w:val="006667BA"/>
    <w:rsid w:val="00666CFF"/>
    <w:rsid w:val="00666D68"/>
    <w:rsid w:val="00666E84"/>
    <w:rsid w:val="0066700B"/>
    <w:rsid w:val="00667770"/>
    <w:rsid w:val="006677A1"/>
    <w:rsid w:val="006678C1"/>
    <w:rsid w:val="00670597"/>
    <w:rsid w:val="0067063F"/>
    <w:rsid w:val="006706D0"/>
    <w:rsid w:val="006709DA"/>
    <w:rsid w:val="006712EC"/>
    <w:rsid w:val="006716BA"/>
    <w:rsid w:val="00671E95"/>
    <w:rsid w:val="006727A3"/>
    <w:rsid w:val="00672D4B"/>
    <w:rsid w:val="00672EEA"/>
    <w:rsid w:val="006730A8"/>
    <w:rsid w:val="0067394E"/>
    <w:rsid w:val="00673FC8"/>
    <w:rsid w:val="0067423F"/>
    <w:rsid w:val="00674A0E"/>
    <w:rsid w:val="00674B50"/>
    <w:rsid w:val="00674E24"/>
    <w:rsid w:val="0067527B"/>
    <w:rsid w:val="00675384"/>
    <w:rsid w:val="00675617"/>
    <w:rsid w:val="00675BDA"/>
    <w:rsid w:val="00675E1A"/>
    <w:rsid w:val="00675EF7"/>
    <w:rsid w:val="00675EFA"/>
    <w:rsid w:val="00675F12"/>
    <w:rsid w:val="006761EF"/>
    <w:rsid w:val="00676978"/>
    <w:rsid w:val="006770C0"/>
    <w:rsid w:val="00677574"/>
    <w:rsid w:val="00680004"/>
    <w:rsid w:val="0068028C"/>
    <w:rsid w:val="006802D7"/>
    <w:rsid w:val="00680686"/>
    <w:rsid w:val="00680807"/>
    <w:rsid w:val="006812ED"/>
    <w:rsid w:val="0068161F"/>
    <w:rsid w:val="00681B6D"/>
    <w:rsid w:val="00681E7C"/>
    <w:rsid w:val="00682791"/>
    <w:rsid w:val="006827C2"/>
    <w:rsid w:val="00682ABB"/>
    <w:rsid w:val="00683682"/>
    <w:rsid w:val="006837F9"/>
    <w:rsid w:val="00683878"/>
    <w:rsid w:val="00684044"/>
    <w:rsid w:val="00684087"/>
    <w:rsid w:val="00684380"/>
    <w:rsid w:val="00684475"/>
    <w:rsid w:val="0068448A"/>
    <w:rsid w:val="0068454C"/>
    <w:rsid w:val="006852F4"/>
    <w:rsid w:val="00685781"/>
    <w:rsid w:val="00685820"/>
    <w:rsid w:val="00685A5B"/>
    <w:rsid w:val="00685E15"/>
    <w:rsid w:val="00686086"/>
    <w:rsid w:val="006861C8"/>
    <w:rsid w:val="006863E3"/>
    <w:rsid w:val="0068657B"/>
    <w:rsid w:val="006866A3"/>
    <w:rsid w:val="00686E47"/>
    <w:rsid w:val="00686E58"/>
    <w:rsid w:val="00686F0A"/>
    <w:rsid w:val="0068773F"/>
    <w:rsid w:val="006877B1"/>
    <w:rsid w:val="00687D97"/>
    <w:rsid w:val="00687FBA"/>
    <w:rsid w:val="00690681"/>
    <w:rsid w:val="00690949"/>
    <w:rsid w:val="00690B23"/>
    <w:rsid w:val="006910D2"/>
    <w:rsid w:val="00691565"/>
    <w:rsid w:val="00691AA9"/>
    <w:rsid w:val="00691B62"/>
    <w:rsid w:val="00691E23"/>
    <w:rsid w:val="00691EF8"/>
    <w:rsid w:val="006921C1"/>
    <w:rsid w:val="006927B5"/>
    <w:rsid w:val="006933B5"/>
    <w:rsid w:val="00693546"/>
    <w:rsid w:val="00693729"/>
    <w:rsid w:val="00693903"/>
    <w:rsid w:val="00693D14"/>
    <w:rsid w:val="0069430C"/>
    <w:rsid w:val="006945AD"/>
    <w:rsid w:val="00694EAA"/>
    <w:rsid w:val="0069542C"/>
    <w:rsid w:val="0069546C"/>
    <w:rsid w:val="00695478"/>
    <w:rsid w:val="00695FCF"/>
    <w:rsid w:val="006962E6"/>
    <w:rsid w:val="0069699F"/>
    <w:rsid w:val="00696F27"/>
    <w:rsid w:val="006972F1"/>
    <w:rsid w:val="00697820"/>
    <w:rsid w:val="006978B1"/>
    <w:rsid w:val="00697B5E"/>
    <w:rsid w:val="00697E49"/>
    <w:rsid w:val="006A01E4"/>
    <w:rsid w:val="006A0256"/>
    <w:rsid w:val="006A051D"/>
    <w:rsid w:val="006A1213"/>
    <w:rsid w:val="006A153C"/>
    <w:rsid w:val="006A1542"/>
    <w:rsid w:val="006A17DD"/>
    <w:rsid w:val="006A18C2"/>
    <w:rsid w:val="006A1AD2"/>
    <w:rsid w:val="006A1CB6"/>
    <w:rsid w:val="006A1E84"/>
    <w:rsid w:val="006A2081"/>
    <w:rsid w:val="006A217A"/>
    <w:rsid w:val="006A2180"/>
    <w:rsid w:val="006A2668"/>
    <w:rsid w:val="006A2717"/>
    <w:rsid w:val="006A2BD3"/>
    <w:rsid w:val="006A322D"/>
    <w:rsid w:val="006A3383"/>
    <w:rsid w:val="006A349B"/>
    <w:rsid w:val="006A357D"/>
    <w:rsid w:val="006A3D07"/>
    <w:rsid w:val="006A3E34"/>
    <w:rsid w:val="006A52DE"/>
    <w:rsid w:val="006A578F"/>
    <w:rsid w:val="006A59DC"/>
    <w:rsid w:val="006A6021"/>
    <w:rsid w:val="006A676B"/>
    <w:rsid w:val="006A6910"/>
    <w:rsid w:val="006A6C9B"/>
    <w:rsid w:val="006A7895"/>
    <w:rsid w:val="006A7B88"/>
    <w:rsid w:val="006A7BCB"/>
    <w:rsid w:val="006A7C85"/>
    <w:rsid w:val="006A7F75"/>
    <w:rsid w:val="006B007A"/>
    <w:rsid w:val="006B0142"/>
    <w:rsid w:val="006B014D"/>
    <w:rsid w:val="006B024D"/>
    <w:rsid w:val="006B05E2"/>
    <w:rsid w:val="006B06EC"/>
    <w:rsid w:val="006B077C"/>
    <w:rsid w:val="006B0C81"/>
    <w:rsid w:val="006B0D9A"/>
    <w:rsid w:val="006B0DF2"/>
    <w:rsid w:val="006B15AF"/>
    <w:rsid w:val="006B16B5"/>
    <w:rsid w:val="006B1828"/>
    <w:rsid w:val="006B1D90"/>
    <w:rsid w:val="006B1ECE"/>
    <w:rsid w:val="006B2D1E"/>
    <w:rsid w:val="006B2EC3"/>
    <w:rsid w:val="006B31ED"/>
    <w:rsid w:val="006B3F20"/>
    <w:rsid w:val="006B4086"/>
    <w:rsid w:val="006B41E2"/>
    <w:rsid w:val="006B48DF"/>
    <w:rsid w:val="006B4A9A"/>
    <w:rsid w:val="006B511E"/>
    <w:rsid w:val="006B5B56"/>
    <w:rsid w:val="006B5BE6"/>
    <w:rsid w:val="006B65CD"/>
    <w:rsid w:val="006B6803"/>
    <w:rsid w:val="006B7021"/>
    <w:rsid w:val="006B72E1"/>
    <w:rsid w:val="006B7392"/>
    <w:rsid w:val="006B755F"/>
    <w:rsid w:val="006B781D"/>
    <w:rsid w:val="006B78B6"/>
    <w:rsid w:val="006C01FC"/>
    <w:rsid w:val="006C02C4"/>
    <w:rsid w:val="006C0A91"/>
    <w:rsid w:val="006C0C7D"/>
    <w:rsid w:val="006C0D93"/>
    <w:rsid w:val="006C0E52"/>
    <w:rsid w:val="006C0F54"/>
    <w:rsid w:val="006C14B2"/>
    <w:rsid w:val="006C2273"/>
    <w:rsid w:val="006C27C1"/>
    <w:rsid w:val="006C2958"/>
    <w:rsid w:val="006C3813"/>
    <w:rsid w:val="006C3D9F"/>
    <w:rsid w:val="006C41DE"/>
    <w:rsid w:val="006C4292"/>
    <w:rsid w:val="006C4C7D"/>
    <w:rsid w:val="006C4F1D"/>
    <w:rsid w:val="006C5B96"/>
    <w:rsid w:val="006C6446"/>
    <w:rsid w:val="006C6673"/>
    <w:rsid w:val="006C6869"/>
    <w:rsid w:val="006C739F"/>
    <w:rsid w:val="006C73BC"/>
    <w:rsid w:val="006C73DE"/>
    <w:rsid w:val="006C7405"/>
    <w:rsid w:val="006C75F2"/>
    <w:rsid w:val="006C79C9"/>
    <w:rsid w:val="006C7E0B"/>
    <w:rsid w:val="006D000D"/>
    <w:rsid w:val="006D00B2"/>
    <w:rsid w:val="006D01CF"/>
    <w:rsid w:val="006D0F16"/>
    <w:rsid w:val="006D11DC"/>
    <w:rsid w:val="006D1D58"/>
    <w:rsid w:val="006D20D7"/>
    <w:rsid w:val="006D2719"/>
    <w:rsid w:val="006D296E"/>
    <w:rsid w:val="006D29EE"/>
    <w:rsid w:val="006D2A3F"/>
    <w:rsid w:val="006D2B18"/>
    <w:rsid w:val="006D2FBC"/>
    <w:rsid w:val="006D31FD"/>
    <w:rsid w:val="006D3D81"/>
    <w:rsid w:val="006D3EF9"/>
    <w:rsid w:val="006D4005"/>
    <w:rsid w:val="006D4766"/>
    <w:rsid w:val="006D4949"/>
    <w:rsid w:val="006D50C3"/>
    <w:rsid w:val="006D51F9"/>
    <w:rsid w:val="006D52B8"/>
    <w:rsid w:val="006D53E9"/>
    <w:rsid w:val="006D5AEA"/>
    <w:rsid w:val="006D5B13"/>
    <w:rsid w:val="006D5B14"/>
    <w:rsid w:val="006D5C91"/>
    <w:rsid w:val="006D5EB1"/>
    <w:rsid w:val="006D62E3"/>
    <w:rsid w:val="006D63AE"/>
    <w:rsid w:val="006D6E34"/>
    <w:rsid w:val="006D6EBB"/>
    <w:rsid w:val="006D715A"/>
    <w:rsid w:val="006D79EE"/>
    <w:rsid w:val="006D7A94"/>
    <w:rsid w:val="006E01C5"/>
    <w:rsid w:val="006E0659"/>
    <w:rsid w:val="006E06BA"/>
    <w:rsid w:val="006E0C7E"/>
    <w:rsid w:val="006E122B"/>
    <w:rsid w:val="006E138B"/>
    <w:rsid w:val="006E1779"/>
    <w:rsid w:val="006E1867"/>
    <w:rsid w:val="006E1C10"/>
    <w:rsid w:val="006E28F0"/>
    <w:rsid w:val="006E3012"/>
    <w:rsid w:val="006E329F"/>
    <w:rsid w:val="006E364D"/>
    <w:rsid w:val="006E3893"/>
    <w:rsid w:val="006E44E4"/>
    <w:rsid w:val="006E5440"/>
    <w:rsid w:val="006E56E3"/>
    <w:rsid w:val="006E5BEA"/>
    <w:rsid w:val="006E5D0A"/>
    <w:rsid w:val="006E5E5D"/>
    <w:rsid w:val="006E6560"/>
    <w:rsid w:val="006E6760"/>
    <w:rsid w:val="006E7705"/>
    <w:rsid w:val="006E7A08"/>
    <w:rsid w:val="006F01D9"/>
    <w:rsid w:val="006F0330"/>
    <w:rsid w:val="006F0619"/>
    <w:rsid w:val="006F07C0"/>
    <w:rsid w:val="006F08CA"/>
    <w:rsid w:val="006F0DB1"/>
    <w:rsid w:val="006F1334"/>
    <w:rsid w:val="006F13CC"/>
    <w:rsid w:val="006F1455"/>
    <w:rsid w:val="006F1E77"/>
    <w:rsid w:val="006F1FDC"/>
    <w:rsid w:val="006F2214"/>
    <w:rsid w:val="006F2C5B"/>
    <w:rsid w:val="006F2F3E"/>
    <w:rsid w:val="006F310E"/>
    <w:rsid w:val="006F332D"/>
    <w:rsid w:val="006F399F"/>
    <w:rsid w:val="006F3B76"/>
    <w:rsid w:val="006F3F8D"/>
    <w:rsid w:val="006F446B"/>
    <w:rsid w:val="006F47E0"/>
    <w:rsid w:val="006F4DE6"/>
    <w:rsid w:val="006F5779"/>
    <w:rsid w:val="006F5983"/>
    <w:rsid w:val="006F5A42"/>
    <w:rsid w:val="006F5B17"/>
    <w:rsid w:val="006F5B46"/>
    <w:rsid w:val="006F5D0E"/>
    <w:rsid w:val="006F600B"/>
    <w:rsid w:val="006F60B5"/>
    <w:rsid w:val="006F6B76"/>
    <w:rsid w:val="006F6B8C"/>
    <w:rsid w:val="006F6EC9"/>
    <w:rsid w:val="006F71AA"/>
    <w:rsid w:val="006F778A"/>
    <w:rsid w:val="006F788C"/>
    <w:rsid w:val="006F7E37"/>
    <w:rsid w:val="006F7E58"/>
    <w:rsid w:val="006F7E5A"/>
    <w:rsid w:val="006F7E65"/>
    <w:rsid w:val="00700832"/>
    <w:rsid w:val="007008AB"/>
    <w:rsid w:val="007013EF"/>
    <w:rsid w:val="00701A0F"/>
    <w:rsid w:val="00701A7F"/>
    <w:rsid w:val="00701AC3"/>
    <w:rsid w:val="00701B21"/>
    <w:rsid w:val="0070271D"/>
    <w:rsid w:val="0070273E"/>
    <w:rsid w:val="007030F5"/>
    <w:rsid w:val="00703E7E"/>
    <w:rsid w:val="00704899"/>
    <w:rsid w:val="00704A02"/>
    <w:rsid w:val="00704B40"/>
    <w:rsid w:val="00704CC8"/>
    <w:rsid w:val="00704CD9"/>
    <w:rsid w:val="00704FAC"/>
    <w:rsid w:val="007050F1"/>
    <w:rsid w:val="0070510D"/>
    <w:rsid w:val="007052B3"/>
    <w:rsid w:val="0070533C"/>
    <w:rsid w:val="007055BD"/>
    <w:rsid w:val="00705B68"/>
    <w:rsid w:val="00705BCF"/>
    <w:rsid w:val="00705E60"/>
    <w:rsid w:val="00705F8A"/>
    <w:rsid w:val="0070619B"/>
    <w:rsid w:val="007065C7"/>
    <w:rsid w:val="00707497"/>
    <w:rsid w:val="00707F34"/>
    <w:rsid w:val="007107A2"/>
    <w:rsid w:val="00710A91"/>
    <w:rsid w:val="00710DF4"/>
    <w:rsid w:val="00710E39"/>
    <w:rsid w:val="00711157"/>
    <w:rsid w:val="00711754"/>
    <w:rsid w:val="007119B4"/>
    <w:rsid w:val="00711A49"/>
    <w:rsid w:val="0071212B"/>
    <w:rsid w:val="0071275B"/>
    <w:rsid w:val="00712760"/>
    <w:rsid w:val="00712B46"/>
    <w:rsid w:val="00712F1D"/>
    <w:rsid w:val="007132E0"/>
    <w:rsid w:val="00713304"/>
    <w:rsid w:val="00713822"/>
    <w:rsid w:val="007139F0"/>
    <w:rsid w:val="00713D05"/>
    <w:rsid w:val="00713D20"/>
    <w:rsid w:val="00714356"/>
    <w:rsid w:val="007143AB"/>
    <w:rsid w:val="0071464A"/>
    <w:rsid w:val="0071474C"/>
    <w:rsid w:val="007147E3"/>
    <w:rsid w:val="00714D06"/>
    <w:rsid w:val="00714DE3"/>
    <w:rsid w:val="0071505B"/>
    <w:rsid w:val="0071513B"/>
    <w:rsid w:val="007154F5"/>
    <w:rsid w:val="00715A61"/>
    <w:rsid w:val="00715ADC"/>
    <w:rsid w:val="00715B62"/>
    <w:rsid w:val="00716504"/>
    <w:rsid w:val="00716B8F"/>
    <w:rsid w:val="00716F33"/>
    <w:rsid w:val="007173CA"/>
    <w:rsid w:val="00717CDE"/>
    <w:rsid w:val="007200BD"/>
    <w:rsid w:val="00720415"/>
    <w:rsid w:val="00720610"/>
    <w:rsid w:val="0072080F"/>
    <w:rsid w:val="00720942"/>
    <w:rsid w:val="00720C2A"/>
    <w:rsid w:val="00720EB2"/>
    <w:rsid w:val="00720F9B"/>
    <w:rsid w:val="007214D9"/>
    <w:rsid w:val="00721542"/>
    <w:rsid w:val="007216AA"/>
    <w:rsid w:val="00721AB5"/>
    <w:rsid w:val="00721CFB"/>
    <w:rsid w:val="00721DEF"/>
    <w:rsid w:val="00721E1F"/>
    <w:rsid w:val="00721E71"/>
    <w:rsid w:val="00722164"/>
    <w:rsid w:val="00722766"/>
    <w:rsid w:val="00722A38"/>
    <w:rsid w:val="00722AB1"/>
    <w:rsid w:val="00723193"/>
    <w:rsid w:val="00723616"/>
    <w:rsid w:val="00723CE1"/>
    <w:rsid w:val="00723FEC"/>
    <w:rsid w:val="0072427B"/>
    <w:rsid w:val="0072431C"/>
    <w:rsid w:val="00724383"/>
    <w:rsid w:val="0072463E"/>
    <w:rsid w:val="007247B0"/>
    <w:rsid w:val="00724A43"/>
    <w:rsid w:val="00724F59"/>
    <w:rsid w:val="00725528"/>
    <w:rsid w:val="0072566E"/>
    <w:rsid w:val="0072611D"/>
    <w:rsid w:val="0072620F"/>
    <w:rsid w:val="00726B80"/>
    <w:rsid w:val="00726EB9"/>
    <w:rsid w:val="00727373"/>
    <w:rsid w:val="007273AC"/>
    <w:rsid w:val="00727638"/>
    <w:rsid w:val="00727934"/>
    <w:rsid w:val="00727D73"/>
    <w:rsid w:val="00730771"/>
    <w:rsid w:val="007309E5"/>
    <w:rsid w:val="00730BE8"/>
    <w:rsid w:val="00731869"/>
    <w:rsid w:val="00731AD4"/>
    <w:rsid w:val="00731D73"/>
    <w:rsid w:val="0073258F"/>
    <w:rsid w:val="00732665"/>
    <w:rsid w:val="00732769"/>
    <w:rsid w:val="00732814"/>
    <w:rsid w:val="00732E4E"/>
    <w:rsid w:val="007336A0"/>
    <w:rsid w:val="00733902"/>
    <w:rsid w:val="007339A5"/>
    <w:rsid w:val="00733E1F"/>
    <w:rsid w:val="00733EC6"/>
    <w:rsid w:val="007346E4"/>
    <w:rsid w:val="007347B2"/>
    <w:rsid w:val="0073490A"/>
    <w:rsid w:val="00734C90"/>
    <w:rsid w:val="00734F84"/>
    <w:rsid w:val="0073543F"/>
    <w:rsid w:val="00735564"/>
    <w:rsid w:val="00735B3E"/>
    <w:rsid w:val="00735B4D"/>
    <w:rsid w:val="007360B6"/>
    <w:rsid w:val="007361EC"/>
    <w:rsid w:val="00736288"/>
    <w:rsid w:val="007363E8"/>
    <w:rsid w:val="00736AC3"/>
    <w:rsid w:val="00736EF6"/>
    <w:rsid w:val="00736FE4"/>
    <w:rsid w:val="0073765F"/>
    <w:rsid w:val="00737A92"/>
    <w:rsid w:val="00737B10"/>
    <w:rsid w:val="00737F0F"/>
    <w:rsid w:val="00737FB5"/>
    <w:rsid w:val="00737FDD"/>
    <w:rsid w:val="007400CA"/>
    <w:rsid w:val="00740F22"/>
    <w:rsid w:val="00741216"/>
    <w:rsid w:val="0074192C"/>
    <w:rsid w:val="00741C93"/>
    <w:rsid w:val="00741CF0"/>
    <w:rsid w:val="00741F1A"/>
    <w:rsid w:val="00742217"/>
    <w:rsid w:val="007423C7"/>
    <w:rsid w:val="0074283C"/>
    <w:rsid w:val="00742982"/>
    <w:rsid w:val="00742F03"/>
    <w:rsid w:val="00743D48"/>
    <w:rsid w:val="00743F8E"/>
    <w:rsid w:val="007447DA"/>
    <w:rsid w:val="00744A57"/>
    <w:rsid w:val="00744C74"/>
    <w:rsid w:val="00744EDA"/>
    <w:rsid w:val="00745027"/>
    <w:rsid w:val="007450F8"/>
    <w:rsid w:val="00745226"/>
    <w:rsid w:val="00745819"/>
    <w:rsid w:val="007458C9"/>
    <w:rsid w:val="00745A5A"/>
    <w:rsid w:val="0074696E"/>
    <w:rsid w:val="00746A80"/>
    <w:rsid w:val="00746B0C"/>
    <w:rsid w:val="00746C40"/>
    <w:rsid w:val="00746CD7"/>
    <w:rsid w:val="00747375"/>
    <w:rsid w:val="00747B10"/>
    <w:rsid w:val="00747EBD"/>
    <w:rsid w:val="007500A3"/>
    <w:rsid w:val="00750135"/>
    <w:rsid w:val="00750689"/>
    <w:rsid w:val="00750D9E"/>
    <w:rsid w:val="00750E6E"/>
    <w:rsid w:val="00750EC2"/>
    <w:rsid w:val="00750FDB"/>
    <w:rsid w:val="00751018"/>
    <w:rsid w:val="007517C1"/>
    <w:rsid w:val="00751E2D"/>
    <w:rsid w:val="0075216A"/>
    <w:rsid w:val="007523C5"/>
    <w:rsid w:val="007523CC"/>
    <w:rsid w:val="007525F9"/>
    <w:rsid w:val="00752B28"/>
    <w:rsid w:val="00752BA5"/>
    <w:rsid w:val="007536BC"/>
    <w:rsid w:val="00753790"/>
    <w:rsid w:val="00753E8A"/>
    <w:rsid w:val="007541A9"/>
    <w:rsid w:val="007541CB"/>
    <w:rsid w:val="007548A3"/>
    <w:rsid w:val="00754E36"/>
    <w:rsid w:val="0075501E"/>
    <w:rsid w:val="00755249"/>
    <w:rsid w:val="007552C3"/>
    <w:rsid w:val="007552CF"/>
    <w:rsid w:val="0075553E"/>
    <w:rsid w:val="007555C0"/>
    <w:rsid w:val="00755819"/>
    <w:rsid w:val="00756104"/>
    <w:rsid w:val="00756FBD"/>
    <w:rsid w:val="00757854"/>
    <w:rsid w:val="0076056C"/>
    <w:rsid w:val="00760771"/>
    <w:rsid w:val="007608AA"/>
    <w:rsid w:val="00760BF4"/>
    <w:rsid w:val="00761170"/>
    <w:rsid w:val="007615FC"/>
    <w:rsid w:val="00761725"/>
    <w:rsid w:val="00762968"/>
    <w:rsid w:val="007630D1"/>
    <w:rsid w:val="00763139"/>
    <w:rsid w:val="00763781"/>
    <w:rsid w:val="007646D1"/>
    <w:rsid w:val="00764E63"/>
    <w:rsid w:val="00764F2B"/>
    <w:rsid w:val="007657CA"/>
    <w:rsid w:val="007658F2"/>
    <w:rsid w:val="007659A5"/>
    <w:rsid w:val="00766052"/>
    <w:rsid w:val="00766262"/>
    <w:rsid w:val="007665D0"/>
    <w:rsid w:val="0076698F"/>
    <w:rsid w:val="00766B12"/>
    <w:rsid w:val="00766C8E"/>
    <w:rsid w:val="00766DE2"/>
    <w:rsid w:val="00766E7A"/>
    <w:rsid w:val="00767630"/>
    <w:rsid w:val="00770706"/>
    <w:rsid w:val="00770D8F"/>
    <w:rsid w:val="00770F37"/>
    <w:rsid w:val="0077106A"/>
    <w:rsid w:val="007711A0"/>
    <w:rsid w:val="0077231F"/>
    <w:rsid w:val="00772656"/>
    <w:rsid w:val="0077269F"/>
    <w:rsid w:val="0077276D"/>
    <w:rsid w:val="00772814"/>
    <w:rsid w:val="0077296E"/>
    <w:rsid w:val="00772D5E"/>
    <w:rsid w:val="00772F23"/>
    <w:rsid w:val="00773111"/>
    <w:rsid w:val="00773384"/>
    <w:rsid w:val="007739C0"/>
    <w:rsid w:val="00773AEF"/>
    <w:rsid w:val="00773E3F"/>
    <w:rsid w:val="00774193"/>
    <w:rsid w:val="00774612"/>
    <w:rsid w:val="0077463E"/>
    <w:rsid w:val="00775DB9"/>
    <w:rsid w:val="00775E7B"/>
    <w:rsid w:val="00776928"/>
    <w:rsid w:val="00776A51"/>
    <w:rsid w:val="00776D56"/>
    <w:rsid w:val="00776DBE"/>
    <w:rsid w:val="00776E0F"/>
    <w:rsid w:val="007774B1"/>
    <w:rsid w:val="007778DC"/>
    <w:rsid w:val="00777BE1"/>
    <w:rsid w:val="00777C29"/>
    <w:rsid w:val="00780208"/>
    <w:rsid w:val="00780236"/>
    <w:rsid w:val="0078063B"/>
    <w:rsid w:val="0078118D"/>
    <w:rsid w:val="007811CF"/>
    <w:rsid w:val="0078189F"/>
    <w:rsid w:val="007819FE"/>
    <w:rsid w:val="00781D49"/>
    <w:rsid w:val="00781DF0"/>
    <w:rsid w:val="00781F48"/>
    <w:rsid w:val="0078201D"/>
    <w:rsid w:val="00782222"/>
    <w:rsid w:val="00782B5A"/>
    <w:rsid w:val="00782C62"/>
    <w:rsid w:val="007833D8"/>
    <w:rsid w:val="00783418"/>
    <w:rsid w:val="0078380F"/>
    <w:rsid w:val="00783915"/>
    <w:rsid w:val="00784E26"/>
    <w:rsid w:val="00785677"/>
    <w:rsid w:val="00785D58"/>
    <w:rsid w:val="007865AF"/>
    <w:rsid w:val="00786A4D"/>
    <w:rsid w:val="00786F16"/>
    <w:rsid w:val="007874DA"/>
    <w:rsid w:val="00787B47"/>
    <w:rsid w:val="00787D99"/>
    <w:rsid w:val="00787F6C"/>
    <w:rsid w:val="007902BD"/>
    <w:rsid w:val="007913A4"/>
    <w:rsid w:val="00791A71"/>
    <w:rsid w:val="00791BD7"/>
    <w:rsid w:val="0079217B"/>
    <w:rsid w:val="0079295C"/>
    <w:rsid w:val="00792990"/>
    <w:rsid w:val="00792A0D"/>
    <w:rsid w:val="00793050"/>
    <w:rsid w:val="007933F7"/>
    <w:rsid w:val="007935CD"/>
    <w:rsid w:val="0079364D"/>
    <w:rsid w:val="00793789"/>
    <w:rsid w:val="00794360"/>
    <w:rsid w:val="00794B02"/>
    <w:rsid w:val="00794BE6"/>
    <w:rsid w:val="00794CE7"/>
    <w:rsid w:val="007951D4"/>
    <w:rsid w:val="007953F6"/>
    <w:rsid w:val="00795AF4"/>
    <w:rsid w:val="00795FD8"/>
    <w:rsid w:val="0079612A"/>
    <w:rsid w:val="007962CB"/>
    <w:rsid w:val="00796609"/>
    <w:rsid w:val="007966B7"/>
    <w:rsid w:val="007966C3"/>
    <w:rsid w:val="007967EE"/>
    <w:rsid w:val="007968AD"/>
    <w:rsid w:val="00796D03"/>
    <w:rsid w:val="00796E20"/>
    <w:rsid w:val="00797052"/>
    <w:rsid w:val="007975AC"/>
    <w:rsid w:val="007977F9"/>
    <w:rsid w:val="00797B82"/>
    <w:rsid w:val="00797C32"/>
    <w:rsid w:val="007A02DB"/>
    <w:rsid w:val="007A04FD"/>
    <w:rsid w:val="007A0B93"/>
    <w:rsid w:val="007A11E8"/>
    <w:rsid w:val="007A16C3"/>
    <w:rsid w:val="007A1BEB"/>
    <w:rsid w:val="007A1CC7"/>
    <w:rsid w:val="007A20D4"/>
    <w:rsid w:val="007A2187"/>
    <w:rsid w:val="007A268B"/>
    <w:rsid w:val="007A2AF1"/>
    <w:rsid w:val="007A381E"/>
    <w:rsid w:val="007A384F"/>
    <w:rsid w:val="007A3A39"/>
    <w:rsid w:val="007A3A8C"/>
    <w:rsid w:val="007A3EAA"/>
    <w:rsid w:val="007A41A8"/>
    <w:rsid w:val="007A485E"/>
    <w:rsid w:val="007A4B48"/>
    <w:rsid w:val="007A4DAB"/>
    <w:rsid w:val="007A5397"/>
    <w:rsid w:val="007A558C"/>
    <w:rsid w:val="007A58D1"/>
    <w:rsid w:val="007A5C4B"/>
    <w:rsid w:val="007A6207"/>
    <w:rsid w:val="007A6706"/>
    <w:rsid w:val="007A672D"/>
    <w:rsid w:val="007A693C"/>
    <w:rsid w:val="007A6DC9"/>
    <w:rsid w:val="007A6F47"/>
    <w:rsid w:val="007A734E"/>
    <w:rsid w:val="007A741E"/>
    <w:rsid w:val="007B0914"/>
    <w:rsid w:val="007B0A89"/>
    <w:rsid w:val="007B0AE5"/>
    <w:rsid w:val="007B1341"/>
    <w:rsid w:val="007B1374"/>
    <w:rsid w:val="007B1397"/>
    <w:rsid w:val="007B174B"/>
    <w:rsid w:val="007B1B37"/>
    <w:rsid w:val="007B23E2"/>
    <w:rsid w:val="007B242F"/>
    <w:rsid w:val="007B2449"/>
    <w:rsid w:val="007B2552"/>
    <w:rsid w:val="007B2734"/>
    <w:rsid w:val="007B2975"/>
    <w:rsid w:val="007B32E5"/>
    <w:rsid w:val="007B3618"/>
    <w:rsid w:val="007B3DB9"/>
    <w:rsid w:val="007B3F8F"/>
    <w:rsid w:val="007B4196"/>
    <w:rsid w:val="007B447E"/>
    <w:rsid w:val="007B4485"/>
    <w:rsid w:val="007B47CF"/>
    <w:rsid w:val="007B589F"/>
    <w:rsid w:val="007B59CA"/>
    <w:rsid w:val="007B5D62"/>
    <w:rsid w:val="007B6162"/>
    <w:rsid w:val="007B6186"/>
    <w:rsid w:val="007B6D2C"/>
    <w:rsid w:val="007B6EB4"/>
    <w:rsid w:val="007B70E4"/>
    <w:rsid w:val="007B73BC"/>
    <w:rsid w:val="007B7447"/>
    <w:rsid w:val="007B7875"/>
    <w:rsid w:val="007B7D65"/>
    <w:rsid w:val="007C00F9"/>
    <w:rsid w:val="007C029E"/>
    <w:rsid w:val="007C0F6F"/>
    <w:rsid w:val="007C1603"/>
    <w:rsid w:val="007C1608"/>
    <w:rsid w:val="007C1838"/>
    <w:rsid w:val="007C1954"/>
    <w:rsid w:val="007C20B9"/>
    <w:rsid w:val="007C22DC"/>
    <w:rsid w:val="007C2398"/>
    <w:rsid w:val="007C2446"/>
    <w:rsid w:val="007C28F6"/>
    <w:rsid w:val="007C29FE"/>
    <w:rsid w:val="007C2DB9"/>
    <w:rsid w:val="007C2E53"/>
    <w:rsid w:val="007C2F6E"/>
    <w:rsid w:val="007C324E"/>
    <w:rsid w:val="007C3363"/>
    <w:rsid w:val="007C39F4"/>
    <w:rsid w:val="007C3A3D"/>
    <w:rsid w:val="007C420D"/>
    <w:rsid w:val="007C46CE"/>
    <w:rsid w:val="007C4AED"/>
    <w:rsid w:val="007C4B55"/>
    <w:rsid w:val="007C4C66"/>
    <w:rsid w:val="007C4DFE"/>
    <w:rsid w:val="007C5040"/>
    <w:rsid w:val="007C50AD"/>
    <w:rsid w:val="007C5142"/>
    <w:rsid w:val="007C5978"/>
    <w:rsid w:val="007C61C5"/>
    <w:rsid w:val="007C6C4C"/>
    <w:rsid w:val="007C6CDD"/>
    <w:rsid w:val="007C6EA0"/>
    <w:rsid w:val="007C7301"/>
    <w:rsid w:val="007C757B"/>
    <w:rsid w:val="007C7859"/>
    <w:rsid w:val="007C7CA7"/>
    <w:rsid w:val="007C7E40"/>
    <w:rsid w:val="007C7F28"/>
    <w:rsid w:val="007D0142"/>
    <w:rsid w:val="007D019D"/>
    <w:rsid w:val="007D0501"/>
    <w:rsid w:val="007D0AFD"/>
    <w:rsid w:val="007D0B82"/>
    <w:rsid w:val="007D0D35"/>
    <w:rsid w:val="007D0E45"/>
    <w:rsid w:val="007D0EDF"/>
    <w:rsid w:val="007D1466"/>
    <w:rsid w:val="007D1BE4"/>
    <w:rsid w:val="007D1E3C"/>
    <w:rsid w:val="007D2430"/>
    <w:rsid w:val="007D254A"/>
    <w:rsid w:val="007D2BDE"/>
    <w:rsid w:val="007D2E06"/>
    <w:rsid w:val="007D2FB6"/>
    <w:rsid w:val="007D2FEC"/>
    <w:rsid w:val="007D3055"/>
    <w:rsid w:val="007D3277"/>
    <w:rsid w:val="007D41CB"/>
    <w:rsid w:val="007D425D"/>
    <w:rsid w:val="007D49EB"/>
    <w:rsid w:val="007D4BA1"/>
    <w:rsid w:val="007D5197"/>
    <w:rsid w:val="007D53AA"/>
    <w:rsid w:val="007D591E"/>
    <w:rsid w:val="007D595D"/>
    <w:rsid w:val="007D5C05"/>
    <w:rsid w:val="007D5E1C"/>
    <w:rsid w:val="007D74E2"/>
    <w:rsid w:val="007D762E"/>
    <w:rsid w:val="007D779A"/>
    <w:rsid w:val="007E00B8"/>
    <w:rsid w:val="007E0125"/>
    <w:rsid w:val="007E0722"/>
    <w:rsid w:val="007E0CDF"/>
    <w:rsid w:val="007E0DD5"/>
    <w:rsid w:val="007E0DE2"/>
    <w:rsid w:val="007E14C7"/>
    <w:rsid w:val="007E1927"/>
    <w:rsid w:val="007E1A6D"/>
    <w:rsid w:val="007E1D8E"/>
    <w:rsid w:val="007E2651"/>
    <w:rsid w:val="007E2D08"/>
    <w:rsid w:val="007E363C"/>
    <w:rsid w:val="007E3647"/>
    <w:rsid w:val="007E3667"/>
    <w:rsid w:val="007E37BD"/>
    <w:rsid w:val="007E3B98"/>
    <w:rsid w:val="007E3F42"/>
    <w:rsid w:val="007E417A"/>
    <w:rsid w:val="007E4686"/>
    <w:rsid w:val="007E4C26"/>
    <w:rsid w:val="007E4E95"/>
    <w:rsid w:val="007E500D"/>
    <w:rsid w:val="007E50FE"/>
    <w:rsid w:val="007E5D61"/>
    <w:rsid w:val="007E6221"/>
    <w:rsid w:val="007E7239"/>
    <w:rsid w:val="007E7ECE"/>
    <w:rsid w:val="007F0064"/>
    <w:rsid w:val="007F0C5D"/>
    <w:rsid w:val="007F1162"/>
    <w:rsid w:val="007F1379"/>
    <w:rsid w:val="007F14D2"/>
    <w:rsid w:val="007F191A"/>
    <w:rsid w:val="007F21B5"/>
    <w:rsid w:val="007F23DF"/>
    <w:rsid w:val="007F31B6"/>
    <w:rsid w:val="007F3221"/>
    <w:rsid w:val="007F3509"/>
    <w:rsid w:val="007F3A13"/>
    <w:rsid w:val="007F3CA3"/>
    <w:rsid w:val="007F49AF"/>
    <w:rsid w:val="007F4A56"/>
    <w:rsid w:val="007F4DF9"/>
    <w:rsid w:val="007F50BD"/>
    <w:rsid w:val="007F546C"/>
    <w:rsid w:val="007F5D63"/>
    <w:rsid w:val="007F61C6"/>
    <w:rsid w:val="007F625A"/>
    <w:rsid w:val="007F625F"/>
    <w:rsid w:val="007F665E"/>
    <w:rsid w:val="007F6779"/>
    <w:rsid w:val="007F67B2"/>
    <w:rsid w:val="007F703D"/>
    <w:rsid w:val="007F7D70"/>
    <w:rsid w:val="007F7FD6"/>
    <w:rsid w:val="008000BD"/>
    <w:rsid w:val="0080027A"/>
    <w:rsid w:val="00800412"/>
    <w:rsid w:val="0080090C"/>
    <w:rsid w:val="008011F2"/>
    <w:rsid w:val="008017D1"/>
    <w:rsid w:val="008018B0"/>
    <w:rsid w:val="00801C3F"/>
    <w:rsid w:val="008022C1"/>
    <w:rsid w:val="008028FD"/>
    <w:rsid w:val="00802E1B"/>
    <w:rsid w:val="00803F88"/>
    <w:rsid w:val="008042B1"/>
    <w:rsid w:val="008043A9"/>
    <w:rsid w:val="00804798"/>
    <w:rsid w:val="008047F2"/>
    <w:rsid w:val="0080587B"/>
    <w:rsid w:val="00805938"/>
    <w:rsid w:val="00805E51"/>
    <w:rsid w:val="00805F24"/>
    <w:rsid w:val="00805FFE"/>
    <w:rsid w:val="00806459"/>
    <w:rsid w:val="00806468"/>
    <w:rsid w:val="00806BA0"/>
    <w:rsid w:val="00807690"/>
    <w:rsid w:val="00807A3F"/>
    <w:rsid w:val="00807AFA"/>
    <w:rsid w:val="00807F6E"/>
    <w:rsid w:val="00810117"/>
    <w:rsid w:val="00810312"/>
    <w:rsid w:val="00810352"/>
    <w:rsid w:val="008106AC"/>
    <w:rsid w:val="00810C71"/>
    <w:rsid w:val="00810D01"/>
    <w:rsid w:val="008115E5"/>
    <w:rsid w:val="00811942"/>
    <w:rsid w:val="008119CA"/>
    <w:rsid w:val="0081261E"/>
    <w:rsid w:val="00812620"/>
    <w:rsid w:val="00812839"/>
    <w:rsid w:val="008130C4"/>
    <w:rsid w:val="0081369D"/>
    <w:rsid w:val="00813A67"/>
    <w:rsid w:val="00813D68"/>
    <w:rsid w:val="00814195"/>
    <w:rsid w:val="00814B9E"/>
    <w:rsid w:val="00814D82"/>
    <w:rsid w:val="00815113"/>
    <w:rsid w:val="008155F0"/>
    <w:rsid w:val="00815861"/>
    <w:rsid w:val="00815E27"/>
    <w:rsid w:val="00815E2C"/>
    <w:rsid w:val="00815E7A"/>
    <w:rsid w:val="00816735"/>
    <w:rsid w:val="00816760"/>
    <w:rsid w:val="00816A4D"/>
    <w:rsid w:val="00816A98"/>
    <w:rsid w:val="008170D9"/>
    <w:rsid w:val="00817A04"/>
    <w:rsid w:val="00817D9A"/>
    <w:rsid w:val="00817F97"/>
    <w:rsid w:val="00820141"/>
    <w:rsid w:val="008202AF"/>
    <w:rsid w:val="0082098D"/>
    <w:rsid w:val="00820CE6"/>
    <w:rsid w:val="00820E0C"/>
    <w:rsid w:val="00820F80"/>
    <w:rsid w:val="00821249"/>
    <w:rsid w:val="008213E3"/>
    <w:rsid w:val="008214D5"/>
    <w:rsid w:val="0082168E"/>
    <w:rsid w:val="00821B5F"/>
    <w:rsid w:val="00821DA1"/>
    <w:rsid w:val="00822142"/>
    <w:rsid w:val="00822167"/>
    <w:rsid w:val="008223BD"/>
    <w:rsid w:val="00822B21"/>
    <w:rsid w:val="00822E76"/>
    <w:rsid w:val="00823022"/>
    <w:rsid w:val="008230D6"/>
    <w:rsid w:val="008231F3"/>
    <w:rsid w:val="00823275"/>
    <w:rsid w:val="00823636"/>
    <w:rsid w:val="0082366F"/>
    <w:rsid w:val="00823967"/>
    <w:rsid w:val="00823A9F"/>
    <w:rsid w:val="00823E0F"/>
    <w:rsid w:val="00824002"/>
    <w:rsid w:val="008247CF"/>
    <w:rsid w:val="00824B77"/>
    <w:rsid w:val="00824E53"/>
    <w:rsid w:val="0082516D"/>
    <w:rsid w:val="00825238"/>
    <w:rsid w:val="0082561A"/>
    <w:rsid w:val="00825746"/>
    <w:rsid w:val="00825750"/>
    <w:rsid w:val="00825924"/>
    <w:rsid w:val="00825C01"/>
    <w:rsid w:val="00825F48"/>
    <w:rsid w:val="00826A87"/>
    <w:rsid w:val="00826B4A"/>
    <w:rsid w:val="00826E76"/>
    <w:rsid w:val="00826EF0"/>
    <w:rsid w:val="008272A4"/>
    <w:rsid w:val="008276D4"/>
    <w:rsid w:val="0082770F"/>
    <w:rsid w:val="008278C0"/>
    <w:rsid w:val="008279AF"/>
    <w:rsid w:val="00827B13"/>
    <w:rsid w:val="0082FE1A"/>
    <w:rsid w:val="0083038F"/>
    <w:rsid w:val="008303ED"/>
    <w:rsid w:val="00830A55"/>
    <w:rsid w:val="00830FA8"/>
    <w:rsid w:val="00831350"/>
    <w:rsid w:val="008318D7"/>
    <w:rsid w:val="00831924"/>
    <w:rsid w:val="00831B47"/>
    <w:rsid w:val="00831D96"/>
    <w:rsid w:val="00831FFF"/>
    <w:rsid w:val="008321C2"/>
    <w:rsid w:val="00832C3E"/>
    <w:rsid w:val="0083342B"/>
    <w:rsid w:val="008334B3"/>
    <w:rsid w:val="008338A2"/>
    <w:rsid w:val="00833C59"/>
    <w:rsid w:val="00833E33"/>
    <w:rsid w:val="0083455C"/>
    <w:rsid w:val="00834DDE"/>
    <w:rsid w:val="00835025"/>
    <w:rsid w:val="0083603A"/>
    <w:rsid w:val="0083688F"/>
    <w:rsid w:val="00836C04"/>
    <w:rsid w:val="00836C76"/>
    <w:rsid w:val="00836EDE"/>
    <w:rsid w:val="008374B6"/>
    <w:rsid w:val="00837CA6"/>
    <w:rsid w:val="00837E02"/>
    <w:rsid w:val="00837EAA"/>
    <w:rsid w:val="0084018E"/>
    <w:rsid w:val="008404D7"/>
    <w:rsid w:val="00840991"/>
    <w:rsid w:val="00840B0C"/>
    <w:rsid w:val="00841466"/>
    <w:rsid w:val="00841566"/>
    <w:rsid w:val="00841A54"/>
    <w:rsid w:val="00841AA9"/>
    <w:rsid w:val="008421DA"/>
    <w:rsid w:val="00842C5D"/>
    <w:rsid w:val="00843A23"/>
    <w:rsid w:val="00844A50"/>
    <w:rsid w:val="00844B68"/>
    <w:rsid w:val="00845042"/>
    <w:rsid w:val="0084538F"/>
    <w:rsid w:val="008454FB"/>
    <w:rsid w:val="00845794"/>
    <w:rsid w:val="008460C2"/>
    <w:rsid w:val="008460F1"/>
    <w:rsid w:val="00846205"/>
    <w:rsid w:val="00846668"/>
    <w:rsid w:val="00846856"/>
    <w:rsid w:val="0084691A"/>
    <w:rsid w:val="008469EC"/>
    <w:rsid w:val="00846BB3"/>
    <w:rsid w:val="008471F8"/>
    <w:rsid w:val="008474FE"/>
    <w:rsid w:val="008479EA"/>
    <w:rsid w:val="008509C0"/>
    <w:rsid w:val="008509C9"/>
    <w:rsid w:val="00850A60"/>
    <w:rsid w:val="00850BC6"/>
    <w:rsid w:val="00851BB8"/>
    <w:rsid w:val="00851F8B"/>
    <w:rsid w:val="008526A9"/>
    <w:rsid w:val="00852C48"/>
    <w:rsid w:val="00852E70"/>
    <w:rsid w:val="008537EE"/>
    <w:rsid w:val="00853B18"/>
    <w:rsid w:val="00853B6F"/>
    <w:rsid w:val="00853DE5"/>
    <w:rsid w:val="00853EE4"/>
    <w:rsid w:val="0085486D"/>
    <w:rsid w:val="00855030"/>
    <w:rsid w:val="00855535"/>
    <w:rsid w:val="008556D2"/>
    <w:rsid w:val="00855F86"/>
    <w:rsid w:val="00856012"/>
    <w:rsid w:val="00856B6A"/>
    <w:rsid w:val="0085711E"/>
    <w:rsid w:val="0085715F"/>
    <w:rsid w:val="0085748A"/>
    <w:rsid w:val="0085749E"/>
    <w:rsid w:val="00857A5B"/>
    <w:rsid w:val="00857C5A"/>
    <w:rsid w:val="00857F34"/>
    <w:rsid w:val="00860FBA"/>
    <w:rsid w:val="008613E3"/>
    <w:rsid w:val="0086171B"/>
    <w:rsid w:val="00862218"/>
    <w:rsid w:val="0086255E"/>
    <w:rsid w:val="00862AC0"/>
    <w:rsid w:val="00862C01"/>
    <w:rsid w:val="008630C5"/>
    <w:rsid w:val="008632EF"/>
    <w:rsid w:val="008633F0"/>
    <w:rsid w:val="00863461"/>
    <w:rsid w:val="008636B2"/>
    <w:rsid w:val="008637C1"/>
    <w:rsid w:val="00863946"/>
    <w:rsid w:val="00863B7C"/>
    <w:rsid w:val="0086412B"/>
    <w:rsid w:val="0086418D"/>
    <w:rsid w:val="008643B0"/>
    <w:rsid w:val="00864675"/>
    <w:rsid w:val="00864F79"/>
    <w:rsid w:val="00864FA6"/>
    <w:rsid w:val="0086534B"/>
    <w:rsid w:val="00865864"/>
    <w:rsid w:val="0086642E"/>
    <w:rsid w:val="00866604"/>
    <w:rsid w:val="0086687B"/>
    <w:rsid w:val="00866AFE"/>
    <w:rsid w:val="00867169"/>
    <w:rsid w:val="00867CDA"/>
    <w:rsid w:val="00867D9D"/>
    <w:rsid w:val="00867E95"/>
    <w:rsid w:val="008700E8"/>
    <w:rsid w:val="00870743"/>
    <w:rsid w:val="00870834"/>
    <w:rsid w:val="00870AE2"/>
    <w:rsid w:val="0087124E"/>
    <w:rsid w:val="008714E9"/>
    <w:rsid w:val="0087184F"/>
    <w:rsid w:val="00871A6E"/>
    <w:rsid w:val="00871CBA"/>
    <w:rsid w:val="00871D90"/>
    <w:rsid w:val="00871F87"/>
    <w:rsid w:val="00872213"/>
    <w:rsid w:val="008728BF"/>
    <w:rsid w:val="00872CC9"/>
    <w:rsid w:val="00872E0A"/>
    <w:rsid w:val="00873594"/>
    <w:rsid w:val="008739C7"/>
    <w:rsid w:val="00873E3F"/>
    <w:rsid w:val="00873E93"/>
    <w:rsid w:val="0087409A"/>
    <w:rsid w:val="008741FD"/>
    <w:rsid w:val="008744B8"/>
    <w:rsid w:val="0087484B"/>
    <w:rsid w:val="00874A4F"/>
    <w:rsid w:val="00874DF4"/>
    <w:rsid w:val="008750E6"/>
    <w:rsid w:val="00875262"/>
    <w:rsid w:val="00875285"/>
    <w:rsid w:val="008754E9"/>
    <w:rsid w:val="00875512"/>
    <w:rsid w:val="00875A6A"/>
    <w:rsid w:val="00875BD4"/>
    <w:rsid w:val="0087606D"/>
    <w:rsid w:val="008766D9"/>
    <w:rsid w:val="00876BAD"/>
    <w:rsid w:val="00876E95"/>
    <w:rsid w:val="00876FD4"/>
    <w:rsid w:val="00877449"/>
    <w:rsid w:val="00877614"/>
    <w:rsid w:val="00877635"/>
    <w:rsid w:val="00880001"/>
    <w:rsid w:val="008809FE"/>
    <w:rsid w:val="00880A6E"/>
    <w:rsid w:val="00881178"/>
    <w:rsid w:val="00881315"/>
    <w:rsid w:val="00881551"/>
    <w:rsid w:val="00881600"/>
    <w:rsid w:val="008816BA"/>
    <w:rsid w:val="008816DF"/>
    <w:rsid w:val="008817CC"/>
    <w:rsid w:val="0088217B"/>
    <w:rsid w:val="00882543"/>
    <w:rsid w:val="00883169"/>
    <w:rsid w:val="008843D0"/>
    <w:rsid w:val="008847F4"/>
    <w:rsid w:val="008848A0"/>
    <w:rsid w:val="00884B62"/>
    <w:rsid w:val="00884C7F"/>
    <w:rsid w:val="00884DF9"/>
    <w:rsid w:val="00884E03"/>
    <w:rsid w:val="0088511C"/>
    <w:rsid w:val="00885229"/>
    <w:rsid w:val="0088529C"/>
    <w:rsid w:val="0088574B"/>
    <w:rsid w:val="00886EB8"/>
    <w:rsid w:val="00887280"/>
    <w:rsid w:val="0088735A"/>
    <w:rsid w:val="00887903"/>
    <w:rsid w:val="00887E54"/>
    <w:rsid w:val="008903CC"/>
    <w:rsid w:val="0089045A"/>
    <w:rsid w:val="0089110F"/>
    <w:rsid w:val="00891128"/>
    <w:rsid w:val="00891517"/>
    <w:rsid w:val="00891CB2"/>
    <w:rsid w:val="0089270A"/>
    <w:rsid w:val="00892766"/>
    <w:rsid w:val="00892871"/>
    <w:rsid w:val="00892C1F"/>
    <w:rsid w:val="00892D90"/>
    <w:rsid w:val="00892EF0"/>
    <w:rsid w:val="00893AF6"/>
    <w:rsid w:val="008944F3"/>
    <w:rsid w:val="00894BC4"/>
    <w:rsid w:val="00894E54"/>
    <w:rsid w:val="00894EED"/>
    <w:rsid w:val="00894F38"/>
    <w:rsid w:val="00895511"/>
    <w:rsid w:val="00895621"/>
    <w:rsid w:val="00896770"/>
    <w:rsid w:val="00896890"/>
    <w:rsid w:val="0089695F"/>
    <w:rsid w:val="00896B19"/>
    <w:rsid w:val="00896CB2"/>
    <w:rsid w:val="00896FC7"/>
    <w:rsid w:val="00897258"/>
    <w:rsid w:val="0089735D"/>
    <w:rsid w:val="0089752D"/>
    <w:rsid w:val="00897539"/>
    <w:rsid w:val="008A0270"/>
    <w:rsid w:val="008A0720"/>
    <w:rsid w:val="008A0779"/>
    <w:rsid w:val="008A09C0"/>
    <w:rsid w:val="008A09F8"/>
    <w:rsid w:val="008A0AE7"/>
    <w:rsid w:val="008A0B67"/>
    <w:rsid w:val="008A0F3C"/>
    <w:rsid w:val="008A1244"/>
    <w:rsid w:val="008A1CE4"/>
    <w:rsid w:val="008A1DB7"/>
    <w:rsid w:val="008A25B1"/>
    <w:rsid w:val="008A28A8"/>
    <w:rsid w:val="008A2B3F"/>
    <w:rsid w:val="008A31AA"/>
    <w:rsid w:val="008A3565"/>
    <w:rsid w:val="008A4569"/>
    <w:rsid w:val="008A47BB"/>
    <w:rsid w:val="008A4842"/>
    <w:rsid w:val="008A4B6C"/>
    <w:rsid w:val="008A595F"/>
    <w:rsid w:val="008A5B32"/>
    <w:rsid w:val="008A5B67"/>
    <w:rsid w:val="008A5F3E"/>
    <w:rsid w:val="008A655D"/>
    <w:rsid w:val="008A694C"/>
    <w:rsid w:val="008A6A1F"/>
    <w:rsid w:val="008A6BFC"/>
    <w:rsid w:val="008A6CEB"/>
    <w:rsid w:val="008A6F13"/>
    <w:rsid w:val="008A76FD"/>
    <w:rsid w:val="008A7C60"/>
    <w:rsid w:val="008A7E30"/>
    <w:rsid w:val="008B005F"/>
    <w:rsid w:val="008B01B7"/>
    <w:rsid w:val="008B04C4"/>
    <w:rsid w:val="008B0605"/>
    <w:rsid w:val="008B070D"/>
    <w:rsid w:val="008B098F"/>
    <w:rsid w:val="008B0A56"/>
    <w:rsid w:val="008B0C8B"/>
    <w:rsid w:val="008B10A7"/>
    <w:rsid w:val="008B10FB"/>
    <w:rsid w:val="008B118E"/>
    <w:rsid w:val="008B13AF"/>
    <w:rsid w:val="008B142E"/>
    <w:rsid w:val="008B16A1"/>
    <w:rsid w:val="008B1D98"/>
    <w:rsid w:val="008B1F9E"/>
    <w:rsid w:val="008B2029"/>
    <w:rsid w:val="008B24E9"/>
    <w:rsid w:val="008B2535"/>
    <w:rsid w:val="008B2C0F"/>
    <w:rsid w:val="008B2EE4"/>
    <w:rsid w:val="008B329E"/>
    <w:rsid w:val="008B36AD"/>
    <w:rsid w:val="008B3821"/>
    <w:rsid w:val="008B39D8"/>
    <w:rsid w:val="008B3C99"/>
    <w:rsid w:val="008B497B"/>
    <w:rsid w:val="008B4B6F"/>
    <w:rsid w:val="008B4D3D"/>
    <w:rsid w:val="008B52AD"/>
    <w:rsid w:val="008B5437"/>
    <w:rsid w:val="008B56A8"/>
    <w:rsid w:val="008B57C7"/>
    <w:rsid w:val="008B5A5F"/>
    <w:rsid w:val="008B5BEF"/>
    <w:rsid w:val="008B5CED"/>
    <w:rsid w:val="008B5DBE"/>
    <w:rsid w:val="008B6334"/>
    <w:rsid w:val="008B64DB"/>
    <w:rsid w:val="008B65DA"/>
    <w:rsid w:val="008B67D1"/>
    <w:rsid w:val="008B6960"/>
    <w:rsid w:val="008B6995"/>
    <w:rsid w:val="008B69A1"/>
    <w:rsid w:val="008B6A83"/>
    <w:rsid w:val="008B6A8C"/>
    <w:rsid w:val="008B6FEC"/>
    <w:rsid w:val="008B72FB"/>
    <w:rsid w:val="008B767E"/>
    <w:rsid w:val="008B7963"/>
    <w:rsid w:val="008C04FD"/>
    <w:rsid w:val="008C059C"/>
    <w:rsid w:val="008C09FC"/>
    <w:rsid w:val="008C0AA8"/>
    <w:rsid w:val="008C0CE0"/>
    <w:rsid w:val="008C0DFC"/>
    <w:rsid w:val="008C0FD5"/>
    <w:rsid w:val="008C1BF6"/>
    <w:rsid w:val="008C1C16"/>
    <w:rsid w:val="008C21E2"/>
    <w:rsid w:val="008C2876"/>
    <w:rsid w:val="008C2F92"/>
    <w:rsid w:val="008C3135"/>
    <w:rsid w:val="008C3546"/>
    <w:rsid w:val="008C3CA5"/>
    <w:rsid w:val="008C3D14"/>
    <w:rsid w:val="008C411D"/>
    <w:rsid w:val="008C423B"/>
    <w:rsid w:val="008C4477"/>
    <w:rsid w:val="008C46EF"/>
    <w:rsid w:val="008C4DF6"/>
    <w:rsid w:val="008C545A"/>
    <w:rsid w:val="008C589D"/>
    <w:rsid w:val="008C5BE5"/>
    <w:rsid w:val="008C6101"/>
    <w:rsid w:val="008C6212"/>
    <w:rsid w:val="008C62CA"/>
    <w:rsid w:val="008C6921"/>
    <w:rsid w:val="008C6D51"/>
    <w:rsid w:val="008C7258"/>
    <w:rsid w:val="008C73BA"/>
    <w:rsid w:val="008C75EE"/>
    <w:rsid w:val="008C776E"/>
    <w:rsid w:val="008D02D6"/>
    <w:rsid w:val="008D0997"/>
    <w:rsid w:val="008D0F8F"/>
    <w:rsid w:val="008D14DE"/>
    <w:rsid w:val="008D16FD"/>
    <w:rsid w:val="008D1723"/>
    <w:rsid w:val="008D1B0F"/>
    <w:rsid w:val="008D1CF3"/>
    <w:rsid w:val="008D2182"/>
    <w:rsid w:val="008D222E"/>
    <w:rsid w:val="008D2233"/>
    <w:rsid w:val="008D2846"/>
    <w:rsid w:val="008D2BF5"/>
    <w:rsid w:val="008D2C4E"/>
    <w:rsid w:val="008D3293"/>
    <w:rsid w:val="008D3314"/>
    <w:rsid w:val="008D3B03"/>
    <w:rsid w:val="008D3BF5"/>
    <w:rsid w:val="008D3FBD"/>
    <w:rsid w:val="008D420D"/>
    <w:rsid w:val="008D4236"/>
    <w:rsid w:val="008D44BE"/>
    <w:rsid w:val="008D4588"/>
    <w:rsid w:val="008D462F"/>
    <w:rsid w:val="008D480C"/>
    <w:rsid w:val="008D4A37"/>
    <w:rsid w:val="008D4AB0"/>
    <w:rsid w:val="008D52C2"/>
    <w:rsid w:val="008D53AC"/>
    <w:rsid w:val="008D5545"/>
    <w:rsid w:val="008D55E5"/>
    <w:rsid w:val="008D5882"/>
    <w:rsid w:val="008D597B"/>
    <w:rsid w:val="008D5F0A"/>
    <w:rsid w:val="008D60F7"/>
    <w:rsid w:val="008D6D4C"/>
    <w:rsid w:val="008D6DCF"/>
    <w:rsid w:val="008D72DE"/>
    <w:rsid w:val="008D72FE"/>
    <w:rsid w:val="008D73AA"/>
    <w:rsid w:val="008D746C"/>
    <w:rsid w:val="008E041A"/>
    <w:rsid w:val="008E048A"/>
    <w:rsid w:val="008E0605"/>
    <w:rsid w:val="008E08C5"/>
    <w:rsid w:val="008E08D5"/>
    <w:rsid w:val="008E11AA"/>
    <w:rsid w:val="008E1243"/>
    <w:rsid w:val="008E12EC"/>
    <w:rsid w:val="008E163F"/>
    <w:rsid w:val="008E21CC"/>
    <w:rsid w:val="008E2772"/>
    <w:rsid w:val="008E2B73"/>
    <w:rsid w:val="008E2BFA"/>
    <w:rsid w:val="008E2E60"/>
    <w:rsid w:val="008E3071"/>
    <w:rsid w:val="008E33E9"/>
    <w:rsid w:val="008E3ADF"/>
    <w:rsid w:val="008E3CC4"/>
    <w:rsid w:val="008E4376"/>
    <w:rsid w:val="008E4856"/>
    <w:rsid w:val="008E4D0F"/>
    <w:rsid w:val="008E5206"/>
    <w:rsid w:val="008E555E"/>
    <w:rsid w:val="008E5B95"/>
    <w:rsid w:val="008E64C1"/>
    <w:rsid w:val="008E66FD"/>
    <w:rsid w:val="008E6764"/>
    <w:rsid w:val="008E694B"/>
    <w:rsid w:val="008E708C"/>
    <w:rsid w:val="008E7425"/>
    <w:rsid w:val="008E7673"/>
    <w:rsid w:val="008E7807"/>
    <w:rsid w:val="008E7834"/>
    <w:rsid w:val="008E7A0A"/>
    <w:rsid w:val="008E7B49"/>
    <w:rsid w:val="008E7E87"/>
    <w:rsid w:val="008F0437"/>
    <w:rsid w:val="008F0F1F"/>
    <w:rsid w:val="008F1677"/>
    <w:rsid w:val="008F17B0"/>
    <w:rsid w:val="008F1ECE"/>
    <w:rsid w:val="008F2541"/>
    <w:rsid w:val="008F2567"/>
    <w:rsid w:val="008F26FF"/>
    <w:rsid w:val="008F2837"/>
    <w:rsid w:val="008F2924"/>
    <w:rsid w:val="008F2A1B"/>
    <w:rsid w:val="008F2DE4"/>
    <w:rsid w:val="008F30BA"/>
    <w:rsid w:val="008F32E4"/>
    <w:rsid w:val="008F33A3"/>
    <w:rsid w:val="008F3E9B"/>
    <w:rsid w:val="008F4743"/>
    <w:rsid w:val="008F53AF"/>
    <w:rsid w:val="008F5594"/>
    <w:rsid w:val="008F55F3"/>
    <w:rsid w:val="008F56E9"/>
    <w:rsid w:val="008F588E"/>
    <w:rsid w:val="008F5949"/>
    <w:rsid w:val="008F59F6"/>
    <w:rsid w:val="008F644B"/>
    <w:rsid w:val="008F713B"/>
    <w:rsid w:val="008F720F"/>
    <w:rsid w:val="008F7366"/>
    <w:rsid w:val="008F7FFE"/>
    <w:rsid w:val="00900447"/>
    <w:rsid w:val="00900563"/>
    <w:rsid w:val="009006D7"/>
    <w:rsid w:val="00900719"/>
    <w:rsid w:val="00901187"/>
    <w:rsid w:val="009013C7"/>
    <w:rsid w:val="009017AC"/>
    <w:rsid w:val="00901B8B"/>
    <w:rsid w:val="009026B1"/>
    <w:rsid w:val="0090283B"/>
    <w:rsid w:val="00902A9A"/>
    <w:rsid w:val="00902CF6"/>
    <w:rsid w:val="00903622"/>
    <w:rsid w:val="009036DE"/>
    <w:rsid w:val="00903BEC"/>
    <w:rsid w:val="0090455F"/>
    <w:rsid w:val="00904A1C"/>
    <w:rsid w:val="00904B09"/>
    <w:rsid w:val="00904BE1"/>
    <w:rsid w:val="0090502E"/>
    <w:rsid w:val="00905030"/>
    <w:rsid w:val="009056BB"/>
    <w:rsid w:val="0090578C"/>
    <w:rsid w:val="00905D4E"/>
    <w:rsid w:val="00905F8E"/>
    <w:rsid w:val="00906490"/>
    <w:rsid w:val="00906C02"/>
    <w:rsid w:val="0090708B"/>
    <w:rsid w:val="00907382"/>
    <w:rsid w:val="00907BE9"/>
    <w:rsid w:val="00907C06"/>
    <w:rsid w:val="00907E22"/>
    <w:rsid w:val="00910360"/>
    <w:rsid w:val="009109D6"/>
    <w:rsid w:val="00910A5B"/>
    <w:rsid w:val="00910C94"/>
    <w:rsid w:val="00910C98"/>
    <w:rsid w:val="009111B2"/>
    <w:rsid w:val="009117F1"/>
    <w:rsid w:val="00912257"/>
    <w:rsid w:val="00912286"/>
    <w:rsid w:val="0091240F"/>
    <w:rsid w:val="00912A6D"/>
    <w:rsid w:val="00912DAA"/>
    <w:rsid w:val="0091349D"/>
    <w:rsid w:val="009136C1"/>
    <w:rsid w:val="00913B52"/>
    <w:rsid w:val="00914466"/>
    <w:rsid w:val="00914A88"/>
    <w:rsid w:val="00914AD1"/>
    <w:rsid w:val="00914CDF"/>
    <w:rsid w:val="00914D63"/>
    <w:rsid w:val="009151F5"/>
    <w:rsid w:val="009157F4"/>
    <w:rsid w:val="00916112"/>
    <w:rsid w:val="00916F38"/>
    <w:rsid w:val="009173EC"/>
    <w:rsid w:val="00917578"/>
    <w:rsid w:val="00917B64"/>
    <w:rsid w:val="00917CAC"/>
    <w:rsid w:val="00917FE2"/>
    <w:rsid w:val="00920262"/>
    <w:rsid w:val="009202D5"/>
    <w:rsid w:val="00920801"/>
    <w:rsid w:val="0092139A"/>
    <w:rsid w:val="00921490"/>
    <w:rsid w:val="0092179E"/>
    <w:rsid w:val="00921A5C"/>
    <w:rsid w:val="00921C6E"/>
    <w:rsid w:val="00921D29"/>
    <w:rsid w:val="00922822"/>
    <w:rsid w:val="009228A0"/>
    <w:rsid w:val="00922A43"/>
    <w:rsid w:val="00922CC2"/>
    <w:rsid w:val="00922E07"/>
    <w:rsid w:val="009239B1"/>
    <w:rsid w:val="00923FA9"/>
    <w:rsid w:val="0092478C"/>
    <w:rsid w:val="009249CF"/>
    <w:rsid w:val="00924AE1"/>
    <w:rsid w:val="00924B57"/>
    <w:rsid w:val="00925085"/>
    <w:rsid w:val="009253DB"/>
    <w:rsid w:val="00925FB0"/>
    <w:rsid w:val="00926069"/>
    <w:rsid w:val="009269B1"/>
    <w:rsid w:val="00926DFC"/>
    <w:rsid w:val="00926FD1"/>
    <w:rsid w:val="0092724D"/>
    <w:rsid w:val="009272B3"/>
    <w:rsid w:val="009275E4"/>
    <w:rsid w:val="0092797E"/>
    <w:rsid w:val="00927BDE"/>
    <w:rsid w:val="00927D28"/>
    <w:rsid w:val="00927E80"/>
    <w:rsid w:val="0093037B"/>
    <w:rsid w:val="00930763"/>
    <w:rsid w:val="00930B3E"/>
    <w:rsid w:val="009315BE"/>
    <w:rsid w:val="0093160C"/>
    <w:rsid w:val="00931671"/>
    <w:rsid w:val="009316A2"/>
    <w:rsid w:val="00931B0E"/>
    <w:rsid w:val="00931B43"/>
    <w:rsid w:val="00932557"/>
    <w:rsid w:val="009325D3"/>
    <w:rsid w:val="009326DD"/>
    <w:rsid w:val="00932780"/>
    <w:rsid w:val="00932A6A"/>
    <w:rsid w:val="00932DE7"/>
    <w:rsid w:val="0093320A"/>
    <w:rsid w:val="0093338F"/>
    <w:rsid w:val="009335E9"/>
    <w:rsid w:val="009339D6"/>
    <w:rsid w:val="00933EFB"/>
    <w:rsid w:val="0093442F"/>
    <w:rsid w:val="00934531"/>
    <w:rsid w:val="00934748"/>
    <w:rsid w:val="00934DF6"/>
    <w:rsid w:val="00934E30"/>
    <w:rsid w:val="00934E54"/>
    <w:rsid w:val="00934FC1"/>
    <w:rsid w:val="00935035"/>
    <w:rsid w:val="0093553D"/>
    <w:rsid w:val="009355A5"/>
    <w:rsid w:val="009358A2"/>
    <w:rsid w:val="00935A75"/>
    <w:rsid w:val="00935C43"/>
    <w:rsid w:val="00935DDB"/>
    <w:rsid w:val="00936144"/>
    <w:rsid w:val="009362B2"/>
    <w:rsid w:val="00936382"/>
    <w:rsid w:val="009365FD"/>
    <w:rsid w:val="00936D31"/>
    <w:rsid w:val="00936D7A"/>
    <w:rsid w:val="00936EDB"/>
    <w:rsid w:val="0093756A"/>
    <w:rsid w:val="009379CF"/>
    <w:rsid w:val="00937A75"/>
    <w:rsid w:val="00937BD9"/>
    <w:rsid w:val="00937FD6"/>
    <w:rsid w:val="009401FD"/>
    <w:rsid w:val="00940556"/>
    <w:rsid w:val="00940962"/>
    <w:rsid w:val="00940C9C"/>
    <w:rsid w:val="00941190"/>
    <w:rsid w:val="00941306"/>
    <w:rsid w:val="0094180E"/>
    <w:rsid w:val="00941A0F"/>
    <w:rsid w:val="00941A70"/>
    <w:rsid w:val="00941CF8"/>
    <w:rsid w:val="0094202A"/>
    <w:rsid w:val="00942068"/>
    <w:rsid w:val="00942463"/>
    <w:rsid w:val="009430AD"/>
    <w:rsid w:val="00943554"/>
    <w:rsid w:val="0094363D"/>
    <w:rsid w:val="00943B75"/>
    <w:rsid w:val="00943D62"/>
    <w:rsid w:val="00944210"/>
    <w:rsid w:val="00944CDA"/>
    <w:rsid w:val="00944D0D"/>
    <w:rsid w:val="00944E5A"/>
    <w:rsid w:val="00945137"/>
    <w:rsid w:val="009454C7"/>
    <w:rsid w:val="00945BBB"/>
    <w:rsid w:val="00945FFD"/>
    <w:rsid w:val="0094630B"/>
    <w:rsid w:val="00946656"/>
    <w:rsid w:val="00946AFD"/>
    <w:rsid w:val="0094729F"/>
    <w:rsid w:val="00947A01"/>
    <w:rsid w:val="00947AA3"/>
    <w:rsid w:val="00947BA6"/>
    <w:rsid w:val="00947C53"/>
    <w:rsid w:val="00950AE4"/>
    <w:rsid w:val="00950E2C"/>
    <w:rsid w:val="009515F8"/>
    <w:rsid w:val="00951D50"/>
    <w:rsid w:val="009520E1"/>
    <w:rsid w:val="009521A2"/>
    <w:rsid w:val="009525B4"/>
    <w:rsid w:val="009525EB"/>
    <w:rsid w:val="00952F85"/>
    <w:rsid w:val="00952FA2"/>
    <w:rsid w:val="00953082"/>
    <w:rsid w:val="0095387C"/>
    <w:rsid w:val="00954192"/>
    <w:rsid w:val="00954289"/>
    <w:rsid w:val="009545F8"/>
    <w:rsid w:val="0095470B"/>
    <w:rsid w:val="009547C4"/>
    <w:rsid w:val="00954874"/>
    <w:rsid w:val="009555A0"/>
    <w:rsid w:val="00955EAC"/>
    <w:rsid w:val="0095615A"/>
    <w:rsid w:val="00956617"/>
    <w:rsid w:val="00956DCD"/>
    <w:rsid w:val="00957265"/>
    <w:rsid w:val="00957E23"/>
    <w:rsid w:val="00960192"/>
    <w:rsid w:val="009604BE"/>
    <w:rsid w:val="00960BEB"/>
    <w:rsid w:val="00960F05"/>
    <w:rsid w:val="00961400"/>
    <w:rsid w:val="00961464"/>
    <w:rsid w:val="009615C9"/>
    <w:rsid w:val="009624EB"/>
    <w:rsid w:val="0096254A"/>
    <w:rsid w:val="009627DD"/>
    <w:rsid w:val="0096336D"/>
    <w:rsid w:val="009633E5"/>
    <w:rsid w:val="00963646"/>
    <w:rsid w:val="00963A5E"/>
    <w:rsid w:val="0096421D"/>
    <w:rsid w:val="0096447E"/>
    <w:rsid w:val="00964573"/>
    <w:rsid w:val="009645A3"/>
    <w:rsid w:val="0096461B"/>
    <w:rsid w:val="00964E2C"/>
    <w:rsid w:val="0096506F"/>
    <w:rsid w:val="009651B9"/>
    <w:rsid w:val="009655C2"/>
    <w:rsid w:val="00965663"/>
    <w:rsid w:val="00965E31"/>
    <w:rsid w:val="0096632D"/>
    <w:rsid w:val="00966CCE"/>
    <w:rsid w:val="00967124"/>
    <w:rsid w:val="009672A6"/>
    <w:rsid w:val="009673AB"/>
    <w:rsid w:val="00967BAF"/>
    <w:rsid w:val="00971049"/>
    <w:rsid w:val="0097111E"/>
    <w:rsid w:val="0097166C"/>
    <w:rsid w:val="009718C7"/>
    <w:rsid w:val="00971CCE"/>
    <w:rsid w:val="00972205"/>
    <w:rsid w:val="0097240C"/>
    <w:rsid w:val="0097265C"/>
    <w:rsid w:val="009727DA"/>
    <w:rsid w:val="009728C5"/>
    <w:rsid w:val="00972A50"/>
    <w:rsid w:val="00972BC3"/>
    <w:rsid w:val="00972E07"/>
    <w:rsid w:val="00973377"/>
    <w:rsid w:val="009736A6"/>
    <w:rsid w:val="00974387"/>
    <w:rsid w:val="009745E4"/>
    <w:rsid w:val="00974654"/>
    <w:rsid w:val="0097481F"/>
    <w:rsid w:val="00974BCB"/>
    <w:rsid w:val="00974CED"/>
    <w:rsid w:val="00974D62"/>
    <w:rsid w:val="00974EF5"/>
    <w:rsid w:val="009753FA"/>
    <w:rsid w:val="0097559F"/>
    <w:rsid w:val="009756A3"/>
    <w:rsid w:val="00975B3C"/>
    <w:rsid w:val="00975FD1"/>
    <w:rsid w:val="009761EA"/>
    <w:rsid w:val="0097672A"/>
    <w:rsid w:val="00976746"/>
    <w:rsid w:val="009768D0"/>
    <w:rsid w:val="00976CAE"/>
    <w:rsid w:val="00976CCE"/>
    <w:rsid w:val="0097707E"/>
    <w:rsid w:val="009773F7"/>
    <w:rsid w:val="00977440"/>
    <w:rsid w:val="0097761E"/>
    <w:rsid w:val="009777A3"/>
    <w:rsid w:val="0098003B"/>
    <w:rsid w:val="009803F3"/>
    <w:rsid w:val="00980AFE"/>
    <w:rsid w:val="009810E3"/>
    <w:rsid w:val="009814BB"/>
    <w:rsid w:val="009817C0"/>
    <w:rsid w:val="00981E95"/>
    <w:rsid w:val="009821D0"/>
    <w:rsid w:val="00982454"/>
    <w:rsid w:val="00982581"/>
    <w:rsid w:val="0098270A"/>
    <w:rsid w:val="00982899"/>
    <w:rsid w:val="00982927"/>
    <w:rsid w:val="00982C94"/>
    <w:rsid w:val="00982CF0"/>
    <w:rsid w:val="009834CE"/>
    <w:rsid w:val="00984418"/>
    <w:rsid w:val="00984B16"/>
    <w:rsid w:val="00985025"/>
    <w:rsid w:val="009853E1"/>
    <w:rsid w:val="00985431"/>
    <w:rsid w:val="00985705"/>
    <w:rsid w:val="00985760"/>
    <w:rsid w:val="00985EE3"/>
    <w:rsid w:val="0098640B"/>
    <w:rsid w:val="009865E7"/>
    <w:rsid w:val="00986A38"/>
    <w:rsid w:val="00986AFD"/>
    <w:rsid w:val="00986BD2"/>
    <w:rsid w:val="00986E6B"/>
    <w:rsid w:val="00987646"/>
    <w:rsid w:val="0098F88C"/>
    <w:rsid w:val="00990032"/>
    <w:rsid w:val="00990378"/>
    <w:rsid w:val="009907D5"/>
    <w:rsid w:val="009908D3"/>
    <w:rsid w:val="0099090E"/>
    <w:rsid w:val="00990B19"/>
    <w:rsid w:val="00990E5E"/>
    <w:rsid w:val="00990E62"/>
    <w:rsid w:val="009910AA"/>
    <w:rsid w:val="0099142B"/>
    <w:rsid w:val="0099153B"/>
    <w:rsid w:val="0099159A"/>
    <w:rsid w:val="00991672"/>
    <w:rsid w:val="00991769"/>
    <w:rsid w:val="00991C73"/>
    <w:rsid w:val="00991C98"/>
    <w:rsid w:val="009921D9"/>
    <w:rsid w:val="0099232C"/>
    <w:rsid w:val="0099236F"/>
    <w:rsid w:val="00992394"/>
    <w:rsid w:val="00992CAE"/>
    <w:rsid w:val="00992CBF"/>
    <w:rsid w:val="0099362D"/>
    <w:rsid w:val="00993E6D"/>
    <w:rsid w:val="00993FDF"/>
    <w:rsid w:val="00994081"/>
    <w:rsid w:val="00994386"/>
    <w:rsid w:val="009947C5"/>
    <w:rsid w:val="009956C9"/>
    <w:rsid w:val="0099599E"/>
    <w:rsid w:val="00996463"/>
    <w:rsid w:val="009964F9"/>
    <w:rsid w:val="00996616"/>
    <w:rsid w:val="00996984"/>
    <w:rsid w:val="00997B77"/>
    <w:rsid w:val="009A00E4"/>
    <w:rsid w:val="009A0B59"/>
    <w:rsid w:val="009A0B66"/>
    <w:rsid w:val="009A0CFB"/>
    <w:rsid w:val="009A0EFB"/>
    <w:rsid w:val="009A0F7B"/>
    <w:rsid w:val="009A10B6"/>
    <w:rsid w:val="009A13D8"/>
    <w:rsid w:val="009A17FC"/>
    <w:rsid w:val="009A1876"/>
    <w:rsid w:val="009A1FB4"/>
    <w:rsid w:val="009A279E"/>
    <w:rsid w:val="009A2D0F"/>
    <w:rsid w:val="009A3015"/>
    <w:rsid w:val="009A32F8"/>
    <w:rsid w:val="009A3490"/>
    <w:rsid w:val="009A3913"/>
    <w:rsid w:val="009A3999"/>
    <w:rsid w:val="009A3B9D"/>
    <w:rsid w:val="009A3D64"/>
    <w:rsid w:val="009A4346"/>
    <w:rsid w:val="009A43D6"/>
    <w:rsid w:val="009A4840"/>
    <w:rsid w:val="009A4C7B"/>
    <w:rsid w:val="009A513E"/>
    <w:rsid w:val="009A55AC"/>
    <w:rsid w:val="009A5719"/>
    <w:rsid w:val="009A591B"/>
    <w:rsid w:val="009A5A23"/>
    <w:rsid w:val="009A5DF4"/>
    <w:rsid w:val="009A5EF8"/>
    <w:rsid w:val="009A62C0"/>
    <w:rsid w:val="009A631D"/>
    <w:rsid w:val="009A67B0"/>
    <w:rsid w:val="009A6E37"/>
    <w:rsid w:val="009A6F4D"/>
    <w:rsid w:val="009A7232"/>
    <w:rsid w:val="009A7922"/>
    <w:rsid w:val="009A7932"/>
    <w:rsid w:val="009A7A2E"/>
    <w:rsid w:val="009B000B"/>
    <w:rsid w:val="009B044C"/>
    <w:rsid w:val="009B05FD"/>
    <w:rsid w:val="009B090C"/>
    <w:rsid w:val="009B0A6F"/>
    <w:rsid w:val="009B0A94"/>
    <w:rsid w:val="009B0B80"/>
    <w:rsid w:val="009B0C62"/>
    <w:rsid w:val="009B0F7C"/>
    <w:rsid w:val="009B1463"/>
    <w:rsid w:val="009B166A"/>
    <w:rsid w:val="009B22C3"/>
    <w:rsid w:val="009B2474"/>
    <w:rsid w:val="009B25BB"/>
    <w:rsid w:val="009B2AE8"/>
    <w:rsid w:val="009B301A"/>
    <w:rsid w:val="009B30B3"/>
    <w:rsid w:val="009B321D"/>
    <w:rsid w:val="009B3398"/>
    <w:rsid w:val="009B33DA"/>
    <w:rsid w:val="009B3748"/>
    <w:rsid w:val="009B38BF"/>
    <w:rsid w:val="009B3938"/>
    <w:rsid w:val="009B3A23"/>
    <w:rsid w:val="009B3AE5"/>
    <w:rsid w:val="009B3B8D"/>
    <w:rsid w:val="009B3E20"/>
    <w:rsid w:val="009B40D2"/>
    <w:rsid w:val="009B42AB"/>
    <w:rsid w:val="009B4792"/>
    <w:rsid w:val="009B48FD"/>
    <w:rsid w:val="009B4987"/>
    <w:rsid w:val="009B49E2"/>
    <w:rsid w:val="009B4C80"/>
    <w:rsid w:val="009B4E95"/>
    <w:rsid w:val="009B5056"/>
    <w:rsid w:val="009B5558"/>
    <w:rsid w:val="009B5622"/>
    <w:rsid w:val="009B59E9"/>
    <w:rsid w:val="009B5FC7"/>
    <w:rsid w:val="009B6539"/>
    <w:rsid w:val="009B653A"/>
    <w:rsid w:val="009B6F58"/>
    <w:rsid w:val="009B70AA"/>
    <w:rsid w:val="009B7365"/>
    <w:rsid w:val="009B7B8D"/>
    <w:rsid w:val="009B7FBF"/>
    <w:rsid w:val="009C0249"/>
    <w:rsid w:val="009C09EB"/>
    <w:rsid w:val="009C0E70"/>
    <w:rsid w:val="009C1355"/>
    <w:rsid w:val="009C175F"/>
    <w:rsid w:val="009C20FB"/>
    <w:rsid w:val="009C21CF"/>
    <w:rsid w:val="009C245E"/>
    <w:rsid w:val="009C261B"/>
    <w:rsid w:val="009C2B1D"/>
    <w:rsid w:val="009C2E09"/>
    <w:rsid w:val="009C2F20"/>
    <w:rsid w:val="009C3401"/>
    <w:rsid w:val="009C3A8A"/>
    <w:rsid w:val="009C3CF1"/>
    <w:rsid w:val="009C41B5"/>
    <w:rsid w:val="009C4ACC"/>
    <w:rsid w:val="009C4C52"/>
    <w:rsid w:val="009C4D77"/>
    <w:rsid w:val="009C4F1A"/>
    <w:rsid w:val="009C580D"/>
    <w:rsid w:val="009C5A12"/>
    <w:rsid w:val="009C5E77"/>
    <w:rsid w:val="009C62E6"/>
    <w:rsid w:val="009C6CA2"/>
    <w:rsid w:val="009C7220"/>
    <w:rsid w:val="009C74BC"/>
    <w:rsid w:val="009C798D"/>
    <w:rsid w:val="009C7A7E"/>
    <w:rsid w:val="009C7E34"/>
    <w:rsid w:val="009D02DF"/>
    <w:rsid w:val="009D02E8"/>
    <w:rsid w:val="009D0BF3"/>
    <w:rsid w:val="009D0C98"/>
    <w:rsid w:val="009D132B"/>
    <w:rsid w:val="009D17BE"/>
    <w:rsid w:val="009D1AFC"/>
    <w:rsid w:val="009D1E1E"/>
    <w:rsid w:val="009D222F"/>
    <w:rsid w:val="009D2344"/>
    <w:rsid w:val="009D24FA"/>
    <w:rsid w:val="009D26B3"/>
    <w:rsid w:val="009D2742"/>
    <w:rsid w:val="009D27FA"/>
    <w:rsid w:val="009D328F"/>
    <w:rsid w:val="009D39C9"/>
    <w:rsid w:val="009D3BB9"/>
    <w:rsid w:val="009D415D"/>
    <w:rsid w:val="009D41C9"/>
    <w:rsid w:val="009D450A"/>
    <w:rsid w:val="009D4ECB"/>
    <w:rsid w:val="009D51D0"/>
    <w:rsid w:val="009D564C"/>
    <w:rsid w:val="009D5B4A"/>
    <w:rsid w:val="009D6328"/>
    <w:rsid w:val="009D699E"/>
    <w:rsid w:val="009D6B1B"/>
    <w:rsid w:val="009D70A4"/>
    <w:rsid w:val="009D7451"/>
    <w:rsid w:val="009D756B"/>
    <w:rsid w:val="009D7901"/>
    <w:rsid w:val="009D7B14"/>
    <w:rsid w:val="009D7C22"/>
    <w:rsid w:val="009E0271"/>
    <w:rsid w:val="009E03A2"/>
    <w:rsid w:val="009E05E9"/>
    <w:rsid w:val="009E0658"/>
    <w:rsid w:val="009E0876"/>
    <w:rsid w:val="009E08D1"/>
    <w:rsid w:val="009E0D96"/>
    <w:rsid w:val="009E0F84"/>
    <w:rsid w:val="009E11B2"/>
    <w:rsid w:val="009E1983"/>
    <w:rsid w:val="009E1B58"/>
    <w:rsid w:val="009E1B95"/>
    <w:rsid w:val="009E1F7B"/>
    <w:rsid w:val="009E20F1"/>
    <w:rsid w:val="009E25B0"/>
    <w:rsid w:val="009E28F5"/>
    <w:rsid w:val="009E2D94"/>
    <w:rsid w:val="009E334A"/>
    <w:rsid w:val="009E3ACF"/>
    <w:rsid w:val="009E496F"/>
    <w:rsid w:val="009E4B0D"/>
    <w:rsid w:val="009E4E62"/>
    <w:rsid w:val="009E5250"/>
    <w:rsid w:val="009E55D9"/>
    <w:rsid w:val="009E569C"/>
    <w:rsid w:val="009E589E"/>
    <w:rsid w:val="009E6633"/>
    <w:rsid w:val="009E6AC1"/>
    <w:rsid w:val="009E7A69"/>
    <w:rsid w:val="009E7DC4"/>
    <w:rsid w:val="009E7F92"/>
    <w:rsid w:val="009F019E"/>
    <w:rsid w:val="009F01A7"/>
    <w:rsid w:val="009F02A3"/>
    <w:rsid w:val="009F09F2"/>
    <w:rsid w:val="009F0D36"/>
    <w:rsid w:val="009F0E85"/>
    <w:rsid w:val="009F10B5"/>
    <w:rsid w:val="009F127A"/>
    <w:rsid w:val="009F1677"/>
    <w:rsid w:val="009F1B0B"/>
    <w:rsid w:val="009F2182"/>
    <w:rsid w:val="009F2A69"/>
    <w:rsid w:val="009F2E8A"/>
    <w:rsid w:val="009F2F27"/>
    <w:rsid w:val="009F3128"/>
    <w:rsid w:val="009F34AA"/>
    <w:rsid w:val="009F35EA"/>
    <w:rsid w:val="009F3D41"/>
    <w:rsid w:val="009F3E9A"/>
    <w:rsid w:val="009F4128"/>
    <w:rsid w:val="009F4190"/>
    <w:rsid w:val="009F4655"/>
    <w:rsid w:val="009F5124"/>
    <w:rsid w:val="009F5255"/>
    <w:rsid w:val="009F5BDE"/>
    <w:rsid w:val="009F5DB7"/>
    <w:rsid w:val="009F63AC"/>
    <w:rsid w:val="009F6AB4"/>
    <w:rsid w:val="009F6BCB"/>
    <w:rsid w:val="009F75D3"/>
    <w:rsid w:val="009F75D8"/>
    <w:rsid w:val="009F791C"/>
    <w:rsid w:val="009F7B78"/>
    <w:rsid w:val="009F7F26"/>
    <w:rsid w:val="00A0057A"/>
    <w:rsid w:val="00A01017"/>
    <w:rsid w:val="00A01078"/>
    <w:rsid w:val="00A013D5"/>
    <w:rsid w:val="00A01FB1"/>
    <w:rsid w:val="00A022F6"/>
    <w:rsid w:val="00A027F1"/>
    <w:rsid w:val="00A02879"/>
    <w:rsid w:val="00A02C76"/>
    <w:rsid w:val="00A02F69"/>
    <w:rsid w:val="00A02FA1"/>
    <w:rsid w:val="00A03152"/>
    <w:rsid w:val="00A0342C"/>
    <w:rsid w:val="00A035B8"/>
    <w:rsid w:val="00A035ED"/>
    <w:rsid w:val="00A03BFE"/>
    <w:rsid w:val="00A03C98"/>
    <w:rsid w:val="00A04CCE"/>
    <w:rsid w:val="00A05844"/>
    <w:rsid w:val="00A05983"/>
    <w:rsid w:val="00A07421"/>
    <w:rsid w:val="00A074B2"/>
    <w:rsid w:val="00A074BE"/>
    <w:rsid w:val="00A0776B"/>
    <w:rsid w:val="00A0783D"/>
    <w:rsid w:val="00A07C04"/>
    <w:rsid w:val="00A07EAF"/>
    <w:rsid w:val="00A07FF7"/>
    <w:rsid w:val="00A10270"/>
    <w:rsid w:val="00A10FB9"/>
    <w:rsid w:val="00A11421"/>
    <w:rsid w:val="00A11530"/>
    <w:rsid w:val="00A1171D"/>
    <w:rsid w:val="00A11A9F"/>
    <w:rsid w:val="00A11F73"/>
    <w:rsid w:val="00A12231"/>
    <w:rsid w:val="00A124E5"/>
    <w:rsid w:val="00A12727"/>
    <w:rsid w:val="00A134B5"/>
    <w:rsid w:val="00A1352F"/>
    <w:rsid w:val="00A1389F"/>
    <w:rsid w:val="00A1435C"/>
    <w:rsid w:val="00A14545"/>
    <w:rsid w:val="00A1469E"/>
    <w:rsid w:val="00A14CCD"/>
    <w:rsid w:val="00A15686"/>
    <w:rsid w:val="00A157B1"/>
    <w:rsid w:val="00A15975"/>
    <w:rsid w:val="00A15C28"/>
    <w:rsid w:val="00A15D0B"/>
    <w:rsid w:val="00A15D2C"/>
    <w:rsid w:val="00A16035"/>
    <w:rsid w:val="00A1611E"/>
    <w:rsid w:val="00A1614B"/>
    <w:rsid w:val="00A169EB"/>
    <w:rsid w:val="00A16B19"/>
    <w:rsid w:val="00A16C04"/>
    <w:rsid w:val="00A16CA8"/>
    <w:rsid w:val="00A16DA1"/>
    <w:rsid w:val="00A16FB8"/>
    <w:rsid w:val="00A173B8"/>
    <w:rsid w:val="00A174C1"/>
    <w:rsid w:val="00A17B4C"/>
    <w:rsid w:val="00A17DB5"/>
    <w:rsid w:val="00A20251"/>
    <w:rsid w:val="00A20289"/>
    <w:rsid w:val="00A2093C"/>
    <w:rsid w:val="00A20B48"/>
    <w:rsid w:val="00A20B7B"/>
    <w:rsid w:val="00A20E0B"/>
    <w:rsid w:val="00A210F6"/>
    <w:rsid w:val="00A21B33"/>
    <w:rsid w:val="00A21EA1"/>
    <w:rsid w:val="00A21F53"/>
    <w:rsid w:val="00A21FD6"/>
    <w:rsid w:val="00A22229"/>
    <w:rsid w:val="00A22429"/>
    <w:rsid w:val="00A22B67"/>
    <w:rsid w:val="00A23854"/>
    <w:rsid w:val="00A23B26"/>
    <w:rsid w:val="00A23B5D"/>
    <w:rsid w:val="00A23CF5"/>
    <w:rsid w:val="00A23E78"/>
    <w:rsid w:val="00A24025"/>
    <w:rsid w:val="00A2421D"/>
    <w:rsid w:val="00A24264"/>
    <w:rsid w:val="00A24442"/>
    <w:rsid w:val="00A24513"/>
    <w:rsid w:val="00A2479E"/>
    <w:rsid w:val="00A24ADA"/>
    <w:rsid w:val="00A24BA4"/>
    <w:rsid w:val="00A24CAF"/>
    <w:rsid w:val="00A252CB"/>
    <w:rsid w:val="00A2532A"/>
    <w:rsid w:val="00A25B7E"/>
    <w:rsid w:val="00A25D14"/>
    <w:rsid w:val="00A2608E"/>
    <w:rsid w:val="00A26782"/>
    <w:rsid w:val="00A27BE3"/>
    <w:rsid w:val="00A30089"/>
    <w:rsid w:val="00A30B06"/>
    <w:rsid w:val="00A3118B"/>
    <w:rsid w:val="00A315BD"/>
    <w:rsid w:val="00A31871"/>
    <w:rsid w:val="00A3205C"/>
    <w:rsid w:val="00A321D8"/>
    <w:rsid w:val="00A32577"/>
    <w:rsid w:val="00A3264E"/>
    <w:rsid w:val="00A3299F"/>
    <w:rsid w:val="00A330BB"/>
    <w:rsid w:val="00A3326C"/>
    <w:rsid w:val="00A33C9B"/>
    <w:rsid w:val="00A33CCD"/>
    <w:rsid w:val="00A34002"/>
    <w:rsid w:val="00A3451C"/>
    <w:rsid w:val="00A34AF4"/>
    <w:rsid w:val="00A34B87"/>
    <w:rsid w:val="00A350B2"/>
    <w:rsid w:val="00A3520B"/>
    <w:rsid w:val="00A353C3"/>
    <w:rsid w:val="00A359B8"/>
    <w:rsid w:val="00A35A65"/>
    <w:rsid w:val="00A35B54"/>
    <w:rsid w:val="00A360C0"/>
    <w:rsid w:val="00A360D2"/>
    <w:rsid w:val="00A36174"/>
    <w:rsid w:val="00A36935"/>
    <w:rsid w:val="00A36AEB"/>
    <w:rsid w:val="00A36F55"/>
    <w:rsid w:val="00A4011D"/>
    <w:rsid w:val="00A4011F"/>
    <w:rsid w:val="00A40126"/>
    <w:rsid w:val="00A40190"/>
    <w:rsid w:val="00A40B2D"/>
    <w:rsid w:val="00A41080"/>
    <w:rsid w:val="00A41563"/>
    <w:rsid w:val="00A416AB"/>
    <w:rsid w:val="00A416D3"/>
    <w:rsid w:val="00A42157"/>
    <w:rsid w:val="00A42734"/>
    <w:rsid w:val="00A42834"/>
    <w:rsid w:val="00A42F56"/>
    <w:rsid w:val="00A432DB"/>
    <w:rsid w:val="00A43770"/>
    <w:rsid w:val="00A4389E"/>
    <w:rsid w:val="00A446F5"/>
    <w:rsid w:val="00A44772"/>
    <w:rsid w:val="00A44882"/>
    <w:rsid w:val="00A449B8"/>
    <w:rsid w:val="00A44C2D"/>
    <w:rsid w:val="00A45125"/>
    <w:rsid w:val="00A4617C"/>
    <w:rsid w:val="00A47DD1"/>
    <w:rsid w:val="00A5088A"/>
    <w:rsid w:val="00A50AE5"/>
    <w:rsid w:val="00A51AD1"/>
    <w:rsid w:val="00A51C53"/>
    <w:rsid w:val="00A5229D"/>
    <w:rsid w:val="00A5233D"/>
    <w:rsid w:val="00A52408"/>
    <w:rsid w:val="00A52DCC"/>
    <w:rsid w:val="00A52F1B"/>
    <w:rsid w:val="00A5317D"/>
    <w:rsid w:val="00A53AD5"/>
    <w:rsid w:val="00A53CDD"/>
    <w:rsid w:val="00A543EE"/>
    <w:rsid w:val="00A54715"/>
    <w:rsid w:val="00A54FC2"/>
    <w:rsid w:val="00A550B0"/>
    <w:rsid w:val="00A552A6"/>
    <w:rsid w:val="00A55A05"/>
    <w:rsid w:val="00A55C71"/>
    <w:rsid w:val="00A564AB"/>
    <w:rsid w:val="00A56865"/>
    <w:rsid w:val="00A56F48"/>
    <w:rsid w:val="00A56FAC"/>
    <w:rsid w:val="00A57174"/>
    <w:rsid w:val="00A572DA"/>
    <w:rsid w:val="00A57517"/>
    <w:rsid w:val="00A576B1"/>
    <w:rsid w:val="00A57742"/>
    <w:rsid w:val="00A57838"/>
    <w:rsid w:val="00A57DC2"/>
    <w:rsid w:val="00A6019E"/>
    <w:rsid w:val="00A60552"/>
    <w:rsid w:val="00A605B9"/>
    <w:rsid w:val="00A6061C"/>
    <w:rsid w:val="00A611AE"/>
    <w:rsid w:val="00A61329"/>
    <w:rsid w:val="00A614A8"/>
    <w:rsid w:val="00A6223C"/>
    <w:rsid w:val="00A6251A"/>
    <w:rsid w:val="00A62D44"/>
    <w:rsid w:val="00A638BF"/>
    <w:rsid w:val="00A64523"/>
    <w:rsid w:val="00A64566"/>
    <w:rsid w:val="00A64912"/>
    <w:rsid w:val="00A64EF7"/>
    <w:rsid w:val="00A6537D"/>
    <w:rsid w:val="00A6541E"/>
    <w:rsid w:val="00A6544D"/>
    <w:rsid w:val="00A65804"/>
    <w:rsid w:val="00A65DB5"/>
    <w:rsid w:val="00A65F14"/>
    <w:rsid w:val="00A66209"/>
    <w:rsid w:val="00A662D2"/>
    <w:rsid w:val="00A662E4"/>
    <w:rsid w:val="00A6640F"/>
    <w:rsid w:val="00A66BE8"/>
    <w:rsid w:val="00A66D18"/>
    <w:rsid w:val="00A67234"/>
    <w:rsid w:val="00A67263"/>
    <w:rsid w:val="00A674B0"/>
    <w:rsid w:val="00A676A4"/>
    <w:rsid w:val="00A67727"/>
    <w:rsid w:val="00A67F21"/>
    <w:rsid w:val="00A70606"/>
    <w:rsid w:val="00A7064E"/>
    <w:rsid w:val="00A70BA5"/>
    <w:rsid w:val="00A70C8B"/>
    <w:rsid w:val="00A70DE6"/>
    <w:rsid w:val="00A7161C"/>
    <w:rsid w:val="00A71744"/>
    <w:rsid w:val="00A71CD6"/>
    <w:rsid w:val="00A71CE4"/>
    <w:rsid w:val="00A72006"/>
    <w:rsid w:val="00A72618"/>
    <w:rsid w:val="00A732E8"/>
    <w:rsid w:val="00A737AB"/>
    <w:rsid w:val="00A74438"/>
    <w:rsid w:val="00A748BA"/>
    <w:rsid w:val="00A74E0C"/>
    <w:rsid w:val="00A75131"/>
    <w:rsid w:val="00A75594"/>
    <w:rsid w:val="00A757D7"/>
    <w:rsid w:val="00A75DF3"/>
    <w:rsid w:val="00A75FD7"/>
    <w:rsid w:val="00A76156"/>
    <w:rsid w:val="00A7622C"/>
    <w:rsid w:val="00A77AA3"/>
    <w:rsid w:val="00A77E42"/>
    <w:rsid w:val="00A81277"/>
    <w:rsid w:val="00A817C0"/>
    <w:rsid w:val="00A8189C"/>
    <w:rsid w:val="00A81A98"/>
    <w:rsid w:val="00A81ADD"/>
    <w:rsid w:val="00A81DF4"/>
    <w:rsid w:val="00A8236D"/>
    <w:rsid w:val="00A823D3"/>
    <w:rsid w:val="00A82DC7"/>
    <w:rsid w:val="00A832D0"/>
    <w:rsid w:val="00A83B04"/>
    <w:rsid w:val="00A83BD9"/>
    <w:rsid w:val="00A847F5"/>
    <w:rsid w:val="00A84BAF"/>
    <w:rsid w:val="00A84DAA"/>
    <w:rsid w:val="00A8511A"/>
    <w:rsid w:val="00A8527A"/>
    <w:rsid w:val="00A8547A"/>
    <w:rsid w:val="00A854EB"/>
    <w:rsid w:val="00A856AD"/>
    <w:rsid w:val="00A859D9"/>
    <w:rsid w:val="00A85C3B"/>
    <w:rsid w:val="00A85CF0"/>
    <w:rsid w:val="00A86248"/>
    <w:rsid w:val="00A86287"/>
    <w:rsid w:val="00A86E9E"/>
    <w:rsid w:val="00A872A6"/>
    <w:rsid w:val="00A872E5"/>
    <w:rsid w:val="00A87493"/>
    <w:rsid w:val="00A875D7"/>
    <w:rsid w:val="00A877A3"/>
    <w:rsid w:val="00A877C5"/>
    <w:rsid w:val="00A87B32"/>
    <w:rsid w:val="00A87E57"/>
    <w:rsid w:val="00A901CC"/>
    <w:rsid w:val="00A90340"/>
    <w:rsid w:val="00A9054F"/>
    <w:rsid w:val="00A90823"/>
    <w:rsid w:val="00A90FA3"/>
    <w:rsid w:val="00A91406"/>
    <w:rsid w:val="00A91BBA"/>
    <w:rsid w:val="00A91D53"/>
    <w:rsid w:val="00A921D4"/>
    <w:rsid w:val="00A923F6"/>
    <w:rsid w:val="00A924C2"/>
    <w:rsid w:val="00A92752"/>
    <w:rsid w:val="00A931B6"/>
    <w:rsid w:val="00A93301"/>
    <w:rsid w:val="00A93384"/>
    <w:rsid w:val="00A93459"/>
    <w:rsid w:val="00A936D3"/>
    <w:rsid w:val="00A9374D"/>
    <w:rsid w:val="00A93886"/>
    <w:rsid w:val="00A93A29"/>
    <w:rsid w:val="00A94355"/>
    <w:rsid w:val="00A945F9"/>
    <w:rsid w:val="00A94964"/>
    <w:rsid w:val="00A94965"/>
    <w:rsid w:val="00A94F7E"/>
    <w:rsid w:val="00A951FF"/>
    <w:rsid w:val="00A952AE"/>
    <w:rsid w:val="00A95305"/>
    <w:rsid w:val="00A9532E"/>
    <w:rsid w:val="00A962A1"/>
    <w:rsid w:val="00A96661"/>
    <w:rsid w:val="00A96A28"/>
    <w:rsid w:val="00A96A7D"/>
    <w:rsid w:val="00A96C67"/>
    <w:rsid w:val="00A96E65"/>
    <w:rsid w:val="00A96ECE"/>
    <w:rsid w:val="00A96F80"/>
    <w:rsid w:val="00A97151"/>
    <w:rsid w:val="00A97831"/>
    <w:rsid w:val="00A97C72"/>
    <w:rsid w:val="00AA0154"/>
    <w:rsid w:val="00AA0231"/>
    <w:rsid w:val="00AA0E21"/>
    <w:rsid w:val="00AA114E"/>
    <w:rsid w:val="00AA191E"/>
    <w:rsid w:val="00AA1E90"/>
    <w:rsid w:val="00AA216D"/>
    <w:rsid w:val="00AA2230"/>
    <w:rsid w:val="00AA2EF8"/>
    <w:rsid w:val="00AA310B"/>
    <w:rsid w:val="00AA3641"/>
    <w:rsid w:val="00AA36AC"/>
    <w:rsid w:val="00AA370E"/>
    <w:rsid w:val="00AA373D"/>
    <w:rsid w:val="00AA3947"/>
    <w:rsid w:val="00AA3AA9"/>
    <w:rsid w:val="00AA3AD6"/>
    <w:rsid w:val="00AA4319"/>
    <w:rsid w:val="00AA4416"/>
    <w:rsid w:val="00AA478E"/>
    <w:rsid w:val="00AA4DC8"/>
    <w:rsid w:val="00AA4DF0"/>
    <w:rsid w:val="00AA4FC4"/>
    <w:rsid w:val="00AA5328"/>
    <w:rsid w:val="00AA54F0"/>
    <w:rsid w:val="00AA55C5"/>
    <w:rsid w:val="00AA5D15"/>
    <w:rsid w:val="00AA63D4"/>
    <w:rsid w:val="00AA64F6"/>
    <w:rsid w:val="00AA6DAF"/>
    <w:rsid w:val="00AA72AA"/>
    <w:rsid w:val="00AA75A9"/>
    <w:rsid w:val="00AA7FC7"/>
    <w:rsid w:val="00AB0271"/>
    <w:rsid w:val="00AB06A7"/>
    <w:rsid w:val="00AB06E8"/>
    <w:rsid w:val="00AB0720"/>
    <w:rsid w:val="00AB074F"/>
    <w:rsid w:val="00AB08BF"/>
    <w:rsid w:val="00AB1396"/>
    <w:rsid w:val="00AB14DC"/>
    <w:rsid w:val="00AB1761"/>
    <w:rsid w:val="00AB1CD3"/>
    <w:rsid w:val="00AB3314"/>
    <w:rsid w:val="00AB352F"/>
    <w:rsid w:val="00AB3633"/>
    <w:rsid w:val="00AB38DB"/>
    <w:rsid w:val="00AB3BEB"/>
    <w:rsid w:val="00AB423D"/>
    <w:rsid w:val="00AB42CC"/>
    <w:rsid w:val="00AB4380"/>
    <w:rsid w:val="00AB45E1"/>
    <w:rsid w:val="00AB4787"/>
    <w:rsid w:val="00AB4B2D"/>
    <w:rsid w:val="00AB4B37"/>
    <w:rsid w:val="00AB4CC0"/>
    <w:rsid w:val="00AB4D9F"/>
    <w:rsid w:val="00AB54AA"/>
    <w:rsid w:val="00AB5A10"/>
    <w:rsid w:val="00AB613D"/>
    <w:rsid w:val="00AB61C8"/>
    <w:rsid w:val="00AB676F"/>
    <w:rsid w:val="00AB6851"/>
    <w:rsid w:val="00AB6964"/>
    <w:rsid w:val="00AB70AC"/>
    <w:rsid w:val="00AB7145"/>
    <w:rsid w:val="00AB7665"/>
    <w:rsid w:val="00AB76E5"/>
    <w:rsid w:val="00AB7A54"/>
    <w:rsid w:val="00AB7E31"/>
    <w:rsid w:val="00AB7F2B"/>
    <w:rsid w:val="00AC00F6"/>
    <w:rsid w:val="00AC0599"/>
    <w:rsid w:val="00AC0D4C"/>
    <w:rsid w:val="00AC0E2B"/>
    <w:rsid w:val="00AC0FD4"/>
    <w:rsid w:val="00AC11BD"/>
    <w:rsid w:val="00AC1454"/>
    <w:rsid w:val="00AC19D3"/>
    <w:rsid w:val="00AC1BFF"/>
    <w:rsid w:val="00AC1C0E"/>
    <w:rsid w:val="00AC1DC0"/>
    <w:rsid w:val="00AC1DCC"/>
    <w:rsid w:val="00AC2545"/>
    <w:rsid w:val="00AC26C1"/>
    <w:rsid w:val="00AC274B"/>
    <w:rsid w:val="00AC2A11"/>
    <w:rsid w:val="00AC3044"/>
    <w:rsid w:val="00AC397A"/>
    <w:rsid w:val="00AC3F62"/>
    <w:rsid w:val="00AC41F7"/>
    <w:rsid w:val="00AC4448"/>
    <w:rsid w:val="00AC4453"/>
    <w:rsid w:val="00AC454D"/>
    <w:rsid w:val="00AC4764"/>
    <w:rsid w:val="00AC4C4E"/>
    <w:rsid w:val="00AC4E40"/>
    <w:rsid w:val="00AC5CE5"/>
    <w:rsid w:val="00AC60AC"/>
    <w:rsid w:val="00AC60D5"/>
    <w:rsid w:val="00AC6186"/>
    <w:rsid w:val="00AC6524"/>
    <w:rsid w:val="00AC6B91"/>
    <w:rsid w:val="00AC6C32"/>
    <w:rsid w:val="00AC6D36"/>
    <w:rsid w:val="00AC703C"/>
    <w:rsid w:val="00AC733F"/>
    <w:rsid w:val="00AC77F4"/>
    <w:rsid w:val="00AC784E"/>
    <w:rsid w:val="00AC7A75"/>
    <w:rsid w:val="00AC7BA6"/>
    <w:rsid w:val="00AC7C4E"/>
    <w:rsid w:val="00AD0CBA"/>
    <w:rsid w:val="00AD13D5"/>
    <w:rsid w:val="00AD1F23"/>
    <w:rsid w:val="00AD2554"/>
    <w:rsid w:val="00AD26D2"/>
    <w:rsid w:val="00AD26E2"/>
    <w:rsid w:val="00AD3237"/>
    <w:rsid w:val="00AD356A"/>
    <w:rsid w:val="00AD362F"/>
    <w:rsid w:val="00AD37C9"/>
    <w:rsid w:val="00AD3A3E"/>
    <w:rsid w:val="00AD40D5"/>
    <w:rsid w:val="00AD44FC"/>
    <w:rsid w:val="00AD4EE6"/>
    <w:rsid w:val="00AD4FA9"/>
    <w:rsid w:val="00AD506E"/>
    <w:rsid w:val="00AD574E"/>
    <w:rsid w:val="00AD6670"/>
    <w:rsid w:val="00AD6D28"/>
    <w:rsid w:val="00AD6DB5"/>
    <w:rsid w:val="00AD707D"/>
    <w:rsid w:val="00AD71DF"/>
    <w:rsid w:val="00AD784C"/>
    <w:rsid w:val="00AD7921"/>
    <w:rsid w:val="00AD7F49"/>
    <w:rsid w:val="00AE015C"/>
    <w:rsid w:val="00AE0617"/>
    <w:rsid w:val="00AE06F5"/>
    <w:rsid w:val="00AE0D11"/>
    <w:rsid w:val="00AE1232"/>
    <w:rsid w:val="00AE126A"/>
    <w:rsid w:val="00AE1821"/>
    <w:rsid w:val="00AE18A8"/>
    <w:rsid w:val="00AE18DD"/>
    <w:rsid w:val="00AE1BAE"/>
    <w:rsid w:val="00AE1F17"/>
    <w:rsid w:val="00AE2351"/>
    <w:rsid w:val="00AE2C5A"/>
    <w:rsid w:val="00AE3005"/>
    <w:rsid w:val="00AE3084"/>
    <w:rsid w:val="00AE3BD5"/>
    <w:rsid w:val="00AE3F87"/>
    <w:rsid w:val="00AE432B"/>
    <w:rsid w:val="00AE4A4D"/>
    <w:rsid w:val="00AE4BA3"/>
    <w:rsid w:val="00AE51C1"/>
    <w:rsid w:val="00AE5328"/>
    <w:rsid w:val="00AE59A0"/>
    <w:rsid w:val="00AE5A4A"/>
    <w:rsid w:val="00AE5CE3"/>
    <w:rsid w:val="00AE60F8"/>
    <w:rsid w:val="00AE6394"/>
    <w:rsid w:val="00AE64C1"/>
    <w:rsid w:val="00AE6C1A"/>
    <w:rsid w:val="00AE71D4"/>
    <w:rsid w:val="00AE7536"/>
    <w:rsid w:val="00AE77CC"/>
    <w:rsid w:val="00AF029E"/>
    <w:rsid w:val="00AF081A"/>
    <w:rsid w:val="00AF08CD"/>
    <w:rsid w:val="00AF0937"/>
    <w:rsid w:val="00AF094E"/>
    <w:rsid w:val="00AF0A76"/>
    <w:rsid w:val="00AF0B99"/>
    <w:rsid w:val="00AF0C30"/>
    <w:rsid w:val="00AF0C57"/>
    <w:rsid w:val="00AF1258"/>
    <w:rsid w:val="00AF130F"/>
    <w:rsid w:val="00AF1A85"/>
    <w:rsid w:val="00AF236A"/>
    <w:rsid w:val="00AF26F3"/>
    <w:rsid w:val="00AF28F3"/>
    <w:rsid w:val="00AF2F95"/>
    <w:rsid w:val="00AF3168"/>
    <w:rsid w:val="00AF376E"/>
    <w:rsid w:val="00AF378C"/>
    <w:rsid w:val="00AF3913"/>
    <w:rsid w:val="00AF401F"/>
    <w:rsid w:val="00AF422B"/>
    <w:rsid w:val="00AF4981"/>
    <w:rsid w:val="00AF4B7E"/>
    <w:rsid w:val="00AF51D5"/>
    <w:rsid w:val="00AF51D8"/>
    <w:rsid w:val="00AF5740"/>
    <w:rsid w:val="00AF57E0"/>
    <w:rsid w:val="00AF58F9"/>
    <w:rsid w:val="00AF5F04"/>
    <w:rsid w:val="00AF5FD6"/>
    <w:rsid w:val="00AF64E3"/>
    <w:rsid w:val="00AF7424"/>
    <w:rsid w:val="00AF78E4"/>
    <w:rsid w:val="00AF7A8B"/>
    <w:rsid w:val="00B00672"/>
    <w:rsid w:val="00B008C8"/>
    <w:rsid w:val="00B00E84"/>
    <w:rsid w:val="00B01163"/>
    <w:rsid w:val="00B0149A"/>
    <w:rsid w:val="00B014B0"/>
    <w:rsid w:val="00B01552"/>
    <w:rsid w:val="00B0177C"/>
    <w:rsid w:val="00B01786"/>
    <w:rsid w:val="00B01B4D"/>
    <w:rsid w:val="00B01F4B"/>
    <w:rsid w:val="00B022A5"/>
    <w:rsid w:val="00B0240F"/>
    <w:rsid w:val="00B025E4"/>
    <w:rsid w:val="00B026FB"/>
    <w:rsid w:val="00B02832"/>
    <w:rsid w:val="00B0294D"/>
    <w:rsid w:val="00B030FC"/>
    <w:rsid w:val="00B03126"/>
    <w:rsid w:val="00B03305"/>
    <w:rsid w:val="00B03949"/>
    <w:rsid w:val="00B03FCB"/>
    <w:rsid w:val="00B041AB"/>
    <w:rsid w:val="00B04489"/>
    <w:rsid w:val="00B050EB"/>
    <w:rsid w:val="00B05579"/>
    <w:rsid w:val="00B06571"/>
    <w:rsid w:val="00B06612"/>
    <w:rsid w:val="00B068BA"/>
    <w:rsid w:val="00B07217"/>
    <w:rsid w:val="00B07692"/>
    <w:rsid w:val="00B077FA"/>
    <w:rsid w:val="00B100D9"/>
    <w:rsid w:val="00B103B2"/>
    <w:rsid w:val="00B12023"/>
    <w:rsid w:val="00B12316"/>
    <w:rsid w:val="00B12338"/>
    <w:rsid w:val="00B12A5A"/>
    <w:rsid w:val="00B12B29"/>
    <w:rsid w:val="00B12B67"/>
    <w:rsid w:val="00B12C5C"/>
    <w:rsid w:val="00B12C60"/>
    <w:rsid w:val="00B12F2F"/>
    <w:rsid w:val="00B131A6"/>
    <w:rsid w:val="00B13851"/>
    <w:rsid w:val="00B13B1C"/>
    <w:rsid w:val="00B13D25"/>
    <w:rsid w:val="00B14175"/>
    <w:rsid w:val="00B14B5F"/>
    <w:rsid w:val="00B14E94"/>
    <w:rsid w:val="00B1500A"/>
    <w:rsid w:val="00B154AE"/>
    <w:rsid w:val="00B15691"/>
    <w:rsid w:val="00B15BDF"/>
    <w:rsid w:val="00B160AE"/>
    <w:rsid w:val="00B1631E"/>
    <w:rsid w:val="00B16DD9"/>
    <w:rsid w:val="00B16FFA"/>
    <w:rsid w:val="00B17028"/>
    <w:rsid w:val="00B170E9"/>
    <w:rsid w:val="00B173FE"/>
    <w:rsid w:val="00B179B8"/>
    <w:rsid w:val="00B17B00"/>
    <w:rsid w:val="00B201DF"/>
    <w:rsid w:val="00B205BF"/>
    <w:rsid w:val="00B2111C"/>
    <w:rsid w:val="00B21178"/>
    <w:rsid w:val="00B21228"/>
    <w:rsid w:val="00B214C7"/>
    <w:rsid w:val="00B21C39"/>
    <w:rsid w:val="00B21F90"/>
    <w:rsid w:val="00B22291"/>
    <w:rsid w:val="00B227A9"/>
    <w:rsid w:val="00B2289E"/>
    <w:rsid w:val="00B2300E"/>
    <w:rsid w:val="00B232E0"/>
    <w:rsid w:val="00B2333B"/>
    <w:rsid w:val="00B23368"/>
    <w:rsid w:val="00B23947"/>
    <w:rsid w:val="00B23A18"/>
    <w:rsid w:val="00B23F9A"/>
    <w:rsid w:val="00B2417B"/>
    <w:rsid w:val="00B249E5"/>
    <w:rsid w:val="00B24E6F"/>
    <w:rsid w:val="00B25000"/>
    <w:rsid w:val="00B25045"/>
    <w:rsid w:val="00B25212"/>
    <w:rsid w:val="00B25E04"/>
    <w:rsid w:val="00B26336"/>
    <w:rsid w:val="00B26382"/>
    <w:rsid w:val="00B26CB5"/>
    <w:rsid w:val="00B2752E"/>
    <w:rsid w:val="00B27654"/>
    <w:rsid w:val="00B27824"/>
    <w:rsid w:val="00B27A1E"/>
    <w:rsid w:val="00B27FEF"/>
    <w:rsid w:val="00B307CC"/>
    <w:rsid w:val="00B30905"/>
    <w:rsid w:val="00B31171"/>
    <w:rsid w:val="00B31196"/>
    <w:rsid w:val="00B31450"/>
    <w:rsid w:val="00B3181F"/>
    <w:rsid w:val="00B32256"/>
    <w:rsid w:val="00B3232E"/>
    <w:rsid w:val="00B326B7"/>
    <w:rsid w:val="00B32D8E"/>
    <w:rsid w:val="00B32F3C"/>
    <w:rsid w:val="00B33448"/>
    <w:rsid w:val="00B335A3"/>
    <w:rsid w:val="00B337AE"/>
    <w:rsid w:val="00B343E9"/>
    <w:rsid w:val="00B3588E"/>
    <w:rsid w:val="00B359F6"/>
    <w:rsid w:val="00B35A6A"/>
    <w:rsid w:val="00B35B9A"/>
    <w:rsid w:val="00B3618F"/>
    <w:rsid w:val="00B361AA"/>
    <w:rsid w:val="00B3642E"/>
    <w:rsid w:val="00B36850"/>
    <w:rsid w:val="00B36F32"/>
    <w:rsid w:val="00B372C2"/>
    <w:rsid w:val="00B3747C"/>
    <w:rsid w:val="00B37D04"/>
    <w:rsid w:val="00B4069A"/>
    <w:rsid w:val="00B4094F"/>
    <w:rsid w:val="00B40D3D"/>
    <w:rsid w:val="00B4198F"/>
    <w:rsid w:val="00B41A09"/>
    <w:rsid w:val="00B41C3D"/>
    <w:rsid w:val="00B41CD1"/>
    <w:rsid w:val="00B41D33"/>
    <w:rsid w:val="00B41F3D"/>
    <w:rsid w:val="00B42558"/>
    <w:rsid w:val="00B42721"/>
    <w:rsid w:val="00B42723"/>
    <w:rsid w:val="00B42B3A"/>
    <w:rsid w:val="00B42D13"/>
    <w:rsid w:val="00B42D61"/>
    <w:rsid w:val="00B42DE0"/>
    <w:rsid w:val="00B42FA3"/>
    <w:rsid w:val="00B4316E"/>
    <w:rsid w:val="00B431E8"/>
    <w:rsid w:val="00B43356"/>
    <w:rsid w:val="00B4336A"/>
    <w:rsid w:val="00B43454"/>
    <w:rsid w:val="00B43879"/>
    <w:rsid w:val="00B4391B"/>
    <w:rsid w:val="00B43EA4"/>
    <w:rsid w:val="00B43FE5"/>
    <w:rsid w:val="00B441E4"/>
    <w:rsid w:val="00B44DA1"/>
    <w:rsid w:val="00B45141"/>
    <w:rsid w:val="00B4535B"/>
    <w:rsid w:val="00B45469"/>
    <w:rsid w:val="00B454FD"/>
    <w:rsid w:val="00B45C72"/>
    <w:rsid w:val="00B45DC0"/>
    <w:rsid w:val="00B45ED9"/>
    <w:rsid w:val="00B461BA"/>
    <w:rsid w:val="00B46588"/>
    <w:rsid w:val="00B46658"/>
    <w:rsid w:val="00B467E3"/>
    <w:rsid w:val="00B46B91"/>
    <w:rsid w:val="00B46ED8"/>
    <w:rsid w:val="00B47651"/>
    <w:rsid w:val="00B47686"/>
    <w:rsid w:val="00B47EB6"/>
    <w:rsid w:val="00B50204"/>
    <w:rsid w:val="00B503AD"/>
    <w:rsid w:val="00B508DA"/>
    <w:rsid w:val="00B50F29"/>
    <w:rsid w:val="00B50F82"/>
    <w:rsid w:val="00B50FD5"/>
    <w:rsid w:val="00B510E6"/>
    <w:rsid w:val="00B513E9"/>
    <w:rsid w:val="00B51485"/>
    <w:rsid w:val="00B5178D"/>
    <w:rsid w:val="00B519CD"/>
    <w:rsid w:val="00B51C5E"/>
    <w:rsid w:val="00B51E25"/>
    <w:rsid w:val="00B521B7"/>
    <w:rsid w:val="00B525E7"/>
    <w:rsid w:val="00B525FD"/>
    <w:rsid w:val="00B5273A"/>
    <w:rsid w:val="00B531A3"/>
    <w:rsid w:val="00B531B1"/>
    <w:rsid w:val="00B533DA"/>
    <w:rsid w:val="00B53414"/>
    <w:rsid w:val="00B539C2"/>
    <w:rsid w:val="00B53CF0"/>
    <w:rsid w:val="00B54067"/>
    <w:rsid w:val="00B540DB"/>
    <w:rsid w:val="00B54BCE"/>
    <w:rsid w:val="00B54DD1"/>
    <w:rsid w:val="00B54F90"/>
    <w:rsid w:val="00B55506"/>
    <w:rsid w:val="00B5560F"/>
    <w:rsid w:val="00B55B8A"/>
    <w:rsid w:val="00B56636"/>
    <w:rsid w:val="00B56D98"/>
    <w:rsid w:val="00B57034"/>
    <w:rsid w:val="00B57329"/>
    <w:rsid w:val="00B57B91"/>
    <w:rsid w:val="00B602D3"/>
    <w:rsid w:val="00B606AF"/>
    <w:rsid w:val="00B60886"/>
    <w:rsid w:val="00B60AC5"/>
    <w:rsid w:val="00B60E61"/>
    <w:rsid w:val="00B61C94"/>
    <w:rsid w:val="00B626D8"/>
    <w:rsid w:val="00B62859"/>
    <w:rsid w:val="00B62B50"/>
    <w:rsid w:val="00B62E08"/>
    <w:rsid w:val="00B62F6E"/>
    <w:rsid w:val="00B6313E"/>
    <w:rsid w:val="00B635B7"/>
    <w:rsid w:val="00B63630"/>
    <w:rsid w:val="00B639FB"/>
    <w:rsid w:val="00B63AE8"/>
    <w:rsid w:val="00B64079"/>
    <w:rsid w:val="00B645C7"/>
    <w:rsid w:val="00B64C1E"/>
    <w:rsid w:val="00B64C3A"/>
    <w:rsid w:val="00B64C91"/>
    <w:rsid w:val="00B64CB4"/>
    <w:rsid w:val="00B64D18"/>
    <w:rsid w:val="00B651B0"/>
    <w:rsid w:val="00B65762"/>
    <w:rsid w:val="00B65769"/>
    <w:rsid w:val="00B65950"/>
    <w:rsid w:val="00B65FA8"/>
    <w:rsid w:val="00B66012"/>
    <w:rsid w:val="00B66216"/>
    <w:rsid w:val="00B669D1"/>
    <w:rsid w:val="00B66A5A"/>
    <w:rsid w:val="00B66D83"/>
    <w:rsid w:val="00B66FC1"/>
    <w:rsid w:val="00B67088"/>
    <w:rsid w:val="00B672C0"/>
    <w:rsid w:val="00B67637"/>
    <w:rsid w:val="00B676FD"/>
    <w:rsid w:val="00B678B6"/>
    <w:rsid w:val="00B679A2"/>
    <w:rsid w:val="00B70800"/>
    <w:rsid w:val="00B70DA7"/>
    <w:rsid w:val="00B70F31"/>
    <w:rsid w:val="00B7176E"/>
    <w:rsid w:val="00B7222B"/>
    <w:rsid w:val="00B72657"/>
    <w:rsid w:val="00B727BE"/>
    <w:rsid w:val="00B72C69"/>
    <w:rsid w:val="00B72E65"/>
    <w:rsid w:val="00B72E70"/>
    <w:rsid w:val="00B731E6"/>
    <w:rsid w:val="00B737BA"/>
    <w:rsid w:val="00B73AC8"/>
    <w:rsid w:val="00B73CBD"/>
    <w:rsid w:val="00B73FA2"/>
    <w:rsid w:val="00B742CF"/>
    <w:rsid w:val="00B74547"/>
    <w:rsid w:val="00B745B5"/>
    <w:rsid w:val="00B75451"/>
    <w:rsid w:val="00B75646"/>
    <w:rsid w:val="00B756C3"/>
    <w:rsid w:val="00B75938"/>
    <w:rsid w:val="00B75958"/>
    <w:rsid w:val="00B75E9B"/>
    <w:rsid w:val="00B75FE7"/>
    <w:rsid w:val="00B7629E"/>
    <w:rsid w:val="00B763A3"/>
    <w:rsid w:val="00B765E6"/>
    <w:rsid w:val="00B76622"/>
    <w:rsid w:val="00B7667F"/>
    <w:rsid w:val="00B7695F"/>
    <w:rsid w:val="00B77489"/>
    <w:rsid w:val="00B77C3E"/>
    <w:rsid w:val="00B77E9D"/>
    <w:rsid w:val="00B77F1D"/>
    <w:rsid w:val="00B77F7B"/>
    <w:rsid w:val="00B80872"/>
    <w:rsid w:val="00B80D5C"/>
    <w:rsid w:val="00B80D8D"/>
    <w:rsid w:val="00B8103A"/>
    <w:rsid w:val="00B81267"/>
    <w:rsid w:val="00B81A0A"/>
    <w:rsid w:val="00B81BDB"/>
    <w:rsid w:val="00B82A4C"/>
    <w:rsid w:val="00B8339A"/>
    <w:rsid w:val="00B8352E"/>
    <w:rsid w:val="00B83718"/>
    <w:rsid w:val="00B83FAC"/>
    <w:rsid w:val="00B8461D"/>
    <w:rsid w:val="00B8467A"/>
    <w:rsid w:val="00B84ABA"/>
    <w:rsid w:val="00B84CD4"/>
    <w:rsid w:val="00B85247"/>
    <w:rsid w:val="00B86008"/>
    <w:rsid w:val="00B86B4D"/>
    <w:rsid w:val="00B86E16"/>
    <w:rsid w:val="00B86E4A"/>
    <w:rsid w:val="00B86ECD"/>
    <w:rsid w:val="00B86F28"/>
    <w:rsid w:val="00B9005D"/>
    <w:rsid w:val="00B903D4"/>
    <w:rsid w:val="00B905CE"/>
    <w:rsid w:val="00B90729"/>
    <w:rsid w:val="00B907DA"/>
    <w:rsid w:val="00B90964"/>
    <w:rsid w:val="00B90FFF"/>
    <w:rsid w:val="00B915DD"/>
    <w:rsid w:val="00B91652"/>
    <w:rsid w:val="00B919D4"/>
    <w:rsid w:val="00B921F4"/>
    <w:rsid w:val="00B92267"/>
    <w:rsid w:val="00B926EB"/>
    <w:rsid w:val="00B927CE"/>
    <w:rsid w:val="00B92954"/>
    <w:rsid w:val="00B92A30"/>
    <w:rsid w:val="00B92E8F"/>
    <w:rsid w:val="00B93CB9"/>
    <w:rsid w:val="00B9413E"/>
    <w:rsid w:val="00B941A1"/>
    <w:rsid w:val="00B94C5E"/>
    <w:rsid w:val="00B94E90"/>
    <w:rsid w:val="00B950BC"/>
    <w:rsid w:val="00B95211"/>
    <w:rsid w:val="00B954E5"/>
    <w:rsid w:val="00B95DAF"/>
    <w:rsid w:val="00B961C6"/>
    <w:rsid w:val="00B962C7"/>
    <w:rsid w:val="00B9641B"/>
    <w:rsid w:val="00B9654E"/>
    <w:rsid w:val="00B96D81"/>
    <w:rsid w:val="00B9714C"/>
    <w:rsid w:val="00B97518"/>
    <w:rsid w:val="00B97B6C"/>
    <w:rsid w:val="00BA0D7D"/>
    <w:rsid w:val="00BA0F33"/>
    <w:rsid w:val="00BA0FA8"/>
    <w:rsid w:val="00BA10EC"/>
    <w:rsid w:val="00BA1119"/>
    <w:rsid w:val="00BA12F3"/>
    <w:rsid w:val="00BA153C"/>
    <w:rsid w:val="00BA15C2"/>
    <w:rsid w:val="00BA1B05"/>
    <w:rsid w:val="00BA29AD"/>
    <w:rsid w:val="00BA2BF1"/>
    <w:rsid w:val="00BA2DC8"/>
    <w:rsid w:val="00BA33B5"/>
    <w:rsid w:val="00BA33CF"/>
    <w:rsid w:val="00BA3D1F"/>
    <w:rsid w:val="00BA3D35"/>
    <w:rsid w:val="00BA3F8D"/>
    <w:rsid w:val="00BA43B4"/>
    <w:rsid w:val="00BA4A2A"/>
    <w:rsid w:val="00BA4B0F"/>
    <w:rsid w:val="00BA4D4D"/>
    <w:rsid w:val="00BA4EF4"/>
    <w:rsid w:val="00BA5FC3"/>
    <w:rsid w:val="00BA637C"/>
    <w:rsid w:val="00BA66A1"/>
    <w:rsid w:val="00BA69AD"/>
    <w:rsid w:val="00BA6B46"/>
    <w:rsid w:val="00BA77E2"/>
    <w:rsid w:val="00BA7883"/>
    <w:rsid w:val="00BA7CF4"/>
    <w:rsid w:val="00BB020E"/>
    <w:rsid w:val="00BB07FF"/>
    <w:rsid w:val="00BB083E"/>
    <w:rsid w:val="00BB0F16"/>
    <w:rsid w:val="00BB105D"/>
    <w:rsid w:val="00BB11CE"/>
    <w:rsid w:val="00BB16B8"/>
    <w:rsid w:val="00BB176E"/>
    <w:rsid w:val="00BB17FE"/>
    <w:rsid w:val="00BB21ED"/>
    <w:rsid w:val="00BB27DF"/>
    <w:rsid w:val="00BB2A47"/>
    <w:rsid w:val="00BB2E27"/>
    <w:rsid w:val="00BB2E89"/>
    <w:rsid w:val="00BB2F31"/>
    <w:rsid w:val="00BB3292"/>
    <w:rsid w:val="00BB3EB5"/>
    <w:rsid w:val="00BB3F30"/>
    <w:rsid w:val="00BB4016"/>
    <w:rsid w:val="00BB4238"/>
    <w:rsid w:val="00BB4953"/>
    <w:rsid w:val="00BB4BF7"/>
    <w:rsid w:val="00BB4CE8"/>
    <w:rsid w:val="00BB4E91"/>
    <w:rsid w:val="00BB5C6F"/>
    <w:rsid w:val="00BB623B"/>
    <w:rsid w:val="00BB76B5"/>
    <w:rsid w:val="00BB792C"/>
    <w:rsid w:val="00BB7A10"/>
    <w:rsid w:val="00BB7CAA"/>
    <w:rsid w:val="00BC0167"/>
    <w:rsid w:val="00BC0CBD"/>
    <w:rsid w:val="00BC18A5"/>
    <w:rsid w:val="00BC1EDC"/>
    <w:rsid w:val="00BC214F"/>
    <w:rsid w:val="00BC23E3"/>
    <w:rsid w:val="00BC265E"/>
    <w:rsid w:val="00BC2A0C"/>
    <w:rsid w:val="00BC2F3B"/>
    <w:rsid w:val="00BC30A5"/>
    <w:rsid w:val="00BC345D"/>
    <w:rsid w:val="00BC34A3"/>
    <w:rsid w:val="00BC34E7"/>
    <w:rsid w:val="00BC35DF"/>
    <w:rsid w:val="00BC3695"/>
    <w:rsid w:val="00BC3E17"/>
    <w:rsid w:val="00BC3F52"/>
    <w:rsid w:val="00BC411C"/>
    <w:rsid w:val="00BC456B"/>
    <w:rsid w:val="00BC4679"/>
    <w:rsid w:val="00BC4BAE"/>
    <w:rsid w:val="00BC5B80"/>
    <w:rsid w:val="00BC5CD2"/>
    <w:rsid w:val="00BC60BE"/>
    <w:rsid w:val="00BC610E"/>
    <w:rsid w:val="00BC6B23"/>
    <w:rsid w:val="00BC7468"/>
    <w:rsid w:val="00BC76D6"/>
    <w:rsid w:val="00BC7858"/>
    <w:rsid w:val="00BC7C07"/>
    <w:rsid w:val="00BC7D4F"/>
    <w:rsid w:val="00BC7D5C"/>
    <w:rsid w:val="00BC7E97"/>
    <w:rsid w:val="00BC7ED7"/>
    <w:rsid w:val="00BC7F8B"/>
    <w:rsid w:val="00BD0141"/>
    <w:rsid w:val="00BD039D"/>
    <w:rsid w:val="00BD0884"/>
    <w:rsid w:val="00BD09E6"/>
    <w:rsid w:val="00BD0BCB"/>
    <w:rsid w:val="00BD1299"/>
    <w:rsid w:val="00BD14ED"/>
    <w:rsid w:val="00BD151C"/>
    <w:rsid w:val="00BD164E"/>
    <w:rsid w:val="00BD1BF3"/>
    <w:rsid w:val="00BD1D7A"/>
    <w:rsid w:val="00BD1E93"/>
    <w:rsid w:val="00BD2509"/>
    <w:rsid w:val="00BD2524"/>
    <w:rsid w:val="00BD2850"/>
    <w:rsid w:val="00BD2C3C"/>
    <w:rsid w:val="00BD2C49"/>
    <w:rsid w:val="00BD3337"/>
    <w:rsid w:val="00BD360F"/>
    <w:rsid w:val="00BD364B"/>
    <w:rsid w:val="00BD39B4"/>
    <w:rsid w:val="00BD3BE1"/>
    <w:rsid w:val="00BD3CAF"/>
    <w:rsid w:val="00BD4574"/>
    <w:rsid w:val="00BD4621"/>
    <w:rsid w:val="00BD49E4"/>
    <w:rsid w:val="00BD50FB"/>
    <w:rsid w:val="00BD5181"/>
    <w:rsid w:val="00BD52BA"/>
    <w:rsid w:val="00BD6077"/>
    <w:rsid w:val="00BD6312"/>
    <w:rsid w:val="00BD6CC4"/>
    <w:rsid w:val="00BD700E"/>
    <w:rsid w:val="00BD7108"/>
    <w:rsid w:val="00BD726D"/>
    <w:rsid w:val="00BD72BF"/>
    <w:rsid w:val="00BE0D14"/>
    <w:rsid w:val="00BE159C"/>
    <w:rsid w:val="00BE1855"/>
    <w:rsid w:val="00BE2260"/>
    <w:rsid w:val="00BE28D2"/>
    <w:rsid w:val="00BE2E23"/>
    <w:rsid w:val="00BE3976"/>
    <w:rsid w:val="00BE3A1F"/>
    <w:rsid w:val="00BE41E7"/>
    <w:rsid w:val="00BE4A57"/>
    <w:rsid w:val="00BE4A64"/>
    <w:rsid w:val="00BE4FA5"/>
    <w:rsid w:val="00BE5B01"/>
    <w:rsid w:val="00BE5B33"/>
    <w:rsid w:val="00BE5E43"/>
    <w:rsid w:val="00BE6256"/>
    <w:rsid w:val="00BE6280"/>
    <w:rsid w:val="00BE6BE3"/>
    <w:rsid w:val="00BE6DB6"/>
    <w:rsid w:val="00BE71F3"/>
    <w:rsid w:val="00BE720E"/>
    <w:rsid w:val="00BE72E0"/>
    <w:rsid w:val="00BE7673"/>
    <w:rsid w:val="00BF0712"/>
    <w:rsid w:val="00BF10F8"/>
    <w:rsid w:val="00BF1480"/>
    <w:rsid w:val="00BF159C"/>
    <w:rsid w:val="00BF1DE7"/>
    <w:rsid w:val="00BF1FB4"/>
    <w:rsid w:val="00BF2558"/>
    <w:rsid w:val="00BF26A4"/>
    <w:rsid w:val="00BF307E"/>
    <w:rsid w:val="00BF387E"/>
    <w:rsid w:val="00BF3C19"/>
    <w:rsid w:val="00BF3C35"/>
    <w:rsid w:val="00BF3D58"/>
    <w:rsid w:val="00BF3FC3"/>
    <w:rsid w:val="00BF3FEA"/>
    <w:rsid w:val="00BF404B"/>
    <w:rsid w:val="00BF4737"/>
    <w:rsid w:val="00BF4CC5"/>
    <w:rsid w:val="00BF4D68"/>
    <w:rsid w:val="00BF4DFB"/>
    <w:rsid w:val="00BF4FCF"/>
    <w:rsid w:val="00BF52DB"/>
    <w:rsid w:val="00BF557D"/>
    <w:rsid w:val="00BF5771"/>
    <w:rsid w:val="00BF585D"/>
    <w:rsid w:val="00BF5869"/>
    <w:rsid w:val="00BF5BA3"/>
    <w:rsid w:val="00BF5D6C"/>
    <w:rsid w:val="00BF658D"/>
    <w:rsid w:val="00BF6677"/>
    <w:rsid w:val="00BF6B87"/>
    <w:rsid w:val="00BF6EE7"/>
    <w:rsid w:val="00BF7A8A"/>
    <w:rsid w:val="00BF7F58"/>
    <w:rsid w:val="00C008F4"/>
    <w:rsid w:val="00C00D19"/>
    <w:rsid w:val="00C00D6E"/>
    <w:rsid w:val="00C01381"/>
    <w:rsid w:val="00C01496"/>
    <w:rsid w:val="00C01AB1"/>
    <w:rsid w:val="00C01CFA"/>
    <w:rsid w:val="00C01FD1"/>
    <w:rsid w:val="00C02132"/>
    <w:rsid w:val="00C022D9"/>
    <w:rsid w:val="00C026A0"/>
    <w:rsid w:val="00C02936"/>
    <w:rsid w:val="00C02FAE"/>
    <w:rsid w:val="00C03555"/>
    <w:rsid w:val="00C038D0"/>
    <w:rsid w:val="00C03B19"/>
    <w:rsid w:val="00C040DD"/>
    <w:rsid w:val="00C044D1"/>
    <w:rsid w:val="00C04507"/>
    <w:rsid w:val="00C04DAB"/>
    <w:rsid w:val="00C04FF8"/>
    <w:rsid w:val="00C0528F"/>
    <w:rsid w:val="00C054B4"/>
    <w:rsid w:val="00C056BA"/>
    <w:rsid w:val="00C05769"/>
    <w:rsid w:val="00C05E6C"/>
    <w:rsid w:val="00C05FCD"/>
    <w:rsid w:val="00C0607D"/>
    <w:rsid w:val="00C06137"/>
    <w:rsid w:val="00C06929"/>
    <w:rsid w:val="00C0695C"/>
    <w:rsid w:val="00C06A15"/>
    <w:rsid w:val="00C06A5A"/>
    <w:rsid w:val="00C07055"/>
    <w:rsid w:val="00C079B8"/>
    <w:rsid w:val="00C07CD2"/>
    <w:rsid w:val="00C07D4F"/>
    <w:rsid w:val="00C10037"/>
    <w:rsid w:val="00C10138"/>
    <w:rsid w:val="00C107BE"/>
    <w:rsid w:val="00C107D8"/>
    <w:rsid w:val="00C10834"/>
    <w:rsid w:val="00C10EF5"/>
    <w:rsid w:val="00C11100"/>
    <w:rsid w:val="00C115E1"/>
    <w:rsid w:val="00C11787"/>
    <w:rsid w:val="00C11C0E"/>
    <w:rsid w:val="00C11F32"/>
    <w:rsid w:val="00C120CF"/>
    <w:rsid w:val="00C1228E"/>
    <w:rsid w:val="00C123EA"/>
    <w:rsid w:val="00C126E4"/>
    <w:rsid w:val="00C12A49"/>
    <w:rsid w:val="00C12B05"/>
    <w:rsid w:val="00C12BE2"/>
    <w:rsid w:val="00C12F27"/>
    <w:rsid w:val="00C1302B"/>
    <w:rsid w:val="00C133EE"/>
    <w:rsid w:val="00C13896"/>
    <w:rsid w:val="00C140B7"/>
    <w:rsid w:val="00C142D6"/>
    <w:rsid w:val="00C149D0"/>
    <w:rsid w:val="00C14D85"/>
    <w:rsid w:val="00C15030"/>
    <w:rsid w:val="00C157E9"/>
    <w:rsid w:val="00C15AAC"/>
    <w:rsid w:val="00C15D95"/>
    <w:rsid w:val="00C15E09"/>
    <w:rsid w:val="00C17297"/>
    <w:rsid w:val="00C172B3"/>
    <w:rsid w:val="00C17423"/>
    <w:rsid w:val="00C17786"/>
    <w:rsid w:val="00C179AA"/>
    <w:rsid w:val="00C179CE"/>
    <w:rsid w:val="00C1B85A"/>
    <w:rsid w:val="00C20DD8"/>
    <w:rsid w:val="00C2115F"/>
    <w:rsid w:val="00C21193"/>
    <w:rsid w:val="00C21892"/>
    <w:rsid w:val="00C221EE"/>
    <w:rsid w:val="00C22672"/>
    <w:rsid w:val="00C2290C"/>
    <w:rsid w:val="00C2293A"/>
    <w:rsid w:val="00C2293D"/>
    <w:rsid w:val="00C22966"/>
    <w:rsid w:val="00C238D2"/>
    <w:rsid w:val="00C2393A"/>
    <w:rsid w:val="00C23BD7"/>
    <w:rsid w:val="00C23E9F"/>
    <w:rsid w:val="00C2409A"/>
    <w:rsid w:val="00C247E5"/>
    <w:rsid w:val="00C248EA"/>
    <w:rsid w:val="00C24ABF"/>
    <w:rsid w:val="00C24BC7"/>
    <w:rsid w:val="00C256A5"/>
    <w:rsid w:val="00C257D4"/>
    <w:rsid w:val="00C258E0"/>
    <w:rsid w:val="00C25B99"/>
    <w:rsid w:val="00C26007"/>
    <w:rsid w:val="00C26588"/>
    <w:rsid w:val="00C26D63"/>
    <w:rsid w:val="00C27217"/>
    <w:rsid w:val="00C278B0"/>
    <w:rsid w:val="00C2799C"/>
    <w:rsid w:val="00C27DE9"/>
    <w:rsid w:val="00C301A7"/>
    <w:rsid w:val="00C30206"/>
    <w:rsid w:val="00C305F3"/>
    <w:rsid w:val="00C307E5"/>
    <w:rsid w:val="00C308AE"/>
    <w:rsid w:val="00C30EB6"/>
    <w:rsid w:val="00C3149D"/>
    <w:rsid w:val="00C3153F"/>
    <w:rsid w:val="00C3190E"/>
    <w:rsid w:val="00C3225F"/>
    <w:rsid w:val="00C3247E"/>
    <w:rsid w:val="00C3297B"/>
    <w:rsid w:val="00C32989"/>
    <w:rsid w:val="00C32CAD"/>
    <w:rsid w:val="00C33012"/>
    <w:rsid w:val="00C33015"/>
    <w:rsid w:val="00C33388"/>
    <w:rsid w:val="00C33482"/>
    <w:rsid w:val="00C335FF"/>
    <w:rsid w:val="00C33C6A"/>
    <w:rsid w:val="00C33E7C"/>
    <w:rsid w:val="00C33E8E"/>
    <w:rsid w:val="00C3404E"/>
    <w:rsid w:val="00C34BEC"/>
    <w:rsid w:val="00C34CDD"/>
    <w:rsid w:val="00C34D49"/>
    <w:rsid w:val="00C350E6"/>
    <w:rsid w:val="00C3537D"/>
    <w:rsid w:val="00C35484"/>
    <w:rsid w:val="00C362CB"/>
    <w:rsid w:val="00C36371"/>
    <w:rsid w:val="00C36872"/>
    <w:rsid w:val="00C36E6F"/>
    <w:rsid w:val="00C376E1"/>
    <w:rsid w:val="00C377DB"/>
    <w:rsid w:val="00C37DDB"/>
    <w:rsid w:val="00C40DDB"/>
    <w:rsid w:val="00C412AA"/>
    <w:rsid w:val="00C4150F"/>
    <w:rsid w:val="00C4164A"/>
    <w:rsid w:val="00C416D0"/>
    <w:rsid w:val="00C4173A"/>
    <w:rsid w:val="00C4176D"/>
    <w:rsid w:val="00C41B2C"/>
    <w:rsid w:val="00C41CF8"/>
    <w:rsid w:val="00C42606"/>
    <w:rsid w:val="00C42668"/>
    <w:rsid w:val="00C428B7"/>
    <w:rsid w:val="00C42925"/>
    <w:rsid w:val="00C42C39"/>
    <w:rsid w:val="00C438AB"/>
    <w:rsid w:val="00C43C2E"/>
    <w:rsid w:val="00C43CC6"/>
    <w:rsid w:val="00C441C5"/>
    <w:rsid w:val="00C44710"/>
    <w:rsid w:val="00C448D1"/>
    <w:rsid w:val="00C44C8D"/>
    <w:rsid w:val="00C44CCA"/>
    <w:rsid w:val="00C44D34"/>
    <w:rsid w:val="00C455B6"/>
    <w:rsid w:val="00C4561E"/>
    <w:rsid w:val="00C456B5"/>
    <w:rsid w:val="00C468B1"/>
    <w:rsid w:val="00C46A71"/>
    <w:rsid w:val="00C46F43"/>
    <w:rsid w:val="00C46F62"/>
    <w:rsid w:val="00C47190"/>
    <w:rsid w:val="00C473EF"/>
    <w:rsid w:val="00C4754B"/>
    <w:rsid w:val="00C47B69"/>
    <w:rsid w:val="00C5004A"/>
    <w:rsid w:val="00C50553"/>
    <w:rsid w:val="00C50566"/>
    <w:rsid w:val="00C5078C"/>
    <w:rsid w:val="00C50A86"/>
    <w:rsid w:val="00C50C8F"/>
    <w:rsid w:val="00C50DED"/>
    <w:rsid w:val="00C51114"/>
    <w:rsid w:val="00C5129F"/>
    <w:rsid w:val="00C51780"/>
    <w:rsid w:val="00C52217"/>
    <w:rsid w:val="00C52424"/>
    <w:rsid w:val="00C52A33"/>
    <w:rsid w:val="00C5315F"/>
    <w:rsid w:val="00C533E1"/>
    <w:rsid w:val="00C5352A"/>
    <w:rsid w:val="00C53C67"/>
    <w:rsid w:val="00C53DAC"/>
    <w:rsid w:val="00C5475E"/>
    <w:rsid w:val="00C550FA"/>
    <w:rsid w:val="00C554DF"/>
    <w:rsid w:val="00C55A24"/>
    <w:rsid w:val="00C55F8C"/>
    <w:rsid w:val="00C5623B"/>
    <w:rsid w:val="00C5706E"/>
    <w:rsid w:val="00C57318"/>
    <w:rsid w:val="00C5792C"/>
    <w:rsid w:val="00C57C86"/>
    <w:rsid w:val="00C602FF"/>
    <w:rsid w:val="00C60313"/>
    <w:rsid w:val="00C60411"/>
    <w:rsid w:val="00C604DE"/>
    <w:rsid w:val="00C606F1"/>
    <w:rsid w:val="00C60739"/>
    <w:rsid w:val="00C6080A"/>
    <w:rsid w:val="00C60CF3"/>
    <w:rsid w:val="00C60D8F"/>
    <w:rsid w:val="00C60F11"/>
    <w:rsid w:val="00C61174"/>
    <w:rsid w:val="00C6131F"/>
    <w:rsid w:val="00C613F0"/>
    <w:rsid w:val="00C6148F"/>
    <w:rsid w:val="00C61E18"/>
    <w:rsid w:val="00C61E31"/>
    <w:rsid w:val="00C621B1"/>
    <w:rsid w:val="00C6237C"/>
    <w:rsid w:val="00C62433"/>
    <w:rsid w:val="00C62447"/>
    <w:rsid w:val="00C6261F"/>
    <w:rsid w:val="00C6263C"/>
    <w:rsid w:val="00C62F3C"/>
    <w:rsid w:val="00C62F7A"/>
    <w:rsid w:val="00C6345B"/>
    <w:rsid w:val="00C635D1"/>
    <w:rsid w:val="00C63880"/>
    <w:rsid w:val="00C63A05"/>
    <w:rsid w:val="00C63B9C"/>
    <w:rsid w:val="00C63DD7"/>
    <w:rsid w:val="00C6426B"/>
    <w:rsid w:val="00C64EFC"/>
    <w:rsid w:val="00C6549C"/>
    <w:rsid w:val="00C65506"/>
    <w:rsid w:val="00C65552"/>
    <w:rsid w:val="00C6556B"/>
    <w:rsid w:val="00C65882"/>
    <w:rsid w:val="00C65C04"/>
    <w:rsid w:val="00C65C6B"/>
    <w:rsid w:val="00C66213"/>
    <w:rsid w:val="00C66431"/>
    <w:rsid w:val="00C6652C"/>
    <w:rsid w:val="00C665A7"/>
    <w:rsid w:val="00C6682F"/>
    <w:rsid w:val="00C66A7E"/>
    <w:rsid w:val="00C66A99"/>
    <w:rsid w:val="00C66D86"/>
    <w:rsid w:val="00C67140"/>
    <w:rsid w:val="00C6714D"/>
    <w:rsid w:val="00C674FA"/>
    <w:rsid w:val="00C677D2"/>
    <w:rsid w:val="00C67BF4"/>
    <w:rsid w:val="00C707E6"/>
    <w:rsid w:val="00C70F9E"/>
    <w:rsid w:val="00C710BE"/>
    <w:rsid w:val="00C713CF"/>
    <w:rsid w:val="00C71407"/>
    <w:rsid w:val="00C71BBF"/>
    <w:rsid w:val="00C71E03"/>
    <w:rsid w:val="00C72507"/>
    <w:rsid w:val="00C7275E"/>
    <w:rsid w:val="00C727A9"/>
    <w:rsid w:val="00C72836"/>
    <w:rsid w:val="00C72B7A"/>
    <w:rsid w:val="00C72BCF"/>
    <w:rsid w:val="00C72DCF"/>
    <w:rsid w:val="00C72E8A"/>
    <w:rsid w:val="00C731AF"/>
    <w:rsid w:val="00C73FEB"/>
    <w:rsid w:val="00C74038"/>
    <w:rsid w:val="00C747B5"/>
    <w:rsid w:val="00C74C5D"/>
    <w:rsid w:val="00C74E41"/>
    <w:rsid w:val="00C75AAB"/>
    <w:rsid w:val="00C75B7B"/>
    <w:rsid w:val="00C75B96"/>
    <w:rsid w:val="00C75C4C"/>
    <w:rsid w:val="00C7603A"/>
    <w:rsid w:val="00C760C7"/>
    <w:rsid w:val="00C76547"/>
    <w:rsid w:val="00C76622"/>
    <w:rsid w:val="00C76661"/>
    <w:rsid w:val="00C76C59"/>
    <w:rsid w:val="00C76EDD"/>
    <w:rsid w:val="00C771B5"/>
    <w:rsid w:val="00C77561"/>
    <w:rsid w:val="00C77819"/>
    <w:rsid w:val="00C77E68"/>
    <w:rsid w:val="00C8007F"/>
    <w:rsid w:val="00C805EB"/>
    <w:rsid w:val="00C80E01"/>
    <w:rsid w:val="00C81238"/>
    <w:rsid w:val="00C818D9"/>
    <w:rsid w:val="00C81AB8"/>
    <w:rsid w:val="00C81CB3"/>
    <w:rsid w:val="00C82D3E"/>
    <w:rsid w:val="00C82F1D"/>
    <w:rsid w:val="00C82F36"/>
    <w:rsid w:val="00C83293"/>
    <w:rsid w:val="00C845C1"/>
    <w:rsid w:val="00C84680"/>
    <w:rsid w:val="00C84856"/>
    <w:rsid w:val="00C850EB"/>
    <w:rsid w:val="00C856A0"/>
    <w:rsid w:val="00C857E0"/>
    <w:rsid w:val="00C86030"/>
    <w:rsid w:val="00C861CF"/>
    <w:rsid w:val="00C86247"/>
    <w:rsid w:val="00C86318"/>
    <w:rsid w:val="00C863C4"/>
    <w:rsid w:val="00C8662F"/>
    <w:rsid w:val="00C86980"/>
    <w:rsid w:val="00C86AC5"/>
    <w:rsid w:val="00C86E6D"/>
    <w:rsid w:val="00C86F74"/>
    <w:rsid w:val="00C86F77"/>
    <w:rsid w:val="00C875C5"/>
    <w:rsid w:val="00C87BD5"/>
    <w:rsid w:val="00C9029E"/>
    <w:rsid w:val="00C904D0"/>
    <w:rsid w:val="00C906CA"/>
    <w:rsid w:val="00C906E3"/>
    <w:rsid w:val="00C907E6"/>
    <w:rsid w:val="00C90DAB"/>
    <w:rsid w:val="00C90EAC"/>
    <w:rsid w:val="00C91669"/>
    <w:rsid w:val="00C920EA"/>
    <w:rsid w:val="00C92A4F"/>
    <w:rsid w:val="00C933D4"/>
    <w:rsid w:val="00C933D5"/>
    <w:rsid w:val="00C93C3E"/>
    <w:rsid w:val="00C9404D"/>
    <w:rsid w:val="00C9442B"/>
    <w:rsid w:val="00C9460B"/>
    <w:rsid w:val="00C94B72"/>
    <w:rsid w:val="00C94C1F"/>
    <w:rsid w:val="00C94F54"/>
    <w:rsid w:val="00C94F75"/>
    <w:rsid w:val="00C95816"/>
    <w:rsid w:val="00C95A5B"/>
    <w:rsid w:val="00C96251"/>
    <w:rsid w:val="00C9649A"/>
    <w:rsid w:val="00C96AC6"/>
    <w:rsid w:val="00C96DD2"/>
    <w:rsid w:val="00C9716E"/>
    <w:rsid w:val="00C97C0F"/>
    <w:rsid w:val="00C97CF6"/>
    <w:rsid w:val="00CA08BB"/>
    <w:rsid w:val="00CA0D37"/>
    <w:rsid w:val="00CA0F89"/>
    <w:rsid w:val="00CA121B"/>
    <w:rsid w:val="00CA12E3"/>
    <w:rsid w:val="00CA1476"/>
    <w:rsid w:val="00CA1C6B"/>
    <w:rsid w:val="00CA24D3"/>
    <w:rsid w:val="00CA2ABD"/>
    <w:rsid w:val="00CA2E18"/>
    <w:rsid w:val="00CA3BFA"/>
    <w:rsid w:val="00CA3EC1"/>
    <w:rsid w:val="00CA40E8"/>
    <w:rsid w:val="00CA4786"/>
    <w:rsid w:val="00CA4A7A"/>
    <w:rsid w:val="00CA4F98"/>
    <w:rsid w:val="00CA500E"/>
    <w:rsid w:val="00CA5295"/>
    <w:rsid w:val="00CA60FB"/>
    <w:rsid w:val="00CA6246"/>
    <w:rsid w:val="00CA639A"/>
    <w:rsid w:val="00CA6553"/>
    <w:rsid w:val="00CA6611"/>
    <w:rsid w:val="00CA6A7E"/>
    <w:rsid w:val="00CA6AE6"/>
    <w:rsid w:val="00CA6F49"/>
    <w:rsid w:val="00CA7243"/>
    <w:rsid w:val="00CA73BE"/>
    <w:rsid w:val="00CA769D"/>
    <w:rsid w:val="00CA782F"/>
    <w:rsid w:val="00CA7D5E"/>
    <w:rsid w:val="00CA7F92"/>
    <w:rsid w:val="00CB187B"/>
    <w:rsid w:val="00CB1BDA"/>
    <w:rsid w:val="00CB1D67"/>
    <w:rsid w:val="00CB25D3"/>
    <w:rsid w:val="00CB2835"/>
    <w:rsid w:val="00CB2852"/>
    <w:rsid w:val="00CB306B"/>
    <w:rsid w:val="00CB30EF"/>
    <w:rsid w:val="00CB3285"/>
    <w:rsid w:val="00CB3672"/>
    <w:rsid w:val="00CB38B9"/>
    <w:rsid w:val="00CB39F8"/>
    <w:rsid w:val="00CB3C42"/>
    <w:rsid w:val="00CB40C0"/>
    <w:rsid w:val="00CB4173"/>
    <w:rsid w:val="00CB426D"/>
    <w:rsid w:val="00CB4500"/>
    <w:rsid w:val="00CB4E5B"/>
    <w:rsid w:val="00CB50FC"/>
    <w:rsid w:val="00CB52FD"/>
    <w:rsid w:val="00CB542F"/>
    <w:rsid w:val="00CB58FD"/>
    <w:rsid w:val="00CB5A0B"/>
    <w:rsid w:val="00CB5EA8"/>
    <w:rsid w:val="00CB5F96"/>
    <w:rsid w:val="00CB626C"/>
    <w:rsid w:val="00CB628B"/>
    <w:rsid w:val="00CB6EE0"/>
    <w:rsid w:val="00CB7511"/>
    <w:rsid w:val="00CB7595"/>
    <w:rsid w:val="00CB7A4E"/>
    <w:rsid w:val="00CB7BB8"/>
    <w:rsid w:val="00CB7F84"/>
    <w:rsid w:val="00CC00EF"/>
    <w:rsid w:val="00CC02A8"/>
    <w:rsid w:val="00CC09D1"/>
    <w:rsid w:val="00CC0B7F"/>
    <w:rsid w:val="00CC0C72"/>
    <w:rsid w:val="00CC0F4A"/>
    <w:rsid w:val="00CC1910"/>
    <w:rsid w:val="00CC1D56"/>
    <w:rsid w:val="00CC2383"/>
    <w:rsid w:val="00CC266B"/>
    <w:rsid w:val="00CC29D2"/>
    <w:rsid w:val="00CC2BFD"/>
    <w:rsid w:val="00CC2D89"/>
    <w:rsid w:val="00CC33B0"/>
    <w:rsid w:val="00CC3923"/>
    <w:rsid w:val="00CC3AA9"/>
    <w:rsid w:val="00CC3E1F"/>
    <w:rsid w:val="00CC3F5E"/>
    <w:rsid w:val="00CC412E"/>
    <w:rsid w:val="00CC47B2"/>
    <w:rsid w:val="00CC47EC"/>
    <w:rsid w:val="00CC4DE3"/>
    <w:rsid w:val="00CC4F11"/>
    <w:rsid w:val="00CC5476"/>
    <w:rsid w:val="00CC5584"/>
    <w:rsid w:val="00CC5C8A"/>
    <w:rsid w:val="00CC629A"/>
    <w:rsid w:val="00CC6424"/>
    <w:rsid w:val="00CC698E"/>
    <w:rsid w:val="00CC6DCA"/>
    <w:rsid w:val="00CC6F40"/>
    <w:rsid w:val="00CC78F8"/>
    <w:rsid w:val="00CC7995"/>
    <w:rsid w:val="00CD00F4"/>
    <w:rsid w:val="00CD03A1"/>
    <w:rsid w:val="00CD0846"/>
    <w:rsid w:val="00CD08B1"/>
    <w:rsid w:val="00CD0BAE"/>
    <w:rsid w:val="00CD122F"/>
    <w:rsid w:val="00CD125F"/>
    <w:rsid w:val="00CD12AB"/>
    <w:rsid w:val="00CD12D2"/>
    <w:rsid w:val="00CD16B8"/>
    <w:rsid w:val="00CD1D1B"/>
    <w:rsid w:val="00CD21CE"/>
    <w:rsid w:val="00CD22ED"/>
    <w:rsid w:val="00CD23B7"/>
    <w:rsid w:val="00CD2979"/>
    <w:rsid w:val="00CD2AD0"/>
    <w:rsid w:val="00CD2B82"/>
    <w:rsid w:val="00CD2F04"/>
    <w:rsid w:val="00CD3476"/>
    <w:rsid w:val="00CD38DC"/>
    <w:rsid w:val="00CD41B6"/>
    <w:rsid w:val="00CD41F7"/>
    <w:rsid w:val="00CD449D"/>
    <w:rsid w:val="00CD45E1"/>
    <w:rsid w:val="00CD4888"/>
    <w:rsid w:val="00CD4CFE"/>
    <w:rsid w:val="00CD51E6"/>
    <w:rsid w:val="00CD52BD"/>
    <w:rsid w:val="00CD53BB"/>
    <w:rsid w:val="00CD541E"/>
    <w:rsid w:val="00CD5CA2"/>
    <w:rsid w:val="00CD5E92"/>
    <w:rsid w:val="00CD6333"/>
    <w:rsid w:val="00CD6429"/>
    <w:rsid w:val="00CD64DF"/>
    <w:rsid w:val="00CD672F"/>
    <w:rsid w:val="00CD6801"/>
    <w:rsid w:val="00CD69E2"/>
    <w:rsid w:val="00CD6B91"/>
    <w:rsid w:val="00CD6BCE"/>
    <w:rsid w:val="00CD6E05"/>
    <w:rsid w:val="00CD6E15"/>
    <w:rsid w:val="00CD708B"/>
    <w:rsid w:val="00CD70CD"/>
    <w:rsid w:val="00CD768F"/>
    <w:rsid w:val="00CD7760"/>
    <w:rsid w:val="00CD7B9B"/>
    <w:rsid w:val="00CD7CBD"/>
    <w:rsid w:val="00CD7E6B"/>
    <w:rsid w:val="00CD7F02"/>
    <w:rsid w:val="00CE0607"/>
    <w:rsid w:val="00CE09E2"/>
    <w:rsid w:val="00CE0E9C"/>
    <w:rsid w:val="00CE109F"/>
    <w:rsid w:val="00CE1177"/>
    <w:rsid w:val="00CE1BCC"/>
    <w:rsid w:val="00CE1D40"/>
    <w:rsid w:val="00CE1E49"/>
    <w:rsid w:val="00CE1EC9"/>
    <w:rsid w:val="00CE225F"/>
    <w:rsid w:val="00CE23A5"/>
    <w:rsid w:val="00CE23AA"/>
    <w:rsid w:val="00CE297D"/>
    <w:rsid w:val="00CE38A2"/>
    <w:rsid w:val="00CE42B7"/>
    <w:rsid w:val="00CE447B"/>
    <w:rsid w:val="00CE4759"/>
    <w:rsid w:val="00CE47ED"/>
    <w:rsid w:val="00CE4F8B"/>
    <w:rsid w:val="00CE5126"/>
    <w:rsid w:val="00CE54DD"/>
    <w:rsid w:val="00CE57CB"/>
    <w:rsid w:val="00CE5B2B"/>
    <w:rsid w:val="00CE5D26"/>
    <w:rsid w:val="00CE60AD"/>
    <w:rsid w:val="00CE6162"/>
    <w:rsid w:val="00CE639C"/>
    <w:rsid w:val="00CE6AE4"/>
    <w:rsid w:val="00CE6EF8"/>
    <w:rsid w:val="00CE75CD"/>
    <w:rsid w:val="00CE7DB2"/>
    <w:rsid w:val="00CF005E"/>
    <w:rsid w:val="00CF0897"/>
    <w:rsid w:val="00CF1DBA"/>
    <w:rsid w:val="00CF1FF0"/>
    <w:rsid w:val="00CF230C"/>
    <w:rsid w:val="00CF2382"/>
    <w:rsid w:val="00CF242D"/>
    <w:rsid w:val="00CF24CD"/>
    <w:rsid w:val="00CF28D2"/>
    <w:rsid w:val="00CF2906"/>
    <w:rsid w:val="00CF2C48"/>
    <w:rsid w:val="00CF2CA3"/>
    <w:rsid w:val="00CF2F0B"/>
    <w:rsid w:val="00CF2F50"/>
    <w:rsid w:val="00CF2FAF"/>
    <w:rsid w:val="00CF3F21"/>
    <w:rsid w:val="00CF4701"/>
    <w:rsid w:val="00CF4B9C"/>
    <w:rsid w:val="00CF4DDB"/>
    <w:rsid w:val="00CF5392"/>
    <w:rsid w:val="00CF5525"/>
    <w:rsid w:val="00CF577B"/>
    <w:rsid w:val="00CF5C71"/>
    <w:rsid w:val="00CF6198"/>
    <w:rsid w:val="00CF61BA"/>
    <w:rsid w:val="00CF64F3"/>
    <w:rsid w:val="00CF676C"/>
    <w:rsid w:val="00CF71B1"/>
    <w:rsid w:val="00CF71D9"/>
    <w:rsid w:val="00CF71FB"/>
    <w:rsid w:val="00CF754E"/>
    <w:rsid w:val="00CF76A3"/>
    <w:rsid w:val="00CF7F35"/>
    <w:rsid w:val="00D00384"/>
    <w:rsid w:val="00D016F1"/>
    <w:rsid w:val="00D01743"/>
    <w:rsid w:val="00D02919"/>
    <w:rsid w:val="00D02E7D"/>
    <w:rsid w:val="00D02FAF"/>
    <w:rsid w:val="00D03297"/>
    <w:rsid w:val="00D033B3"/>
    <w:rsid w:val="00D03419"/>
    <w:rsid w:val="00D0362A"/>
    <w:rsid w:val="00D03A60"/>
    <w:rsid w:val="00D03C6D"/>
    <w:rsid w:val="00D03DA9"/>
    <w:rsid w:val="00D03E02"/>
    <w:rsid w:val="00D04095"/>
    <w:rsid w:val="00D04274"/>
    <w:rsid w:val="00D04332"/>
    <w:rsid w:val="00D048DC"/>
    <w:rsid w:val="00D04AF0"/>
    <w:rsid w:val="00D04C61"/>
    <w:rsid w:val="00D04C6B"/>
    <w:rsid w:val="00D04FFE"/>
    <w:rsid w:val="00D05386"/>
    <w:rsid w:val="00D054D0"/>
    <w:rsid w:val="00D055A5"/>
    <w:rsid w:val="00D05738"/>
    <w:rsid w:val="00D0591D"/>
    <w:rsid w:val="00D05A43"/>
    <w:rsid w:val="00D05AAD"/>
    <w:rsid w:val="00D05B8D"/>
    <w:rsid w:val="00D05B9B"/>
    <w:rsid w:val="00D05D5F"/>
    <w:rsid w:val="00D05E6C"/>
    <w:rsid w:val="00D05F2C"/>
    <w:rsid w:val="00D06246"/>
    <w:rsid w:val="00D0659E"/>
    <w:rsid w:val="00D065A2"/>
    <w:rsid w:val="00D0699D"/>
    <w:rsid w:val="00D06C5A"/>
    <w:rsid w:val="00D07684"/>
    <w:rsid w:val="00D079AA"/>
    <w:rsid w:val="00D07C06"/>
    <w:rsid w:val="00D07F00"/>
    <w:rsid w:val="00D10152"/>
    <w:rsid w:val="00D10C7A"/>
    <w:rsid w:val="00D10D3E"/>
    <w:rsid w:val="00D11290"/>
    <w:rsid w:val="00D1130F"/>
    <w:rsid w:val="00D113FE"/>
    <w:rsid w:val="00D114D8"/>
    <w:rsid w:val="00D11859"/>
    <w:rsid w:val="00D11959"/>
    <w:rsid w:val="00D12014"/>
    <w:rsid w:val="00D1208B"/>
    <w:rsid w:val="00D12447"/>
    <w:rsid w:val="00D124EA"/>
    <w:rsid w:val="00D125A5"/>
    <w:rsid w:val="00D1274B"/>
    <w:rsid w:val="00D12874"/>
    <w:rsid w:val="00D1304B"/>
    <w:rsid w:val="00D14C5C"/>
    <w:rsid w:val="00D15531"/>
    <w:rsid w:val="00D1571F"/>
    <w:rsid w:val="00D1613C"/>
    <w:rsid w:val="00D16312"/>
    <w:rsid w:val="00D16793"/>
    <w:rsid w:val="00D16F74"/>
    <w:rsid w:val="00D17636"/>
    <w:rsid w:val="00D1799E"/>
    <w:rsid w:val="00D17B72"/>
    <w:rsid w:val="00D17F6E"/>
    <w:rsid w:val="00D20023"/>
    <w:rsid w:val="00D2060A"/>
    <w:rsid w:val="00D20681"/>
    <w:rsid w:val="00D206D4"/>
    <w:rsid w:val="00D20ACF"/>
    <w:rsid w:val="00D20D25"/>
    <w:rsid w:val="00D21134"/>
    <w:rsid w:val="00D21BC6"/>
    <w:rsid w:val="00D21CFB"/>
    <w:rsid w:val="00D21D54"/>
    <w:rsid w:val="00D22283"/>
    <w:rsid w:val="00D22350"/>
    <w:rsid w:val="00D22456"/>
    <w:rsid w:val="00D2261E"/>
    <w:rsid w:val="00D22724"/>
    <w:rsid w:val="00D22A46"/>
    <w:rsid w:val="00D2306D"/>
    <w:rsid w:val="00D233DE"/>
    <w:rsid w:val="00D24084"/>
    <w:rsid w:val="00D240C5"/>
    <w:rsid w:val="00D24183"/>
    <w:rsid w:val="00D2435D"/>
    <w:rsid w:val="00D243A4"/>
    <w:rsid w:val="00D2462C"/>
    <w:rsid w:val="00D24B09"/>
    <w:rsid w:val="00D24BDF"/>
    <w:rsid w:val="00D24D65"/>
    <w:rsid w:val="00D2551B"/>
    <w:rsid w:val="00D255E6"/>
    <w:rsid w:val="00D258D9"/>
    <w:rsid w:val="00D2636A"/>
    <w:rsid w:val="00D26A95"/>
    <w:rsid w:val="00D26C04"/>
    <w:rsid w:val="00D274D0"/>
    <w:rsid w:val="00D2784E"/>
    <w:rsid w:val="00D302CB"/>
    <w:rsid w:val="00D3042C"/>
    <w:rsid w:val="00D305E3"/>
    <w:rsid w:val="00D306B9"/>
    <w:rsid w:val="00D30B53"/>
    <w:rsid w:val="00D311EB"/>
    <w:rsid w:val="00D3128F"/>
    <w:rsid w:val="00D313E4"/>
    <w:rsid w:val="00D3185C"/>
    <w:rsid w:val="00D319A9"/>
    <w:rsid w:val="00D31D16"/>
    <w:rsid w:val="00D3205E"/>
    <w:rsid w:val="00D3205F"/>
    <w:rsid w:val="00D321FC"/>
    <w:rsid w:val="00D3270E"/>
    <w:rsid w:val="00D32A0B"/>
    <w:rsid w:val="00D32A57"/>
    <w:rsid w:val="00D330B0"/>
    <w:rsid w:val="00D3318E"/>
    <w:rsid w:val="00D33557"/>
    <w:rsid w:val="00D33D7B"/>
    <w:rsid w:val="00D33E72"/>
    <w:rsid w:val="00D3416C"/>
    <w:rsid w:val="00D3439B"/>
    <w:rsid w:val="00D344FC"/>
    <w:rsid w:val="00D34805"/>
    <w:rsid w:val="00D35349"/>
    <w:rsid w:val="00D3550B"/>
    <w:rsid w:val="00D3580D"/>
    <w:rsid w:val="00D35990"/>
    <w:rsid w:val="00D35BD6"/>
    <w:rsid w:val="00D361B5"/>
    <w:rsid w:val="00D36338"/>
    <w:rsid w:val="00D36F75"/>
    <w:rsid w:val="00D37439"/>
    <w:rsid w:val="00D3759C"/>
    <w:rsid w:val="00D37910"/>
    <w:rsid w:val="00D37A84"/>
    <w:rsid w:val="00D406C5"/>
    <w:rsid w:val="00D40CE2"/>
    <w:rsid w:val="00D410CB"/>
    <w:rsid w:val="00D411A2"/>
    <w:rsid w:val="00D41769"/>
    <w:rsid w:val="00D41AAC"/>
    <w:rsid w:val="00D41AF1"/>
    <w:rsid w:val="00D424DD"/>
    <w:rsid w:val="00D42962"/>
    <w:rsid w:val="00D43CBC"/>
    <w:rsid w:val="00D43FA9"/>
    <w:rsid w:val="00D447CC"/>
    <w:rsid w:val="00D448D8"/>
    <w:rsid w:val="00D44BEA"/>
    <w:rsid w:val="00D44C31"/>
    <w:rsid w:val="00D44C6C"/>
    <w:rsid w:val="00D44D75"/>
    <w:rsid w:val="00D4552E"/>
    <w:rsid w:val="00D458A3"/>
    <w:rsid w:val="00D45972"/>
    <w:rsid w:val="00D459FD"/>
    <w:rsid w:val="00D45CEA"/>
    <w:rsid w:val="00D4606D"/>
    <w:rsid w:val="00D465E5"/>
    <w:rsid w:val="00D4660D"/>
    <w:rsid w:val="00D470A1"/>
    <w:rsid w:val="00D50162"/>
    <w:rsid w:val="00D5059E"/>
    <w:rsid w:val="00D50A19"/>
    <w:rsid w:val="00D50B55"/>
    <w:rsid w:val="00D50B9C"/>
    <w:rsid w:val="00D50DEB"/>
    <w:rsid w:val="00D50DFF"/>
    <w:rsid w:val="00D513AF"/>
    <w:rsid w:val="00D51459"/>
    <w:rsid w:val="00D51AC2"/>
    <w:rsid w:val="00D51B37"/>
    <w:rsid w:val="00D51E86"/>
    <w:rsid w:val="00D52C80"/>
    <w:rsid w:val="00D52D73"/>
    <w:rsid w:val="00D52E58"/>
    <w:rsid w:val="00D52FE8"/>
    <w:rsid w:val="00D5311B"/>
    <w:rsid w:val="00D531C7"/>
    <w:rsid w:val="00D53341"/>
    <w:rsid w:val="00D535AC"/>
    <w:rsid w:val="00D53953"/>
    <w:rsid w:val="00D5398E"/>
    <w:rsid w:val="00D539BE"/>
    <w:rsid w:val="00D53E08"/>
    <w:rsid w:val="00D54741"/>
    <w:rsid w:val="00D54961"/>
    <w:rsid w:val="00D554DB"/>
    <w:rsid w:val="00D555CA"/>
    <w:rsid w:val="00D55808"/>
    <w:rsid w:val="00D55E53"/>
    <w:rsid w:val="00D55EDF"/>
    <w:rsid w:val="00D561D0"/>
    <w:rsid w:val="00D56645"/>
    <w:rsid w:val="00D56A86"/>
    <w:rsid w:val="00D56B20"/>
    <w:rsid w:val="00D57486"/>
    <w:rsid w:val="00D5759B"/>
    <w:rsid w:val="00D57709"/>
    <w:rsid w:val="00D578B3"/>
    <w:rsid w:val="00D57D8E"/>
    <w:rsid w:val="00D57DE9"/>
    <w:rsid w:val="00D6063A"/>
    <w:rsid w:val="00D607BB"/>
    <w:rsid w:val="00D60C6D"/>
    <w:rsid w:val="00D61175"/>
    <w:rsid w:val="00D611E9"/>
    <w:rsid w:val="00D611EE"/>
    <w:rsid w:val="00D61773"/>
    <w:rsid w:val="00D618F4"/>
    <w:rsid w:val="00D619F3"/>
    <w:rsid w:val="00D62432"/>
    <w:rsid w:val="00D628CF"/>
    <w:rsid w:val="00D62F38"/>
    <w:rsid w:val="00D63450"/>
    <w:rsid w:val="00D6351D"/>
    <w:rsid w:val="00D63576"/>
    <w:rsid w:val="00D63636"/>
    <w:rsid w:val="00D63BF6"/>
    <w:rsid w:val="00D640AD"/>
    <w:rsid w:val="00D6527B"/>
    <w:rsid w:val="00D6545A"/>
    <w:rsid w:val="00D6588C"/>
    <w:rsid w:val="00D659F0"/>
    <w:rsid w:val="00D66BF3"/>
    <w:rsid w:val="00D66F65"/>
    <w:rsid w:val="00D66FAD"/>
    <w:rsid w:val="00D67885"/>
    <w:rsid w:val="00D702F5"/>
    <w:rsid w:val="00D703B8"/>
    <w:rsid w:val="00D70530"/>
    <w:rsid w:val="00D70D6B"/>
    <w:rsid w:val="00D7100E"/>
    <w:rsid w:val="00D71173"/>
    <w:rsid w:val="00D712E6"/>
    <w:rsid w:val="00D714CC"/>
    <w:rsid w:val="00D72176"/>
    <w:rsid w:val="00D72836"/>
    <w:rsid w:val="00D72DAB"/>
    <w:rsid w:val="00D72FFF"/>
    <w:rsid w:val="00D7315B"/>
    <w:rsid w:val="00D73471"/>
    <w:rsid w:val="00D73747"/>
    <w:rsid w:val="00D73B9E"/>
    <w:rsid w:val="00D7406F"/>
    <w:rsid w:val="00D740D6"/>
    <w:rsid w:val="00D7435E"/>
    <w:rsid w:val="00D74489"/>
    <w:rsid w:val="00D7527B"/>
    <w:rsid w:val="00D756E3"/>
    <w:rsid w:val="00D7591E"/>
    <w:rsid w:val="00D75C51"/>
    <w:rsid w:val="00D75EA7"/>
    <w:rsid w:val="00D76145"/>
    <w:rsid w:val="00D76307"/>
    <w:rsid w:val="00D768C6"/>
    <w:rsid w:val="00D76AAD"/>
    <w:rsid w:val="00D76EE5"/>
    <w:rsid w:val="00D77252"/>
    <w:rsid w:val="00D7727F"/>
    <w:rsid w:val="00D7761B"/>
    <w:rsid w:val="00D77870"/>
    <w:rsid w:val="00D80479"/>
    <w:rsid w:val="00D80901"/>
    <w:rsid w:val="00D8107A"/>
    <w:rsid w:val="00D81752"/>
    <w:rsid w:val="00D817AB"/>
    <w:rsid w:val="00D81A8C"/>
    <w:rsid w:val="00D81ADF"/>
    <w:rsid w:val="00D81BD9"/>
    <w:rsid w:val="00D81F21"/>
    <w:rsid w:val="00D82792"/>
    <w:rsid w:val="00D82926"/>
    <w:rsid w:val="00D82FC3"/>
    <w:rsid w:val="00D83125"/>
    <w:rsid w:val="00D83575"/>
    <w:rsid w:val="00D8375B"/>
    <w:rsid w:val="00D83C3E"/>
    <w:rsid w:val="00D83D06"/>
    <w:rsid w:val="00D83E6E"/>
    <w:rsid w:val="00D83EFF"/>
    <w:rsid w:val="00D83FBA"/>
    <w:rsid w:val="00D843A4"/>
    <w:rsid w:val="00D847B9"/>
    <w:rsid w:val="00D84BBE"/>
    <w:rsid w:val="00D84BCC"/>
    <w:rsid w:val="00D84C05"/>
    <w:rsid w:val="00D84CBC"/>
    <w:rsid w:val="00D84E3F"/>
    <w:rsid w:val="00D85577"/>
    <w:rsid w:val="00D855C6"/>
    <w:rsid w:val="00D85633"/>
    <w:rsid w:val="00D85C78"/>
    <w:rsid w:val="00D86018"/>
    <w:rsid w:val="00D864F2"/>
    <w:rsid w:val="00D8697F"/>
    <w:rsid w:val="00D86DCA"/>
    <w:rsid w:val="00D876BC"/>
    <w:rsid w:val="00D87A4A"/>
    <w:rsid w:val="00D87E92"/>
    <w:rsid w:val="00D90098"/>
    <w:rsid w:val="00D901EE"/>
    <w:rsid w:val="00D905A8"/>
    <w:rsid w:val="00D9096E"/>
    <w:rsid w:val="00D90A99"/>
    <w:rsid w:val="00D90B20"/>
    <w:rsid w:val="00D90C9A"/>
    <w:rsid w:val="00D90CC1"/>
    <w:rsid w:val="00D910E2"/>
    <w:rsid w:val="00D9112D"/>
    <w:rsid w:val="00D91186"/>
    <w:rsid w:val="00D91281"/>
    <w:rsid w:val="00D91476"/>
    <w:rsid w:val="00D9173A"/>
    <w:rsid w:val="00D91A23"/>
    <w:rsid w:val="00D91BAE"/>
    <w:rsid w:val="00D91C9F"/>
    <w:rsid w:val="00D9213B"/>
    <w:rsid w:val="00D92411"/>
    <w:rsid w:val="00D9261C"/>
    <w:rsid w:val="00D92621"/>
    <w:rsid w:val="00D92FCE"/>
    <w:rsid w:val="00D93050"/>
    <w:rsid w:val="00D930AB"/>
    <w:rsid w:val="00D9389D"/>
    <w:rsid w:val="00D93DF8"/>
    <w:rsid w:val="00D93EC8"/>
    <w:rsid w:val="00D93FE9"/>
    <w:rsid w:val="00D943F3"/>
    <w:rsid w:val="00D943F8"/>
    <w:rsid w:val="00D94487"/>
    <w:rsid w:val="00D949AB"/>
    <w:rsid w:val="00D951EB"/>
    <w:rsid w:val="00D95464"/>
    <w:rsid w:val="00D95470"/>
    <w:rsid w:val="00D95CCE"/>
    <w:rsid w:val="00D95F54"/>
    <w:rsid w:val="00D962F8"/>
    <w:rsid w:val="00D9694E"/>
    <w:rsid w:val="00D9698E"/>
    <w:rsid w:val="00D96B55"/>
    <w:rsid w:val="00D96C1E"/>
    <w:rsid w:val="00D96D64"/>
    <w:rsid w:val="00D9731D"/>
    <w:rsid w:val="00D9777A"/>
    <w:rsid w:val="00D977F9"/>
    <w:rsid w:val="00D97A93"/>
    <w:rsid w:val="00D97DE7"/>
    <w:rsid w:val="00D97F3F"/>
    <w:rsid w:val="00DA08BC"/>
    <w:rsid w:val="00DA0B11"/>
    <w:rsid w:val="00DA1077"/>
    <w:rsid w:val="00DA11C2"/>
    <w:rsid w:val="00DA13C7"/>
    <w:rsid w:val="00DA1A1C"/>
    <w:rsid w:val="00DA1D46"/>
    <w:rsid w:val="00DA228C"/>
    <w:rsid w:val="00DA241D"/>
    <w:rsid w:val="00DA2619"/>
    <w:rsid w:val="00DA2956"/>
    <w:rsid w:val="00DA29F2"/>
    <w:rsid w:val="00DA323C"/>
    <w:rsid w:val="00DA3399"/>
    <w:rsid w:val="00DA393E"/>
    <w:rsid w:val="00DA39A2"/>
    <w:rsid w:val="00DA4239"/>
    <w:rsid w:val="00DA4272"/>
    <w:rsid w:val="00DA4595"/>
    <w:rsid w:val="00DA45F1"/>
    <w:rsid w:val="00DA4A25"/>
    <w:rsid w:val="00DA4B26"/>
    <w:rsid w:val="00DA4BF8"/>
    <w:rsid w:val="00DA588C"/>
    <w:rsid w:val="00DA5B05"/>
    <w:rsid w:val="00DA5C78"/>
    <w:rsid w:val="00DA5C7E"/>
    <w:rsid w:val="00DA6451"/>
    <w:rsid w:val="00DA65DE"/>
    <w:rsid w:val="00DA6CEF"/>
    <w:rsid w:val="00DA6CF0"/>
    <w:rsid w:val="00DA6FCF"/>
    <w:rsid w:val="00DA700C"/>
    <w:rsid w:val="00DA7133"/>
    <w:rsid w:val="00DA716E"/>
    <w:rsid w:val="00DA71C9"/>
    <w:rsid w:val="00DA771F"/>
    <w:rsid w:val="00DA77D0"/>
    <w:rsid w:val="00DA7828"/>
    <w:rsid w:val="00DA7FE7"/>
    <w:rsid w:val="00DB01A4"/>
    <w:rsid w:val="00DB0AB1"/>
    <w:rsid w:val="00DB0B61"/>
    <w:rsid w:val="00DB0EC8"/>
    <w:rsid w:val="00DB1013"/>
    <w:rsid w:val="00DB1245"/>
    <w:rsid w:val="00DB1474"/>
    <w:rsid w:val="00DB1CFE"/>
    <w:rsid w:val="00DB1F62"/>
    <w:rsid w:val="00DB2134"/>
    <w:rsid w:val="00DB2167"/>
    <w:rsid w:val="00DB2212"/>
    <w:rsid w:val="00DB2636"/>
    <w:rsid w:val="00DB27E2"/>
    <w:rsid w:val="00DB2962"/>
    <w:rsid w:val="00DB29A9"/>
    <w:rsid w:val="00DB2A1B"/>
    <w:rsid w:val="00DB3331"/>
    <w:rsid w:val="00DB3421"/>
    <w:rsid w:val="00DB3589"/>
    <w:rsid w:val="00DB3A1D"/>
    <w:rsid w:val="00DB3C4B"/>
    <w:rsid w:val="00DB3CCF"/>
    <w:rsid w:val="00DB3CD0"/>
    <w:rsid w:val="00DB40DB"/>
    <w:rsid w:val="00DB4C42"/>
    <w:rsid w:val="00DB52FB"/>
    <w:rsid w:val="00DB5723"/>
    <w:rsid w:val="00DB5E9A"/>
    <w:rsid w:val="00DB5E9B"/>
    <w:rsid w:val="00DB5F5D"/>
    <w:rsid w:val="00DB5FD8"/>
    <w:rsid w:val="00DB613B"/>
    <w:rsid w:val="00DB6416"/>
    <w:rsid w:val="00DB65FC"/>
    <w:rsid w:val="00DB68A2"/>
    <w:rsid w:val="00DB6A44"/>
    <w:rsid w:val="00DB7088"/>
    <w:rsid w:val="00DB708C"/>
    <w:rsid w:val="00DB7098"/>
    <w:rsid w:val="00DB70C2"/>
    <w:rsid w:val="00DB7635"/>
    <w:rsid w:val="00DC00C1"/>
    <w:rsid w:val="00DC013B"/>
    <w:rsid w:val="00DC0231"/>
    <w:rsid w:val="00DC03B3"/>
    <w:rsid w:val="00DC090B"/>
    <w:rsid w:val="00DC0A30"/>
    <w:rsid w:val="00DC0AB0"/>
    <w:rsid w:val="00DC0B43"/>
    <w:rsid w:val="00DC15C8"/>
    <w:rsid w:val="00DC1679"/>
    <w:rsid w:val="00DC182D"/>
    <w:rsid w:val="00DC1B68"/>
    <w:rsid w:val="00DC1EA2"/>
    <w:rsid w:val="00DC1EC2"/>
    <w:rsid w:val="00DC219B"/>
    <w:rsid w:val="00DC2217"/>
    <w:rsid w:val="00DC2701"/>
    <w:rsid w:val="00DC2A52"/>
    <w:rsid w:val="00DC2CF1"/>
    <w:rsid w:val="00DC2DC7"/>
    <w:rsid w:val="00DC313B"/>
    <w:rsid w:val="00DC3A7C"/>
    <w:rsid w:val="00DC3EAF"/>
    <w:rsid w:val="00DC4DA8"/>
    <w:rsid w:val="00DC4F7D"/>
    <w:rsid w:val="00DC4FCF"/>
    <w:rsid w:val="00DC5025"/>
    <w:rsid w:val="00DC50E0"/>
    <w:rsid w:val="00DC52CB"/>
    <w:rsid w:val="00DC546C"/>
    <w:rsid w:val="00DC6199"/>
    <w:rsid w:val="00DC6386"/>
    <w:rsid w:val="00DC665C"/>
    <w:rsid w:val="00DC6AB7"/>
    <w:rsid w:val="00DC6AF9"/>
    <w:rsid w:val="00DC6DA8"/>
    <w:rsid w:val="00DC73F9"/>
    <w:rsid w:val="00DC7B24"/>
    <w:rsid w:val="00DD0159"/>
    <w:rsid w:val="00DD020A"/>
    <w:rsid w:val="00DD02B0"/>
    <w:rsid w:val="00DD03FE"/>
    <w:rsid w:val="00DD0FD0"/>
    <w:rsid w:val="00DD1128"/>
    <w:rsid w:val="00DD1130"/>
    <w:rsid w:val="00DD16D5"/>
    <w:rsid w:val="00DD18E4"/>
    <w:rsid w:val="00DD1951"/>
    <w:rsid w:val="00DD2598"/>
    <w:rsid w:val="00DD2D02"/>
    <w:rsid w:val="00DD2E5A"/>
    <w:rsid w:val="00DD452F"/>
    <w:rsid w:val="00DD4727"/>
    <w:rsid w:val="00DD487D"/>
    <w:rsid w:val="00DD4DD6"/>
    <w:rsid w:val="00DD4E83"/>
    <w:rsid w:val="00DD5310"/>
    <w:rsid w:val="00DD5369"/>
    <w:rsid w:val="00DD5B9F"/>
    <w:rsid w:val="00DD5BE0"/>
    <w:rsid w:val="00DD5D3E"/>
    <w:rsid w:val="00DD6039"/>
    <w:rsid w:val="00DD655A"/>
    <w:rsid w:val="00DD6628"/>
    <w:rsid w:val="00DD673A"/>
    <w:rsid w:val="00DD67CD"/>
    <w:rsid w:val="00DD6945"/>
    <w:rsid w:val="00DD6AB8"/>
    <w:rsid w:val="00DD6D8D"/>
    <w:rsid w:val="00DD75D0"/>
    <w:rsid w:val="00DD76BB"/>
    <w:rsid w:val="00DD778A"/>
    <w:rsid w:val="00DD79B1"/>
    <w:rsid w:val="00DE042A"/>
    <w:rsid w:val="00DE05F6"/>
    <w:rsid w:val="00DE1217"/>
    <w:rsid w:val="00DE15A4"/>
    <w:rsid w:val="00DE18F6"/>
    <w:rsid w:val="00DE286E"/>
    <w:rsid w:val="00DE2D04"/>
    <w:rsid w:val="00DE307C"/>
    <w:rsid w:val="00DE3230"/>
    <w:rsid w:val="00DE3250"/>
    <w:rsid w:val="00DE3761"/>
    <w:rsid w:val="00DE3D8C"/>
    <w:rsid w:val="00DE3F5C"/>
    <w:rsid w:val="00DE3FAC"/>
    <w:rsid w:val="00DE4076"/>
    <w:rsid w:val="00DE46C3"/>
    <w:rsid w:val="00DE4724"/>
    <w:rsid w:val="00DE4A49"/>
    <w:rsid w:val="00DE4E00"/>
    <w:rsid w:val="00DE582A"/>
    <w:rsid w:val="00DE59C8"/>
    <w:rsid w:val="00DE5A40"/>
    <w:rsid w:val="00DE5A73"/>
    <w:rsid w:val="00DE5FCC"/>
    <w:rsid w:val="00DE6028"/>
    <w:rsid w:val="00DE6401"/>
    <w:rsid w:val="00DE660E"/>
    <w:rsid w:val="00DE6904"/>
    <w:rsid w:val="00DE696B"/>
    <w:rsid w:val="00DE6C85"/>
    <w:rsid w:val="00DE7006"/>
    <w:rsid w:val="00DE718F"/>
    <w:rsid w:val="00DE7617"/>
    <w:rsid w:val="00DE7637"/>
    <w:rsid w:val="00DE770F"/>
    <w:rsid w:val="00DE78A3"/>
    <w:rsid w:val="00DE78CF"/>
    <w:rsid w:val="00DE7A0F"/>
    <w:rsid w:val="00DE7C81"/>
    <w:rsid w:val="00DE7F63"/>
    <w:rsid w:val="00DF0299"/>
    <w:rsid w:val="00DF06A3"/>
    <w:rsid w:val="00DF122B"/>
    <w:rsid w:val="00DF1465"/>
    <w:rsid w:val="00DF14F8"/>
    <w:rsid w:val="00DF1814"/>
    <w:rsid w:val="00DF1A71"/>
    <w:rsid w:val="00DF1B04"/>
    <w:rsid w:val="00DF1DE9"/>
    <w:rsid w:val="00DF1F98"/>
    <w:rsid w:val="00DF21A6"/>
    <w:rsid w:val="00DF2288"/>
    <w:rsid w:val="00DF2AFB"/>
    <w:rsid w:val="00DF341F"/>
    <w:rsid w:val="00DF34B5"/>
    <w:rsid w:val="00DF34F7"/>
    <w:rsid w:val="00DF3F0D"/>
    <w:rsid w:val="00DF40A5"/>
    <w:rsid w:val="00DF43BE"/>
    <w:rsid w:val="00DF4418"/>
    <w:rsid w:val="00DF462D"/>
    <w:rsid w:val="00DF46E4"/>
    <w:rsid w:val="00DF50FC"/>
    <w:rsid w:val="00DF5370"/>
    <w:rsid w:val="00DF5D93"/>
    <w:rsid w:val="00DF5F55"/>
    <w:rsid w:val="00DF5F8A"/>
    <w:rsid w:val="00DF6163"/>
    <w:rsid w:val="00DF6743"/>
    <w:rsid w:val="00DF68C7"/>
    <w:rsid w:val="00DF6CC2"/>
    <w:rsid w:val="00DF6D9C"/>
    <w:rsid w:val="00DF6DB2"/>
    <w:rsid w:val="00DF6F50"/>
    <w:rsid w:val="00DF7031"/>
    <w:rsid w:val="00DF7113"/>
    <w:rsid w:val="00DF731A"/>
    <w:rsid w:val="00DF77EF"/>
    <w:rsid w:val="00DF7F06"/>
    <w:rsid w:val="00E0024E"/>
    <w:rsid w:val="00E004E5"/>
    <w:rsid w:val="00E009B8"/>
    <w:rsid w:val="00E009F1"/>
    <w:rsid w:val="00E00C9A"/>
    <w:rsid w:val="00E00D6E"/>
    <w:rsid w:val="00E01010"/>
    <w:rsid w:val="00E010DB"/>
    <w:rsid w:val="00E0128B"/>
    <w:rsid w:val="00E01CD6"/>
    <w:rsid w:val="00E01DC1"/>
    <w:rsid w:val="00E02115"/>
    <w:rsid w:val="00E02577"/>
    <w:rsid w:val="00E02C3D"/>
    <w:rsid w:val="00E02F20"/>
    <w:rsid w:val="00E03A6D"/>
    <w:rsid w:val="00E04025"/>
    <w:rsid w:val="00E04531"/>
    <w:rsid w:val="00E04676"/>
    <w:rsid w:val="00E04BBB"/>
    <w:rsid w:val="00E0531C"/>
    <w:rsid w:val="00E0548D"/>
    <w:rsid w:val="00E058FF"/>
    <w:rsid w:val="00E05AC3"/>
    <w:rsid w:val="00E05B8A"/>
    <w:rsid w:val="00E05D07"/>
    <w:rsid w:val="00E0640D"/>
    <w:rsid w:val="00E06652"/>
    <w:rsid w:val="00E06B75"/>
    <w:rsid w:val="00E0703A"/>
    <w:rsid w:val="00E0709F"/>
    <w:rsid w:val="00E071B4"/>
    <w:rsid w:val="00E07B4C"/>
    <w:rsid w:val="00E07DB5"/>
    <w:rsid w:val="00E104CE"/>
    <w:rsid w:val="00E107E1"/>
    <w:rsid w:val="00E107F5"/>
    <w:rsid w:val="00E1083E"/>
    <w:rsid w:val="00E10D25"/>
    <w:rsid w:val="00E11287"/>
    <w:rsid w:val="00E11332"/>
    <w:rsid w:val="00E11352"/>
    <w:rsid w:val="00E11557"/>
    <w:rsid w:val="00E1165D"/>
    <w:rsid w:val="00E11D0E"/>
    <w:rsid w:val="00E11F39"/>
    <w:rsid w:val="00E121DF"/>
    <w:rsid w:val="00E12913"/>
    <w:rsid w:val="00E12DBD"/>
    <w:rsid w:val="00E13729"/>
    <w:rsid w:val="00E1377B"/>
    <w:rsid w:val="00E137E8"/>
    <w:rsid w:val="00E13A96"/>
    <w:rsid w:val="00E13E8A"/>
    <w:rsid w:val="00E142BB"/>
    <w:rsid w:val="00E143AF"/>
    <w:rsid w:val="00E1544F"/>
    <w:rsid w:val="00E15500"/>
    <w:rsid w:val="00E15733"/>
    <w:rsid w:val="00E1592E"/>
    <w:rsid w:val="00E160A9"/>
    <w:rsid w:val="00E161CA"/>
    <w:rsid w:val="00E16378"/>
    <w:rsid w:val="00E1648D"/>
    <w:rsid w:val="00E16CAE"/>
    <w:rsid w:val="00E170DC"/>
    <w:rsid w:val="00E17546"/>
    <w:rsid w:val="00E179B9"/>
    <w:rsid w:val="00E202C0"/>
    <w:rsid w:val="00E206A6"/>
    <w:rsid w:val="00E210B5"/>
    <w:rsid w:val="00E2160A"/>
    <w:rsid w:val="00E2190E"/>
    <w:rsid w:val="00E22206"/>
    <w:rsid w:val="00E22628"/>
    <w:rsid w:val="00E2286F"/>
    <w:rsid w:val="00E22930"/>
    <w:rsid w:val="00E22D6D"/>
    <w:rsid w:val="00E22F1A"/>
    <w:rsid w:val="00E2323A"/>
    <w:rsid w:val="00E2365C"/>
    <w:rsid w:val="00E24133"/>
    <w:rsid w:val="00E24750"/>
    <w:rsid w:val="00E2477A"/>
    <w:rsid w:val="00E24B47"/>
    <w:rsid w:val="00E24E40"/>
    <w:rsid w:val="00E24EC2"/>
    <w:rsid w:val="00E252B4"/>
    <w:rsid w:val="00E253AA"/>
    <w:rsid w:val="00E255AF"/>
    <w:rsid w:val="00E26022"/>
    <w:rsid w:val="00E261B3"/>
    <w:rsid w:val="00E2624E"/>
    <w:rsid w:val="00E26521"/>
    <w:rsid w:val="00E265C2"/>
    <w:rsid w:val="00E266FB"/>
    <w:rsid w:val="00E26818"/>
    <w:rsid w:val="00E26986"/>
    <w:rsid w:val="00E26FDC"/>
    <w:rsid w:val="00E27139"/>
    <w:rsid w:val="00E274FA"/>
    <w:rsid w:val="00E27E2F"/>
    <w:rsid w:val="00E27FFC"/>
    <w:rsid w:val="00E301B8"/>
    <w:rsid w:val="00E30278"/>
    <w:rsid w:val="00E30B15"/>
    <w:rsid w:val="00E314FC"/>
    <w:rsid w:val="00E31A20"/>
    <w:rsid w:val="00E31FC4"/>
    <w:rsid w:val="00E321C0"/>
    <w:rsid w:val="00E324DC"/>
    <w:rsid w:val="00E325BE"/>
    <w:rsid w:val="00E33237"/>
    <w:rsid w:val="00E3356E"/>
    <w:rsid w:val="00E335B2"/>
    <w:rsid w:val="00E33A39"/>
    <w:rsid w:val="00E35594"/>
    <w:rsid w:val="00E356A8"/>
    <w:rsid w:val="00E35A06"/>
    <w:rsid w:val="00E35A61"/>
    <w:rsid w:val="00E360C7"/>
    <w:rsid w:val="00E3659B"/>
    <w:rsid w:val="00E36A44"/>
    <w:rsid w:val="00E36EE3"/>
    <w:rsid w:val="00E37050"/>
    <w:rsid w:val="00E3733D"/>
    <w:rsid w:val="00E40181"/>
    <w:rsid w:val="00E40B07"/>
    <w:rsid w:val="00E40B9E"/>
    <w:rsid w:val="00E40BBB"/>
    <w:rsid w:val="00E41707"/>
    <w:rsid w:val="00E4175C"/>
    <w:rsid w:val="00E41AB1"/>
    <w:rsid w:val="00E41D3F"/>
    <w:rsid w:val="00E42022"/>
    <w:rsid w:val="00E42193"/>
    <w:rsid w:val="00E4228F"/>
    <w:rsid w:val="00E425D9"/>
    <w:rsid w:val="00E4288B"/>
    <w:rsid w:val="00E42C1F"/>
    <w:rsid w:val="00E42C22"/>
    <w:rsid w:val="00E42D9F"/>
    <w:rsid w:val="00E4316E"/>
    <w:rsid w:val="00E4322E"/>
    <w:rsid w:val="00E43474"/>
    <w:rsid w:val="00E434AC"/>
    <w:rsid w:val="00E436BB"/>
    <w:rsid w:val="00E437D8"/>
    <w:rsid w:val="00E43D8D"/>
    <w:rsid w:val="00E44000"/>
    <w:rsid w:val="00E44148"/>
    <w:rsid w:val="00E4454E"/>
    <w:rsid w:val="00E44A7F"/>
    <w:rsid w:val="00E44B63"/>
    <w:rsid w:val="00E44C8D"/>
    <w:rsid w:val="00E44D57"/>
    <w:rsid w:val="00E4584D"/>
    <w:rsid w:val="00E45B7E"/>
    <w:rsid w:val="00E4621A"/>
    <w:rsid w:val="00E46580"/>
    <w:rsid w:val="00E4679F"/>
    <w:rsid w:val="00E468FD"/>
    <w:rsid w:val="00E46A84"/>
    <w:rsid w:val="00E46C3D"/>
    <w:rsid w:val="00E46E44"/>
    <w:rsid w:val="00E46F25"/>
    <w:rsid w:val="00E470F6"/>
    <w:rsid w:val="00E47295"/>
    <w:rsid w:val="00E479D2"/>
    <w:rsid w:val="00E47C15"/>
    <w:rsid w:val="00E47DF9"/>
    <w:rsid w:val="00E47EDE"/>
    <w:rsid w:val="00E50126"/>
    <w:rsid w:val="00E50910"/>
    <w:rsid w:val="00E509BB"/>
    <w:rsid w:val="00E50A32"/>
    <w:rsid w:val="00E51359"/>
    <w:rsid w:val="00E5170C"/>
    <w:rsid w:val="00E526B1"/>
    <w:rsid w:val="00E529E9"/>
    <w:rsid w:val="00E52AE8"/>
    <w:rsid w:val="00E52F25"/>
    <w:rsid w:val="00E530A1"/>
    <w:rsid w:val="00E530A5"/>
    <w:rsid w:val="00E534CB"/>
    <w:rsid w:val="00E5350B"/>
    <w:rsid w:val="00E536B0"/>
    <w:rsid w:val="00E54536"/>
    <w:rsid w:val="00E54950"/>
    <w:rsid w:val="00E54A6D"/>
    <w:rsid w:val="00E54C17"/>
    <w:rsid w:val="00E54DA9"/>
    <w:rsid w:val="00E54F58"/>
    <w:rsid w:val="00E54F9D"/>
    <w:rsid w:val="00E55079"/>
    <w:rsid w:val="00E551D7"/>
    <w:rsid w:val="00E55D2C"/>
    <w:rsid w:val="00E55FB3"/>
    <w:rsid w:val="00E56043"/>
    <w:rsid w:val="00E56091"/>
    <w:rsid w:val="00E56A01"/>
    <w:rsid w:val="00E56B35"/>
    <w:rsid w:val="00E56F33"/>
    <w:rsid w:val="00E5708D"/>
    <w:rsid w:val="00E609AB"/>
    <w:rsid w:val="00E60E55"/>
    <w:rsid w:val="00E610FD"/>
    <w:rsid w:val="00E614B8"/>
    <w:rsid w:val="00E617C3"/>
    <w:rsid w:val="00E6222D"/>
    <w:rsid w:val="00E62304"/>
    <w:rsid w:val="00E62936"/>
    <w:rsid w:val="00E629A1"/>
    <w:rsid w:val="00E62BB0"/>
    <w:rsid w:val="00E62DE8"/>
    <w:rsid w:val="00E630AD"/>
    <w:rsid w:val="00E63300"/>
    <w:rsid w:val="00E63E00"/>
    <w:rsid w:val="00E6405C"/>
    <w:rsid w:val="00E65358"/>
    <w:rsid w:val="00E653A9"/>
    <w:rsid w:val="00E654F0"/>
    <w:rsid w:val="00E655C4"/>
    <w:rsid w:val="00E656C7"/>
    <w:rsid w:val="00E6578B"/>
    <w:rsid w:val="00E65987"/>
    <w:rsid w:val="00E65CEC"/>
    <w:rsid w:val="00E65E58"/>
    <w:rsid w:val="00E660EC"/>
    <w:rsid w:val="00E66A6E"/>
    <w:rsid w:val="00E66FB0"/>
    <w:rsid w:val="00E678B8"/>
    <w:rsid w:val="00E67943"/>
    <w:rsid w:val="00E6794C"/>
    <w:rsid w:val="00E67B7A"/>
    <w:rsid w:val="00E706B0"/>
    <w:rsid w:val="00E706F9"/>
    <w:rsid w:val="00E712A7"/>
    <w:rsid w:val="00E71591"/>
    <w:rsid w:val="00E716D4"/>
    <w:rsid w:val="00E7170A"/>
    <w:rsid w:val="00E718F3"/>
    <w:rsid w:val="00E71A79"/>
    <w:rsid w:val="00E71CEB"/>
    <w:rsid w:val="00E71EBB"/>
    <w:rsid w:val="00E7251D"/>
    <w:rsid w:val="00E7367E"/>
    <w:rsid w:val="00E73BC5"/>
    <w:rsid w:val="00E73D00"/>
    <w:rsid w:val="00E73F2E"/>
    <w:rsid w:val="00E74383"/>
    <w:rsid w:val="00E74634"/>
    <w:rsid w:val="00E7474F"/>
    <w:rsid w:val="00E74A8D"/>
    <w:rsid w:val="00E74AF0"/>
    <w:rsid w:val="00E74D44"/>
    <w:rsid w:val="00E752CE"/>
    <w:rsid w:val="00E755B0"/>
    <w:rsid w:val="00E755EE"/>
    <w:rsid w:val="00E75DB0"/>
    <w:rsid w:val="00E765A1"/>
    <w:rsid w:val="00E769A8"/>
    <w:rsid w:val="00E76D46"/>
    <w:rsid w:val="00E76D4E"/>
    <w:rsid w:val="00E80429"/>
    <w:rsid w:val="00E805E2"/>
    <w:rsid w:val="00E808B5"/>
    <w:rsid w:val="00E80DBD"/>
    <w:rsid w:val="00E80DE3"/>
    <w:rsid w:val="00E80EA2"/>
    <w:rsid w:val="00E80F6A"/>
    <w:rsid w:val="00E817F2"/>
    <w:rsid w:val="00E818C1"/>
    <w:rsid w:val="00E81A19"/>
    <w:rsid w:val="00E82707"/>
    <w:rsid w:val="00E827B9"/>
    <w:rsid w:val="00E82900"/>
    <w:rsid w:val="00E82C55"/>
    <w:rsid w:val="00E830E5"/>
    <w:rsid w:val="00E8329C"/>
    <w:rsid w:val="00E832E0"/>
    <w:rsid w:val="00E83372"/>
    <w:rsid w:val="00E83898"/>
    <w:rsid w:val="00E83ACF"/>
    <w:rsid w:val="00E83B67"/>
    <w:rsid w:val="00E8428E"/>
    <w:rsid w:val="00E84AC1"/>
    <w:rsid w:val="00E84C56"/>
    <w:rsid w:val="00E84D68"/>
    <w:rsid w:val="00E850BE"/>
    <w:rsid w:val="00E85625"/>
    <w:rsid w:val="00E8564F"/>
    <w:rsid w:val="00E857BA"/>
    <w:rsid w:val="00E85E50"/>
    <w:rsid w:val="00E86859"/>
    <w:rsid w:val="00E8698D"/>
    <w:rsid w:val="00E86C96"/>
    <w:rsid w:val="00E86D0D"/>
    <w:rsid w:val="00E87323"/>
    <w:rsid w:val="00E8787E"/>
    <w:rsid w:val="00E878CE"/>
    <w:rsid w:val="00E87BF0"/>
    <w:rsid w:val="00E87C0A"/>
    <w:rsid w:val="00E87CDF"/>
    <w:rsid w:val="00E87E0C"/>
    <w:rsid w:val="00E903CA"/>
    <w:rsid w:val="00E9072E"/>
    <w:rsid w:val="00E90B18"/>
    <w:rsid w:val="00E90C29"/>
    <w:rsid w:val="00E91ABD"/>
    <w:rsid w:val="00E925FA"/>
    <w:rsid w:val="00E92711"/>
    <w:rsid w:val="00E92812"/>
    <w:rsid w:val="00E92AC3"/>
    <w:rsid w:val="00E92CB6"/>
    <w:rsid w:val="00E93379"/>
    <w:rsid w:val="00E93B23"/>
    <w:rsid w:val="00E94262"/>
    <w:rsid w:val="00E942C1"/>
    <w:rsid w:val="00E9438D"/>
    <w:rsid w:val="00E94436"/>
    <w:rsid w:val="00E944CD"/>
    <w:rsid w:val="00E94664"/>
    <w:rsid w:val="00E95C38"/>
    <w:rsid w:val="00E96C72"/>
    <w:rsid w:val="00E971E8"/>
    <w:rsid w:val="00E975CD"/>
    <w:rsid w:val="00E9775F"/>
    <w:rsid w:val="00E979E1"/>
    <w:rsid w:val="00E97A35"/>
    <w:rsid w:val="00EA014F"/>
    <w:rsid w:val="00EA028A"/>
    <w:rsid w:val="00EA0479"/>
    <w:rsid w:val="00EA09E3"/>
    <w:rsid w:val="00EA0CDA"/>
    <w:rsid w:val="00EA0F4F"/>
    <w:rsid w:val="00EA10C0"/>
    <w:rsid w:val="00EA135D"/>
    <w:rsid w:val="00EA13DD"/>
    <w:rsid w:val="00EA16FF"/>
    <w:rsid w:val="00EA2F6A"/>
    <w:rsid w:val="00EA3518"/>
    <w:rsid w:val="00EA3F23"/>
    <w:rsid w:val="00EA4D30"/>
    <w:rsid w:val="00EA5D86"/>
    <w:rsid w:val="00EA6061"/>
    <w:rsid w:val="00EA689C"/>
    <w:rsid w:val="00EA7676"/>
    <w:rsid w:val="00EA7867"/>
    <w:rsid w:val="00EA7C7F"/>
    <w:rsid w:val="00EA7F46"/>
    <w:rsid w:val="00EB00E0"/>
    <w:rsid w:val="00EB05D5"/>
    <w:rsid w:val="00EB071A"/>
    <w:rsid w:val="00EB077D"/>
    <w:rsid w:val="00EB0BF0"/>
    <w:rsid w:val="00EB1285"/>
    <w:rsid w:val="00EB14A4"/>
    <w:rsid w:val="00EB155B"/>
    <w:rsid w:val="00EB1B49"/>
    <w:rsid w:val="00EB1B71"/>
    <w:rsid w:val="00EB2D02"/>
    <w:rsid w:val="00EB3797"/>
    <w:rsid w:val="00EB39C7"/>
    <w:rsid w:val="00EB4667"/>
    <w:rsid w:val="00EB4B3C"/>
    <w:rsid w:val="00EB4BC7"/>
    <w:rsid w:val="00EB4CC8"/>
    <w:rsid w:val="00EB5082"/>
    <w:rsid w:val="00EB517F"/>
    <w:rsid w:val="00EB558A"/>
    <w:rsid w:val="00EB59AF"/>
    <w:rsid w:val="00EB59B4"/>
    <w:rsid w:val="00EB5DBF"/>
    <w:rsid w:val="00EB6D83"/>
    <w:rsid w:val="00EB6E0C"/>
    <w:rsid w:val="00EB7317"/>
    <w:rsid w:val="00EB769B"/>
    <w:rsid w:val="00EB7B27"/>
    <w:rsid w:val="00EB7F48"/>
    <w:rsid w:val="00EC016C"/>
    <w:rsid w:val="00EC059F"/>
    <w:rsid w:val="00EC0A0B"/>
    <w:rsid w:val="00EC0D5A"/>
    <w:rsid w:val="00EC141B"/>
    <w:rsid w:val="00EC1AC2"/>
    <w:rsid w:val="00EC1E40"/>
    <w:rsid w:val="00EC1F24"/>
    <w:rsid w:val="00EC2087"/>
    <w:rsid w:val="00EC224B"/>
    <w:rsid w:val="00EC22E5"/>
    <w:rsid w:val="00EC22F6"/>
    <w:rsid w:val="00EC243D"/>
    <w:rsid w:val="00EC288E"/>
    <w:rsid w:val="00EC2904"/>
    <w:rsid w:val="00EC2EA7"/>
    <w:rsid w:val="00EC3577"/>
    <w:rsid w:val="00EC39AD"/>
    <w:rsid w:val="00EC39F5"/>
    <w:rsid w:val="00EC3DB9"/>
    <w:rsid w:val="00EC4006"/>
    <w:rsid w:val="00EC4106"/>
    <w:rsid w:val="00EC4188"/>
    <w:rsid w:val="00EC44AC"/>
    <w:rsid w:val="00EC4585"/>
    <w:rsid w:val="00EC477A"/>
    <w:rsid w:val="00EC4BF7"/>
    <w:rsid w:val="00EC4DE8"/>
    <w:rsid w:val="00EC4FA0"/>
    <w:rsid w:val="00EC53EE"/>
    <w:rsid w:val="00EC53F6"/>
    <w:rsid w:val="00EC595A"/>
    <w:rsid w:val="00EC5A9D"/>
    <w:rsid w:val="00EC5C00"/>
    <w:rsid w:val="00EC5E96"/>
    <w:rsid w:val="00EC5EC9"/>
    <w:rsid w:val="00EC5F23"/>
    <w:rsid w:val="00EC6011"/>
    <w:rsid w:val="00EC60B9"/>
    <w:rsid w:val="00EC63CD"/>
    <w:rsid w:val="00EC6BC6"/>
    <w:rsid w:val="00EC7649"/>
    <w:rsid w:val="00EC7EA8"/>
    <w:rsid w:val="00ED0528"/>
    <w:rsid w:val="00ED0748"/>
    <w:rsid w:val="00ED09B7"/>
    <w:rsid w:val="00ED1133"/>
    <w:rsid w:val="00ED1382"/>
    <w:rsid w:val="00ED18D6"/>
    <w:rsid w:val="00ED1C36"/>
    <w:rsid w:val="00ED204A"/>
    <w:rsid w:val="00ED228F"/>
    <w:rsid w:val="00ED2B1F"/>
    <w:rsid w:val="00ED2C4A"/>
    <w:rsid w:val="00ED4143"/>
    <w:rsid w:val="00ED4D27"/>
    <w:rsid w:val="00ED5142"/>
    <w:rsid w:val="00ED5443"/>
    <w:rsid w:val="00ED5847"/>
    <w:rsid w:val="00ED5B9B"/>
    <w:rsid w:val="00ED64E1"/>
    <w:rsid w:val="00ED683F"/>
    <w:rsid w:val="00ED6B90"/>
    <w:rsid w:val="00ED6BAD"/>
    <w:rsid w:val="00ED6BB0"/>
    <w:rsid w:val="00ED6C95"/>
    <w:rsid w:val="00ED6E4D"/>
    <w:rsid w:val="00ED7447"/>
    <w:rsid w:val="00ED7476"/>
    <w:rsid w:val="00ED7762"/>
    <w:rsid w:val="00ED7A43"/>
    <w:rsid w:val="00ED7C1F"/>
    <w:rsid w:val="00ED7CEC"/>
    <w:rsid w:val="00EDFFC7"/>
    <w:rsid w:val="00EE0018"/>
    <w:rsid w:val="00EE00D6"/>
    <w:rsid w:val="00EE0214"/>
    <w:rsid w:val="00EE04BE"/>
    <w:rsid w:val="00EE07F2"/>
    <w:rsid w:val="00EE111E"/>
    <w:rsid w:val="00EE11E7"/>
    <w:rsid w:val="00EE12FA"/>
    <w:rsid w:val="00EE1488"/>
    <w:rsid w:val="00EE1525"/>
    <w:rsid w:val="00EE1760"/>
    <w:rsid w:val="00EE17C7"/>
    <w:rsid w:val="00EE1AB3"/>
    <w:rsid w:val="00EE1ABC"/>
    <w:rsid w:val="00EE1BC7"/>
    <w:rsid w:val="00EE1D31"/>
    <w:rsid w:val="00EE2077"/>
    <w:rsid w:val="00EE29AD"/>
    <w:rsid w:val="00EE2D8D"/>
    <w:rsid w:val="00EE2E25"/>
    <w:rsid w:val="00EE2E3C"/>
    <w:rsid w:val="00EE329F"/>
    <w:rsid w:val="00EE34DD"/>
    <w:rsid w:val="00EE3685"/>
    <w:rsid w:val="00EE372B"/>
    <w:rsid w:val="00EE39FE"/>
    <w:rsid w:val="00EE3D76"/>
    <w:rsid w:val="00EE3E24"/>
    <w:rsid w:val="00EE41D0"/>
    <w:rsid w:val="00EE4370"/>
    <w:rsid w:val="00EE4831"/>
    <w:rsid w:val="00EE4D5D"/>
    <w:rsid w:val="00EE4FE5"/>
    <w:rsid w:val="00EE5131"/>
    <w:rsid w:val="00EE5626"/>
    <w:rsid w:val="00EE579D"/>
    <w:rsid w:val="00EE607D"/>
    <w:rsid w:val="00EE6472"/>
    <w:rsid w:val="00EE655A"/>
    <w:rsid w:val="00EE6B0F"/>
    <w:rsid w:val="00EE6BEA"/>
    <w:rsid w:val="00EE6FA1"/>
    <w:rsid w:val="00EE7700"/>
    <w:rsid w:val="00EE777C"/>
    <w:rsid w:val="00EE77FB"/>
    <w:rsid w:val="00EE7851"/>
    <w:rsid w:val="00EE7E2C"/>
    <w:rsid w:val="00EE7E87"/>
    <w:rsid w:val="00EF02D6"/>
    <w:rsid w:val="00EF0FA4"/>
    <w:rsid w:val="00EF109B"/>
    <w:rsid w:val="00EF10FA"/>
    <w:rsid w:val="00EF113D"/>
    <w:rsid w:val="00EF13B1"/>
    <w:rsid w:val="00EF13E2"/>
    <w:rsid w:val="00EF1698"/>
    <w:rsid w:val="00EF187B"/>
    <w:rsid w:val="00EF1BFD"/>
    <w:rsid w:val="00EF201C"/>
    <w:rsid w:val="00EF2B53"/>
    <w:rsid w:val="00EF2BCE"/>
    <w:rsid w:val="00EF2C72"/>
    <w:rsid w:val="00EF2C83"/>
    <w:rsid w:val="00EF2CEF"/>
    <w:rsid w:val="00EF334E"/>
    <w:rsid w:val="00EF33BA"/>
    <w:rsid w:val="00EF3478"/>
    <w:rsid w:val="00EF36AF"/>
    <w:rsid w:val="00EF3A6B"/>
    <w:rsid w:val="00EF3B1D"/>
    <w:rsid w:val="00EF3B89"/>
    <w:rsid w:val="00EF412C"/>
    <w:rsid w:val="00EF450B"/>
    <w:rsid w:val="00EF4B3C"/>
    <w:rsid w:val="00EF4C55"/>
    <w:rsid w:val="00EF56CF"/>
    <w:rsid w:val="00EF5879"/>
    <w:rsid w:val="00EF59A3"/>
    <w:rsid w:val="00EF5BB8"/>
    <w:rsid w:val="00EF5FB2"/>
    <w:rsid w:val="00EF6256"/>
    <w:rsid w:val="00EF62AD"/>
    <w:rsid w:val="00EF65EA"/>
    <w:rsid w:val="00EF6641"/>
    <w:rsid w:val="00EF6675"/>
    <w:rsid w:val="00EF6C45"/>
    <w:rsid w:val="00EF7702"/>
    <w:rsid w:val="00EF77EE"/>
    <w:rsid w:val="00EF7CDE"/>
    <w:rsid w:val="00EF7F3D"/>
    <w:rsid w:val="00EF7FD8"/>
    <w:rsid w:val="00F00226"/>
    <w:rsid w:val="00F002A7"/>
    <w:rsid w:val="00F0063D"/>
    <w:rsid w:val="00F00848"/>
    <w:rsid w:val="00F009A8"/>
    <w:rsid w:val="00F00F9C"/>
    <w:rsid w:val="00F015C1"/>
    <w:rsid w:val="00F0168E"/>
    <w:rsid w:val="00F01CD2"/>
    <w:rsid w:val="00F01E5F"/>
    <w:rsid w:val="00F02075"/>
    <w:rsid w:val="00F020A4"/>
    <w:rsid w:val="00F023AB"/>
    <w:rsid w:val="00F023C6"/>
    <w:rsid w:val="00F024F3"/>
    <w:rsid w:val="00F02ABA"/>
    <w:rsid w:val="00F02FFE"/>
    <w:rsid w:val="00F04161"/>
    <w:rsid w:val="00F0437A"/>
    <w:rsid w:val="00F04826"/>
    <w:rsid w:val="00F04AFE"/>
    <w:rsid w:val="00F04D2C"/>
    <w:rsid w:val="00F05F4D"/>
    <w:rsid w:val="00F06131"/>
    <w:rsid w:val="00F0650B"/>
    <w:rsid w:val="00F071EF"/>
    <w:rsid w:val="00F101B8"/>
    <w:rsid w:val="00F10D04"/>
    <w:rsid w:val="00F10E77"/>
    <w:rsid w:val="00F11037"/>
    <w:rsid w:val="00F11053"/>
    <w:rsid w:val="00F1146D"/>
    <w:rsid w:val="00F126E2"/>
    <w:rsid w:val="00F131B4"/>
    <w:rsid w:val="00F1333F"/>
    <w:rsid w:val="00F1365F"/>
    <w:rsid w:val="00F137C3"/>
    <w:rsid w:val="00F13D0E"/>
    <w:rsid w:val="00F14053"/>
    <w:rsid w:val="00F146CF"/>
    <w:rsid w:val="00F14736"/>
    <w:rsid w:val="00F1484C"/>
    <w:rsid w:val="00F14C9A"/>
    <w:rsid w:val="00F14EC9"/>
    <w:rsid w:val="00F15144"/>
    <w:rsid w:val="00F154A4"/>
    <w:rsid w:val="00F15AB1"/>
    <w:rsid w:val="00F15D64"/>
    <w:rsid w:val="00F1638A"/>
    <w:rsid w:val="00F169D9"/>
    <w:rsid w:val="00F16E5F"/>
    <w:rsid w:val="00F16F1B"/>
    <w:rsid w:val="00F1730E"/>
    <w:rsid w:val="00F1746E"/>
    <w:rsid w:val="00F202FE"/>
    <w:rsid w:val="00F20300"/>
    <w:rsid w:val="00F20405"/>
    <w:rsid w:val="00F2061C"/>
    <w:rsid w:val="00F20A06"/>
    <w:rsid w:val="00F211A3"/>
    <w:rsid w:val="00F21A28"/>
    <w:rsid w:val="00F21B88"/>
    <w:rsid w:val="00F21B9A"/>
    <w:rsid w:val="00F2266B"/>
    <w:rsid w:val="00F22982"/>
    <w:rsid w:val="00F2305B"/>
    <w:rsid w:val="00F232C7"/>
    <w:rsid w:val="00F239AF"/>
    <w:rsid w:val="00F239B1"/>
    <w:rsid w:val="00F24BE0"/>
    <w:rsid w:val="00F250A9"/>
    <w:rsid w:val="00F25106"/>
    <w:rsid w:val="00F25A5F"/>
    <w:rsid w:val="00F25DCD"/>
    <w:rsid w:val="00F25FAB"/>
    <w:rsid w:val="00F2602F"/>
    <w:rsid w:val="00F260B4"/>
    <w:rsid w:val="00F2636B"/>
    <w:rsid w:val="00F2638E"/>
    <w:rsid w:val="00F267AF"/>
    <w:rsid w:val="00F26A63"/>
    <w:rsid w:val="00F26ACF"/>
    <w:rsid w:val="00F26ED9"/>
    <w:rsid w:val="00F2723F"/>
    <w:rsid w:val="00F27770"/>
    <w:rsid w:val="00F278C7"/>
    <w:rsid w:val="00F30037"/>
    <w:rsid w:val="00F301E1"/>
    <w:rsid w:val="00F307C5"/>
    <w:rsid w:val="00F30A73"/>
    <w:rsid w:val="00F30FF4"/>
    <w:rsid w:val="00F3122E"/>
    <w:rsid w:val="00F3152C"/>
    <w:rsid w:val="00F32263"/>
    <w:rsid w:val="00F32270"/>
    <w:rsid w:val="00F3234E"/>
    <w:rsid w:val="00F32368"/>
    <w:rsid w:val="00F32569"/>
    <w:rsid w:val="00F32B35"/>
    <w:rsid w:val="00F32D2E"/>
    <w:rsid w:val="00F32F0A"/>
    <w:rsid w:val="00F331AD"/>
    <w:rsid w:val="00F3343A"/>
    <w:rsid w:val="00F3348C"/>
    <w:rsid w:val="00F33D33"/>
    <w:rsid w:val="00F33F24"/>
    <w:rsid w:val="00F3491B"/>
    <w:rsid w:val="00F34B2E"/>
    <w:rsid w:val="00F34C8D"/>
    <w:rsid w:val="00F350D3"/>
    <w:rsid w:val="00F35287"/>
    <w:rsid w:val="00F35F2D"/>
    <w:rsid w:val="00F36336"/>
    <w:rsid w:val="00F36B69"/>
    <w:rsid w:val="00F36E58"/>
    <w:rsid w:val="00F373C6"/>
    <w:rsid w:val="00F40972"/>
    <w:rsid w:val="00F40A70"/>
    <w:rsid w:val="00F40C1C"/>
    <w:rsid w:val="00F41722"/>
    <w:rsid w:val="00F41951"/>
    <w:rsid w:val="00F419A1"/>
    <w:rsid w:val="00F41DB6"/>
    <w:rsid w:val="00F42335"/>
    <w:rsid w:val="00F42BB4"/>
    <w:rsid w:val="00F42C30"/>
    <w:rsid w:val="00F43481"/>
    <w:rsid w:val="00F43A37"/>
    <w:rsid w:val="00F43F3D"/>
    <w:rsid w:val="00F44924"/>
    <w:rsid w:val="00F4552C"/>
    <w:rsid w:val="00F4563A"/>
    <w:rsid w:val="00F45956"/>
    <w:rsid w:val="00F46201"/>
    <w:rsid w:val="00F4641B"/>
    <w:rsid w:val="00F464CA"/>
    <w:rsid w:val="00F4655F"/>
    <w:rsid w:val="00F468F3"/>
    <w:rsid w:val="00F46E83"/>
    <w:rsid w:val="00F46EB8"/>
    <w:rsid w:val="00F474AE"/>
    <w:rsid w:val="00F474D0"/>
    <w:rsid w:val="00F5022D"/>
    <w:rsid w:val="00F5042F"/>
    <w:rsid w:val="00F50538"/>
    <w:rsid w:val="00F50670"/>
    <w:rsid w:val="00F506D2"/>
    <w:rsid w:val="00F50A6C"/>
    <w:rsid w:val="00F50CD1"/>
    <w:rsid w:val="00F50CD5"/>
    <w:rsid w:val="00F51050"/>
    <w:rsid w:val="00F511E4"/>
    <w:rsid w:val="00F5137C"/>
    <w:rsid w:val="00F51891"/>
    <w:rsid w:val="00F51D13"/>
    <w:rsid w:val="00F51EB6"/>
    <w:rsid w:val="00F521E6"/>
    <w:rsid w:val="00F52386"/>
    <w:rsid w:val="00F52533"/>
    <w:rsid w:val="00F52D09"/>
    <w:rsid w:val="00F52E08"/>
    <w:rsid w:val="00F52E09"/>
    <w:rsid w:val="00F52E81"/>
    <w:rsid w:val="00F5304D"/>
    <w:rsid w:val="00F531D8"/>
    <w:rsid w:val="00F53598"/>
    <w:rsid w:val="00F53937"/>
    <w:rsid w:val="00F53A66"/>
    <w:rsid w:val="00F53F29"/>
    <w:rsid w:val="00F540CB"/>
    <w:rsid w:val="00F5462D"/>
    <w:rsid w:val="00F548B4"/>
    <w:rsid w:val="00F549E5"/>
    <w:rsid w:val="00F54A17"/>
    <w:rsid w:val="00F552B9"/>
    <w:rsid w:val="00F555A6"/>
    <w:rsid w:val="00F555D5"/>
    <w:rsid w:val="00F556CF"/>
    <w:rsid w:val="00F55B21"/>
    <w:rsid w:val="00F5628A"/>
    <w:rsid w:val="00F56EF6"/>
    <w:rsid w:val="00F575D7"/>
    <w:rsid w:val="00F60082"/>
    <w:rsid w:val="00F6016D"/>
    <w:rsid w:val="00F60250"/>
    <w:rsid w:val="00F611B8"/>
    <w:rsid w:val="00F6156A"/>
    <w:rsid w:val="00F61A9F"/>
    <w:rsid w:val="00F61B5F"/>
    <w:rsid w:val="00F61D4B"/>
    <w:rsid w:val="00F61D5A"/>
    <w:rsid w:val="00F61F70"/>
    <w:rsid w:val="00F6200E"/>
    <w:rsid w:val="00F6244E"/>
    <w:rsid w:val="00F62493"/>
    <w:rsid w:val="00F6298E"/>
    <w:rsid w:val="00F62A2A"/>
    <w:rsid w:val="00F63585"/>
    <w:rsid w:val="00F63586"/>
    <w:rsid w:val="00F6383E"/>
    <w:rsid w:val="00F639D4"/>
    <w:rsid w:val="00F64696"/>
    <w:rsid w:val="00F6508E"/>
    <w:rsid w:val="00F650A7"/>
    <w:rsid w:val="00F65736"/>
    <w:rsid w:val="00F65AA9"/>
    <w:rsid w:val="00F65AAE"/>
    <w:rsid w:val="00F65B84"/>
    <w:rsid w:val="00F66611"/>
    <w:rsid w:val="00F66BA2"/>
    <w:rsid w:val="00F6725A"/>
    <w:rsid w:val="00F6768F"/>
    <w:rsid w:val="00F67A27"/>
    <w:rsid w:val="00F706C7"/>
    <w:rsid w:val="00F70885"/>
    <w:rsid w:val="00F709FA"/>
    <w:rsid w:val="00F70BA0"/>
    <w:rsid w:val="00F70CF1"/>
    <w:rsid w:val="00F7148B"/>
    <w:rsid w:val="00F71806"/>
    <w:rsid w:val="00F72054"/>
    <w:rsid w:val="00F72BF4"/>
    <w:rsid w:val="00F72C2C"/>
    <w:rsid w:val="00F730BE"/>
    <w:rsid w:val="00F73D9C"/>
    <w:rsid w:val="00F73E3F"/>
    <w:rsid w:val="00F74099"/>
    <w:rsid w:val="00F741F2"/>
    <w:rsid w:val="00F74334"/>
    <w:rsid w:val="00F745C5"/>
    <w:rsid w:val="00F74652"/>
    <w:rsid w:val="00F7499F"/>
    <w:rsid w:val="00F74AD1"/>
    <w:rsid w:val="00F74AE5"/>
    <w:rsid w:val="00F74D24"/>
    <w:rsid w:val="00F75008"/>
    <w:rsid w:val="00F7506F"/>
    <w:rsid w:val="00F75351"/>
    <w:rsid w:val="00F7619E"/>
    <w:rsid w:val="00F766A2"/>
    <w:rsid w:val="00F76996"/>
    <w:rsid w:val="00F76CAB"/>
    <w:rsid w:val="00F76E00"/>
    <w:rsid w:val="00F77228"/>
    <w:rsid w:val="00F772C6"/>
    <w:rsid w:val="00F772E0"/>
    <w:rsid w:val="00F77D3A"/>
    <w:rsid w:val="00F80AA7"/>
    <w:rsid w:val="00F815B5"/>
    <w:rsid w:val="00F81729"/>
    <w:rsid w:val="00F81F3D"/>
    <w:rsid w:val="00F82405"/>
    <w:rsid w:val="00F82A2F"/>
    <w:rsid w:val="00F82CCE"/>
    <w:rsid w:val="00F82EC3"/>
    <w:rsid w:val="00F82ED7"/>
    <w:rsid w:val="00F82F8B"/>
    <w:rsid w:val="00F83209"/>
    <w:rsid w:val="00F83B4C"/>
    <w:rsid w:val="00F83CF9"/>
    <w:rsid w:val="00F83D49"/>
    <w:rsid w:val="00F84000"/>
    <w:rsid w:val="00F84D1B"/>
    <w:rsid w:val="00F85195"/>
    <w:rsid w:val="00F851F7"/>
    <w:rsid w:val="00F85691"/>
    <w:rsid w:val="00F857D4"/>
    <w:rsid w:val="00F866A8"/>
    <w:rsid w:val="00F866E2"/>
    <w:rsid w:val="00F868E3"/>
    <w:rsid w:val="00F87125"/>
    <w:rsid w:val="00F875CE"/>
    <w:rsid w:val="00F87FC5"/>
    <w:rsid w:val="00F901A1"/>
    <w:rsid w:val="00F905EB"/>
    <w:rsid w:val="00F907A5"/>
    <w:rsid w:val="00F907D9"/>
    <w:rsid w:val="00F90D7B"/>
    <w:rsid w:val="00F918B2"/>
    <w:rsid w:val="00F91C98"/>
    <w:rsid w:val="00F92071"/>
    <w:rsid w:val="00F921B3"/>
    <w:rsid w:val="00F92D34"/>
    <w:rsid w:val="00F92FBB"/>
    <w:rsid w:val="00F92FEE"/>
    <w:rsid w:val="00F938BA"/>
    <w:rsid w:val="00F941F4"/>
    <w:rsid w:val="00F94444"/>
    <w:rsid w:val="00F94D4B"/>
    <w:rsid w:val="00F94E7E"/>
    <w:rsid w:val="00F94EB5"/>
    <w:rsid w:val="00F94F1B"/>
    <w:rsid w:val="00F953F5"/>
    <w:rsid w:val="00F95688"/>
    <w:rsid w:val="00F95E22"/>
    <w:rsid w:val="00F95FA8"/>
    <w:rsid w:val="00F960F9"/>
    <w:rsid w:val="00F961F9"/>
    <w:rsid w:val="00F96B05"/>
    <w:rsid w:val="00F96C2A"/>
    <w:rsid w:val="00F96F72"/>
    <w:rsid w:val="00F970BC"/>
    <w:rsid w:val="00F975E3"/>
    <w:rsid w:val="00F97919"/>
    <w:rsid w:val="00F97B50"/>
    <w:rsid w:val="00F97CF7"/>
    <w:rsid w:val="00FA0459"/>
    <w:rsid w:val="00FA0508"/>
    <w:rsid w:val="00FA0C6C"/>
    <w:rsid w:val="00FA0CD8"/>
    <w:rsid w:val="00FA1596"/>
    <w:rsid w:val="00FA15D4"/>
    <w:rsid w:val="00FA1768"/>
    <w:rsid w:val="00FA1799"/>
    <w:rsid w:val="00FA220A"/>
    <w:rsid w:val="00FA230B"/>
    <w:rsid w:val="00FA2692"/>
    <w:rsid w:val="00FA2B92"/>
    <w:rsid w:val="00FA2C46"/>
    <w:rsid w:val="00FA3525"/>
    <w:rsid w:val="00FA3630"/>
    <w:rsid w:val="00FA3E61"/>
    <w:rsid w:val="00FA3E73"/>
    <w:rsid w:val="00FA40D1"/>
    <w:rsid w:val="00FA464B"/>
    <w:rsid w:val="00FA46CF"/>
    <w:rsid w:val="00FA4C41"/>
    <w:rsid w:val="00FA4F3D"/>
    <w:rsid w:val="00FA50F5"/>
    <w:rsid w:val="00FA5277"/>
    <w:rsid w:val="00FA5A53"/>
    <w:rsid w:val="00FA5BA0"/>
    <w:rsid w:val="00FA6094"/>
    <w:rsid w:val="00FA6314"/>
    <w:rsid w:val="00FA6CE8"/>
    <w:rsid w:val="00FA719E"/>
    <w:rsid w:val="00FA7405"/>
    <w:rsid w:val="00FA78A5"/>
    <w:rsid w:val="00FA7D77"/>
    <w:rsid w:val="00FB01EB"/>
    <w:rsid w:val="00FB0973"/>
    <w:rsid w:val="00FB0AD6"/>
    <w:rsid w:val="00FB0E36"/>
    <w:rsid w:val="00FB0F92"/>
    <w:rsid w:val="00FB15B8"/>
    <w:rsid w:val="00FB19F5"/>
    <w:rsid w:val="00FB1F02"/>
    <w:rsid w:val="00FB1F6E"/>
    <w:rsid w:val="00FB22D7"/>
    <w:rsid w:val="00FB23B3"/>
    <w:rsid w:val="00FB2433"/>
    <w:rsid w:val="00FB2854"/>
    <w:rsid w:val="00FB286A"/>
    <w:rsid w:val="00FB2C97"/>
    <w:rsid w:val="00FB2F9B"/>
    <w:rsid w:val="00FB32A0"/>
    <w:rsid w:val="00FB33C0"/>
    <w:rsid w:val="00FB3526"/>
    <w:rsid w:val="00FB3710"/>
    <w:rsid w:val="00FB39B5"/>
    <w:rsid w:val="00FB3B78"/>
    <w:rsid w:val="00FB3FDB"/>
    <w:rsid w:val="00FB4028"/>
    <w:rsid w:val="00FB409E"/>
    <w:rsid w:val="00FB43F3"/>
    <w:rsid w:val="00FB4769"/>
    <w:rsid w:val="00FB47FB"/>
    <w:rsid w:val="00FB4B55"/>
    <w:rsid w:val="00FB4BB3"/>
    <w:rsid w:val="00FB4CDA"/>
    <w:rsid w:val="00FB4EF1"/>
    <w:rsid w:val="00FB5422"/>
    <w:rsid w:val="00FB5489"/>
    <w:rsid w:val="00FB5578"/>
    <w:rsid w:val="00FB620D"/>
    <w:rsid w:val="00FB6481"/>
    <w:rsid w:val="00FB6723"/>
    <w:rsid w:val="00FB6BEC"/>
    <w:rsid w:val="00FB6D36"/>
    <w:rsid w:val="00FB7E74"/>
    <w:rsid w:val="00FB7F96"/>
    <w:rsid w:val="00FC012D"/>
    <w:rsid w:val="00FC07CA"/>
    <w:rsid w:val="00FC0800"/>
    <w:rsid w:val="00FC08F6"/>
    <w:rsid w:val="00FC0965"/>
    <w:rsid w:val="00FC0A75"/>
    <w:rsid w:val="00FC0C07"/>
    <w:rsid w:val="00FC0F81"/>
    <w:rsid w:val="00FC119D"/>
    <w:rsid w:val="00FC17C1"/>
    <w:rsid w:val="00FC1A7E"/>
    <w:rsid w:val="00FC1B97"/>
    <w:rsid w:val="00FC1EE6"/>
    <w:rsid w:val="00FC233A"/>
    <w:rsid w:val="00FC234E"/>
    <w:rsid w:val="00FC24DE"/>
    <w:rsid w:val="00FC252F"/>
    <w:rsid w:val="00FC257D"/>
    <w:rsid w:val="00FC26E9"/>
    <w:rsid w:val="00FC28C1"/>
    <w:rsid w:val="00FC2C48"/>
    <w:rsid w:val="00FC3006"/>
    <w:rsid w:val="00FC3101"/>
    <w:rsid w:val="00FC33C9"/>
    <w:rsid w:val="00FC3666"/>
    <w:rsid w:val="00FC395C"/>
    <w:rsid w:val="00FC3BE9"/>
    <w:rsid w:val="00FC4733"/>
    <w:rsid w:val="00FC493B"/>
    <w:rsid w:val="00FC4C7F"/>
    <w:rsid w:val="00FC4DB4"/>
    <w:rsid w:val="00FC4EDB"/>
    <w:rsid w:val="00FC550C"/>
    <w:rsid w:val="00FC592F"/>
    <w:rsid w:val="00FC5A70"/>
    <w:rsid w:val="00FC5E8E"/>
    <w:rsid w:val="00FC6048"/>
    <w:rsid w:val="00FC60D4"/>
    <w:rsid w:val="00FC6130"/>
    <w:rsid w:val="00FC61E6"/>
    <w:rsid w:val="00FC65F0"/>
    <w:rsid w:val="00FC6640"/>
    <w:rsid w:val="00FC6B6F"/>
    <w:rsid w:val="00FC73DC"/>
    <w:rsid w:val="00FC760E"/>
    <w:rsid w:val="00FC7EBA"/>
    <w:rsid w:val="00FD02E7"/>
    <w:rsid w:val="00FD0AD5"/>
    <w:rsid w:val="00FD1356"/>
    <w:rsid w:val="00FD1477"/>
    <w:rsid w:val="00FD152A"/>
    <w:rsid w:val="00FD1895"/>
    <w:rsid w:val="00FD18D9"/>
    <w:rsid w:val="00FD1A74"/>
    <w:rsid w:val="00FD1E14"/>
    <w:rsid w:val="00FD1EAF"/>
    <w:rsid w:val="00FD22B4"/>
    <w:rsid w:val="00FD2788"/>
    <w:rsid w:val="00FD27EA"/>
    <w:rsid w:val="00FD3349"/>
    <w:rsid w:val="00FD353D"/>
    <w:rsid w:val="00FD35AA"/>
    <w:rsid w:val="00FD3766"/>
    <w:rsid w:val="00FD398D"/>
    <w:rsid w:val="00FD3BAF"/>
    <w:rsid w:val="00FD3C79"/>
    <w:rsid w:val="00FD3D05"/>
    <w:rsid w:val="00FD3FFE"/>
    <w:rsid w:val="00FD409C"/>
    <w:rsid w:val="00FD4462"/>
    <w:rsid w:val="00FD47C4"/>
    <w:rsid w:val="00FD4E63"/>
    <w:rsid w:val="00FD52A4"/>
    <w:rsid w:val="00FD5894"/>
    <w:rsid w:val="00FD58C4"/>
    <w:rsid w:val="00FD5969"/>
    <w:rsid w:val="00FD5BCD"/>
    <w:rsid w:val="00FD65FE"/>
    <w:rsid w:val="00FD66F6"/>
    <w:rsid w:val="00FD6740"/>
    <w:rsid w:val="00FD6E83"/>
    <w:rsid w:val="00FD7A72"/>
    <w:rsid w:val="00FE001D"/>
    <w:rsid w:val="00FE062F"/>
    <w:rsid w:val="00FE0BDF"/>
    <w:rsid w:val="00FE12BB"/>
    <w:rsid w:val="00FE176E"/>
    <w:rsid w:val="00FE178B"/>
    <w:rsid w:val="00FE1EE8"/>
    <w:rsid w:val="00FE2285"/>
    <w:rsid w:val="00FE23E4"/>
    <w:rsid w:val="00FE264C"/>
    <w:rsid w:val="00FE2B20"/>
    <w:rsid w:val="00FE2B2C"/>
    <w:rsid w:val="00FE2DCF"/>
    <w:rsid w:val="00FE3295"/>
    <w:rsid w:val="00FE331E"/>
    <w:rsid w:val="00FE3A73"/>
    <w:rsid w:val="00FE3B2E"/>
    <w:rsid w:val="00FE3CB9"/>
    <w:rsid w:val="00FE3FA7"/>
    <w:rsid w:val="00FE4081"/>
    <w:rsid w:val="00FE48F4"/>
    <w:rsid w:val="00FE49BD"/>
    <w:rsid w:val="00FE4CE4"/>
    <w:rsid w:val="00FE5B18"/>
    <w:rsid w:val="00FE5D2D"/>
    <w:rsid w:val="00FE634B"/>
    <w:rsid w:val="00FE64AD"/>
    <w:rsid w:val="00FE690F"/>
    <w:rsid w:val="00FE6D11"/>
    <w:rsid w:val="00FE70C3"/>
    <w:rsid w:val="00FE7598"/>
    <w:rsid w:val="00FE7A3C"/>
    <w:rsid w:val="00FE7B76"/>
    <w:rsid w:val="00FF013E"/>
    <w:rsid w:val="00FF02AF"/>
    <w:rsid w:val="00FF0379"/>
    <w:rsid w:val="00FF043D"/>
    <w:rsid w:val="00FF04A6"/>
    <w:rsid w:val="00FF05A6"/>
    <w:rsid w:val="00FF0695"/>
    <w:rsid w:val="00FF0D12"/>
    <w:rsid w:val="00FF0F85"/>
    <w:rsid w:val="00FF11AF"/>
    <w:rsid w:val="00FF13B8"/>
    <w:rsid w:val="00FF1B0F"/>
    <w:rsid w:val="00FF221A"/>
    <w:rsid w:val="00FF226F"/>
    <w:rsid w:val="00FF228E"/>
    <w:rsid w:val="00FF23FC"/>
    <w:rsid w:val="00FF2A4E"/>
    <w:rsid w:val="00FF2D8A"/>
    <w:rsid w:val="00FF2E71"/>
    <w:rsid w:val="00FF2FCE"/>
    <w:rsid w:val="00FF3149"/>
    <w:rsid w:val="00FF345E"/>
    <w:rsid w:val="00FF3BF4"/>
    <w:rsid w:val="00FF3CCD"/>
    <w:rsid w:val="00FF4381"/>
    <w:rsid w:val="00FF4582"/>
    <w:rsid w:val="00FF4851"/>
    <w:rsid w:val="00FF4868"/>
    <w:rsid w:val="00FF4F7D"/>
    <w:rsid w:val="00FF58F1"/>
    <w:rsid w:val="00FF5A89"/>
    <w:rsid w:val="00FF5AAF"/>
    <w:rsid w:val="00FF61AC"/>
    <w:rsid w:val="00FF67B2"/>
    <w:rsid w:val="00FF67CB"/>
    <w:rsid w:val="00FF6A77"/>
    <w:rsid w:val="00FF6CBA"/>
    <w:rsid w:val="00FF6D3F"/>
    <w:rsid w:val="00FF6D9D"/>
    <w:rsid w:val="00FF714F"/>
    <w:rsid w:val="00FF7620"/>
    <w:rsid w:val="00FF784B"/>
    <w:rsid w:val="00FF7A48"/>
    <w:rsid w:val="00FF7DD5"/>
    <w:rsid w:val="0103E50F"/>
    <w:rsid w:val="0115C0B4"/>
    <w:rsid w:val="0121F797"/>
    <w:rsid w:val="0139C03E"/>
    <w:rsid w:val="01442218"/>
    <w:rsid w:val="0168C0FD"/>
    <w:rsid w:val="016F119D"/>
    <w:rsid w:val="01746549"/>
    <w:rsid w:val="0177B662"/>
    <w:rsid w:val="0177CDFA"/>
    <w:rsid w:val="0190040C"/>
    <w:rsid w:val="019E9217"/>
    <w:rsid w:val="01A95493"/>
    <w:rsid w:val="01B4BCE1"/>
    <w:rsid w:val="01E5435D"/>
    <w:rsid w:val="01E54712"/>
    <w:rsid w:val="01F57B7C"/>
    <w:rsid w:val="01F83725"/>
    <w:rsid w:val="021833B8"/>
    <w:rsid w:val="021BC15A"/>
    <w:rsid w:val="0226C11D"/>
    <w:rsid w:val="024F82A5"/>
    <w:rsid w:val="02568786"/>
    <w:rsid w:val="025CB4D7"/>
    <w:rsid w:val="02A3BF91"/>
    <w:rsid w:val="02C71484"/>
    <w:rsid w:val="02E27C36"/>
    <w:rsid w:val="02E37FCA"/>
    <w:rsid w:val="02EBAB05"/>
    <w:rsid w:val="031BED92"/>
    <w:rsid w:val="03270327"/>
    <w:rsid w:val="0349F630"/>
    <w:rsid w:val="0357EE7F"/>
    <w:rsid w:val="037D7E45"/>
    <w:rsid w:val="038B1435"/>
    <w:rsid w:val="039E16DA"/>
    <w:rsid w:val="03BCE805"/>
    <w:rsid w:val="03C0456B"/>
    <w:rsid w:val="03D6512F"/>
    <w:rsid w:val="0407B058"/>
    <w:rsid w:val="0412769E"/>
    <w:rsid w:val="0415C4F5"/>
    <w:rsid w:val="042939E8"/>
    <w:rsid w:val="043BD566"/>
    <w:rsid w:val="04425483"/>
    <w:rsid w:val="0445941E"/>
    <w:rsid w:val="045BFCB3"/>
    <w:rsid w:val="0462FD4C"/>
    <w:rsid w:val="04751E85"/>
    <w:rsid w:val="047E0CFB"/>
    <w:rsid w:val="0481B20A"/>
    <w:rsid w:val="048E2E42"/>
    <w:rsid w:val="04A2DF36"/>
    <w:rsid w:val="04A9B392"/>
    <w:rsid w:val="04B6BFB8"/>
    <w:rsid w:val="04CFD6E3"/>
    <w:rsid w:val="04DA797E"/>
    <w:rsid w:val="04DDDCC9"/>
    <w:rsid w:val="04E35432"/>
    <w:rsid w:val="04E81D63"/>
    <w:rsid w:val="04FEA7E8"/>
    <w:rsid w:val="05183DED"/>
    <w:rsid w:val="052026C2"/>
    <w:rsid w:val="0526A36D"/>
    <w:rsid w:val="052D86C8"/>
    <w:rsid w:val="053006CF"/>
    <w:rsid w:val="05498C3B"/>
    <w:rsid w:val="05563923"/>
    <w:rsid w:val="05642407"/>
    <w:rsid w:val="05870649"/>
    <w:rsid w:val="05900C84"/>
    <w:rsid w:val="05973353"/>
    <w:rsid w:val="05A0B65F"/>
    <w:rsid w:val="05C6EB52"/>
    <w:rsid w:val="05D2CF9C"/>
    <w:rsid w:val="05E5C86B"/>
    <w:rsid w:val="05EF691B"/>
    <w:rsid w:val="05F05A21"/>
    <w:rsid w:val="0610DE3F"/>
    <w:rsid w:val="06189220"/>
    <w:rsid w:val="061B944A"/>
    <w:rsid w:val="06259E0D"/>
    <w:rsid w:val="06341147"/>
    <w:rsid w:val="063CD314"/>
    <w:rsid w:val="065BB0E5"/>
    <w:rsid w:val="066B1B75"/>
    <w:rsid w:val="0674E0B6"/>
    <w:rsid w:val="067A633F"/>
    <w:rsid w:val="0686F028"/>
    <w:rsid w:val="069ECB44"/>
    <w:rsid w:val="06A8396B"/>
    <w:rsid w:val="06BB4FF3"/>
    <w:rsid w:val="06BF550A"/>
    <w:rsid w:val="06C08A81"/>
    <w:rsid w:val="06D50EB5"/>
    <w:rsid w:val="06EDBD67"/>
    <w:rsid w:val="06F71FD4"/>
    <w:rsid w:val="06FF871D"/>
    <w:rsid w:val="07004327"/>
    <w:rsid w:val="07047741"/>
    <w:rsid w:val="0719DF83"/>
    <w:rsid w:val="072ED652"/>
    <w:rsid w:val="07325894"/>
    <w:rsid w:val="073269D6"/>
    <w:rsid w:val="074D3043"/>
    <w:rsid w:val="076B4BDB"/>
    <w:rsid w:val="0771712E"/>
    <w:rsid w:val="079393A1"/>
    <w:rsid w:val="079FC40C"/>
    <w:rsid w:val="07E7AEF1"/>
    <w:rsid w:val="0816E625"/>
    <w:rsid w:val="0830FC5C"/>
    <w:rsid w:val="0835B172"/>
    <w:rsid w:val="083CBB85"/>
    <w:rsid w:val="0842062F"/>
    <w:rsid w:val="084F0925"/>
    <w:rsid w:val="0851A4A1"/>
    <w:rsid w:val="085870B1"/>
    <w:rsid w:val="086D05C4"/>
    <w:rsid w:val="0871DE73"/>
    <w:rsid w:val="08A27329"/>
    <w:rsid w:val="08A62F13"/>
    <w:rsid w:val="08B21AFD"/>
    <w:rsid w:val="08BBAE53"/>
    <w:rsid w:val="08CA8FD6"/>
    <w:rsid w:val="08D099FC"/>
    <w:rsid w:val="08D61C03"/>
    <w:rsid w:val="08DC4D80"/>
    <w:rsid w:val="08DF585A"/>
    <w:rsid w:val="08E68853"/>
    <w:rsid w:val="08F0B753"/>
    <w:rsid w:val="08F7FA3E"/>
    <w:rsid w:val="08FE51E9"/>
    <w:rsid w:val="090A1241"/>
    <w:rsid w:val="09167580"/>
    <w:rsid w:val="091F7D33"/>
    <w:rsid w:val="09224693"/>
    <w:rsid w:val="093103D9"/>
    <w:rsid w:val="0943D8B2"/>
    <w:rsid w:val="09444FD0"/>
    <w:rsid w:val="09535590"/>
    <w:rsid w:val="09630B72"/>
    <w:rsid w:val="096A7012"/>
    <w:rsid w:val="096F3417"/>
    <w:rsid w:val="0989611D"/>
    <w:rsid w:val="098D430F"/>
    <w:rsid w:val="099897EB"/>
    <w:rsid w:val="0998B086"/>
    <w:rsid w:val="099975FD"/>
    <w:rsid w:val="09A74E7A"/>
    <w:rsid w:val="09A98B45"/>
    <w:rsid w:val="09C4D5D7"/>
    <w:rsid w:val="09EA4617"/>
    <w:rsid w:val="0A1F783E"/>
    <w:rsid w:val="0A2DAD19"/>
    <w:rsid w:val="0A3AAC50"/>
    <w:rsid w:val="0A49D7FB"/>
    <w:rsid w:val="0A4EF1B8"/>
    <w:rsid w:val="0A64CDAB"/>
    <w:rsid w:val="0A6A9E31"/>
    <w:rsid w:val="0A6FFFE0"/>
    <w:rsid w:val="0A8346C7"/>
    <w:rsid w:val="0AC00B51"/>
    <w:rsid w:val="0AC09F84"/>
    <w:rsid w:val="0AD6663C"/>
    <w:rsid w:val="0AD920C1"/>
    <w:rsid w:val="0ADDD722"/>
    <w:rsid w:val="0AE7648E"/>
    <w:rsid w:val="0AECEC26"/>
    <w:rsid w:val="0B24CC73"/>
    <w:rsid w:val="0B290EC0"/>
    <w:rsid w:val="0B3FB678"/>
    <w:rsid w:val="0B7AC4D9"/>
    <w:rsid w:val="0B8007D6"/>
    <w:rsid w:val="0B84C345"/>
    <w:rsid w:val="0B98D459"/>
    <w:rsid w:val="0B9E5C44"/>
    <w:rsid w:val="0BD49E1C"/>
    <w:rsid w:val="0BDDE157"/>
    <w:rsid w:val="0BE953A9"/>
    <w:rsid w:val="0BFC50CB"/>
    <w:rsid w:val="0C017FF5"/>
    <w:rsid w:val="0C201743"/>
    <w:rsid w:val="0C2616A2"/>
    <w:rsid w:val="0C3484EC"/>
    <w:rsid w:val="0C4F065F"/>
    <w:rsid w:val="0C55723D"/>
    <w:rsid w:val="0C566D5D"/>
    <w:rsid w:val="0C5813B5"/>
    <w:rsid w:val="0C69FFC4"/>
    <w:rsid w:val="0C7C0341"/>
    <w:rsid w:val="0C8E0489"/>
    <w:rsid w:val="0CA41437"/>
    <w:rsid w:val="0CA523BD"/>
    <w:rsid w:val="0CCC9C5C"/>
    <w:rsid w:val="0CE37D66"/>
    <w:rsid w:val="0CE8091D"/>
    <w:rsid w:val="0CE9F92D"/>
    <w:rsid w:val="0CEF2907"/>
    <w:rsid w:val="0CF7002E"/>
    <w:rsid w:val="0CFCF0E3"/>
    <w:rsid w:val="0D07D7BC"/>
    <w:rsid w:val="0D1F0481"/>
    <w:rsid w:val="0D36F9AE"/>
    <w:rsid w:val="0D51178E"/>
    <w:rsid w:val="0D5FFB09"/>
    <w:rsid w:val="0D624216"/>
    <w:rsid w:val="0D709BE0"/>
    <w:rsid w:val="0D72734F"/>
    <w:rsid w:val="0D75094B"/>
    <w:rsid w:val="0D7A0B90"/>
    <w:rsid w:val="0D823CD6"/>
    <w:rsid w:val="0D82B659"/>
    <w:rsid w:val="0D889922"/>
    <w:rsid w:val="0D90C93A"/>
    <w:rsid w:val="0D912B09"/>
    <w:rsid w:val="0D941CDB"/>
    <w:rsid w:val="0DA884A0"/>
    <w:rsid w:val="0DA8C7ED"/>
    <w:rsid w:val="0DBB6E5A"/>
    <w:rsid w:val="0DBC611C"/>
    <w:rsid w:val="0DC13F36"/>
    <w:rsid w:val="0DC87B47"/>
    <w:rsid w:val="0DD8A46E"/>
    <w:rsid w:val="0DED9F11"/>
    <w:rsid w:val="0E23C64C"/>
    <w:rsid w:val="0E37E830"/>
    <w:rsid w:val="0E385D44"/>
    <w:rsid w:val="0E74DC57"/>
    <w:rsid w:val="0E762AC7"/>
    <w:rsid w:val="0E764B03"/>
    <w:rsid w:val="0E9EC2DA"/>
    <w:rsid w:val="0EA8BBBD"/>
    <w:rsid w:val="0EC09BC0"/>
    <w:rsid w:val="0EF1E906"/>
    <w:rsid w:val="0F1BFFFB"/>
    <w:rsid w:val="0F3A20E9"/>
    <w:rsid w:val="0F40A1AF"/>
    <w:rsid w:val="0F507983"/>
    <w:rsid w:val="0F7A419D"/>
    <w:rsid w:val="0F8F58FA"/>
    <w:rsid w:val="0FAA0360"/>
    <w:rsid w:val="0FAA373F"/>
    <w:rsid w:val="0FAFB859"/>
    <w:rsid w:val="0FB3DD84"/>
    <w:rsid w:val="0FCC731B"/>
    <w:rsid w:val="0FD4ECA5"/>
    <w:rsid w:val="0FD6F531"/>
    <w:rsid w:val="0FD90B8F"/>
    <w:rsid w:val="0FDE65EA"/>
    <w:rsid w:val="0FE00152"/>
    <w:rsid w:val="0FF01662"/>
    <w:rsid w:val="0FF7FF84"/>
    <w:rsid w:val="101A4D58"/>
    <w:rsid w:val="102898BB"/>
    <w:rsid w:val="102BF7BF"/>
    <w:rsid w:val="102DE2E1"/>
    <w:rsid w:val="10684C25"/>
    <w:rsid w:val="10700A5D"/>
    <w:rsid w:val="1074A589"/>
    <w:rsid w:val="1075B4A3"/>
    <w:rsid w:val="107B94BE"/>
    <w:rsid w:val="1088D46C"/>
    <w:rsid w:val="108A619C"/>
    <w:rsid w:val="108B54BA"/>
    <w:rsid w:val="10969A23"/>
    <w:rsid w:val="10A03197"/>
    <w:rsid w:val="10BA30A9"/>
    <w:rsid w:val="10CA4613"/>
    <w:rsid w:val="10F0055F"/>
    <w:rsid w:val="10FB60EF"/>
    <w:rsid w:val="10FE6BC5"/>
    <w:rsid w:val="11077D7D"/>
    <w:rsid w:val="1116D407"/>
    <w:rsid w:val="111C5224"/>
    <w:rsid w:val="111CFCFD"/>
    <w:rsid w:val="112CE2DF"/>
    <w:rsid w:val="1153A666"/>
    <w:rsid w:val="11559BC1"/>
    <w:rsid w:val="1164060E"/>
    <w:rsid w:val="119E4BE7"/>
    <w:rsid w:val="11A1AB99"/>
    <w:rsid w:val="11AA2967"/>
    <w:rsid w:val="11B119B3"/>
    <w:rsid w:val="11B2F183"/>
    <w:rsid w:val="11C4A18E"/>
    <w:rsid w:val="11CED317"/>
    <w:rsid w:val="11DF44BE"/>
    <w:rsid w:val="11EA59AE"/>
    <w:rsid w:val="11EBE7E7"/>
    <w:rsid w:val="11EFB246"/>
    <w:rsid w:val="11FBFC3D"/>
    <w:rsid w:val="11FD85A7"/>
    <w:rsid w:val="12024737"/>
    <w:rsid w:val="12029039"/>
    <w:rsid w:val="120302CE"/>
    <w:rsid w:val="12043506"/>
    <w:rsid w:val="120666F3"/>
    <w:rsid w:val="1232E97B"/>
    <w:rsid w:val="123B84F9"/>
    <w:rsid w:val="1255F947"/>
    <w:rsid w:val="1257E09E"/>
    <w:rsid w:val="125E4C85"/>
    <w:rsid w:val="126A32E1"/>
    <w:rsid w:val="127A41AE"/>
    <w:rsid w:val="127BEC9C"/>
    <w:rsid w:val="1289D7D4"/>
    <w:rsid w:val="128D6568"/>
    <w:rsid w:val="129FD5E4"/>
    <w:rsid w:val="12C344FD"/>
    <w:rsid w:val="12CEB1B4"/>
    <w:rsid w:val="12D77DC2"/>
    <w:rsid w:val="131820C1"/>
    <w:rsid w:val="1332E8B1"/>
    <w:rsid w:val="133E8257"/>
    <w:rsid w:val="134C2602"/>
    <w:rsid w:val="13715B52"/>
    <w:rsid w:val="137FDEB8"/>
    <w:rsid w:val="138AE206"/>
    <w:rsid w:val="13970EEA"/>
    <w:rsid w:val="13A07CA1"/>
    <w:rsid w:val="13F8E931"/>
    <w:rsid w:val="13F992F0"/>
    <w:rsid w:val="1404B219"/>
    <w:rsid w:val="140A801A"/>
    <w:rsid w:val="1423664B"/>
    <w:rsid w:val="142CC736"/>
    <w:rsid w:val="145DF619"/>
    <w:rsid w:val="145E49AE"/>
    <w:rsid w:val="1463510B"/>
    <w:rsid w:val="146EBC40"/>
    <w:rsid w:val="14921575"/>
    <w:rsid w:val="14B377E0"/>
    <w:rsid w:val="14ED5CFA"/>
    <w:rsid w:val="15017D8B"/>
    <w:rsid w:val="15072763"/>
    <w:rsid w:val="1507BE8D"/>
    <w:rsid w:val="15267AE7"/>
    <w:rsid w:val="1526D8EB"/>
    <w:rsid w:val="153962FF"/>
    <w:rsid w:val="15474D63"/>
    <w:rsid w:val="154A22C7"/>
    <w:rsid w:val="1554B0E3"/>
    <w:rsid w:val="155AFD1D"/>
    <w:rsid w:val="155F2182"/>
    <w:rsid w:val="157FD8B0"/>
    <w:rsid w:val="15917153"/>
    <w:rsid w:val="159342AD"/>
    <w:rsid w:val="159BDC00"/>
    <w:rsid w:val="15B4781E"/>
    <w:rsid w:val="15D8E453"/>
    <w:rsid w:val="160A8403"/>
    <w:rsid w:val="160D14F6"/>
    <w:rsid w:val="160FF9D6"/>
    <w:rsid w:val="161787E0"/>
    <w:rsid w:val="1621E0FE"/>
    <w:rsid w:val="162CE52E"/>
    <w:rsid w:val="1640A4F4"/>
    <w:rsid w:val="1644E176"/>
    <w:rsid w:val="1648ABF1"/>
    <w:rsid w:val="16621809"/>
    <w:rsid w:val="167304A7"/>
    <w:rsid w:val="16780337"/>
    <w:rsid w:val="167A1E4C"/>
    <w:rsid w:val="169530D1"/>
    <w:rsid w:val="16A35AFE"/>
    <w:rsid w:val="16B100E1"/>
    <w:rsid w:val="16BF47CE"/>
    <w:rsid w:val="16E0CD2C"/>
    <w:rsid w:val="16E567B5"/>
    <w:rsid w:val="16F255FC"/>
    <w:rsid w:val="1711C46F"/>
    <w:rsid w:val="1721D1A6"/>
    <w:rsid w:val="174061C0"/>
    <w:rsid w:val="17417063"/>
    <w:rsid w:val="1744741E"/>
    <w:rsid w:val="17679B65"/>
    <w:rsid w:val="176FDB91"/>
    <w:rsid w:val="177C1203"/>
    <w:rsid w:val="1781373C"/>
    <w:rsid w:val="178F4A7A"/>
    <w:rsid w:val="17932F4B"/>
    <w:rsid w:val="17938E7C"/>
    <w:rsid w:val="179B71EF"/>
    <w:rsid w:val="17A2D956"/>
    <w:rsid w:val="17F44949"/>
    <w:rsid w:val="17F4BFB4"/>
    <w:rsid w:val="18019882"/>
    <w:rsid w:val="1801A231"/>
    <w:rsid w:val="18209740"/>
    <w:rsid w:val="1833FC57"/>
    <w:rsid w:val="18343F4E"/>
    <w:rsid w:val="183B4AA5"/>
    <w:rsid w:val="184CD99D"/>
    <w:rsid w:val="185D97BF"/>
    <w:rsid w:val="1861A7B4"/>
    <w:rsid w:val="18702B27"/>
    <w:rsid w:val="1871B605"/>
    <w:rsid w:val="187CF94E"/>
    <w:rsid w:val="1882C000"/>
    <w:rsid w:val="189E089C"/>
    <w:rsid w:val="18B9A351"/>
    <w:rsid w:val="18C4C71D"/>
    <w:rsid w:val="18C69657"/>
    <w:rsid w:val="18D4354C"/>
    <w:rsid w:val="18D7FD01"/>
    <w:rsid w:val="18EAF637"/>
    <w:rsid w:val="18FD4DDC"/>
    <w:rsid w:val="19036ED4"/>
    <w:rsid w:val="1918CED5"/>
    <w:rsid w:val="19235596"/>
    <w:rsid w:val="19278F74"/>
    <w:rsid w:val="193A95CB"/>
    <w:rsid w:val="1949DCC6"/>
    <w:rsid w:val="19579591"/>
    <w:rsid w:val="1967A709"/>
    <w:rsid w:val="19696D13"/>
    <w:rsid w:val="197C73E8"/>
    <w:rsid w:val="197DBFC1"/>
    <w:rsid w:val="1984A43D"/>
    <w:rsid w:val="19ABF291"/>
    <w:rsid w:val="19B05F3A"/>
    <w:rsid w:val="19B17E0E"/>
    <w:rsid w:val="19C08031"/>
    <w:rsid w:val="19D575BF"/>
    <w:rsid w:val="19D9F633"/>
    <w:rsid w:val="19E0B8C2"/>
    <w:rsid w:val="19ECB503"/>
    <w:rsid w:val="19F1CDD9"/>
    <w:rsid w:val="1A0809C7"/>
    <w:rsid w:val="1A1F0857"/>
    <w:rsid w:val="1A2CB8A2"/>
    <w:rsid w:val="1A341F74"/>
    <w:rsid w:val="1A35BA31"/>
    <w:rsid w:val="1A507EAB"/>
    <w:rsid w:val="1A50C936"/>
    <w:rsid w:val="1A69A160"/>
    <w:rsid w:val="1A7CEBBA"/>
    <w:rsid w:val="1A9EFC54"/>
    <w:rsid w:val="1ABF0F3A"/>
    <w:rsid w:val="1AD617BD"/>
    <w:rsid w:val="1ADF7598"/>
    <w:rsid w:val="1AE2E964"/>
    <w:rsid w:val="1AF5F204"/>
    <w:rsid w:val="1B23FE8D"/>
    <w:rsid w:val="1B2C13E8"/>
    <w:rsid w:val="1B350C34"/>
    <w:rsid w:val="1B3EC111"/>
    <w:rsid w:val="1B40B296"/>
    <w:rsid w:val="1B52481A"/>
    <w:rsid w:val="1B702481"/>
    <w:rsid w:val="1B828D4C"/>
    <w:rsid w:val="1B85AAE0"/>
    <w:rsid w:val="1B9AB6E9"/>
    <w:rsid w:val="1BA3A2CA"/>
    <w:rsid w:val="1BBFB142"/>
    <w:rsid w:val="1BD45440"/>
    <w:rsid w:val="1BDC3F41"/>
    <w:rsid w:val="1BED8E18"/>
    <w:rsid w:val="1BF4CADC"/>
    <w:rsid w:val="1BF82B71"/>
    <w:rsid w:val="1C03FCF4"/>
    <w:rsid w:val="1C07C4A8"/>
    <w:rsid w:val="1C1E8D45"/>
    <w:rsid w:val="1C33F48F"/>
    <w:rsid w:val="1C35D101"/>
    <w:rsid w:val="1C3EACDE"/>
    <w:rsid w:val="1C66EC40"/>
    <w:rsid w:val="1C776EBF"/>
    <w:rsid w:val="1C85F278"/>
    <w:rsid w:val="1CB5BEA2"/>
    <w:rsid w:val="1CBBB8D4"/>
    <w:rsid w:val="1CD90061"/>
    <w:rsid w:val="1CE03DEB"/>
    <w:rsid w:val="1CE5EF74"/>
    <w:rsid w:val="1CFB54C0"/>
    <w:rsid w:val="1D004D40"/>
    <w:rsid w:val="1D068FF4"/>
    <w:rsid w:val="1D0E6C4C"/>
    <w:rsid w:val="1D17AB37"/>
    <w:rsid w:val="1D1CB88D"/>
    <w:rsid w:val="1D1EF278"/>
    <w:rsid w:val="1D29D0D0"/>
    <w:rsid w:val="1D400BDC"/>
    <w:rsid w:val="1D40AC3B"/>
    <w:rsid w:val="1D45FE1A"/>
    <w:rsid w:val="1D6ED815"/>
    <w:rsid w:val="1D765BA9"/>
    <w:rsid w:val="1D7A80C0"/>
    <w:rsid w:val="1D849491"/>
    <w:rsid w:val="1D8D23BA"/>
    <w:rsid w:val="1DA3B2FC"/>
    <w:rsid w:val="1DAEEFDF"/>
    <w:rsid w:val="1DBD2CFB"/>
    <w:rsid w:val="1DD6B917"/>
    <w:rsid w:val="1DDE65C0"/>
    <w:rsid w:val="1DEA080E"/>
    <w:rsid w:val="1E0667E9"/>
    <w:rsid w:val="1E0C0AFE"/>
    <w:rsid w:val="1E142926"/>
    <w:rsid w:val="1E377673"/>
    <w:rsid w:val="1E496654"/>
    <w:rsid w:val="1E4B4385"/>
    <w:rsid w:val="1E5D8BE4"/>
    <w:rsid w:val="1E68F80D"/>
    <w:rsid w:val="1E7CB47E"/>
    <w:rsid w:val="1E86696A"/>
    <w:rsid w:val="1E8EAAF7"/>
    <w:rsid w:val="1EA2A8C7"/>
    <w:rsid w:val="1EA2B569"/>
    <w:rsid w:val="1EA791CB"/>
    <w:rsid w:val="1EB91AAD"/>
    <w:rsid w:val="1EBE15A0"/>
    <w:rsid w:val="1EC89FA4"/>
    <w:rsid w:val="1ECC09E8"/>
    <w:rsid w:val="1ED75390"/>
    <w:rsid w:val="1ED7D91B"/>
    <w:rsid w:val="1EE276A6"/>
    <w:rsid w:val="1EE32652"/>
    <w:rsid w:val="1EE403A6"/>
    <w:rsid w:val="1EEC0B14"/>
    <w:rsid w:val="1EF988D5"/>
    <w:rsid w:val="1F004D24"/>
    <w:rsid w:val="1F1E182B"/>
    <w:rsid w:val="1F263627"/>
    <w:rsid w:val="1F26D96E"/>
    <w:rsid w:val="1F29537C"/>
    <w:rsid w:val="1F2C679A"/>
    <w:rsid w:val="1F488DF4"/>
    <w:rsid w:val="1F4B4A0D"/>
    <w:rsid w:val="1F4C3441"/>
    <w:rsid w:val="1F537240"/>
    <w:rsid w:val="1F564652"/>
    <w:rsid w:val="1F5F0B0B"/>
    <w:rsid w:val="1F6F2342"/>
    <w:rsid w:val="1F7EFE55"/>
    <w:rsid w:val="1F92D4D5"/>
    <w:rsid w:val="1F95EF5D"/>
    <w:rsid w:val="1F9CD851"/>
    <w:rsid w:val="1FA609C0"/>
    <w:rsid w:val="1FB2C5B7"/>
    <w:rsid w:val="1FB71BCA"/>
    <w:rsid w:val="1FBBE567"/>
    <w:rsid w:val="1FCDDB1E"/>
    <w:rsid w:val="1FDB97AE"/>
    <w:rsid w:val="1FDDDF89"/>
    <w:rsid w:val="1FE4BB74"/>
    <w:rsid w:val="200F81D7"/>
    <w:rsid w:val="20193055"/>
    <w:rsid w:val="202622EB"/>
    <w:rsid w:val="203527D6"/>
    <w:rsid w:val="203C2DE3"/>
    <w:rsid w:val="2043B670"/>
    <w:rsid w:val="20454FD1"/>
    <w:rsid w:val="20467C9F"/>
    <w:rsid w:val="2046FFF8"/>
    <w:rsid w:val="204C905C"/>
    <w:rsid w:val="206B501A"/>
    <w:rsid w:val="20725EAB"/>
    <w:rsid w:val="2080415F"/>
    <w:rsid w:val="2091785D"/>
    <w:rsid w:val="20986D5E"/>
    <w:rsid w:val="20A4D09B"/>
    <w:rsid w:val="20A78D45"/>
    <w:rsid w:val="20A932F1"/>
    <w:rsid w:val="20AC88F1"/>
    <w:rsid w:val="20AECC7E"/>
    <w:rsid w:val="20CA2943"/>
    <w:rsid w:val="20E5EF92"/>
    <w:rsid w:val="20F2E1BB"/>
    <w:rsid w:val="20F736BB"/>
    <w:rsid w:val="210FB9C9"/>
    <w:rsid w:val="21199D84"/>
    <w:rsid w:val="211E3452"/>
    <w:rsid w:val="2145FD17"/>
    <w:rsid w:val="214CDAB8"/>
    <w:rsid w:val="2156DD8A"/>
    <w:rsid w:val="215E1AE3"/>
    <w:rsid w:val="2160D8A8"/>
    <w:rsid w:val="2185CA23"/>
    <w:rsid w:val="2188EAD8"/>
    <w:rsid w:val="21B37568"/>
    <w:rsid w:val="21B50989"/>
    <w:rsid w:val="21B82075"/>
    <w:rsid w:val="21D77222"/>
    <w:rsid w:val="21D8A802"/>
    <w:rsid w:val="21DEC8B6"/>
    <w:rsid w:val="21E2F374"/>
    <w:rsid w:val="21E3ECCC"/>
    <w:rsid w:val="21F578B3"/>
    <w:rsid w:val="21FCDBDF"/>
    <w:rsid w:val="21FF2AD5"/>
    <w:rsid w:val="2230FF47"/>
    <w:rsid w:val="2236DBA6"/>
    <w:rsid w:val="224970CC"/>
    <w:rsid w:val="22658BBD"/>
    <w:rsid w:val="228192FB"/>
    <w:rsid w:val="22888C98"/>
    <w:rsid w:val="22925C4B"/>
    <w:rsid w:val="2295C8CC"/>
    <w:rsid w:val="22E3EA94"/>
    <w:rsid w:val="22ECADA3"/>
    <w:rsid w:val="22EF509D"/>
    <w:rsid w:val="22F1E59F"/>
    <w:rsid w:val="22F2ED3D"/>
    <w:rsid w:val="22F62C82"/>
    <w:rsid w:val="22FB5977"/>
    <w:rsid w:val="23093B8E"/>
    <w:rsid w:val="230D230B"/>
    <w:rsid w:val="230D3780"/>
    <w:rsid w:val="2311BFE0"/>
    <w:rsid w:val="2317999E"/>
    <w:rsid w:val="231F2E9D"/>
    <w:rsid w:val="2330AB2C"/>
    <w:rsid w:val="23338BC8"/>
    <w:rsid w:val="2344A5BD"/>
    <w:rsid w:val="234C09C6"/>
    <w:rsid w:val="2354DAD6"/>
    <w:rsid w:val="2362499B"/>
    <w:rsid w:val="23759A2E"/>
    <w:rsid w:val="237BF548"/>
    <w:rsid w:val="2396E03C"/>
    <w:rsid w:val="23AA9E04"/>
    <w:rsid w:val="23AB0983"/>
    <w:rsid w:val="23B48B77"/>
    <w:rsid w:val="23B868FC"/>
    <w:rsid w:val="23BDED34"/>
    <w:rsid w:val="23C04D6C"/>
    <w:rsid w:val="23DAA33C"/>
    <w:rsid w:val="23E33B9B"/>
    <w:rsid w:val="23FD0510"/>
    <w:rsid w:val="2401009A"/>
    <w:rsid w:val="240603F1"/>
    <w:rsid w:val="24072AAC"/>
    <w:rsid w:val="2412ECA0"/>
    <w:rsid w:val="2413D25D"/>
    <w:rsid w:val="24186783"/>
    <w:rsid w:val="241BAE1A"/>
    <w:rsid w:val="242C667D"/>
    <w:rsid w:val="242D2A07"/>
    <w:rsid w:val="243886B9"/>
    <w:rsid w:val="2449F5AF"/>
    <w:rsid w:val="244D6743"/>
    <w:rsid w:val="24685B80"/>
    <w:rsid w:val="246DABA4"/>
    <w:rsid w:val="24780468"/>
    <w:rsid w:val="248AE301"/>
    <w:rsid w:val="248C4E52"/>
    <w:rsid w:val="24964727"/>
    <w:rsid w:val="24A35344"/>
    <w:rsid w:val="24A7A770"/>
    <w:rsid w:val="24AF1EA6"/>
    <w:rsid w:val="24BE786F"/>
    <w:rsid w:val="24C1568B"/>
    <w:rsid w:val="24D83FBF"/>
    <w:rsid w:val="24E36FE0"/>
    <w:rsid w:val="24E5A7CE"/>
    <w:rsid w:val="24F2A60A"/>
    <w:rsid w:val="2508EA42"/>
    <w:rsid w:val="25201851"/>
    <w:rsid w:val="252B6334"/>
    <w:rsid w:val="252D84C5"/>
    <w:rsid w:val="2539879D"/>
    <w:rsid w:val="25537FE7"/>
    <w:rsid w:val="258D8BB4"/>
    <w:rsid w:val="258E0C99"/>
    <w:rsid w:val="2590A012"/>
    <w:rsid w:val="259E025D"/>
    <w:rsid w:val="25A4850B"/>
    <w:rsid w:val="25C507E9"/>
    <w:rsid w:val="25D51A94"/>
    <w:rsid w:val="25D96B41"/>
    <w:rsid w:val="25DBE96D"/>
    <w:rsid w:val="25E30364"/>
    <w:rsid w:val="25EC266D"/>
    <w:rsid w:val="25F1A803"/>
    <w:rsid w:val="25F4218F"/>
    <w:rsid w:val="25F95315"/>
    <w:rsid w:val="260320A1"/>
    <w:rsid w:val="26062DE0"/>
    <w:rsid w:val="2609B9B6"/>
    <w:rsid w:val="2617C8F7"/>
    <w:rsid w:val="261DAD8F"/>
    <w:rsid w:val="262A52DE"/>
    <w:rsid w:val="262A6980"/>
    <w:rsid w:val="262C429F"/>
    <w:rsid w:val="2637DB63"/>
    <w:rsid w:val="264AE362"/>
    <w:rsid w:val="264E9363"/>
    <w:rsid w:val="26871DB6"/>
    <w:rsid w:val="2691DE43"/>
    <w:rsid w:val="2694126A"/>
    <w:rsid w:val="269A94F6"/>
    <w:rsid w:val="26CA4D64"/>
    <w:rsid w:val="26CACDB5"/>
    <w:rsid w:val="26CD5DB9"/>
    <w:rsid w:val="26CFA2BE"/>
    <w:rsid w:val="26E945D2"/>
    <w:rsid w:val="26F80BD2"/>
    <w:rsid w:val="2708002E"/>
    <w:rsid w:val="270A0CF0"/>
    <w:rsid w:val="270A166A"/>
    <w:rsid w:val="27180131"/>
    <w:rsid w:val="271AE148"/>
    <w:rsid w:val="2734C753"/>
    <w:rsid w:val="2753AE79"/>
    <w:rsid w:val="2765D5CE"/>
    <w:rsid w:val="2774F813"/>
    <w:rsid w:val="27798157"/>
    <w:rsid w:val="277CCA8A"/>
    <w:rsid w:val="2792FDA6"/>
    <w:rsid w:val="27974EF8"/>
    <w:rsid w:val="2799FB3F"/>
    <w:rsid w:val="27A3B546"/>
    <w:rsid w:val="27A7CFDD"/>
    <w:rsid w:val="27B72A48"/>
    <w:rsid w:val="27BE6E0B"/>
    <w:rsid w:val="27C3233C"/>
    <w:rsid w:val="27CA1461"/>
    <w:rsid w:val="27FD5E71"/>
    <w:rsid w:val="2804C1F2"/>
    <w:rsid w:val="28165228"/>
    <w:rsid w:val="28165248"/>
    <w:rsid w:val="282973D0"/>
    <w:rsid w:val="283C778D"/>
    <w:rsid w:val="283EF2F2"/>
    <w:rsid w:val="2840552F"/>
    <w:rsid w:val="2847F900"/>
    <w:rsid w:val="285122DA"/>
    <w:rsid w:val="285B3462"/>
    <w:rsid w:val="28690489"/>
    <w:rsid w:val="28814039"/>
    <w:rsid w:val="288CE32D"/>
    <w:rsid w:val="28950A87"/>
    <w:rsid w:val="28975FF8"/>
    <w:rsid w:val="289D0A5B"/>
    <w:rsid w:val="28B21D65"/>
    <w:rsid w:val="28B8194F"/>
    <w:rsid w:val="28B98418"/>
    <w:rsid w:val="28D94106"/>
    <w:rsid w:val="28E3C3FD"/>
    <w:rsid w:val="28F3A541"/>
    <w:rsid w:val="28FE7459"/>
    <w:rsid w:val="2909B954"/>
    <w:rsid w:val="290F6667"/>
    <w:rsid w:val="29119698"/>
    <w:rsid w:val="291EDB57"/>
    <w:rsid w:val="292203C1"/>
    <w:rsid w:val="29241E3A"/>
    <w:rsid w:val="2939373A"/>
    <w:rsid w:val="29472904"/>
    <w:rsid w:val="294ECCE5"/>
    <w:rsid w:val="295FDAF2"/>
    <w:rsid w:val="296269C8"/>
    <w:rsid w:val="296A26C3"/>
    <w:rsid w:val="2972C0E5"/>
    <w:rsid w:val="298D8A4E"/>
    <w:rsid w:val="29912931"/>
    <w:rsid w:val="2995F747"/>
    <w:rsid w:val="29A723AB"/>
    <w:rsid w:val="29B8D295"/>
    <w:rsid w:val="29D97A8E"/>
    <w:rsid w:val="29E0CDFA"/>
    <w:rsid w:val="29E3FB47"/>
    <w:rsid w:val="29E74789"/>
    <w:rsid w:val="29EB5FF6"/>
    <w:rsid w:val="29FB9107"/>
    <w:rsid w:val="2A0AFF1B"/>
    <w:rsid w:val="2A251CD9"/>
    <w:rsid w:val="2A497A5C"/>
    <w:rsid w:val="2A529816"/>
    <w:rsid w:val="2A59C364"/>
    <w:rsid w:val="2A6349CE"/>
    <w:rsid w:val="2A704E73"/>
    <w:rsid w:val="2A715AC2"/>
    <w:rsid w:val="2A90E020"/>
    <w:rsid w:val="2A931F57"/>
    <w:rsid w:val="2A9673DA"/>
    <w:rsid w:val="2A96A1D7"/>
    <w:rsid w:val="2AAF8C0A"/>
    <w:rsid w:val="2AB66C29"/>
    <w:rsid w:val="2ABE9CA7"/>
    <w:rsid w:val="2ACF50D0"/>
    <w:rsid w:val="2AF80792"/>
    <w:rsid w:val="2AFBE979"/>
    <w:rsid w:val="2AFC8CD2"/>
    <w:rsid w:val="2B0D973B"/>
    <w:rsid w:val="2B231793"/>
    <w:rsid w:val="2B244174"/>
    <w:rsid w:val="2B25DB74"/>
    <w:rsid w:val="2B346502"/>
    <w:rsid w:val="2B4F2648"/>
    <w:rsid w:val="2B5BF5E3"/>
    <w:rsid w:val="2B5C0FDD"/>
    <w:rsid w:val="2B79072E"/>
    <w:rsid w:val="2B8E46A9"/>
    <w:rsid w:val="2BA7DAEF"/>
    <w:rsid w:val="2BD4FA71"/>
    <w:rsid w:val="2BEEABF6"/>
    <w:rsid w:val="2C4CB6FD"/>
    <w:rsid w:val="2C4EE5D0"/>
    <w:rsid w:val="2C5014A0"/>
    <w:rsid w:val="2C5E149D"/>
    <w:rsid w:val="2C75E171"/>
    <w:rsid w:val="2C7E32F5"/>
    <w:rsid w:val="2C7F101E"/>
    <w:rsid w:val="2C80002E"/>
    <w:rsid w:val="2C8B98C6"/>
    <w:rsid w:val="2C9BC595"/>
    <w:rsid w:val="2C9D3542"/>
    <w:rsid w:val="2CA660FF"/>
    <w:rsid w:val="2CBA597B"/>
    <w:rsid w:val="2CBE490D"/>
    <w:rsid w:val="2CCF4037"/>
    <w:rsid w:val="2CD8CB99"/>
    <w:rsid w:val="2CFAADFC"/>
    <w:rsid w:val="2CFEACB9"/>
    <w:rsid w:val="2D055DE8"/>
    <w:rsid w:val="2D182D68"/>
    <w:rsid w:val="2D3299DA"/>
    <w:rsid w:val="2D350ED9"/>
    <w:rsid w:val="2D354CC9"/>
    <w:rsid w:val="2D3E8A5C"/>
    <w:rsid w:val="2D656AF4"/>
    <w:rsid w:val="2D67B9DF"/>
    <w:rsid w:val="2D69341C"/>
    <w:rsid w:val="2D837A71"/>
    <w:rsid w:val="2D85D2AA"/>
    <w:rsid w:val="2D8858E3"/>
    <w:rsid w:val="2DA0065C"/>
    <w:rsid w:val="2DB8C1BC"/>
    <w:rsid w:val="2DB913B1"/>
    <w:rsid w:val="2DDDF7BC"/>
    <w:rsid w:val="2DF13892"/>
    <w:rsid w:val="2DFD988F"/>
    <w:rsid w:val="2DFFB794"/>
    <w:rsid w:val="2E034B69"/>
    <w:rsid w:val="2E0C7CDF"/>
    <w:rsid w:val="2E0CA87C"/>
    <w:rsid w:val="2E107D44"/>
    <w:rsid w:val="2E13DD03"/>
    <w:rsid w:val="2E2704B7"/>
    <w:rsid w:val="2E3B8247"/>
    <w:rsid w:val="2E447619"/>
    <w:rsid w:val="2E46A307"/>
    <w:rsid w:val="2E7CC026"/>
    <w:rsid w:val="2E984ECC"/>
    <w:rsid w:val="2E98E1EA"/>
    <w:rsid w:val="2EC95A28"/>
    <w:rsid w:val="2EF64F8E"/>
    <w:rsid w:val="2F1AB84B"/>
    <w:rsid w:val="2F39D3B8"/>
    <w:rsid w:val="2F416C2E"/>
    <w:rsid w:val="2F423A10"/>
    <w:rsid w:val="2F5990D1"/>
    <w:rsid w:val="2F5D51D7"/>
    <w:rsid w:val="2F611373"/>
    <w:rsid w:val="2F69C42A"/>
    <w:rsid w:val="2F73AB2D"/>
    <w:rsid w:val="2F852628"/>
    <w:rsid w:val="2F87DB83"/>
    <w:rsid w:val="2F8DC1D3"/>
    <w:rsid w:val="2F976581"/>
    <w:rsid w:val="2FA5B093"/>
    <w:rsid w:val="2FB1AABE"/>
    <w:rsid w:val="2FB352EA"/>
    <w:rsid w:val="2FB71B6B"/>
    <w:rsid w:val="2FDDBC19"/>
    <w:rsid w:val="2FEDD2C3"/>
    <w:rsid w:val="300FCF4C"/>
    <w:rsid w:val="30190BB4"/>
    <w:rsid w:val="3044FF9E"/>
    <w:rsid w:val="304B6461"/>
    <w:rsid w:val="304F2A1D"/>
    <w:rsid w:val="305135CD"/>
    <w:rsid w:val="30550DF6"/>
    <w:rsid w:val="305CB64A"/>
    <w:rsid w:val="305CC8A8"/>
    <w:rsid w:val="30660248"/>
    <w:rsid w:val="306AB8DD"/>
    <w:rsid w:val="307B519F"/>
    <w:rsid w:val="307F38D2"/>
    <w:rsid w:val="309E2F7F"/>
    <w:rsid w:val="30A6B419"/>
    <w:rsid w:val="30B06669"/>
    <w:rsid w:val="30C42A30"/>
    <w:rsid w:val="30E65859"/>
    <w:rsid w:val="30EFA99E"/>
    <w:rsid w:val="30F44D72"/>
    <w:rsid w:val="3105E494"/>
    <w:rsid w:val="3105F5B1"/>
    <w:rsid w:val="3107BEFC"/>
    <w:rsid w:val="31161F92"/>
    <w:rsid w:val="3123CAE2"/>
    <w:rsid w:val="31266FA5"/>
    <w:rsid w:val="312DF6F9"/>
    <w:rsid w:val="3151D32B"/>
    <w:rsid w:val="3153D810"/>
    <w:rsid w:val="316B6A0D"/>
    <w:rsid w:val="3174BC91"/>
    <w:rsid w:val="31A6418D"/>
    <w:rsid w:val="31ABE269"/>
    <w:rsid w:val="31AEAA2B"/>
    <w:rsid w:val="31B4F64F"/>
    <w:rsid w:val="31B8644D"/>
    <w:rsid w:val="31C7F3F9"/>
    <w:rsid w:val="31D26C33"/>
    <w:rsid w:val="31D72D4D"/>
    <w:rsid w:val="31D7CF80"/>
    <w:rsid w:val="31DFD1ED"/>
    <w:rsid w:val="31EEDE36"/>
    <w:rsid w:val="3202C498"/>
    <w:rsid w:val="322E0CD1"/>
    <w:rsid w:val="324C2B13"/>
    <w:rsid w:val="324C9D1F"/>
    <w:rsid w:val="32807E35"/>
    <w:rsid w:val="328B07E9"/>
    <w:rsid w:val="32991973"/>
    <w:rsid w:val="329DDB38"/>
    <w:rsid w:val="32B0A98A"/>
    <w:rsid w:val="32C298A1"/>
    <w:rsid w:val="32C78E3B"/>
    <w:rsid w:val="32D23766"/>
    <w:rsid w:val="32DA3930"/>
    <w:rsid w:val="32E122BE"/>
    <w:rsid w:val="3310F7D7"/>
    <w:rsid w:val="333359D9"/>
    <w:rsid w:val="333F574F"/>
    <w:rsid w:val="33451C37"/>
    <w:rsid w:val="33696455"/>
    <w:rsid w:val="336A7539"/>
    <w:rsid w:val="336BF2E8"/>
    <w:rsid w:val="33A4A209"/>
    <w:rsid w:val="33B649C2"/>
    <w:rsid w:val="33C806EF"/>
    <w:rsid w:val="33D34F6F"/>
    <w:rsid w:val="33D566FB"/>
    <w:rsid w:val="33E3C808"/>
    <w:rsid w:val="33E85FC9"/>
    <w:rsid w:val="33F11B87"/>
    <w:rsid w:val="33F79D86"/>
    <w:rsid w:val="33FDD486"/>
    <w:rsid w:val="3400BB3C"/>
    <w:rsid w:val="3402027B"/>
    <w:rsid w:val="340315C5"/>
    <w:rsid w:val="3427908B"/>
    <w:rsid w:val="34367497"/>
    <w:rsid w:val="34430953"/>
    <w:rsid w:val="345C7580"/>
    <w:rsid w:val="346EBA46"/>
    <w:rsid w:val="3473541B"/>
    <w:rsid w:val="3474556D"/>
    <w:rsid w:val="34762E00"/>
    <w:rsid w:val="34833BE1"/>
    <w:rsid w:val="348E2916"/>
    <w:rsid w:val="349E91A6"/>
    <w:rsid w:val="34A9F328"/>
    <w:rsid w:val="34B2DDFD"/>
    <w:rsid w:val="34B8AB5E"/>
    <w:rsid w:val="34E1239A"/>
    <w:rsid w:val="34E12D94"/>
    <w:rsid w:val="34E69C84"/>
    <w:rsid w:val="34E8BFEE"/>
    <w:rsid w:val="34FD186B"/>
    <w:rsid w:val="35005AE0"/>
    <w:rsid w:val="35033F77"/>
    <w:rsid w:val="350741E9"/>
    <w:rsid w:val="35267033"/>
    <w:rsid w:val="354061AE"/>
    <w:rsid w:val="354DA40C"/>
    <w:rsid w:val="35701000"/>
    <w:rsid w:val="35746A14"/>
    <w:rsid w:val="359516B0"/>
    <w:rsid w:val="35A73BBD"/>
    <w:rsid w:val="35A8D0F3"/>
    <w:rsid w:val="35AF8A9C"/>
    <w:rsid w:val="35BECDA5"/>
    <w:rsid w:val="35BF90AB"/>
    <w:rsid w:val="35CEFC23"/>
    <w:rsid w:val="35EAD068"/>
    <w:rsid w:val="35FAFC45"/>
    <w:rsid w:val="35FBDDDF"/>
    <w:rsid w:val="3607FE6D"/>
    <w:rsid w:val="360D6B48"/>
    <w:rsid w:val="3625DE97"/>
    <w:rsid w:val="3627F7E2"/>
    <w:rsid w:val="36377881"/>
    <w:rsid w:val="3647E834"/>
    <w:rsid w:val="365CE529"/>
    <w:rsid w:val="366C4701"/>
    <w:rsid w:val="366EF1D4"/>
    <w:rsid w:val="3681EADB"/>
    <w:rsid w:val="3690A872"/>
    <w:rsid w:val="36BDC666"/>
    <w:rsid w:val="36C484BB"/>
    <w:rsid w:val="36C6B8E4"/>
    <w:rsid w:val="36CC3F4D"/>
    <w:rsid w:val="36D93F6E"/>
    <w:rsid w:val="36FBA4DF"/>
    <w:rsid w:val="370B9CFD"/>
    <w:rsid w:val="370C1C3B"/>
    <w:rsid w:val="3730710B"/>
    <w:rsid w:val="3737FC4E"/>
    <w:rsid w:val="3747369A"/>
    <w:rsid w:val="3749D33C"/>
    <w:rsid w:val="3765902B"/>
    <w:rsid w:val="37747D48"/>
    <w:rsid w:val="378533B8"/>
    <w:rsid w:val="37A2E9C4"/>
    <w:rsid w:val="37BFDFA8"/>
    <w:rsid w:val="37C07A41"/>
    <w:rsid w:val="37C785B1"/>
    <w:rsid w:val="37D83AFB"/>
    <w:rsid w:val="37F949A6"/>
    <w:rsid w:val="37FB0BA6"/>
    <w:rsid w:val="380466A0"/>
    <w:rsid w:val="380888CF"/>
    <w:rsid w:val="3817B0B5"/>
    <w:rsid w:val="382E3264"/>
    <w:rsid w:val="383FB815"/>
    <w:rsid w:val="3842FD56"/>
    <w:rsid w:val="3846E24F"/>
    <w:rsid w:val="38492A5D"/>
    <w:rsid w:val="384CC862"/>
    <w:rsid w:val="385D9A4A"/>
    <w:rsid w:val="386B9088"/>
    <w:rsid w:val="388BF720"/>
    <w:rsid w:val="388F673E"/>
    <w:rsid w:val="38944AC7"/>
    <w:rsid w:val="3897A9B7"/>
    <w:rsid w:val="38B0264B"/>
    <w:rsid w:val="38B4DA38"/>
    <w:rsid w:val="38B91C09"/>
    <w:rsid w:val="38D14B7C"/>
    <w:rsid w:val="38D60862"/>
    <w:rsid w:val="38DE75FA"/>
    <w:rsid w:val="38E80665"/>
    <w:rsid w:val="38F94972"/>
    <w:rsid w:val="3915E5D0"/>
    <w:rsid w:val="391676DD"/>
    <w:rsid w:val="3926F389"/>
    <w:rsid w:val="3927329A"/>
    <w:rsid w:val="392A2857"/>
    <w:rsid w:val="399AA714"/>
    <w:rsid w:val="39B296C4"/>
    <w:rsid w:val="39B33188"/>
    <w:rsid w:val="39D0040E"/>
    <w:rsid w:val="39E7E767"/>
    <w:rsid w:val="39EEAB3D"/>
    <w:rsid w:val="3A151E2D"/>
    <w:rsid w:val="3A1F0361"/>
    <w:rsid w:val="3A29AD6D"/>
    <w:rsid w:val="3A2B9D39"/>
    <w:rsid w:val="3A2DE4AF"/>
    <w:rsid w:val="3A4162C6"/>
    <w:rsid w:val="3A44C1B1"/>
    <w:rsid w:val="3A4DAC58"/>
    <w:rsid w:val="3A69C77B"/>
    <w:rsid w:val="3A95F1E0"/>
    <w:rsid w:val="3AA1EF05"/>
    <w:rsid w:val="3AA6CF9D"/>
    <w:rsid w:val="3AAF362B"/>
    <w:rsid w:val="3AC197FD"/>
    <w:rsid w:val="3AE0C57A"/>
    <w:rsid w:val="3AF7AD88"/>
    <w:rsid w:val="3B0ED8E3"/>
    <w:rsid w:val="3B0F4581"/>
    <w:rsid w:val="3B12240E"/>
    <w:rsid w:val="3B319F5F"/>
    <w:rsid w:val="3B326A3F"/>
    <w:rsid w:val="3B45534D"/>
    <w:rsid w:val="3B4EE2E2"/>
    <w:rsid w:val="3B5E973B"/>
    <w:rsid w:val="3B679B38"/>
    <w:rsid w:val="3B697FB8"/>
    <w:rsid w:val="3B809CD2"/>
    <w:rsid w:val="3B81CACA"/>
    <w:rsid w:val="3B920268"/>
    <w:rsid w:val="3B9AD620"/>
    <w:rsid w:val="3BCDFE12"/>
    <w:rsid w:val="3BCFA8E8"/>
    <w:rsid w:val="3BDED2CA"/>
    <w:rsid w:val="3BF64A77"/>
    <w:rsid w:val="3C0E8FDE"/>
    <w:rsid w:val="3C172B54"/>
    <w:rsid w:val="3C23AB07"/>
    <w:rsid w:val="3C3781A8"/>
    <w:rsid w:val="3C3A9417"/>
    <w:rsid w:val="3C471762"/>
    <w:rsid w:val="3C483C19"/>
    <w:rsid w:val="3C5422A4"/>
    <w:rsid w:val="3C612185"/>
    <w:rsid w:val="3C670EF0"/>
    <w:rsid w:val="3C7B9C41"/>
    <w:rsid w:val="3C85945E"/>
    <w:rsid w:val="3C8825B3"/>
    <w:rsid w:val="3C8FEC53"/>
    <w:rsid w:val="3CB3100B"/>
    <w:rsid w:val="3CD2134D"/>
    <w:rsid w:val="3CE12A80"/>
    <w:rsid w:val="3CF76E00"/>
    <w:rsid w:val="3D1B465F"/>
    <w:rsid w:val="3D2CF140"/>
    <w:rsid w:val="3D480D87"/>
    <w:rsid w:val="3D5D45B1"/>
    <w:rsid w:val="3D6239CC"/>
    <w:rsid w:val="3D6A65C3"/>
    <w:rsid w:val="3D6C2ED9"/>
    <w:rsid w:val="3D86FE42"/>
    <w:rsid w:val="3D9BCD9C"/>
    <w:rsid w:val="3DD42496"/>
    <w:rsid w:val="3DE48BE1"/>
    <w:rsid w:val="3DE64378"/>
    <w:rsid w:val="3DEE9072"/>
    <w:rsid w:val="3DF687E1"/>
    <w:rsid w:val="3E339788"/>
    <w:rsid w:val="3E3563C9"/>
    <w:rsid w:val="3E3FD640"/>
    <w:rsid w:val="3E667DAC"/>
    <w:rsid w:val="3E66EC9F"/>
    <w:rsid w:val="3E7FF40D"/>
    <w:rsid w:val="3E864662"/>
    <w:rsid w:val="3E98C6F8"/>
    <w:rsid w:val="3EAC72F8"/>
    <w:rsid w:val="3EB3FE10"/>
    <w:rsid w:val="3EB6F0FE"/>
    <w:rsid w:val="3EBA9D41"/>
    <w:rsid w:val="3ED97259"/>
    <w:rsid w:val="3EDB6C9F"/>
    <w:rsid w:val="3EDDA7B6"/>
    <w:rsid w:val="3EF1A2F4"/>
    <w:rsid w:val="3EF30599"/>
    <w:rsid w:val="3F03230C"/>
    <w:rsid w:val="3F0516C7"/>
    <w:rsid w:val="3F1E6C6D"/>
    <w:rsid w:val="3F2C327D"/>
    <w:rsid w:val="3F2F423C"/>
    <w:rsid w:val="3F33C5B8"/>
    <w:rsid w:val="3F61E6AB"/>
    <w:rsid w:val="3F851FD3"/>
    <w:rsid w:val="3F964C4F"/>
    <w:rsid w:val="3FB539AA"/>
    <w:rsid w:val="3FB8CA93"/>
    <w:rsid w:val="3FCEA677"/>
    <w:rsid w:val="3FD313E4"/>
    <w:rsid w:val="3FD9EB1B"/>
    <w:rsid w:val="3FE47BE6"/>
    <w:rsid w:val="400482DA"/>
    <w:rsid w:val="40106DAA"/>
    <w:rsid w:val="40182ED8"/>
    <w:rsid w:val="401F1EEC"/>
    <w:rsid w:val="402517D6"/>
    <w:rsid w:val="4026B9E5"/>
    <w:rsid w:val="4035E9F1"/>
    <w:rsid w:val="404A9951"/>
    <w:rsid w:val="404D05AF"/>
    <w:rsid w:val="404D2FBA"/>
    <w:rsid w:val="40545707"/>
    <w:rsid w:val="406D7A71"/>
    <w:rsid w:val="40812D35"/>
    <w:rsid w:val="40847B33"/>
    <w:rsid w:val="4088D190"/>
    <w:rsid w:val="409696AE"/>
    <w:rsid w:val="40A9D50B"/>
    <w:rsid w:val="40B0DE6E"/>
    <w:rsid w:val="40E49CD2"/>
    <w:rsid w:val="40E67CCA"/>
    <w:rsid w:val="40F01BBE"/>
    <w:rsid w:val="40F02B87"/>
    <w:rsid w:val="40F14A8D"/>
    <w:rsid w:val="40F6D38B"/>
    <w:rsid w:val="4112B40B"/>
    <w:rsid w:val="4117191B"/>
    <w:rsid w:val="412DD9B4"/>
    <w:rsid w:val="4133701E"/>
    <w:rsid w:val="413475C0"/>
    <w:rsid w:val="4151DFC8"/>
    <w:rsid w:val="415FE062"/>
    <w:rsid w:val="416075B6"/>
    <w:rsid w:val="416575FB"/>
    <w:rsid w:val="416E65E6"/>
    <w:rsid w:val="4175112F"/>
    <w:rsid w:val="41842E73"/>
    <w:rsid w:val="4188BAAE"/>
    <w:rsid w:val="419497A9"/>
    <w:rsid w:val="419F9D11"/>
    <w:rsid w:val="41A726AB"/>
    <w:rsid w:val="41ADDD43"/>
    <w:rsid w:val="41C1DB53"/>
    <w:rsid w:val="41C8F5A3"/>
    <w:rsid w:val="41D940D2"/>
    <w:rsid w:val="41DAFF60"/>
    <w:rsid w:val="41E1AD3D"/>
    <w:rsid w:val="41FA5A9E"/>
    <w:rsid w:val="42019B62"/>
    <w:rsid w:val="42122489"/>
    <w:rsid w:val="42226A8E"/>
    <w:rsid w:val="42285978"/>
    <w:rsid w:val="422B9618"/>
    <w:rsid w:val="4235B5B8"/>
    <w:rsid w:val="42443DCC"/>
    <w:rsid w:val="42466189"/>
    <w:rsid w:val="42572E33"/>
    <w:rsid w:val="425C8AB5"/>
    <w:rsid w:val="4279F39E"/>
    <w:rsid w:val="427A065C"/>
    <w:rsid w:val="4297D8D4"/>
    <w:rsid w:val="429A3F11"/>
    <w:rsid w:val="42A691F9"/>
    <w:rsid w:val="42A77A24"/>
    <w:rsid w:val="42AD46A3"/>
    <w:rsid w:val="42D70320"/>
    <w:rsid w:val="42D708BD"/>
    <w:rsid w:val="42DCF5D2"/>
    <w:rsid w:val="42E5F6C7"/>
    <w:rsid w:val="42E6223B"/>
    <w:rsid w:val="43175676"/>
    <w:rsid w:val="43299A7C"/>
    <w:rsid w:val="432C9C97"/>
    <w:rsid w:val="4330D831"/>
    <w:rsid w:val="43840C79"/>
    <w:rsid w:val="43868EF6"/>
    <w:rsid w:val="438C6177"/>
    <w:rsid w:val="43929C27"/>
    <w:rsid w:val="43966B34"/>
    <w:rsid w:val="439A1A9B"/>
    <w:rsid w:val="43A3FC5B"/>
    <w:rsid w:val="43C1A7DB"/>
    <w:rsid w:val="43C8146D"/>
    <w:rsid w:val="43E5EDF3"/>
    <w:rsid w:val="43F873A9"/>
    <w:rsid w:val="4412C8DF"/>
    <w:rsid w:val="443D59B4"/>
    <w:rsid w:val="445D5916"/>
    <w:rsid w:val="44717E18"/>
    <w:rsid w:val="4471E00C"/>
    <w:rsid w:val="44B13758"/>
    <w:rsid w:val="44C243CC"/>
    <w:rsid w:val="44D8DE5E"/>
    <w:rsid w:val="45088064"/>
    <w:rsid w:val="450D6A68"/>
    <w:rsid w:val="4542D277"/>
    <w:rsid w:val="4548D8C0"/>
    <w:rsid w:val="45496894"/>
    <w:rsid w:val="4551D8C1"/>
    <w:rsid w:val="4555DF52"/>
    <w:rsid w:val="4556F725"/>
    <w:rsid w:val="4561D587"/>
    <w:rsid w:val="4568EE7F"/>
    <w:rsid w:val="4569DB95"/>
    <w:rsid w:val="4574D7D9"/>
    <w:rsid w:val="45765DC1"/>
    <w:rsid w:val="45A2CEDD"/>
    <w:rsid w:val="45B0D6CD"/>
    <w:rsid w:val="45B3212D"/>
    <w:rsid w:val="45BC7439"/>
    <w:rsid w:val="45CFF436"/>
    <w:rsid w:val="45F20094"/>
    <w:rsid w:val="461144A4"/>
    <w:rsid w:val="4619467D"/>
    <w:rsid w:val="46270AD3"/>
    <w:rsid w:val="4634DE57"/>
    <w:rsid w:val="464FD5AE"/>
    <w:rsid w:val="46611DB1"/>
    <w:rsid w:val="4665DE5A"/>
    <w:rsid w:val="466BA9DF"/>
    <w:rsid w:val="4677DFA0"/>
    <w:rsid w:val="46780194"/>
    <w:rsid w:val="469015C9"/>
    <w:rsid w:val="46A0FE9B"/>
    <w:rsid w:val="46EA0D1A"/>
    <w:rsid w:val="46F0218B"/>
    <w:rsid w:val="47124355"/>
    <w:rsid w:val="471A8811"/>
    <w:rsid w:val="471F4372"/>
    <w:rsid w:val="4733246A"/>
    <w:rsid w:val="473969F0"/>
    <w:rsid w:val="4746525C"/>
    <w:rsid w:val="477EDA14"/>
    <w:rsid w:val="4781A09B"/>
    <w:rsid w:val="47867356"/>
    <w:rsid w:val="478CBFE5"/>
    <w:rsid w:val="478E2D74"/>
    <w:rsid w:val="47917F4F"/>
    <w:rsid w:val="47AA790E"/>
    <w:rsid w:val="47C5E939"/>
    <w:rsid w:val="47C74CE5"/>
    <w:rsid w:val="47D5E8C9"/>
    <w:rsid w:val="480771A6"/>
    <w:rsid w:val="4807C46B"/>
    <w:rsid w:val="480E988B"/>
    <w:rsid w:val="48158869"/>
    <w:rsid w:val="482A8447"/>
    <w:rsid w:val="483610CF"/>
    <w:rsid w:val="4837FBB8"/>
    <w:rsid w:val="48392A01"/>
    <w:rsid w:val="483CE613"/>
    <w:rsid w:val="4845D67A"/>
    <w:rsid w:val="484FCD00"/>
    <w:rsid w:val="48697CF7"/>
    <w:rsid w:val="48699356"/>
    <w:rsid w:val="4871219C"/>
    <w:rsid w:val="4878CDB0"/>
    <w:rsid w:val="48828CB4"/>
    <w:rsid w:val="488A8C36"/>
    <w:rsid w:val="489584D9"/>
    <w:rsid w:val="48B26541"/>
    <w:rsid w:val="48B7BDE9"/>
    <w:rsid w:val="48DADE27"/>
    <w:rsid w:val="48EFAA3C"/>
    <w:rsid w:val="48F59312"/>
    <w:rsid w:val="48F9E365"/>
    <w:rsid w:val="49079695"/>
    <w:rsid w:val="490AC551"/>
    <w:rsid w:val="490E8885"/>
    <w:rsid w:val="4911795F"/>
    <w:rsid w:val="4914D344"/>
    <w:rsid w:val="492E78DF"/>
    <w:rsid w:val="493915BC"/>
    <w:rsid w:val="494685D3"/>
    <w:rsid w:val="496BA475"/>
    <w:rsid w:val="497423BD"/>
    <w:rsid w:val="497AE016"/>
    <w:rsid w:val="4980B830"/>
    <w:rsid w:val="4982D9AC"/>
    <w:rsid w:val="498BF18F"/>
    <w:rsid w:val="498DBEDF"/>
    <w:rsid w:val="49AF1998"/>
    <w:rsid w:val="49B56BC7"/>
    <w:rsid w:val="49BF471E"/>
    <w:rsid w:val="49C06C7D"/>
    <w:rsid w:val="49D263DD"/>
    <w:rsid w:val="49D47393"/>
    <w:rsid w:val="49D83E9B"/>
    <w:rsid w:val="49E3EE87"/>
    <w:rsid w:val="49E557AF"/>
    <w:rsid w:val="49E9CDB4"/>
    <w:rsid w:val="49EBE3E7"/>
    <w:rsid w:val="49F9EBEE"/>
    <w:rsid w:val="49FC57BD"/>
    <w:rsid w:val="4A04EDF8"/>
    <w:rsid w:val="4A2D914E"/>
    <w:rsid w:val="4A3557B0"/>
    <w:rsid w:val="4A43A59A"/>
    <w:rsid w:val="4A555A7F"/>
    <w:rsid w:val="4A62C06C"/>
    <w:rsid w:val="4A68DED3"/>
    <w:rsid w:val="4A87F50A"/>
    <w:rsid w:val="4A8889F0"/>
    <w:rsid w:val="4A88B40C"/>
    <w:rsid w:val="4A924DE8"/>
    <w:rsid w:val="4AA4DFDC"/>
    <w:rsid w:val="4AB27286"/>
    <w:rsid w:val="4AB7B31C"/>
    <w:rsid w:val="4ACEA86D"/>
    <w:rsid w:val="4AD0911F"/>
    <w:rsid w:val="4ADAFECC"/>
    <w:rsid w:val="4AE4A5A6"/>
    <w:rsid w:val="4AEF1199"/>
    <w:rsid w:val="4AF1CB88"/>
    <w:rsid w:val="4B0CA958"/>
    <w:rsid w:val="4B372442"/>
    <w:rsid w:val="4B57F6FC"/>
    <w:rsid w:val="4B5D4DC8"/>
    <w:rsid w:val="4B62F81E"/>
    <w:rsid w:val="4B64D391"/>
    <w:rsid w:val="4B64DDEE"/>
    <w:rsid w:val="4B73A8B0"/>
    <w:rsid w:val="4B7952D1"/>
    <w:rsid w:val="4B7EDC19"/>
    <w:rsid w:val="4B8167EE"/>
    <w:rsid w:val="4B8EF637"/>
    <w:rsid w:val="4B9E51AC"/>
    <w:rsid w:val="4BB0DAE1"/>
    <w:rsid w:val="4BB1F98D"/>
    <w:rsid w:val="4BC70A28"/>
    <w:rsid w:val="4BE6F2D1"/>
    <w:rsid w:val="4BE95FDC"/>
    <w:rsid w:val="4BE9FF73"/>
    <w:rsid w:val="4C137C96"/>
    <w:rsid w:val="4C14BDCB"/>
    <w:rsid w:val="4C1C9167"/>
    <w:rsid w:val="4C24BFCB"/>
    <w:rsid w:val="4C3DE018"/>
    <w:rsid w:val="4C6842EF"/>
    <w:rsid w:val="4C774CB9"/>
    <w:rsid w:val="4C7B56FD"/>
    <w:rsid w:val="4C7ED3C5"/>
    <w:rsid w:val="4C8B03D0"/>
    <w:rsid w:val="4C8D98AF"/>
    <w:rsid w:val="4CB0AAAE"/>
    <w:rsid w:val="4CCB6608"/>
    <w:rsid w:val="4CD48A96"/>
    <w:rsid w:val="4CE5A5A5"/>
    <w:rsid w:val="4CEBAB53"/>
    <w:rsid w:val="4CEF2010"/>
    <w:rsid w:val="4D044193"/>
    <w:rsid w:val="4D1B3501"/>
    <w:rsid w:val="4D20DFEC"/>
    <w:rsid w:val="4D4E46F4"/>
    <w:rsid w:val="4D8A54FF"/>
    <w:rsid w:val="4D9054E2"/>
    <w:rsid w:val="4DC0F4E6"/>
    <w:rsid w:val="4DDCA698"/>
    <w:rsid w:val="4DDF23F3"/>
    <w:rsid w:val="4DDFF4A3"/>
    <w:rsid w:val="4DEE1003"/>
    <w:rsid w:val="4DFEC0FD"/>
    <w:rsid w:val="4E02B15E"/>
    <w:rsid w:val="4E118EF0"/>
    <w:rsid w:val="4E1BD578"/>
    <w:rsid w:val="4E237352"/>
    <w:rsid w:val="4E318C55"/>
    <w:rsid w:val="4E471E6F"/>
    <w:rsid w:val="4E53F757"/>
    <w:rsid w:val="4E54B7CF"/>
    <w:rsid w:val="4E7A2875"/>
    <w:rsid w:val="4E7E27CD"/>
    <w:rsid w:val="4E8C5C88"/>
    <w:rsid w:val="4E8F09D7"/>
    <w:rsid w:val="4E992BDA"/>
    <w:rsid w:val="4E9BBD4E"/>
    <w:rsid w:val="4EB7FA10"/>
    <w:rsid w:val="4EB82E48"/>
    <w:rsid w:val="4EC536BA"/>
    <w:rsid w:val="4ECF2A89"/>
    <w:rsid w:val="4EF4503C"/>
    <w:rsid w:val="4EFCB22A"/>
    <w:rsid w:val="4F22C850"/>
    <w:rsid w:val="4F2F5242"/>
    <w:rsid w:val="4F71D77A"/>
    <w:rsid w:val="4F7E4166"/>
    <w:rsid w:val="4FABC107"/>
    <w:rsid w:val="4FCEE0F8"/>
    <w:rsid w:val="4FD0D112"/>
    <w:rsid w:val="4FD7340F"/>
    <w:rsid w:val="4FD9181D"/>
    <w:rsid w:val="4FDBC382"/>
    <w:rsid w:val="4FE4A27C"/>
    <w:rsid w:val="4FE6201A"/>
    <w:rsid w:val="4FF195CB"/>
    <w:rsid w:val="5007BF40"/>
    <w:rsid w:val="5007D72B"/>
    <w:rsid w:val="500F082F"/>
    <w:rsid w:val="501847FB"/>
    <w:rsid w:val="501F1B34"/>
    <w:rsid w:val="502287EC"/>
    <w:rsid w:val="5027171F"/>
    <w:rsid w:val="5049ED75"/>
    <w:rsid w:val="5058519B"/>
    <w:rsid w:val="50700C73"/>
    <w:rsid w:val="507795F7"/>
    <w:rsid w:val="5078A0AC"/>
    <w:rsid w:val="50809388"/>
    <w:rsid w:val="508E079C"/>
    <w:rsid w:val="509B1E90"/>
    <w:rsid w:val="509FB3FC"/>
    <w:rsid w:val="50CAB2D2"/>
    <w:rsid w:val="50CE28C4"/>
    <w:rsid w:val="50E04536"/>
    <w:rsid w:val="50E11E2A"/>
    <w:rsid w:val="50EAFE0F"/>
    <w:rsid w:val="5109738A"/>
    <w:rsid w:val="510B2C21"/>
    <w:rsid w:val="510CD61D"/>
    <w:rsid w:val="512E183E"/>
    <w:rsid w:val="513563F9"/>
    <w:rsid w:val="513DE83A"/>
    <w:rsid w:val="5142FD68"/>
    <w:rsid w:val="51437E28"/>
    <w:rsid w:val="514CCA63"/>
    <w:rsid w:val="51662069"/>
    <w:rsid w:val="516ACBA7"/>
    <w:rsid w:val="517088CE"/>
    <w:rsid w:val="5178D5A8"/>
    <w:rsid w:val="517CE38F"/>
    <w:rsid w:val="518988CB"/>
    <w:rsid w:val="51C0F698"/>
    <w:rsid w:val="51D9517F"/>
    <w:rsid w:val="51DBC4BE"/>
    <w:rsid w:val="51E6DD5C"/>
    <w:rsid w:val="51EB7777"/>
    <w:rsid w:val="52218D9C"/>
    <w:rsid w:val="5232A420"/>
    <w:rsid w:val="5237DDA9"/>
    <w:rsid w:val="5269729D"/>
    <w:rsid w:val="5271B73B"/>
    <w:rsid w:val="527CD580"/>
    <w:rsid w:val="5285E688"/>
    <w:rsid w:val="5289BE25"/>
    <w:rsid w:val="528E1D73"/>
    <w:rsid w:val="5294752A"/>
    <w:rsid w:val="5296396B"/>
    <w:rsid w:val="52A247B6"/>
    <w:rsid w:val="52BAA4A4"/>
    <w:rsid w:val="52C26697"/>
    <w:rsid w:val="52E43594"/>
    <w:rsid w:val="53094B72"/>
    <w:rsid w:val="530C6DFE"/>
    <w:rsid w:val="5310EBAB"/>
    <w:rsid w:val="53134E7C"/>
    <w:rsid w:val="531AA8EF"/>
    <w:rsid w:val="5323A62E"/>
    <w:rsid w:val="53332A8C"/>
    <w:rsid w:val="5339D47F"/>
    <w:rsid w:val="5349A7E2"/>
    <w:rsid w:val="535198D2"/>
    <w:rsid w:val="535368B6"/>
    <w:rsid w:val="535DEE42"/>
    <w:rsid w:val="536EC017"/>
    <w:rsid w:val="53700FFA"/>
    <w:rsid w:val="53A3ABAE"/>
    <w:rsid w:val="53A3D0A1"/>
    <w:rsid w:val="53B5FEAE"/>
    <w:rsid w:val="53BA3CF4"/>
    <w:rsid w:val="53F58E32"/>
    <w:rsid w:val="5419196D"/>
    <w:rsid w:val="541B1AE8"/>
    <w:rsid w:val="542BD30C"/>
    <w:rsid w:val="542DB39E"/>
    <w:rsid w:val="5434441D"/>
    <w:rsid w:val="54419A3E"/>
    <w:rsid w:val="5459B0E0"/>
    <w:rsid w:val="54630EBA"/>
    <w:rsid w:val="546D887E"/>
    <w:rsid w:val="548A87C0"/>
    <w:rsid w:val="548A9F71"/>
    <w:rsid w:val="548D943B"/>
    <w:rsid w:val="54938C7A"/>
    <w:rsid w:val="549B4D62"/>
    <w:rsid w:val="549BC042"/>
    <w:rsid w:val="54A12D1F"/>
    <w:rsid w:val="54C10C9E"/>
    <w:rsid w:val="54E40096"/>
    <w:rsid w:val="5509EF29"/>
    <w:rsid w:val="550F2204"/>
    <w:rsid w:val="550FF45F"/>
    <w:rsid w:val="5510B1B6"/>
    <w:rsid w:val="55242ACE"/>
    <w:rsid w:val="5555B898"/>
    <w:rsid w:val="5561F059"/>
    <w:rsid w:val="558C4F67"/>
    <w:rsid w:val="55934966"/>
    <w:rsid w:val="55A5CCF9"/>
    <w:rsid w:val="55AB1CE6"/>
    <w:rsid w:val="55C64F66"/>
    <w:rsid w:val="55C6C2E4"/>
    <w:rsid w:val="55D5FF62"/>
    <w:rsid w:val="55DE300F"/>
    <w:rsid w:val="55F9909D"/>
    <w:rsid w:val="55FC9CF5"/>
    <w:rsid w:val="560DC44D"/>
    <w:rsid w:val="562BD600"/>
    <w:rsid w:val="564D3B84"/>
    <w:rsid w:val="5652A80B"/>
    <w:rsid w:val="56533802"/>
    <w:rsid w:val="56620DB2"/>
    <w:rsid w:val="5686217D"/>
    <w:rsid w:val="5693AC83"/>
    <w:rsid w:val="56964F96"/>
    <w:rsid w:val="56971D38"/>
    <w:rsid w:val="56AA3E14"/>
    <w:rsid w:val="56AC48BC"/>
    <w:rsid w:val="56C4F82B"/>
    <w:rsid w:val="56CFF23E"/>
    <w:rsid w:val="56D30A54"/>
    <w:rsid w:val="56DB0853"/>
    <w:rsid w:val="56F134E0"/>
    <w:rsid w:val="56FA6215"/>
    <w:rsid w:val="56FC77C3"/>
    <w:rsid w:val="5713C41F"/>
    <w:rsid w:val="5720582C"/>
    <w:rsid w:val="572CE577"/>
    <w:rsid w:val="57309691"/>
    <w:rsid w:val="573D394B"/>
    <w:rsid w:val="573F4F15"/>
    <w:rsid w:val="5741FCEF"/>
    <w:rsid w:val="57444C5F"/>
    <w:rsid w:val="5784845A"/>
    <w:rsid w:val="578608FD"/>
    <w:rsid w:val="578CF863"/>
    <w:rsid w:val="57A602CE"/>
    <w:rsid w:val="57B51E9E"/>
    <w:rsid w:val="580CD9CF"/>
    <w:rsid w:val="5811664B"/>
    <w:rsid w:val="581587CB"/>
    <w:rsid w:val="583A0A79"/>
    <w:rsid w:val="583FE5E6"/>
    <w:rsid w:val="5848749A"/>
    <w:rsid w:val="584D1732"/>
    <w:rsid w:val="584E0048"/>
    <w:rsid w:val="5878F4C7"/>
    <w:rsid w:val="587C79A1"/>
    <w:rsid w:val="58B03099"/>
    <w:rsid w:val="58BECBCF"/>
    <w:rsid w:val="58BF00B9"/>
    <w:rsid w:val="58D0B892"/>
    <w:rsid w:val="58E3CB32"/>
    <w:rsid w:val="58F9198E"/>
    <w:rsid w:val="590B7735"/>
    <w:rsid w:val="593AB085"/>
    <w:rsid w:val="59484831"/>
    <w:rsid w:val="596EA153"/>
    <w:rsid w:val="5974CF69"/>
    <w:rsid w:val="59979971"/>
    <w:rsid w:val="59C36709"/>
    <w:rsid w:val="59C80F8E"/>
    <w:rsid w:val="59CAA9EB"/>
    <w:rsid w:val="59EEAF1B"/>
    <w:rsid w:val="59F431E7"/>
    <w:rsid w:val="5A02161F"/>
    <w:rsid w:val="5A1663A8"/>
    <w:rsid w:val="5A2F32D4"/>
    <w:rsid w:val="5AA18112"/>
    <w:rsid w:val="5AA2EAF2"/>
    <w:rsid w:val="5AC05DB9"/>
    <w:rsid w:val="5AD7FE83"/>
    <w:rsid w:val="5ADA3C38"/>
    <w:rsid w:val="5ADC6078"/>
    <w:rsid w:val="5ADD9DF4"/>
    <w:rsid w:val="5B0A67CD"/>
    <w:rsid w:val="5B2566E6"/>
    <w:rsid w:val="5B41CA7A"/>
    <w:rsid w:val="5B522018"/>
    <w:rsid w:val="5B68A926"/>
    <w:rsid w:val="5B87B7F8"/>
    <w:rsid w:val="5B951081"/>
    <w:rsid w:val="5B9A74A8"/>
    <w:rsid w:val="5B9ED329"/>
    <w:rsid w:val="5BB1BF3B"/>
    <w:rsid w:val="5BB8857B"/>
    <w:rsid w:val="5BBF689A"/>
    <w:rsid w:val="5BE00521"/>
    <w:rsid w:val="5BE6609B"/>
    <w:rsid w:val="5BEC4F9D"/>
    <w:rsid w:val="5C06A7BD"/>
    <w:rsid w:val="5C1927CE"/>
    <w:rsid w:val="5C335559"/>
    <w:rsid w:val="5C4DA058"/>
    <w:rsid w:val="5C605ADF"/>
    <w:rsid w:val="5C8919CE"/>
    <w:rsid w:val="5C8B2104"/>
    <w:rsid w:val="5C8F451F"/>
    <w:rsid w:val="5CA83CDF"/>
    <w:rsid w:val="5CA93B6A"/>
    <w:rsid w:val="5CA9D9D4"/>
    <w:rsid w:val="5CB0E204"/>
    <w:rsid w:val="5CB0F6FF"/>
    <w:rsid w:val="5CCC0764"/>
    <w:rsid w:val="5CCEB848"/>
    <w:rsid w:val="5CDA764E"/>
    <w:rsid w:val="5CEE4F14"/>
    <w:rsid w:val="5CEEE35E"/>
    <w:rsid w:val="5D15AC5D"/>
    <w:rsid w:val="5D212B91"/>
    <w:rsid w:val="5D47A31E"/>
    <w:rsid w:val="5D4EFA76"/>
    <w:rsid w:val="5D4FBA3A"/>
    <w:rsid w:val="5D5770FA"/>
    <w:rsid w:val="5D594F17"/>
    <w:rsid w:val="5D6A0DA6"/>
    <w:rsid w:val="5D6A406C"/>
    <w:rsid w:val="5D761B25"/>
    <w:rsid w:val="5DA33A20"/>
    <w:rsid w:val="5DC54093"/>
    <w:rsid w:val="5DC8F235"/>
    <w:rsid w:val="5DD24765"/>
    <w:rsid w:val="5DE263DA"/>
    <w:rsid w:val="5DE2E969"/>
    <w:rsid w:val="5DF61DB9"/>
    <w:rsid w:val="5DF92858"/>
    <w:rsid w:val="5E00479F"/>
    <w:rsid w:val="5E0AC0DF"/>
    <w:rsid w:val="5E0CEFD4"/>
    <w:rsid w:val="5E217F17"/>
    <w:rsid w:val="5E387971"/>
    <w:rsid w:val="5E4B4C08"/>
    <w:rsid w:val="5E625F00"/>
    <w:rsid w:val="5E6932BE"/>
    <w:rsid w:val="5E8BF4ED"/>
    <w:rsid w:val="5E9B6BD9"/>
    <w:rsid w:val="5EA006F9"/>
    <w:rsid w:val="5EBC093E"/>
    <w:rsid w:val="5EC076C1"/>
    <w:rsid w:val="5ED8256B"/>
    <w:rsid w:val="5EDE4EB2"/>
    <w:rsid w:val="5EE19290"/>
    <w:rsid w:val="5EFD9D10"/>
    <w:rsid w:val="5EFF4277"/>
    <w:rsid w:val="5F2B817C"/>
    <w:rsid w:val="5F329F71"/>
    <w:rsid w:val="5F426DDB"/>
    <w:rsid w:val="5F56BB8D"/>
    <w:rsid w:val="5F59605C"/>
    <w:rsid w:val="5F5DD677"/>
    <w:rsid w:val="5F6DDB46"/>
    <w:rsid w:val="5F71FAFB"/>
    <w:rsid w:val="5F824DE3"/>
    <w:rsid w:val="5F89F887"/>
    <w:rsid w:val="5FBB19BF"/>
    <w:rsid w:val="5FD95B81"/>
    <w:rsid w:val="5FEE7242"/>
    <w:rsid w:val="5FEF01DE"/>
    <w:rsid w:val="5FF7740F"/>
    <w:rsid w:val="6005E246"/>
    <w:rsid w:val="60224C5E"/>
    <w:rsid w:val="60245EB6"/>
    <w:rsid w:val="603F134D"/>
    <w:rsid w:val="6044C000"/>
    <w:rsid w:val="60582C2E"/>
    <w:rsid w:val="6085895A"/>
    <w:rsid w:val="6090EEF9"/>
    <w:rsid w:val="60ABF690"/>
    <w:rsid w:val="60BA6A58"/>
    <w:rsid w:val="60C92983"/>
    <w:rsid w:val="60D31C98"/>
    <w:rsid w:val="60D598EC"/>
    <w:rsid w:val="60F0E597"/>
    <w:rsid w:val="60F0E64E"/>
    <w:rsid w:val="610A6458"/>
    <w:rsid w:val="61257DEB"/>
    <w:rsid w:val="613538C4"/>
    <w:rsid w:val="613FD486"/>
    <w:rsid w:val="6148867F"/>
    <w:rsid w:val="614CAD6D"/>
    <w:rsid w:val="6156BF61"/>
    <w:rsid w:val="615A7691"/>
    <w:rsid w:val="615ED04B"/>
    <w:rsid w:val="6164CE07"/>
    <w:rsid w:val="61743243"/>
    <w:rsid w:val="618739DF"/>
    <w:rsid w:val="61AA229B"/>
    <w:rsid w:val="61B61510"/>
    <w:rsid w:val="61CF0972"/>
    <w:rsid w:val="61DA5CBF"/>
    <w:rsid w:val="61E8003B"/>
    <w:rsid w:val="61E89174"/>
    <w:rsid w:val="6206BBAA"/>
    <w:rsid w:val="620DB424"/>
    <w:rsid w:val="621581F0"/>
    <w:rsid w:val="622E3C29"/>
    <w:rsid w:val="62413E88"/>
    <w:rsid w:val="624D69EE"/>
    <w:rsid w:val="62703145"/>
    <w:rsid w:val="62788B67"/>
    <w:rsid w:val="6279976F"/>
    <w:rsid w:val="6280BA6E"/>
    <w:rsid w:val="6287394A"/>
    <w:rsid w:val="62A7BB08"/>
    <w:rsid w:val="62D5CE68"/>
    <w:rsid w:val="62D5E06F"/>
    <w:rsid w:val="62E85F9C"/>
    <w:rsid w:val="62EF94B9"/>
    <w:rsid w:val="62F58734"/>
    <w:rsid w:val="6315DFD1"/>
    <w:rsid w:val="631819A3"/>
    <w:rsid w:val="632CEF37"/>
    <w:rsid w:val="632DA6DB"/>
    <w:rsid w:val="6334D3AC"/>
    <w:rsid w:val="63391921"/>
    <w:rsid w:val="63404A6E"/>
    <w:rsid w:val="63428FB4"/>
    <w:rsid w:val="634D1E51"/>
    <w:rsid w:val="637AF13C"/>
    <w:rsid w:val="6384069D"/>
    <w:rsid w:val="638940B9"/>
    <w:rsid w:val="63D3E644"/>
    <w:rsid w:val="63DFCFE7"/>
    <w:rsid w:val="63E21703"/>
    <w:rsid w:val="63E65B99"/>
    <w:rsid w:val="63E9DBC0"/>
    <w:rsid w:val="63F95D7B"/>
    <w:rsid w:val="64071CD6"/>
    <w:rsid w:val="6413EABD"/>
    <w:rsid w:val="642EE89E"/>
    <w:rsid w:val="64335333"/>
    <w:rsid w:val="64393B53"/>
    <w:rsid w:val="644B212D"/>
    <w:rsid w:val="64523936"/>
    <w:rsid w:val="645C1F50"/>
    <w:rsid w:val="6464F428"/>
    <w:rsid w:val="64700385"/>
    <w:rsid w:val="6471F193"/>
    <w:rsid w:val="64765E30"/>
    <w:rsid w:val="648874CB"/>
    <w:rsid w:val="6489C86B"/>
    <w:rsid w:val="64918D7E"/>
    <w:rsid w:val="64944A90"/>
    <w:rsid w:val="64A7D538"/>
    <w:rsid w:val="64C16146"/>
    <w:rsid w:val="64EAC858"/>
    <w:rsid w:val="64F3EBC3"/>
    <w:rsid w:val="6515F1F3"/>
    <w:rsid w:val="6525B44C"/>
    <w:rsid w:val="654D1601"/>
    <w:rsid w:val="6552B840"/>
    <w:rsid w:val="65570318"/>
    <w:rsid w:val="655D2E8C"/>
    <w:rsid w:val="65627918"/>
    <w:rsid w:val="657F00F1"/>
    <w:rsid w:val="659F85FE"/>
    <w:rsid w:val="65ACDE7A"/>
    <w:rsid w:val="65B40E21"/>
    <w:rsid w:val="65B442EE"/>
    <w:rsid w:val="65BECE05"/>
    <w:rsid w:val="65C1DB23"/>
    <w:rsid w:val="65C2C0A1"/>
    <w:rsid w:val="65C38DAF"/>
    <w:rsid w:val="65DCEDD1"/>
    <w:rsid w:val="65ECF32B"/>
    <w:rsid w:val="660E31AE"/>
    <w:rsid w:val="6662D69E"/>
    <w:rsid w:val="666694CC"/>
    <w:rsid w:val="666B349D"/>
    <w:rsid w:val="666EE873"/>
    <w:rsid w:val="6681D03D"/>
    <w:rsid w:val="66A59209"/>
    <w:rsid w:val="66D8FA0E"/>
    <w:rsid w:val="66DF94D1"/>
    <w:rsid w:val="66F01E40"/>
    <w:rsid w:val="66FF4BED"/>
    <w:rsid w:val="67010BD9"/>
    <w:rsid w:val="67170406"/>
    <w:rsid w:val="6719E8CB"/>
    <w:rsid w:val="671F1E38"/>
    <w:rsid w:val="672A3C86"/>
    <w:rsid w:val="672A4F59"/>
    <w:rsid w:val="67593037"/>
    <w:rsid w:val="676EF616"/>
    <w:rsid w:val="676F2AB2"/>
    <w:rsid w:val="676F42BB"/>
    <w:rsid w:val="67805D5E"/>
    <w:rsid w:val="67B8A059"/>
    <w:rsid w:val="67BB257C"/>
    <w:rsid w:val="67C40050"/>
    <w:rsid w:val="67E79FE7"/>
    <w:rsid w:val="67ED45EB"/>
    <w:rsid w:val="6811AFBF"/>
    <w:rsid w:val="681D4248"/>
    <w:rsid w:val="68314736"/>
    <w:rsid w:val="683D8008"/>
    <w:rsid w:val="683FB49F"/>
    <w:rsid w:val="684D33DD"/>
    <w:rsid w:val="686537E3"/>
    <w:rsid w:val="687A3CB6"/>
    <w:rsid w:val="68812DCD"/>
    <w:rsid w:val="68908A42"/>
    <w:rsid w:val="68A667AA"/>
    <w:rsid w:val="68AA3956"/>
    <w:rsid w:val="68AD449F"/>
    <w:rsid w:val="68CF9D16"/>
    <w:rsid w:val="68DDC4F7"/>
    <w:rsid w:val="68F18E90"/>
    <w:rsid w:val="69063A31"/>
    <w:rsid w:val="69199867"/>
    <w:rsid w:val="691E0830"/>
    <w:rsid w:val="6920BFA2"/>
    <w:rsid w:val="692A0959"/>
    <w:rsid w:val="693BFE8D"/>
    <w:rsid w:val="69424D09"/>
    <w:rsid w:val="694A829B"/>
    <w:rsid w:val="694ED784"/>
    <w:rsid w:val="6951E852"/>
    <w:rsid w:val="695607EA"/>
    <w:rsid w:val="696610D1"/>
    <w:rsid w:val="696B013B"/>
    <w:rsid w:val="69725201"/>
    <w:rsid w:val="6979B530"/>
    <w:rsid w:val="69823D09"/>
    <w:rsid w:val="69BDE2C7"/>
    <w:rsid w:val="69D7C79D"/>
    <w:rsid w:val="69DBE136"/>
    <w:rsid w:val="69EAE1A5"/>
    <w:rsid w:val="69FA0E61"/>
    <w:rsid w:val="6A0734D9"/>
    <w:rsid w:val="6A0CF691"/>
    <w:rsid w:val="6A12AD7F"/>
    <w:rsid w:val="6A17EB7F"/>
    <w:rsid w:val="6A1976E9"/>
    <w:rsid w:val="6A27990F"/>
    <w:rsid w:val="6A2B84A6"/>
    <w:rsid w:val="6A2DA78D"/>
    <w:rsid w:val="6A360AE1"/>
    <w:rsid w:val="6A4E9D28"/>
    <w:rsid w:val="6A4ECB64"/>
    <w:rsid w:val="6A6A7FCF"/>
    <w:rsid w:val="6A798BA5"/>
    <w:rsid w:val="6A7A3D57"/>
    <w:rsid w:val="6A890D6E"/>
    <w:rsid w:val="6A8A2507"/>
    <w:rsid w:val="6AB4BBB3"/>
    <w:rsid w:val="6AEFB8EC"/>
    <w:rsid w:val="6B101CC0"/>
    <w:rsid w:val="6B14D5ED"/>
    <w:rsid w:val="6B19217F"/>
    <w:rsid w:val="6B217893"/>
    <w:rsid w:val="6B30E3DF"/>
    <w:rsid w:val="6B439274"/>
    <w:rsid w:val="6B4AB910"/>
    <w:rsid w:val="6B6162CC"/>
    <w:rsid w:val="6B690068"/>
    <w:rsid w:val="6B96722E"/>
    <w:rsid w:val="6B9910BB"/>
    <w:rsid w:val="6B9C3E14"/>
    <w:rsid w:val="6BA828B7"/>
    <w:rsid w:val="6BB6652B"/>
    <w:rsid w:val="6BC43D1D"/>
    <w:rsid w:val="6BD04F1E"/>
    <w:rsid w:val="6BD6FDC5"/>
    <w:rsid w:val="6BDEA6F8"/>
    <w:rsid w:val="6BE3E24D"/>
    <w:rsid w:val="6BEDCCEC"/>
    <w:rsid w:val="6BF11A61"/>
    <w:rsid w:val="6BFFF602"/>
    <w:rsid w:val="6C070CF2"/>
    <w:rsid w:val="6C0B69DB"/>
    <w:rsid w:val="6C1FA2B4"/>
    <w:rsid w:val="6C2D4534"/>
    <w:rsid w:val="6C339C85"/>
    <w:rsid w:val="6C481E1D"/>
    <w:rsid w:val="6C4E8F1C"/>
    <w:rsid w:val="6C58A6D6"/>
    <w:rsid w:val="6C634BA3"/>
    <w:rsid w:val="6C674CCD"/>
    <w:rsid w:val="6C77A91A"/>
    <w:rsid w:val="6C7D0B01"/>
    <w:rsid w:val="6C981F0A"/>
    <w:rsid w:val="6CA26D30"/>
    <w:rsid w:val="6CA4BBE6"/>
    <w:rsid w:val="6CB3441D"/>
    <w:rsid w:val="6CD360CF"/>
    <w:rsid w:val="6CD48D1F"/>
    <w:rsid w:val="6CDC5C0F"/>
    <w:rsid w:val="6D099CAF"/>
    <w:rsid w:val="6D381550"/>
    <w:rsid w:val="6D3F0925"/>
    <w:rsid w:val="6D42A945"/>
    <w:rsid w:val="6D56FDDC"/>
    <w:rsid w:val="6D63C121"/>
    <w:rsid w:val="6D7FE06A"/>
    <w:rsid w:val="6D88FD68"/>
    <w:rsid w:val="6D9AC92A"/>
    <w:rsid w:val="6DAD875B"/>
    <w:rsid w:val="6DD26E0E"/>
    <w:rsid w:val="6DD2A8B1"/>
    <w:rsid w:val="6DFF4EA9"/>
    <w:rsid w:val="6E054E59"/>
    <w:rsid w:val="6E33E57F"/>
    <w:rsid w:val="6E3D8C72"/>
    <w:rsid w:val="6E449FDB"/>
    <w:rsid w:val="6E608093"/>
    <w:rsid w:val="6E63D6BB"/>
    <w:rsid w:val="6E7CC08C"/>
    <w:rsid w:val="6E830DC3"/>
    <w:rsid w:val="6EA0A3E0"/>
    <w:rsid w:val="6EA91BC5"/>
    <w:rsid w:val="6EB0A22E"/>
    <w:rsid w:val="6EBDD66C"/>
    <w:rsid w:val="6EC69930"/>
    <w:rsid w:val="6ECCF75E"/>
    <w:rsid w:val="6ED215C2"/>
    <w:rsid w:val="6EDDF60E"/>
    <w:rsid w:val="6EE48230"/>
    <w:rsid w:val="6EEFADDC"/>
    <w:rsid w:val="6F03FD31"/>
    <w:rsid w:val="6F121CD1"/>
    <w:rsid w:val="6F1E9D9B"/>
    <w:rsid w:val="6F283457"/>
    <w:rsid w:val="6F399F78"/>
    <w:rsid w:val="6F49BB6C"/>
    <w:rsid w:val="6F542293"/>
    <w:rsid w:val="6F691572"/>
    <w:rsid w:val="6F6A78E4"/>
    <w:rsid w:val="6F74DE4A"/>
    <w:rsid w:val="6F7F8A0D"/>
    <w:rsid w:val="6FBD981B"/>
    <w:rsid w:val="6FCB6CBB"/>
    <w:rsid w:val="6FCBB0E3"/>
    <w:rsid w:val="6FCE04D0"/>
    <w:rsid w:val="6FD409D5"/>
    <w:rsid w:val="6FE36331"/>
    <w:rsid w:val="6FFAB115"/>
    <w:rsid w:val="70023994"/>
    <w:rsid w:val="70100A8F"/>
    <w:rsid w:val="7023DCE3"/>
    <w:rsid w:val="7023FA96"/>
    <w:rsid w:val="7026BF25"/>
    <w:rsid w:val="70350D03"/>
    <w:rsid w:val="70396B8D"/>
    <w:rsid w:val="703A1FD9"/>
    <w:rsid w:val="70579C7A"/>
    <w:rsid w:val="706BAA6B"/>
    <w:rsid w:val="7076247F"/>
    <w:rsid w:val="70784559"/>
    <w:rsid w:val="7085AB7D"/>
    <w:rsid w:val="708E5F4E"/>
    <w:rsid w:val="7090150D"/>
    <w:rsid w:val="7090886A"/>
    <w:rsid w:val="70928A6F"/>
    <w:rsid w:val="709A6F84"/>
    <w:rsid w:val="709B690D"/>
    <w:rsid w:val="70A2E888"/>
    <w:rsid w:val="70AB8523"/>
    <w:rsid w:val="70AF5C7C"/>
    <w:rsid w:val="70B5408E"/>
    <w:rsid w:val="70CBE8B0"/>
    <w:rsid w:val="70CC9514"/>
    <w:rsid w:val="70CEFA61"/>
    <w:rsid w:val="70D0768C"/>
    <w:rsid w:val="70E010FB"/>
    <w:rsid w:val="70F63F2C"/>
    <w:rsid w:val="70FCCAA8"/>
    <w:rsid w:val="71015A3D"/>
    <w:rsid w:val="7138D246"/>
    <w:rsid w:val="71440767"/>
    <w:rsid w:val="71496A74"/>
    <w:rsid w:val="714C8A0A"/>
    <w:rsid w:val="7163CF03"/>
    <w:rsid w:val="71707EAA"/>
    <w:rsid w:val="718FEF65"/>
    <w:rsid w:val="719205A6"/>
    <w:rsid w:val="719643BF"/>
    <w:rsid w:val="71A7B1CE"/>
    <w:rsid w:val="71A7D0B9"/>
    <w:rsid w:val="71A87365"/>
    <w:rsid w:val="71AE5F63"/>
    <w:rsid w:val="71B7B924"/>
    <w:rsid w:val="71C7F53C"/>
    <w:rsid w:val="71C8D2D8"/>
    <w:rsid w:val="71C9701F"/>
    <w:rsid w:val="71F5E52C"/>
    <w:rsid w:val="71FFF91E"/>
    <w:rsid w:val="7206135B"/>
    <w:rsid w:val="720967EC"/>
    <w:rsid w:val="7213E887"/>
    <w:rsid w:val="72227482"/>
    <w:rsid w:val="72311350"/>
    <w:rsid w:val="723A6C39"/>
    <w:rsid w:val="724571CD"/>
    <w:rsid w:val="728536F7"/>
    <w:rsid w:val="729F5907"/>
    <w:rsid w:val="72B6324E"/>
    <w:rsid w:val="72CBA5CF"/>
    <w:rsid w:val="72D019D0"/>
    <w:rsid w:val="72F33841"/>
    <w:rsid w:val="73186B3B"/>
    <w:rsid w:val="731ABAFA"/>
    <w:rsid w:val="731D0916"/>
    <w:rsid w:val="73374CB1"/>
    <w:rsid w:val="7343FAEB"/>
    <w:rsid w:val="7354166E"/>
    <w:rsid w:val="7357E02B"/>
    <w:rsid w:val="736904B0"/>
    <w:rsid w:val="736DD57F"/>
    <w:rsid w:val="7375369D"/>
    <w:rsid w:val="739554DB"/>
    <w:rsid w:val="739A130C"/>
    <w:rsid w:val="73A17BC6"/>
    <w:rsid w:val="73AA25E7"/>
    <w:rsid w:val="73D140E3"/>
    <w:rsid w:val="73F04095"/>
    <w:rsid w:val="73F70DD2"/>
    <w:rsid w:val="73FFCFD1"/>
    <w:rsid w:val="740D9D2F"/>
    <w:rsid w:val="741EDE81"/>
    <w:rsid w:val="74289852"/>
    <w:rsid w:val="7447CDB4"/>
    <w:rsid w:val="745A949E"/>
    <w:rsid w:val="74674250"/>
    <w:rsid w:val="746F47D7"/>
    <w:rsid w:val="74845DCC"/>
    <w:rsid w:val="74848DB1"/>
    <w:rsid w:val="748BA115"/>
    <w:rsid w:val="74910678"/>
    <w:rsid w:val="74A09474"/>
    <w:rsid w:val="74A62DF8"/>
    <w:rsid w:val="74B250F9"/>
    <w:rsid w:val="74D4259E"/>
    <w:rsid w:val="74D868DF"/>
    <w:rsid w:val="74FA1832"/>
    <w:rsid w:val="7511F6F3"/>
    <w:rsid w:val="752AAB8E"/>
    <w:rsid w:val="752B97A2"/>
    <w:rsid w:val="752E37BA"/>
    <w:rsid w:val="75322FE2"/>
    <w:rsid w:val="7537CFDD"/>
    <w:rsid w:val="75435645"/>
    <w:rsid w:val="75446C03"/>
    <w:rsid w:val="75508234"/>
    <w:rsid w:val="7556E344"/>
    <w:rsid w:val="75754399"/>
    <w:rsid w:val="75812A09"/>
    <w:rsid w:val="758AF80D"/>
    <w:rsid w:val="758DF826"/>
    <w:rsid w:val="758EEFDE"/>
    <w:rsid w:val="75911284"/>
    <w:rsid w:val="75929F74"/>
    <w:rsid w:val="75A066C0"/>
    <w:rsid w:val="75B2E822"/>
    <w:rsid w:val="75B713DD"/>
    <w:rsid w:val="75C29967"/>
    <w:rsid w:val="75C7E7D1"/>
    <w:rsid w:val="75DC0EA9"/>
    <w:rsid w:val="75F2CD99"/>
    <w:rsid w:val="75FAA689"/>
    <w:rsid w:val="7602A50D"/>
    <w:rsid w:val="760773CD"/>
    <w:rsid w:val="7618E989"/>
    <w:rsid w:val="76208BE0"/>
    <w:rsid w:val="76241014"/>
    <w:rsid w:val="7626AC0D"/>
    <w:rsid w:val="764A78EA"/>
    <w:rsid w:val="765BF62B"/>
    <w:rsid w:val="76655668"/>
    <w:rsid w:val="76846B2A"/>
    <w:rsid w:val="76872B5D"/>
    <w:rsid w:val="76A4C8E8"/>
    <w:rsid w:val="76B1868F"/>
    <w:rsid w:val="76B2BAC3"/>
    <w:rsid w:val="76C0E197"/>
    <w:rsid w:val="76C84108"/>
    <w:rsid w:val="76CDEC59"/>
    <w:rsid w:val="76EABF38"/>
    <w:rsid w:val="77147719"/>
    <w:rsid w:val="771AACA1"/>
    <w:rsid w:val="77240F50"/>
    <w:rsid w:val="772771FE"/>
    <w:rsid w:val="772C6DCB"/>
    <w:rsid w:val="7730E65D"/>
    <w:rsid w:val="7730F674"/>
    <w:rsid w:val="773CC34C"/>
    <w:rsid w:val="774AA12C"/>
    <w:rsid w:val="7752EEB3"/>
    <w:rsid w:val="775DB6E4"/>
    <w:rsid w:val="7772051D"/>
    <w:rsid w:val="778C15AC"/>
    <w:rsid w:val="7792674B"/>
    <w:rsid w:val="77A6C350"/>
    <w:rsid w:val="77AC588F"/>
    <w:rsid w:val="77EA9281"/>
    <w:rsid w:val="77ED0712"/>
    <w:rsid w:val="77F046DE"/>
    <w:rsid w:val="77FD9B78"/>
    <w:rsid w:val="780C2930"/>
    <w:rsid w:val="7814EDF5"/>
    <w:rsid w:val="7821B1E3"/>
    <w:rsid w:val="78462904"/>
    <w:rsid w:val="784D9F6F"/>
    <w:rsid w:val="78664D8C"/>
    <w:rsid w:val="78691337"/>
    <w:rsid w:val="7869CCE1"/>
    <w:rsid w:val="788E2479"/>
    <w:rsid w:val="78952ACF"/>
    <w:rsid w:val="789A9A9E"/>
    <w:rsid w:val="78ADC30C"/>
    <w:rsid w:val="78B76FA0"/>
    <w:rsid w:val="78C5DDA3"/>
    <w:rsid w:val="78CAB993"/>
    <w:rsid w:val="78D17213"/>
    <w:rsid w:val="78EF640D"/>
    <w:rsid w:val="78F65525"/>
    <w:rsid w:val="79377BF0"/>
    <w:rsid w:val="79401066"/>
    <w:rsid w:val="7946E8BA"/>
    <w:rsid w:val="7951A4CA"/>
    <w:rsid w:val="797D59EE"/>
    <w:rsid w:val="79AD4473"/>
    <w:rsid w:val="79B3766E"/>
    <w:rsid w:val="79F27DD3"/>
    <w:rsid w:val="7A22856D"/>
    <w:rsid w:val="7A3F7CA1"/>
    <w:rsid w:val="7A40721D"/>
    <w:rsid w:val="7A41539A"/>
    <w:rsid w:val="7A61AC43"/>
    <w:rsid w:val="7A7711F4"/>
    <w:rsid w:val="7A7D63DB"/>
    <w:rsid w:val="7A817BCB"/>
    <w:rsid w:val="7A859F04"/>
    <w:rsid w:val="7AA0852C"/>
    <w:rsid w:val="7AAF3B13"/>
    <w:rsid w:val="7AD60716"/>
    <w:rsid w:val="7AD7A1C6"/>
    <w:rsid w:val="7ADD8734"/>
    <w:rsid w:val="7AED2903"/>
    <w:rsid w:val="7AEF3E0A"/>
    <w:rsid w:val="7B02CAF0"/>
    <w:rsid w:val="7B059D93"/>
    <w:rsid w:val="7B16A991"/>
    <w:rsid w:val="7B230957"/>
    <w:rsid w:val="7B2C4F6C"/>
    <w:rsid w:val="7B5ECADF"/>
    <w:rsid w:val="7B611FD0"/>
    <w:rsid w:val="7B634833"/>
    <w:rsid w:val="7B9F8C21"/>
    <w:rsid w:val="7BB09C7C"/>
    <w:rsid w:val="7BB5AF8A"/>
    <w:rsid w:val="7BDBD66D"/>
    <w:rsid w:val="7BE445FF"/>
    <w:rsid w:val="7BE4EFA4"/>
    <w:rsid w:val="7BEB2644"/>
    <w:rsid w:val="7BFBC7F2"/>
    <w:rsid w:val="7C0A6EB9"/>
    <w:rsid w:val="7C11A72F"/>
    <w:rsid w:val="7C13990F"/>
    <w:rsid w:val="7C1535FC"/>
    <w:rsid w:val="7C198D59"/>
    <w:rsid w:val="7C1EF652"/>
    <w:rsid w:val="7C2CFCF4"/>
    <w:rsid w:val="7C3A774F"/>
    <w:rsid w:val="7C3F098D"/>
    <w:rsid w:val="7C4D6B10"/>
    <w:rsid w:val="7C566F12"/>
    <w:rsid w:val="7C56822F"/>
    <w:rsid w:val="7C5BAB29"/>
    <w:rsid w:val="7C816F43"/>
    <w:rsid w:val="7C99723A"/>
    <w:rsid w:val="7CA897C7"/>
    <w:rsid w:val="7CB3984F"/>
    <w:rsid w:val="7CBD07E4"/>
    <w:rsid w:val="7CCA0C6F"/>
    <w:rsid w:val="7CCB7299"/>
    <w:rsid w:val="7CD45C38"/>
    <w:rsid w:val="7CF40F77"/>
    <w:rsid w:val="7D070050"/>
    <w:rsid w:val="7D083F43"/>
    <w:rsid w:val="7D1EE0D1"/>
    <w:rsid w:val="7D2084A4"/>
    <w:rsid w:val="7D2A7DC5"/>
    <w:rsid w:val="7D2C801F"/>
    <w:rsid w:val="7D2DF58B"/>
    <w:rsid w:val="7D410C27"/>
    <w:rsid w:val="7D486BC6"/>
    <w:rsid w:val="7D4CFB98"/>
    <w:rsid w:val="7D606A33"/>
    <w:rsid w:val="7D62A868"/>
    <w:rsid w:val="7D660F56"/>
    <w:rsid w:val="7D6A62BC"/>
    <w:rsid w:val="7D6B8030"/>
    <w:rsid w:val="7DA57818"/>
    <w:rsid w:val="7DC93776"/>
    <w:rsid w:val="7DCCC265"/>
    <w:rsid w:val="7E1415FD"/>
    <w:rsid w:val="7E2A473C"/>
    <w:rsid w:val="7E329573"/>
    <w:rsid w:val="7E341D30"/>
    <w:rsid w:val="7E38ECCA"/>
    <w:rsid w:val="7E39E8FD"/>
    <w:rsid w:val="7E464BEB"/>
    <w:rsid w:val="7E63F0A8"/>
    <w:rsid w:val="7E641A18"/>
    <w:rsid w:val="7E7693C9"/>
    <w:rsid w:val="7E771876"/>
    <w:rsid w:val="7E77F5E2"/>
    <w:rsid w:val="7E7B7410"/>
    <w:rsid w:val="7E84F76B"/>
    <w:rsid w:val="7E94954A"/>
    <w:rsid w:val="7E975973"/>
    <w:rsid w:val="7E99C891"/>
    <w:rsid w:val="7E9F1162"/>
    <w:rsid w:val="7EB78CCA"/>
    <w:rsid w:val="7EE3EA85"/>
    <w:rsid w:val="7F10059F"/>
    <w:rsid w:val="7F156EF7"/>
    <w:rsid w:val="7F16A9F7"/>
    <w:rsid w:val="7F17CBD2"/>
    <w:rsid w:val="7F1E7491"/>
    <w:rsid w:val="7F330984"/>
    <w:rsid w:val="7F4ABD8B"/>
    <w:rsid w:val="7F5A6085"/>
    <w:rsid w:val="7F5D5A13"/>
    <w:rsid w:val="7F6B5340"/>
    <w:rsid w:val="7F738C57"/>
    <w:rsid w:val="7F79AA7F"/>
    <w:rsid w:val="7F831858"/>
    <w:rsid w:val="7F8B9F4D"/>
    <w:rsid w:val="7FBA5873"/>
    <w:rsid w:val="7FBF78E9"/>
    <w:rsid w:val="7FC7E714"/>
    <w:rsid w:val="7FCDDA99"/>
    <w:rsid w:val="7FD990CD"/>
    <w:rsid w:val="7FE30D54"/>
    <w:rsid w:val="7FE4E38B"/>
    <w:rsid w:val="7FEEF7E0"/>
    <w:rsid w:val="7FF43691"/>
    <w:rsid w:val="7FFC8C82"/>
    <w:rsid w:val="7FFFF30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99D0F8D0-F89B-4E66-BD0F-0E5420753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580DCA"/>
    <w:pPr>
      <w:spacing w:after="120" w:line="280" w:lineRule="atLeast"/>
    </w:pPr>
    <w:rPr>
      <w:rFonts w:ascii="Verdana" w:hAnsi="Verdana"/>
      <w:sz w:val="21"/>
      <w:lang w:eastAsia="en-US"/>
    </w:rPr>
  </w:style>
  <w:style w:type="paragraph" w:styleId="Heading1">
    <w:name w:val="heading 1"/>
    <w:next w:val="Body"/>
    <w:link w:val="Heading1Char"/>
    <w:uiPriority w:val="1"/>
    <w:qFormat/>
    <w:rsid w:val="000670C8"/>
    <w:pPr>
      <w:keepNext/>
      <w:keepLines/>
      <w:spacing w:before="520" w:after="240" w:line="480" w:lineRule="atLeast"/>
      <w:outlineLvl w:val="0"/>
    </w:pPr>
    <w:rPr>
      <w:rFonts w:ascii="Verdana" w:eastAsia="MS Gothic" w:hAnsi="Verdana" w:cs="Arial"/>
      <w:bCs/>
      <w:color w:val="032833"/>
      <w:kern w:val="32"/>
      <w:sz w:val="44"/>
      <w:szCs w:val="44"/>
      <w:lang w:eastAsia="en-US"/>
    </w:rPr>
  </w:style>
  <w:style w:type="paragraph" w:styleId="Heading2">
    <w:name w:val="heading 2"/>
    <w:next w:val="Body"/>
    <w:link w:val="Heading2Char"/>
    <w:uiPriority w:val="1"/>
    <w:qFormat/>
    <w:rsid w:val="000670C8"/>
    <w:pPr>
      <w:keepNext/>
      <w:keepLines/>
      <w:spacing w:before="360" w:after="120" w:line="360" w:lineRule="atLeast"/>
      <w:outlineLvl w:val="1"/>
    </w:pPr>
    <w:rPr>
      <w:rFonts w:ascii="Verdana" w:hAnsi="Verdana"/>
      <w:b/>
      <w:color w:val="032833"/>
      <w:sz w:val="32"/>
      <w:szCs w:val="28"/>
      <w:lang w:eastAsia="en-US"/>
    </w:rPr>
  </w:style>
  <w:style w:type="paragraph" w:styleId="Heading3">
    <w:name w:val="heading 3"/>
    <w:next w:val="Body"/>
    <w:link w:val="Heading3Char"/>
    <w:uiPriority w:val="1"/>
    <w:qFormat/>
    <w:rsid w:val="000670C8"/>
    <w:pPr>
      <w:keepNext/>
      <w:keepLines/>
      <w:spacing w:before="280" w:after="120" w:line="320" w:lineRule="atLeast"/>
      <w:outlineLvl w:val="2"/>
    </w:pPr>
    <w:rPr>
      <w:rFonts w:ascii="Verdana" w:eastAsia="MS Gothic" w:hAnsi="Verdana"/>
      <w:bCs/>
      <w:color w:val="032833"/>
      <w:sz w:val="28"/>
      <w:szCs w:val="26"/>
      <w:lang w:eastAsia="en-US"/>
    </w:rPr>
  </w:style>
  <w:style w:type="paragraph" w:styleId="Heading4">
    <w:name w:val="heading 4"/>
    <w:next w:val="Body"/>
    <w:link w:val="Heading4Char"/>
    <w:uiPriority w:val="1"/>
    <w:qFormat/>
    <w:rsid w:val="000670C8"/>
    <w:pPr>
      <w:keepNext/>
      <w:keepLines/>
      <w:spacing w:before="240" w:after="80" w:line="280" w:lineRule="atLeast"/>
      <w:outlineLvl w:val="3"/>
    </w:pPr>
    <w:rPr>
      <w:rFonts w:ascii="Verdana" w:eastAsia="MS Mincho" w:hAnsi="Verdana"/>
      <w:b/>
      <w:bCs/>
      <w:color w:val="032833"/>
      <w:sz w:val="24"/>
      <w:szCs w:val="22"/>
      <w:lang w:eastAsia="en-US"/>
    </w:rPr>
  </w:style>
  <w:style w:type="paragraph" w:styleId="Heading5">
    <w:name w:val="heading 5"/>
    <w:next w:val="Body"/>
    <w:link w:val="Heading5Char"/>
    <w:uiPriority w:val="98"/>
    <w:qFormat/>
    <w:rsid w:val="00C377DB"/>
    <w:pPr>
      <w:keepNext/>
      <w:keepLines/>
      <w:spacing w:before="240" w:after="80" w:line="240" w:lineRule="atLeast"/>
      <w:outlineLvl w:val="4"/>
    </w:pPr>
    <w:rPr>
      <w:rFonts w:ascii="Verdana" w:eastAsia="MS Mincho" w:hAnsi="Verdana"/>
      <w:b/>
      <w:bCs/>
      <w:iCs/>
      <w:color w:val="032833"/>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E92711"/>
    <w:pPr>
      <w:spacing w:after="120" w:line="280" w:lineRule="atLeast"/>
    </w:pPr>
    <w:rPr>
      <w:rFonts w:ascii="Verdana" w:eastAsia="Times" w:hAnsi="Verdana"/>
      <w:sz w:val="21"/>
      <w:lang w:eastAsia="en-US"/>
    </w:rPr>
  </w:style>
  <w:style w:type="character" w:customStyle="1" w:styleId="Heading1Char">
    <w:name w:val="Heading 1 Char"/>
    <w:link w:val="Heading1"/>
    <w:uiPriority w:val="1"/>
    <w:rsid w:val="000670C8"/>
    <w:rPr>
      <w:rFonts w:ascii="Verdana" w:eastAsia="MS Gothic" w:hAnsi="Verdana" w:cs="Arial"/>
      <w:bCs/>
      <w:color w:val="032833"/>
      <w:kern w:val="32"/>
      <w:sz w:val="44"/>
      <w:szCs w:val="44"/>
      <w:lang w:eastAsia="en-US"/>
    </w:rPr>
  </w:style>
  <w:style w:type="character" w:customStyle="1" w:styleId="Heading2Char">
    <w:name w:val="Heading 2 Char"/>
    <w:link w:val="Heading2"/>
    <w:uiPriority w:val="1"/>
    <w:rsid w:val="000670C8"/>
    <w:rPr>
      <w:rFonts w:ascii="Verdana" w:hAnsi="Verdana"/>
      <w:b/>
      <w:color w:val="032833"/>
      <w:sz w:val="32"/>
      <w:szCs w:val="28"/>
      <w:lang w:eastAsia="en-US"/>
    </w:rPr>
  </w:style>
  <w:style w:type="character" w:customStyle="1" w:styleId="Heading3Char">
    <w:name w:val="Heading 3 Char"/>
    <w:link w:val="Heading3"/>
    <w:uiPriority w:val="1"/>
    <w:rsid w:val="000670C8"/>
    <w:rPr>
      <w:rFonts w:ascii="Verdana" w:eastAsia="MS Gothic" w:hAnsi="Verdana"/>
      <w:bCs/>
      <w:color w:val="032833"/>
      <w:sz w:val="28"/>
      <w:szCs w:val="26"/>
      <w:lang w:eastAsia="en-US"/>
    </w:rPr>
  </w:style>
  <w:style w:type="character" w:customStyle="1" w:styleId="Heading4Char">
    <w:name w:val="Heading 4 Char"/>
    <w:link w:val="Heading4"/>
    <w:uiPriority w:val="1"/>
    <w:rsid w:val="000670C8"/>
    <w:rPr>
      <w:rFonts w:ascii="Verdana" w:eastAsia="MS Mincho" w:hAnsi="Verdana"/>
      <w:b/>
      <w:bCs/>
      <w:color w:val="032833"/>
      <w:sz w:val="24"/>
      <w:szCs w:val="22"/>
      <w:lang w:eastAsia="en-US"/>
    </w:rPr>
  </w:style>
  <w:style w:type="paragraph" w:styleId="Header">
    <w:name w:val="header"/>
    <w:link w:val="HeaderChar"/>
    <w:uiPriority w:val="10"/>
    <w:rsid w:val="000670C8"/>
    <w:rPr>
      <w:rFonts w:ascii="Verdana" w:hAnsi="Verdana" w:cs="Arial"/>
      <w:b/>
      <w:color w:val="032833"/>
      <w:sz w:val="18"/>
      <w:szCs w:val="18"/>
      <w:lang w:eastAsia="en-US"/>
    </w:rPr>
  </w:style>
  <w:style w:type="paragraph" w:styleId="Footer">
    <w:name w:val="footer"/>
    <w:uiPriority w:val="8"/>
    <w:rsid w:val="00E92711"/>
    <w:rPr>
      <w:rFonts w:ascii="Verdana" w:hAnsi="Verdana" w:cs="Arial"/>
      <w:sz w:val="18"/>
      <w:szCs w:val="18"/>
      <w:lang w:eastAsia="en-US"/>
    </w:rPr>
  </w:style>
  <w:style w:type="character" w:styleId="FollowedHyperlink">
    <w:name w:val="FollowedHyperlink"/>
    <w:uiPriority w:val="99"/>
    <w:rsid w:val="000670C8"/>
    <w:rPr>
      <w:rFonts w:ascii="Verdana" w:hAnsi="Verdana"/>
      <w:color w:val="8761A9"/>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067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32833"/>
      </w:tcPr>
    </w:tblStyle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spacing w:after="40"/>
      <w:ind w:left="284" w:hanging="284"/>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A11F73"/>
    <w:pPr>
      <w:keepNext/>
      <w:keepLines/>
      <w:tabs>
        <w:tab w:val="right" w:leader="dot" w:pos="9299"/>
      </w:tabs>
      <w:spacing w:before="160" w:after="60"/>
    </w:pPr>
    <w:rPr>
      <w:b/>
      <w:noProof/>
    </w:rPr>
  </w:style>
  <w:style w:type="character" w:customStyle="1" w:styleId="Heading5Char">
    <w:name w:val="Heading 5 Char"/>
    <w:link w:val="Heading5"/>
    <w:uiPriority w:val="98"/>
    <w:rsid w:val="00C377DB"/>
    <w:rPr>
      <w:rFonts w:ascii="Verdana" w:eastAsia="MS Mincho" w:hAnsi="Verdana"/>
      <w:b/>
      <w:bCs/>
      <w:iCs/>
      <w:color w:val="032833"/>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B43FE5"/>
    <w:pPr>
      <w:keepLines/>
      <w:tabs>
        <w:tab w:val="right" w:leader="dot" w:pos="9299"/>
      </w:tabs>
      <w:spacing w:after="60"/>
      <w:ind w:left="284"/>
    </w:pPr>
    <w:rPr>
      <w:rFonts w:cs="Arial"/>
      <w:u w:val="dotted"/>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A11F73"/>
    <w:pPr>
      <w:spacing w:before="80" w:after="60"/>
    </w:pPr>
    <w:rPr>
      <w:rFonts w:ascii="Verdana" w:hAnsi="Verdana"/>
      <w:sz w:val="21"/>
      <w:lang w:eastAsia="en-US"/>
    </w:rPr>
  </w:style>
  <w:style w:type="paragraph" w:customStyle="1" w:styleId="Tablecaption">
    <w:name w:val="Table caption"/>
    <w:next w:val="Body"/>
    <w:uiPriority w:val="3"/>
    <w:qFormat/>
    <w:rsid w:val="00A11F73"/>
    <w:pPr>
      <w:keepNext/>
      <w:keepLines/>
      <w:spacing w:before="240" w:after="120" w:line="250" w:lineRule="atLeast"/>
    </w:pPr>
    <w:rPr>
      <w:rFonts w:ascii="Verdana" w:hAnsi="Verdana"/>
      <w:b/>
      <w:sz w:val="21"/>
      <w:lang w:eastAsia="en-US"/>
    </w:rPr>
  </w:style>
  <w:style w:type="paragraph" w:customStyle="1" w:styleId="Documenttitle">
    <w:name w:val="Document title"/>
    <w:uiPriority w:val="8"/>
    <w:rsid w:val="00074095"/>
    <w:pPr>
      <w:spacing w:after="240" w:line="560" w:lineRule="atLeast"/>
    </w:pPr>
    <w:rPr>
      <w:rFonts w:ascii="Verdana" w:hAnsi="Verdana"/>
      <w:b/>
      <w:color w:val="032833"/>
      <w:sz w:val="48"/>
      <w:szCs w:val="50"/>
      <w:lang w:eastAsia="en-US"/>
    </w:rPr>
  </w:style>
  <w:style w:type="character" w:styleId="FootnoteReference">
    <w:name w:val="footnote reference"/>
    <w:uiPriority w:val="8"/>
    <w:rsid w:val="00E92711"/>
    <w:rPr>
      <w:rFonts w:ascii="Verdana" w:hAnsi="Verdana"/>
      <w:vertAlign w:val="superscript"/>
    </w:rPr>
  </w:style>
  <w:style w:type="paragraph" w:customStyle="1" w:styleId="Accessibilitypara">
    <w:name w:val="Accessibility para"/>
    <w:uiPriority w:val="8"/>
    <w:rsid w:val="00E92711"/>
    <w:pPr>
      <w:spacing w:before="120" w:after="200" w:line="300" w:lineRule="atLeast"/>
    </w:pPr>
    <w:rPr>
      <w:rFonts w:ascii="Verdana" w:eastAsia="Times" w:hAnsi="Verdana"/>
      <w:sz w:val="24"/>
      <w:szCs w:val="19"/>
      <w:lang w:eastAsia="en-US"/>
    </w:rPr>
  </w:style>
  <w:style w:type="paragraph" w:customStyle="1" w:styleId="Figurecaption">
    <w:name w:val="Figure caption"/>
    <w:next w:val="Body"/>
    <w:rsid w:val="00E92711"/>
    <w:pPr>
      <w:keepNext/>
      <w:keepLines/>
      <w:spacing w:before="240" w:after="120" w:line="250" w:lineRule="atLeast"/>
    </w:pPr>
    <w:rPr>
      <w:rFonts w:ascii="Verdana" w:hAnsi="Verdana"/>
      <w:b/>
      <w:sz w:val="21"/>
      <w:lang w:eastAsia="en-US"/>
    </w:rPr>
  </w:style>
  <w:style w:type="paragraph" w:customStyle="1" w:styleId="Bullet2">
    <w:name w:val="Bullet 2"/>
    <w:basedOn w:val="Body"/>
    <w:uiPriority w:val="2"/>
    <w:qFormat/>
    <w:rsid w:val="00C60411"/>
    <w:pPr>
      <w:spacing w:after="40"/>
      <w:ind w:left="964" w:hanging="284"/>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A11F73"/>
    <w:pPr>
      <w:numPr>
        <w:ilvl w:val="1"/>
        <w:numId w:val="1"/>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A11F73"/>
    <w:pPr>
      <w:numPr>
        <w:numId w:val="1"/>
      </w:numPr>
    </w:pPr>
  </w:style>
  <w:style w:type="numbering" w:customStyle="1" w:styleId="ZZTablebullets">
    <w:name w:val="ZZ Table bullets"/>
    <w:basedOn w:val="NoList"/>
    <w:rsid w:val="00C60411"/>
    <w:pPr>
      <w:numPr>
        <w:numId w:val="5"/>
      </w:numPr>
    </w:pPr>
  </w:style>
  <w:style w:type="paragraph" w:customStyle="1" w:styleId="Tablecolhead">
    <w:name w:val="Table col head"/>
    <w:uiPriority w:val="3"/>
    <w:qFormat/>
    <w:rsid w:val="000670C8"/>
    <w:pPr>
      <w:spacing w:before="80" w:after="60"/>
    </w:pPr>
    <w:rPr>
      <w:rFonts w:ascii="Verdana" w:hAnsi="Verdana"/>
      <w:b/>
      <w:color w:val="FFFFFF"/>
      <w:sz w:val="21"/>
      <w:lang w:eastAsia="en-US"/>
    </w:rPr>
  </w:style>
  <w:style w:type="paragraph" w:customStyle="1" w:styleId="Bulletafternumbers1">
    <w:name w:val="Bullet after numbers 1"/>
    <w:basedOn w:val="Body"/>
    <w:uiPriority w:val="4"/>
    <w:rsid w:val="00580DCA"/>
  </w:style>
  <w:style w:type="character" w:styleId="Hyperlink">
    <w:name w:val="Hyperlink"/>
    <w:uiPriority w:val="99"/>
    <w:rsid w:val="000670C8"/>
    <w:rPr>
      <w:rFonts w:ascii="Verdana" w:hAnsi="Verdana"/>
      <w:color w:val="00865C"/>
      <w:u w:val="dotted"/>
    </w:rPr>
  </w:style>
  <w:style w:type="paragraph" w:customStyle="1" w:styleId="Documentsubtitle">
    <w:name w:val="Document subtitle"/>
    <w:uiPriority w:val="8"/>
    <w:rsid w:val="00074095"/>
    <w:pPr>
      <w:spacing w:after="120" w:line="360" w:lineRule="atLeast"/>
    </w:pPr>
    <w:rPr>
      <w:rFonts w:ascii="Verdana" w:hAnsi="Verdana"/>
      <w:color w:val="032833"/>
      <w:sz w:val="32"/>
      <w:szCs w:val="24"/>
      <w:lang w:eastAsia="en-US"/>
    </w:rPr>
  </w:style>
  <w:style w:type="paragraph" w:styleId="FootnoteText">
    <w:name w:val="footnote text"/>
    <w:basedOn w:val="Normal"/>
    <w:link w:val="FootnoteTextChar"/>
    <w:uiPriority w:val="8"/>
    <w:rsid w:val="00E92711"/>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E92711"/>
    <w:rPr>
      <w:rFonts w:ascii="Verdana" w:eastAsia="MS Gothic" w:hAnsi="Verdana"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4"/>
      </w:numPr>
    </w:pPr>
  </w:style>
  <w:style w:type="numbering" w:customStyle="1" w:styleId="ZZNumbersdigit">
    <w:name w:val="ZZ Numbers digit"/>
    <w:rsid w:val="00580DCA"/>
    <w:pPr>
      <w:numPr>
        <w:numId w:val="3"/>
      </w:numPr>
    </w:pPr>
  </w:style>
  <w:style w:type="numbering" w:customStyle="1" w:styleId="ZZQuotebullets">
    <w:name w:val="ZZ Quote bullets"/>
    <w:basedOn w:val="ZZNumbersdigit"/>
    <w:rsid w:val="00C60411"/>
    <w:pPr>
      <w:numPr>
        <w:numId w:val="6"/>
      </w:numPr>
    </w:pPr>
  </w:style>
  <w:style w:type="paragraph" w:customStyle="1" w:styleId="Numberdigit">
    <w:name w:val="Number digit"/>
    <w:basedOn w:val="Body"/>
    <w:uiPriority w:val="2"/>
    <w:rsid w:val="00580DCA"/>
    <w:pPr>
      <w:ind w:left="227" w:hanging="227"/>
    </w:pPr>
  </w:style>
  <w:style w:type="paragraph" w:customStyle="1" w:styleId="Numberloweralphaindent">
    <w:name w:val="Number lower alpha indent"/>
    <w:basedOn w:val="Body"/>
    <w:uiPriority w:val="3"/>
    <w:rsid w:val="00580DCA"/>
    <w:pPr>
      <w:numPr>
        <w:ilvl w:val="1"/>
        <w:numId w:val="7"/>
      </w:numPr>
    </w:pPr>
  </w:style>
  <w:style w:type="paragraph" w:customStyle="1" w:styleId="Numberdigitindent">
    <w:name w:val="Number digit indent"/>
    <w:basedOn w:val="Body"/>
    <w:uiPriority w:val="3"/>
    <w:rsid w:val="00580DCA"/>
    <w:pPr>
      <w:tabs>
        <w:tab w:val="num" w:pos="227"/>
      </w:tabs>
      <w:ind w:left="454" w:hanging="227"/>
    </w:pPr>
  </w:style>
  <w:style w:type="paragraph" w:customStyle="1" w:styleId="Numberloweralpha">
    <w:name w:val="Number lower alpha"/>
    <w:basedOn w:val="Body"/>
    <w:uiPriority w:val="3"/>
    <w:rsid w:val="00580DCA"/>
    <w:pPr>
      <w:numPr>
        <w:numId w:val="7"/>
      </w:numPr>
    </w:pPr>
  </w:style>
  <w:style w:type="paragraph" w:customStyle="1" w:styleId="Numberlowerroman">
    <w:name w:val="Number lower roman"/>
    <w:basedOn w:val="Body"/>
    <w:uiPriority w:val="3"/>
    <w:rsid w:val="00580DCA"/>
    <w:pPr>
      <w:numPr>
        <w:numId w:val="5"/>
      </w:numPr>
    </w:pPr>
  </w:style>
  <w:style w:type="paragraph" w:customStyle="1" w:styleId="Numberlowerromanindent">
    <w:name w:val="Number lower roman indent"/>
    <w:basedOn w:val="Body"/>
    <w:uiPriority w:val="3"/>
    <w:rsid w:val="00580DCA"/>
    <w:pPr>
      <w:numPr>
        <w:ilvl w:val="1"/>
        <w:numId w:val="5"/>
      </w:numPr>
      <w:tabs>
        <w:tab w:val="clear" w:pos="907"/>
      </w:tabs>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A11F73"/>
    <w:pPr>
      <w:spacing w:before="60" w:after="60" w:line="240" w:lineRule="exact"/>
    </w:pPr>
    <w:rPr>
      <w:rFonts w:ascii="Verdana" w:hAnsi="Verdana"/>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580DCA"/>
  </w:style>
  <w:style w:type="numbering" w:customStyle="1" w:styleId="ZZNumberslowerroman">
    <w:name w:val="ZZ Numbers lower roman"/>
    <w:basedOn w:val="ZZQuotebullets"/>
    <w:rsid w:val="00580DCA"/>
    <w:pPr>
      <w:numPr>
        <w:numId w:val="33"/>
      </w:numPr>
    </w:pPr>
  </w:style>
  <w:style w:type="numbering" w:customStyle="1" w:styleId="ZZNumbersloweralpha">
    <w:name w:val="ZZ Numbers lower alpha"/>
    <w:basedOn w:val="NoList"/>
    <w:rsid w:val="00580DCA"/>
    <w:pPr>
      <w:numPr>
        <w:numId w:val="8"/>
      </w:numPr>
    </w:pPr>
  </w:style>
  <w:style w:type="paragraph" w:customStyle="1" w:styleId="Quotebullet1">
    <w:name w:val="Quote bullet 1"/>
    <w:basedOn w:val="Quotetext"/>
    <w:rsid w:val="00C60411"/>
    <w:pPr>
      <w:numPr>
        <w:numId w:val="2"/>
      </w:numPr>
      <w:tabs>
        <w:tab w:val="num" w:pos="454"/>
      </w:tabs>
    </w:pPr>
  </w:style>
  <w:style w:type="paragraph" w:customStyle="1" w:styleId="Quotebullet2">
    <w:name w:val="Quote bullet 2"/>
    <w:basedOn w:val="Quotetext"/>
    <w:rsid w:val="00C60411"/>
    <w:pPr>
      <w:numPr>
        <w:ilvl w:val="1"/>
        <w:numId w:val="2"/>
      </w:numPr>
      <w:tabs>
        <w:tab w:val="num" w:pos="227"/>
        <w:tab w:val="num" w:pos="907"/>
      </w:tabs>
    </w:pPr>
  </w:style>
  <w:style w:type="paragraph" w:styleId="CommentText">
    <w:name w:val="annotation text"/>
    <w:basedOn w:val="Normal"/>
    <w:link w:val="CommentTextChar"/>
    <w:uiPriority w:val="99"/>
    <w:unhideWhenUsed/>
    <w:rsid w:val="00982454"/>
  </w:style>
  <w:style w:type="character" w:customStyle="1" w:styleId="CommentTextChar">
    <w:name w:val="Comment Text Char"/>
    <w:link w:val="CommentText"/>
    <w:uiPriority w:val="99"/>
    <w:rsid w:val="00982454"/>
    <w:rPr>
      <w:rFonts w:ascii="Cambria" w:hAnsi="Cambria"/>
      <w:lang w:eastAsia="en-US"/>
    </w:rPr>
  </w:style>
  <w:style w:type="character" w:styleId="CommentReference">
    <w:name w:val="annotation reference"/>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link w:val="CommentSubject"/>
    <w:uiPriority w:val="99"/>
    <w:semiHidden/>
    <w:rsid w:val="00EE29AD"/>
    <w:rPr>
      <w:rFonts w:ascii="Cambria" w:hAnsi="Cambria"/>
      <w:b/>
      <w:bCs/>
      <w:lang w:eastAsia="en-US"/>
    </w:rPr>
  </w:style>
  <w:style w:type="character" w:customStyle="1" w:styleId="BodyChar">
    <w:name w:val="Body Char"/>
    <w:link w:val="Body"/>
    <w:rsid w:val="00E92711"/>
    <w:rPr>
      <w:rFonts w:ascii="Verdana" w:eastAsia="Times" w:hAnsi="Verdana"/>
      <w:sz w:val="21"/>
      <w:lang w:eastAsia="en-US"/>
    </w:rPr>
  </w:style>
  <w:style w:type="paragraph" w:customStyle="1" w:styleId="Bannermarking">
    <w:name w:val="Banner marking"/>
    <w:basedOn w:val="Body"/>
    <w:uiPriority w:val="11"/>
    <w:rsid w:val="00E92711"/>
    <w:pPr>
      <w:spacing w:after="0"/>
    </w:pPr>
    <w:rPr>
      <w:b/>
      <w:bCs/>
    </w:rPr>
  </w:style>
  <w:style w:type="character" w:styleId="UnresolvedMention">
    <w:name w:val="Unresolved Mention"/>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AF51D8"/>
    <w:pPr>
      <w:spacing w:line="320" w:lineRule="atLeast"/>
    </w:pPr>
    <w:rPr>
      <w:color w:val="032833"/>
      <w:sz w:val="24"/>
    </w:rPr>
  </w:style>
  <w:style w:type="character" w:customStyle="1" w:styleId="HeaderChar">
    <w:name w:val="Header Char"/>
    <w:link w:val="Header"/>
    <w:uiPriority w:val="10"/>
    <w:rsid w:val="000670C8"/>
    <w:rPr>
      <w:rFonts w:ascii="Verdana" w:hAnsi="Verdana" w:cs="Arial"/>
      <w:b/>
      <w:color w:val="032833"/>
      <w:sz w:val="18"/>
      <w:szCs w:val="18"/>
      <w:lang w:eastAsia="en-US"/>
    </w:rPr>
  </w:style>
  <w:style w:type="character" w:styleId="Emphasis">
    <w:name w:val="Emphasis"/>
    <w:uiPriority w:val="20"/>
    <w:qFormat/>
    <w:rsid w:val="00E92711"/>
    <w:rPr>
      <w:rFonts w:ascii="Verdana" w:hAnsi="Verdana"/>
      <w:i/>
      <w:iCs/>
    </w:rPr>
  </w:style>
  <w:style w:type="paragraph" w:styleId="ListParagraph">
    <w:name w:val="List Paragraph"/>
    <w:basedOn w:val="Normal"/>
    <w:uiPriority w:val="72"/>
    <w:qFormat/>
    <w:rsid w:val="007A268B"/>
    <w:pPr>
      <w:spacing w:after="0" w:line="240" w:lineRule="auto"/>
      <w:ind w:left="720"/>
      <w:contextualSpacing/>
    </w:pPr>
    <w:rPr>
      <w:rFonts w:ascii="Cambria" w:hAnsi="Cambria"/>
      <w:sz w:val="20"/>
    </w:rPr>
  </w:style>
  <w:style w:type="character" w:styleId="IntenseEmphasis">
    <w:name w:val="Intense Emphasis"/>
    <w:uiPriority w:val="66"/>
    <w:qFormat/>
    <w:rsid w:val="00D2435D"/>
    <w:rPr>
      <w:i/>
      <w:iCs/>
      <w:color w:val="0F8194"/>
    </w:rPr>
  </w:style>
  <w:style w:type="paragraph" w:customStyle="1" w:styleId="DHHSbullet1">
    <w:name w:val="DHHS bullet 1"/>
    <w:basedOn w:val="Normal"/>
    <w:qFormat/>
    <w:rsid w:val="00D2435D"/>
    <w:pPr>
      <w:spacing w:after="40" w:line="270" w:lineRule="atLeast"/>
      <w:ind w:left="284" w:hanging="284"/>
    </w:pPr>
    <w:rPr>
      <w:rFonts w:ascii="Arial" w:eastAsia="Times" w:hAnsi="Arial"/>
      <w:sz w:val="20"/>
    </w:rPr>
  </w:style>
  <w:style w:type="paragraph" w:customStyle="1" w:styleId="DHHSbody">
    <w:name w:val="DHHS body"/>
    <w:link w:val="DHHSbodyChar"/>
    <w:qFormat/>
    <w:rsid w:val="004670A2"/>
    <w:pPr>
      <w:spacing w:after="120" w:line="270" w:lineRule="atLeast"/>
    </w:pPr>
    <w:rPr>
      <w:rFonts w:ascii="Arial" w:eastAsia="Times" w:hAnsi="Arial"/>
      <w:lang w:eastAsia="en-US"/>
    </w:rPr>
  </w:style>
  <w:style w:type="character" w:customStyle="1" w:styleId="DHHSbodyChar">
    <w:name w:val="DHHS body Char"/>
    <w:link w:val="DHHSbody"/>
    <w:qFormat/>
    <w:rsid w:val="004670A2"/>
    <w:rPr>
      <w:rFonts w:ascii="Arial" w:eastAsia="Times" w:hAnsi="Arial"/>
      <w:lang w:eastAsia="en-US"/>
    </w:rPr>
  </w:style>
  <w:style w:type="paragraph" w:customStyle="1" w:styleId="Bulletpoints">
    <w:name w:val="Bullet points"/>
    <w:basedOn w:val="Normal"/>
    <w:qFormat/>
    <w:rsid w:val="004670A2"/>
    <w:pPr>
      <w:numPr>
        <w:numId w:val="9"/>
      </w:numPr>
      <w:spacing w:after="80" w:line="276" w:lineRule="auto"/>
      <w:jc w:val="both"/>
    </w:pPr>
    <w:rPr>
      <w:rFonts w:ascii="Arial" w:eastAsia="Calibri" w:hAnsi="Arial" w:cs="Arial"/>
      <w:lang w:val="en-US"/>
    </w:rPr>
  </w:style>
  <w:style w:type="paragraph" w:styleId="BodyText">
    <w:name w:val="Body Text"/>
    <w:basedOn w:val="Normal"/>
    <w:link w:val="BodyTextChar1"/>
    <w:uiPriority w:val="99"/>
    <w:semiHidden/>
    <w:rsid w:val="004670A2"/>
    <w:pPr>
      <w:jc w:val="center"/>
    </w:pPr>
    <w:rPr>
      <w:rFonts w:ascii="Arial" w:hAnsi="Arial"/>
    </w:rPr>
  </w:style>
  <w:style w:type="character" w:customStyle="1" w:styleId="BodyTextChar">
    <w:name w:val="Body Text Char"/>
    <w:uiPriority w:val="99"/>
    <w:semiHidden/>
    <w:rsid w:val="004670A2"/>
    <w:rPr>
      <w:rFonts w:ascii="Verdana" w:hAnsi="Verdana"/>
      <w:sz w:val="21"/>
      <w:lang w:eastAsia="en-US"/>
    </w:rPr>
  </w:style>
  <w:style w:type="character" w:customStyle="1" w:styleId="BodyTextChar1">
    <w:name w:val="Body Text Char1"/>
    <w:link w:val="BodyText"/>
    <w:uiPriority w:val="99"/>
    <w:semiHidden/>
    <w:locked/>
    <w:rsid w:val="004670A2"/>
    <w:rPr>
      <w:rFonts w:ascii="Arial" w:hAnsi="Arial"/>
      <w:sz w:val="21"/>
      <w:lang w:eastAsia="en-US"/>
    </w:rPr>
  </w:style>
  <w:style w:type="character" w:styleId="Mention">
    <w:name w:val="Mention"/>
    <w:uiPriority w:val="99"/>
    <w:unhideWhenUsed/>
    <w:rsid w:val="00CF2C48"/>
    <w:rPr>
      <w:color w:val="2B579A"/>
      <w:shd w:val="clear" w:color="auto" w:fill="E1DFDD"/>
    </w:rPr>
  </w:style>
  <w:style w:type="paragraph" w:customStyle="1" w:styleId="DHHStabletext">
    <w:name w:val="DHHS table text"/>
    <w:uiPriority w:val="3"/>
    <w:qFormat/>
    <w:rsid w:val="00864675"/>
    <w:pPr>
      <w:spacing w:before="80" w:after="60"/>
    </w:pPr>
    <w:rPr>
      <w:rFonts w:ascii="Arial" w:hAnsi="Arial"/>
      <w:lang w:eastAsia="en-US"/>
    </w:rPr>
  </w:style>
  <w:style w:type="character" w:customStyle="1" w:styleId="normaltextrun">
    <w:name w:val="normaltextrun"/>
    <w:basedOn w:val="DefaultParagraphFont"/>
    <w:rsid w:val="004F255E"/>
  </w:style>
  <w:style w:type="character" w:customStyle="1" w:styleId="ui-provider">
    <w:name w:val="ui-provider"/>
    <w:basedOn w:val="DefaultParagraphFont"/>
    <w:rsid w:val="00DE4724"/>
  </w:style>
  <w:style w:type="paragraph" w:customStyle="1" w:styleId="DHHSbodyafterbullets">
    <w:name w:val="DHHS body after bullets"/>
    <w:basedOn w:val="DHHSbody"/>
    <w:uiPriority w:val="11"/>
    <w:rsid w:val="003F7A9D"/>
    <w:pPr>
      <w:spacing w:before="120"/>
    </w:pPr>
    <w:rPr>
      <w:rFonts w:ascii="Verdana" w:hAnsi="Verdana"/>
      <w:sz w:val="21"/>
    </w:rPr>
  </w:style>
  <w:style w:type="paragraph" w:customStyle="1" w:styleId="paragraph">
    <w:name w:val="paragraph"/>
    <w:basedOn w:val="Normal"/>
    <w:rsid w:val="00A2608E"/>
    <w:pPr>
      <w:spacing w:before="100" w:beforeAutospacing="1" w:after="100" w:afterAutospacing="1" w:line="240" w:lineRule="auto"/>
    </w:pPr>
    <w:rPr>
      <w:rFonts w:ascii="Times New Roman" w:hAnsi="Times New Roman"/>
      <w:sz w:val="24"/>
      <w:szCs w:val="24"/>
      <w:lang w:val="en-US" w:eastAsia="en-AU"/>
    </w:rPr>
  </w:style>
  <w:style w:type="character" w:customStyle="1" w:styleId="findhit">
    <w:name w:val="findhit"/>
    <w:basedOn w:val="DefaultParagraphFont"/>
    <w:rsid w:val="00C33012"/>
  </w:style>
  <w:style w:type="paragraph" w:customStyle="1" w:styleId="Default">
    <w:name w:val="Default"/>
    <w:rsid w:val="009F5BDE"/>
    <w:pPr>
      <w:autoSpaceDE w:val="0"/>
      <w:autoSpaceDN w:val="0"/>
      <w:adjustRightInd w:val="0"/>
    </w:pPr>
    <w:rPr>
      <w:rFonts w:ascii="Arial" w:hAnsi="Arial" w:cs="Arial"/>
      <w:color w:val="000000"/>
      <w:sz w:val="24"/>
      <w:szCs w:val="24"/>
    </w:rPr>
  </w:style>
  <w:style w:type="character" w:customStyle="1" w:styleId="eop">
    <w:name w:val="eop"/>
    <w:basedOn w:val="DefaultParagraphFont"/>
    <w:rsid w:val="00FB4B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31565604">
      <w:bodyDiv w:val="1"/>
      <w:marLeft w:val="0"/>
      <w:marRight w:val="0"/>
      <w:marTop w:val="0"/>
      <w:marBottom w:val="0"/>
      <w:divBdr>
        <w:top w:val="none" w:sz="0" w:space="0" w:color="auto"/>
        <w:left w:val="none" w:sz="0" w:space="0" w:color="auto"/>
        <w:bottom w:val="none" w:sz="0" w:space="0" w:color="auto"/>
        <w:right w:val="none" w:sz="0" w:space="0" w:color="auto"/>
      </w:divBdr>
    </w:div>
    <w:div w:id="498884075">
      <w:bodyDiv w:val="1"/>
      <w:marLeft w:val="0"/>
      <w:marRight w:val="0"/>
      <w:marTop w:val="0"/>
      <w:marBottom w:val="0"/>
      <w:divBdr>
        <w:top w:val="none" w:sz="0" w:space="0" w:color="auto"/>
        <w:left w:val="none" w:sz="0" w:space="0" w:color="auto"/>
        <w:bottom w:val="none" w:sz="0" w:space="0" w:color="auto"/>
        <w:right w:val="none" w:sz="0" w:space="0" w:color="auto"/>
      </w:divBdr>
      <w:divsChild>
        <w:div w:id="303698906">
          <w:marLeft w:val="0"/>
          <w:marRight w:val="0"/>
          <w:marTop w:val="0"/>
          <w:marBottom w:val="0"/>
          <w:divBdr>
            <w:top w:val="none" w:sz="0" w:space="0" w:color="auto"/>
            <w:left w:val="none" w:sz="0" w:space="0" w:color="auto"/>
            <w:bottom w:val="none" w:sz="0" w:space="0" w:color="auto"/>
            <w:right w:val="none" w:sz="0" w:space="0" w:color="auto"/>
          </w:divBdr>
        </w:div>
        <w:div w:id="690647837">
          <w:marLeft w:val="0"/>
          <w:marRight w:val="0"/>
          <w:marTop w:val="0"/>
          <w:marBottom w:val="0"/>
          <w:divBdr>
            <w:top w:val="none" w:sz="0" w:space="0" w:color="auto"/>
            <w:left w:val="none" w:sz="0" w:space="0" w:color="auto"/>
            <w:bottom w:val="none" w:sz="0" w:space="0" w:color="auto"/>
            <w:right w:val="none" w:sz="0" w:space="0" w:color="auto"/>
          </w:divBdr>
        </w:div>
        <w:div w:id="1055010853">
          <w:marLeft w:val="0"/>
          <w:marRight w:val="0"/>
          <w:marTop w:val="0"/>
          <w:marBottom w:val="0"/>
          <w:divBdr>
            <w:top w:val="none" w:sz="0" w:space="0" w:color="auto"/>
            <w:left w:val="none" w:sz="0" w:space="0" w:color="auto"/>
            <w:bottom w:val="none" w:sz="0" w:space="0" w:color="auto"/>
            <w:right w:val="none" w:sz="0" w:space="0" w:color="auto"/>
          </w:divBdr>
        </w:div>
      </w:divsChild>
    </w:div>
    <w:div w:id="619724173">
      <w:bodyDiv w:val="1"/>
      <w:marLeft w:val="0"/>
      <w:marRight w:val="0"/>
      <w:marTop w:val="0"/>
      <w:marBottom w:val="0"/>
      <w:divBdr>
        <w:top w:val="none" w:sz="0" w:space="0" w:color="auto"/>
        <w:left w:val="none" w:sz="0" w:space="0" w:color="auto"/>
        <w:bottom w:val="none" w:sz="0" w:space="0" w:color="auto"/>
        <w:right w:val="none" w:sz="0" w:space="0" w:color="auto"/>
      </w:divBdr>
    </w:div>
    <w:div w:id="675232174">
      <w:bodyDiv w:val="1"/>
      <w:marLeft w:val="0"/>
      <w:marRight w:val="0"/>
      <w:marTop w:val="0"/>
      <w:marBottom w:val="0"/>
      <w:divBdr>
        <w:top w:val="none" w:sz="0" w:space="0" w:color="auto"/>
        <w:left w:val="none" w:sz="0" w:space="0" w:color="auto"/>
        <w:bottom w:val="none" w:sz="0" w:space="0" w:color="auto"/>
        <w:right w:val="none" w:sz="0" w:space="0" w:color="auto"/>
      </w:divBdr>
    </w:div>
    <w:div w:id="796339599">
      <w:bodyDiv w:val="1"/>
      <w:marLeft w:val="0"/>
      <w:marRight w:val="0"/>
      <w:marTop w:val="0"/>
      <w:marBottom w:val="0"/>
      <w:divBdr>
        <w:top w:val="none" w:sz="0" w:space="0" w:color="auto"/>
        <w:left w:val="none" w:sz="0" w:space="0" w:color="auto"/>
        <w:bottom w:val="none" w:sz="0" w:space="0" w:color="auto"/>
        <w:right w:val="none" w:sz="0" w:space="0" w:color="auto"/>
      </w:divBdr>
    </w:div>
    <w:div w:id="800343246">
      <w:bodyDiv w:val="1"/>
      <w:marLeft w:val="0"/>
      <w:marRight w:val="0"/>
      <w:marTop w:val="0"/>
      <w:marBottom w:val="0"/>
      <w:divBdr>
        <w:top w:val="none" w:sz="0" w:space="0" w:color="auto"/>
        <w:left w:val="none" w:sz="0" w:space="0" w:color="auto"/>
        <w:bottom w:val="none" w:sz="0" w:space="0" w:color="auto"/>
        <w:right w:val="none" w:sz="0" w:space="0" w:color="auto"/>
      </w:divBdr>
    </w:div>
    <w:div w:id="822430024">
      <w:bodyDiv w:val="1"/>
      <w:marLeft w:val="0"/>
      <w:marRight w:val="0"/>
      <w:marTop w:val="0"/>
      <w:marBottom w:val="0"/>
      <w:divBdr>
        <w:top w:val="none" w:sz="0" w:space="0" w:color="auto"/>
        <w:left w:val="none" w:sz="0" w:space="0" w:color="auto"/>
        <w:bottom w:val="none" w:sz="0" w:space="0" w:color="auto"/>
        <w:right w:val="none" w:sz="0" w:space="0" w:color="auto"/>
      </w:divBdr>
    </w:div>
    <w:div w:id="847064797">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22633549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27258019">
      <w:bodyDiv w:val="1"/>
      <w:marLeft w:val="0"/>
      <w:marRight w:val="0"/>
      <w:marTop w:val="0"/>
      <w:marBottom w:val="0"/>
      <w:divBdr>
        <w:top w:val="none" w:sz="0" w:space="0" w:color="auto"/>
        <w:left w:val="none" w:sz="0" w:space="0" w:color="auto"/>
        <w:bottom w:val="none" w:sz="0" w:space="0" w:color="auto"/>
        <w:right w:val="none" w:sz="0" w:space="0" w:color="auto"/>
      </w:divBdr>
    </w:div>
    <w:div w:id="1566183267">
      <w:bodyDiv w:val="1"/>
      <w:marLeft w:val="0"/>
      <w:marRight w:val="0"/>
      <w:marTop w:val="0"/>
      <w:marBottom w:val="0"/>
      <w:divBdr>
        <w:top w:val="none" w:sz="0" w:space="0" w:color="auto"/>
        <w:left w:val="none" w:sz="0" w:space="0" w:color="auto"/>
        <w:bottom w:val="none" w:sz="0" w:space="0" w:color="auto"/>
        <w:right w:val="none" w:sz="0" w:space="0" w:color="auto"/>
      </w:divBdr>
    </w:div>
    <w:div w:id="1590115877">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175498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74289372">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yperlink" Target="https://providers.dffh.vic.gov.au/sites/default/files/activity-description/94851.DOCX" TargetMode="External"/><Relationship Id="rId39" Type="http://schemas.openxmlformats.org/officeDocument/2006/relationships/hyperlink" Target="https://fac.dhhs.vic.gov.au/victorian-housing-register" TargetMode="External"/><Relationship Id="rId21" Type="http://schemas.openxmlformats.org/officeDocument/2006/relationships/footer" Target="footer5.xml"/><Relationship Id="rId34" Type="http://schemas.openxmlformats.org/officeDocument/2006/relationships/hyperlink" Target="https://www.dffh.vic.gov.au/homelessness-and-housing-support-guidelines-2025"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providers.dffh.vic.gov.au/client-incident-management-system-policy-and-guidance-wor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dffh.vic.gov.au/homelessness-and-housing-support-guidelines-2025" TargetMode="External"/><Relationship Id="rId32" Type="http://schemas.openxmlformats.org/officeDocument/2006/relationships/hyperlink" Target="https://www.cfa.vic.gov.au/ArticleDocuments/446/Hoarding%20Referral%20Pathway.pdf" TargetMode="External"/><Relationship Id="rId37" Type="http://schemas.openxmlformats.org/officeDocument/2006/relationships/hyperlink" Target="https://fac.dffh.vic.gov.au/" TargetMode="External"/><Relationship Id="rId40" Type="http://schemas.openxmlformats.org/officeDocument/2006/relationships/image" Target="media/image4.jpeg"/><Relationship Id="rId45"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vahhf.org.au/" TargetMode="External"/><Relationship Id="rId28" Type="http://schemas.openxmlformats.org/officeDocument/2006/relationships/hyperlink" Target="https://providers.dffh.vic.gov.au/client-incident-management-guide-cims-word" TargetMode="External"/><Relationship Id="rId36" Type="http://schemas.openxmlformats.org/officeDocument/2006/relationships/hyperlink" Target="https://www.dffh.vic.gov.au/homelessness-and-housing-support-guidelines-2025"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mailto:hfd@homes.vic.gov.au" TargetMode="External"/><Relationship Id="rId44"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providers.dhhs.vic.gov.au/health-human-services-activity-search" TargetMode="External"/><Relationship Id="rId27" Type="http://schemas.openxmlformats.org/officeDocument/2006/relationships/hyperlink" Target="mailto:hfd@homes.vic.gov.au" TargetMode="External"/><Relationship Id="rId30" Type="http://schemas.openxmlformats.org/officeDocument/2006/relationships/hyperlink" Target="mailto:hfd@homes.vic.gov.au" TargetMode="External"/><Relationship Id="rId35" Type="http://schemas.openxmlformats.org/officeDocument/2006/relationships/hyperlink" Target="https://www.dffh.vic.gov.au/homelessness-and-housing-support-guidelines-2025"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fac.dffh.vic.gov.au/policies-and-procedures" TargetMode="External"/><Relationship Id="rId25" Type="http://schemas.openxmlformats.org/officeDocument/2006/relationships/hyperlink" Target="https://fac.dffh.vic.gov.au/service-agreement" TargetMode="External"/><Relationship Id="rId33" Type="http://schemas.openxmlformats.org/officeDocument/2006/relationships/image" Target="media/image3.png"/><Relationship Id="rId38" Type="http://schemas.openxmlformats.org/officeDocument/2006/relationships/hyperlink" Target="mailto:hfd@homes.vic.gov.au" TargetMode="External"/><Relationship Id="rId20" Type="http://schemas.openxmlformats.org/officeDocument/2006/relationships/footer" Target="footer4.xml"/><Relationship Id="rId4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dffh.vic.gov.au/publications/framework-trauma-informed-practice" TargetMode="External"/></Relationships>
</file>

<file path=word/documenttasks/documenttasks1.xml><?xml version="1.0" encoding="utf-8"?>
<t:Tasks xmlns:t="http://schemas.microsoft.com/office/tasks/2019/documenttasks" xmlns:oel="http://schemas.microsoft.com/office/2019/extlst">
  <t:Task id="{49711138-7023-481D-A8C4-D4E59A5E92B2}">
    <t:Anchor>
      <t:Comment id="1231434946"/>
    </t:Anchor>
    <t:History>
      <t:Event id="{DD0D5146-1BA6-4DA1-808A-9D067F19EEEB}" time="2024-08-02T04:20:30.11Z">
        <t:Attribution userId="S::karen.hodgskiss@homes.vic.gov.au::c8645409-ac07-495c-9882-3b668c4771de" userProvider="AD" userName="Karen Hodgskiss (Homes Victoria)"/>
        <t:Anchor>
          <t:Comment id="759794216"/>
        </t:Anchor>
        <t:Create/>
      </t:Event>
      <t:Event id="{DDBBA9F6-D50A-431D-B0B4-9074DBF481E6}" time="2024-08-02T04:20:30.11Z">
        <t:Attribution userId="S::karen.hodgskiss@homes.vic.gov.au::c8645409-ac07-495c-9882-3b668c4771de" userProvider="AD" userName="Karen Hodgskiss (Homes Victoria)"/>
        <t:Anchor>
          <t:Comment id="759794216"/>
        </t:Anchor>
        <t:Assign userId="S::Hannah.Sim@homes.vic.gov.au::6f0d5b0f-a6a5-47b0-b9ac-f87501b8c0ea" userProvider="AD" userName="Hannah Sim (Homes Victoria)"/>
      </t:Event>
      <t:Event id="{05EB30AC-D72E-4DDF-8343-6E82FD13DE22}" time="2024-08-02T04:20:30.11Z">
        <t:Attribution userId="S::karen.hodgskiss@homes.vic.gov.au::c8645409-ac07-495c-9882-3b668c4771de" userProvider="AD" userName="Karen Hodgskiss (Homes Victoria)"/>
        <t:Anchor>
          <t:Comment id="759794216"/>
        </t:Anchor>
        <t:SetTitle title="@Hannah Sim (Homes Victoria) @Regina Wursthorn (Homes Victoria) is this 448 due to costs and 10% for ATSI packages?"/>
      </t:Event>
      <t:Event id="{BB60505F-D136-43EA-9BEE-789833A52805}" time="2024-08-06T03:46:29.154Z">
        <t:Attribution userId="S::karen.hodgskiss@homes.vic.gov.au::c8645409-ac07-495c-9882-3b668c4771de" userProvider="AD" userName="Karen Hodgskiss (Homes Victoria)"/>
        <t:Progress percentComplete="100"/>
      </t:Event>
      <t:Event id="{57012F09-7EC4-411D-8009-79610E9F5B73}" time="2024-08-15T01:07:12.632Z">
        <t:Attribution userId="S::karen.hodgskiss@homes.vic.gov.au::c8645409-ac07-495c-9882-3b668c4771de" userProvider="AD" userName="Karen Hodgskiss (Homes Victoria)"/>
        <t:Progress percentComplete="100"/>
      </t:Event>
    </t:History>
  </t:Task>
  <t:Task id="{638FED72-2060-4E11-B4BB-AA1047C0B448}">
    <t:Anchor>
      <t:Comment id="154830170"/>
    </t:Anchor>
    <t:History>
      <t:Event id="{8FCECC4E-390E-4B6D-A0D7-5A52214B4848}" time="2024-08-15T01:31:26.364Z">
        <t:Attribution userId="S::karen.hodgskiss@homes.vic.gov.au::c8645409-ac07-495c-9882-3b668c4771de" userProvider="AD" userName="Karen Hodgskiss (Homes Victoria)"/>
        <t:Anchor>
          <t:Comment id="783938251"/>
        </t:Anchor>
        <t:Create/>
      </t:Event>
      <t:Event id="{B1251476-CAD1-4FBE-B9E1-8EC438A49E8B}" time="2024-08-15T01:31:26.364Z">
        <t:Attribution userId="S::karen.hodgskiss@homes.vic.gov.au::c8645409-ac07-495c-9882-3b668c4771de" userProvider="AD" userName="Karen Hodgskiss (Homes Victoria)"/>
        <t:Anchor>
          <t:Comment id="783938251"/>
        </t:Anchor>
        <t:Assign userId="S::Kelly.Bihun@homes.vic.gov.au::0a76866a-da90-4435-845b-4bd32cd5500a" userProvider="AD" userName="Kelly Bihun (Homes Victoria)"/>
      </t:Event>
      <t:Event id="{E4938861-C979-423F-B915-AE2532A8B739}" time="2024-08-15T01:31:26.364Z">
        <t:Attribution userId="S::karen.hodgskiss@homes.vic.gov.au::c8645409-ac07-495c-9882-3b668c4771de" userProvider="AD" userName="Karen Hodgskiss (Homes Victoria)"/>
        <t:Anchor>
          <t:Comment id="783938251"/>
        </t:Anchor>
        <t:SetTitle title="@Kelly Bihun (Homes Victoria)"/>
      </t:Event>
    </t:History>
  </t:Task>
  <t:Task id="{2C6FE551-F9E2-4E1D-8721-F7D4AB2BAECF}">
    <t:Anchor>
      <t:Comment id="695753123"/>
    </t:Anchor>
    <t:History>
      <t:Event id="{2A6C1E1B-E140-4DFF-955D-3881FFCBD958}" time="2024-08-06T04:10:20.842Z">
        <t:Attribution userId="S::karen.hodgskiss@homes.vic.gov.au::c8645409-ac07-495c-9882-3b668c4771de" userProvider="AD" userName="Karen Hodgskiss (Homes Victoria)"/>
        <t:Anchor>
          <t:Comment id="1054109447"/>
        </t:Anchor>
        <t:Create/>
      </t:Event>
      <t:Event id="{F82A58AB-6CE4-4DD7-B3D4-C92CBD635A48}" time="2024-08-06T04:10:20.842Z">
        <t:Attribution userId="S::karen.hodgskiss@homes.vic.gov.au::c8645409-ac07-495c-9882-3b668c4771de" userProvider="AD" userName="Karen Hodgskiss (Homes Victoria)"/>
        <t:Anchor>
          <t:Comment id="1054109447"/>
        </t:Anchor>
        <t:Assign userId="S::Hannah.Sim@homes.vic.gov.au::6f0d5b0f-a6a5-47b0-b9ac-f87501b8c0ea" userProvider="AD" userName="Hannah Sim (Homes Victoria)"/>
      </t:Event>
      <t:Event id="{3EB7BB9D-2F1B-4316-8F27-BB07E350183A}" time="2024-08-06T04:10:20.842Z">
        <t:Attribution userId="S::karen.hodgskiss@homes.vic.gov.au::c8645409-ac07-495c-9882-3b668c4771de" userProvider="AD" userName="Karen Hodgskiss (Homes Victoria)"/>
        <t:Anchor>
          <t:Comment id="1054109447"/>
        </t:Anchor>
        <t:SetTitle title="@Hannah Sim (Homes Victoria)"/>
      </t:Event>
      <t:Event id="{ABBBED9D-6FD9-4CA4-A24E-5C742CBC11F8}" time="2024-08-20T23:57:00.539Z">
        <t:Attribution userId="S::karen.hodgskiss@homes.vic.gov.au::c8645409-ac07-495c-9882-3b668c4771de" userProvider="AD" userName="Karen Hodgskiss (Homes Victoria)"/>
        <t:Anchor>
          <t:Comment id="1340021815"/>
        </t:Anchor>
        <t:UnassignAll/>
      </t:Event>
      <t:Event id="{C35BDF0B-DD4E-4C51-8C6E-9D0B004E1627}" time="2024-08-20T23:57:00.539Z">
        <t:Attribution userId="S::karen.hodgskiss@homes.vic.gov.au::c8645409-ac07-495c-9882-3b668c4771de" userProvider="AD" userName="Karen Hodgskiss (Homes Victoria)"/>
        <t:Anchor>
          <t:Comment id="1340021815"/>
        </t:Anchor>
        <t:Assign userId="S::Regina.Wursthorn@homes.vic.gov.au::34002b34-0ef1-4fc1-9186-96d2d8764f93" userProvider="AD" userName="Regina Wursthorn (Homes Victoria)"/>
      </t:Event>
    </t:History>
  </t:Task>
  <t:Task id="{326F615C-31E7-4669-A3A8-D75E8233093D}">
    <t:Anchor>
      <t:Comment id="1824807239"/>
    </t:Anchor>
    <t:History>
      <t:Event id="{31C116F5-FE07-4260-B59F-911159B74AD0}" time="2025-02-26T00:36:03.701Z">
        <t:Attribution userId="S::Sonia.Chudiak@homes.vic.gov.au::08f0c4b0-0d04-4b5c-a491-1738dee61878" userProvider="AD" userName="Sonia Chudiak (Homes Victoria)"/>
        <t:Anchor>
          <t:Comment id="1824807239"/>
        </t:Anchor>
        <t:Create/>
      </t:Event>
      <t:Event id="{A6C05817-69CD-485E-A795-2B8222DCFE8B}" time="2025-02-26T00:36:03.701Z">
        <t:Attribution userId="S::Sonia.Chudiak@homes.vic.gov.au::08f0c4b0-0d04-4b5c-a491-1738dee61878" userProvider="AD" userName="Sonia Chudiak (Homes Victoria)"/>
        <t:Anchor>
          <t:Comment id="1824807239"/>
        </t:Anchor>
        <t:Assign userId="S::karen.hodgskiss@homes.vic.gov.au::c8645409-ac07-495c-9882-3b668c4771de" userProvider="AD" userName="Karen Hodgskiss (Homes Victoria)"/>
      </t:Event>
      <t:Event id="{3BE9B5E3-9679-4610-82BC-16C58449B9FC}" time="2025-02-26T00:36:03.701Z">
        <t:Attribution userId="S::Sonia.Chudiak@homes.vic.gov.au::08f0c4b0-0d04-4b5c-a491-1738dee61878" userProvider="AD" userName="Sonia Chudiak (Homes Victoria)"/>
        <t:Anchor>
          <t:Comment id="1824807239"/>
        </t:Anchor>
        <t:SetTitle title="@Karen Hodgskiss (Homes Victoria) these margins don’t look quite right"/>
      </t:Event>
    </t:History>
  </t:Task>
  <t:Task id="{005256AD-489B-4B21-BDF0-DE74DD13431C}">
    <t:Anchor>
      <t:Comment id="792279530"/>
    </t:Anchor>
    <t:History>
      <t:Event id="{8A6403C0-6EE6-4467-A0C7-26463AF9B55A}" time="2024-10-16T03:04:26.881Z">
        <t:Attribution userId="S::karen.hodgskiss@homes.vic.gov.au::c8645409-ac07-495c-9882-3b668c4771de" userProvider="AD" userName="Karen Hodgskiss (Homes Victoria)"/>
        <t:Anchor>
          <t:Comment id="792279530"/>
        </t:Anchor>
        <t:Create/>
      </t:Event>
      <t:Event id="{1DEA0C23-7587-4663-A6E6-680E7E10BACE}" time="2024-10-16T03:04:26.881Z">
        <t:Attribution userId="S::karen.hodgskiss@homes.vic.gov.au::c8645409-ac07-495c-9882-3b668c4771de" userProvider="AD" userName="Karen Hodgskiss (Homes Victoria)"/>
        <t:Anchor>
          <t:Comment id="792279530"/>
        </t:Anchor>
        <t:Assign userId="S::Sonia.Chudiak@homes.vic.gov.au::08f0c4b0-0d04-4b5c-a491-1738dee61878" userProvider="AD" userName="Sonia Chudiak (Homes Victoria)"/>
      </t:Event>
      <t:Event id="{FD43AD15-235C-4634-83A9-58CBD090EF11}" time="2024-10-16T03:04:26.881Z">
        <t:Attribution userId="S::karen.hodgskiss@homes.vic.gov.au::c8645409-ac07-495c-9882-3b668c4771de" userProvider="AD" userName="Karen Hodgskiss (Homes Victoria)"/>
        <t:Anchor>
          <t:Comment id="792279530"/>
        </t:Anchor>
        <t:SetTitle title="@Sonia Chudiak (Homes Victoria) Should we remove this given CG/reform is on hold?"/>
      </t:Event>
    </t:History>
  </t:Task>
  <t:Task id="{4F33FC2E-3DD6-4760-AB5F-E5C658227F0E}">
    <t:Anchor>
      <t:Comment id="1662374714"/>
    </t:Anchor>
    <t:History>
      <t:Event id="{5D0118B5-F1B0-4BB6-BF7A-E27443140A14}" time="2025-02-26T02:23:12.432Z">
        <t:Attribution userId="S::Sonia.Chudiak@homes.vic.gov.au::08f0c4b0-0d04-4b5c-a491-1738dee61878" userProvider="AD" userName="Sonia Chudiak (Homes Victoria)"/>
        <t:Anchor>
          <t:Comment id="1662374714"/>
        </t:Anchor>
        <t:Create/>
      </t:Event>
      <t:Event id="{608C2FB0-AA0A-47FD-83E8-53B1E374C1BA}" time="2025-02-26T02:23:12.432Z">
        <t:Attribution userId="S::Sonia.Chudiak@homes.vic.gov.au::08f0c4b0-0d04-4b5c-a491-1738dee61878" userProvider="AD" userName="Sonia Chudiak (Homes Victoria)"/>
        <t:Anchor>
          <t:Comment id="1662374714"/>
        </t:Anchor>
        <t:Assign userId="S::karen.hodgskiss@homes.vic.gov.au::c8645409-ac07-495c-9882-3b668c4771de" userProvider="AD" userName="Karen Hodgskiss (Homes Victoria)"/>
      </t:Event>
      <t:Event id="{33383098-9EA0-464E-99DF-6AD64D3B9B2C}" time="2025-02-26T02:23:12.432Z">
        <t:Attribution userId="S::Sonia.Chudiak@homes.vic.gov.au::08f0c4b0-0d04-4b5c-a491-1738dee61878" userProvider="AD" userName="Sonia Chudiak (Homes Victoria)"/>
        <t:Anchor>
          <t:Comment id="1662374714"/>
        </t:Anchor>
        <t:SetTitle title="To ensure consistency with other guidelines can we please use Specialist Homelessness Services (SHS) @Karen Hodgskiss (Homes Victoria) "/>
      </t:Event>
    </t:History>
  </t:Task>
  <t:Task id="{F0D12CFD-5C7F-483B-B321-C4D20C14F660}">
    <t:Anchor>
      <t:Comment id="1743493067"/>
    </t:Anchor>
    <t:History>
      <t:Event id="{64897E01-5FE3-45B6-80F2-C2E05F3582E9}" time="2025-02-17T07:46:36.397Z">
        <t:Attribution userId="S::Kelly.Bihun@homes.vic.gov.au::0a76866a-da90-4435-845b-4bd32cd5500a" userProvider="AD" userName="Kelly Bihun (Homes Victoria)"/>
        <t:Anchor>
          <t:Comment id="1743493067"/>
        </t:Anchor>
        <t:Create/>
      </t:Event>
      <t:Event id="{0868DD74-2C2A-4E62-80E3-DA27014404A6}" time="2025-02-17T07:46:36.397Z">
        <t:Attribution userId="S::Kelly.Bihun@homes.vic.gov.au::0a76866a-da90-4435-845b-4bd32cd5500a" userProvider="AD" userName="Kelly Bihun (Homes Victoria)"/>
        <t:Anchor>
          <t:Comment id="1743493067"/>
        </t:Anchor>
        <t:Assign userId="S::karen.hodgskiss@homes.vic.gov.au::c8645409-ac07-495c-9882-3b668c4771de" userProvider="AD" userName="Karen Hodgskiss (Homes Victoria)"/>
      </t:Event>
      <t:Event id="{B82ABC76-ACDD-48A9-A573-70B2C9B70353}" time="2025-02-17T07:46:36.397Z">
        <t:Attribution userId="S::Kelly.Bihun@homes.vic.gov.au::0a76866a-da90-4435-845b-4bd32cd5500a" userProvider="AD" userName="Kelly Bihun (Homes Victoria)"/>
        <t:Anchor>
          <t:Comment id="1743493067"/>
        </t:Anchor>
        <t:SetTitle title="@Karen Hodgskiss (Homes Victoria) we have been aiming at not just the recent rough sleepers but those with extended history. Should we be saying ‘be sleeping rough over an extended period and/or have experienced multiple episodes of homelessness over an…"/>
      </t:Event>
    </t:History>
  </t:Task>
</t:Tasks>
</file>

<file path=word/theme/theme1.xml><?xml version="1.0" encoding="utf-8"?>
<a:theme xmlns:a="http://schemas.openxmlformats.org/drawingml/2006/main" name="Office Theme">
  <a:themeElements>
    <a:clrScheme name="Home Victoria v1">
      <a:dk1>
        <a:srgbClr val="032833"/>
      </a:dk1>
      <a:lt1>
        <a:sysClr val="window" lastClr="FFFFFF"/>
      </a:lt1>
      <a:dk2>
        <a:srgbClr val="032833"/>
      </a:dk2>
      <a:lt2>
        <a:srgbClr val="EFE5DC"/>
      </a:lt2>
      <a:accent1>
        <a:srgbClr val="0F8194"/>
      </a:accent1>
      <a:accent2>
        <a:srgbClr val="CCA1CB"/>
      </a:accent2>
      <a:accent3>
        <a:srgbClr val="F9B63C"/>
      </a:accent3>
      <a:accent4>
        <a:srgbClr val="DC6426"/>
      </a:accent4>
      <a:accent5>
        <a:srgbClr val="57C9EB"/>
      </a:accent5>
      <a:accent6>
        <a:srgbClr val="8761A9"/>
      </a:accent6>
      <a:hlink>
        <a:srgbClr val="00865C"/>
      </a:hlink>
      <a:folHlink>
        <a:srgbClr val="8761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6170D681222140920F04412FDFF11E" ma:contentTypeVersion="3" ma:contentTypeDescription="Create a new document." ma:contentTypeScope="" ma:versionID="b0a6d4748bfc88a04f2e9a6d2ae7bf71">
  <xsd:schema xmlns:xsd="http://www.w3.org/2001/XMLSchema" xmlns:xs="http://www.w3.org/2001/XMLSchema" xmlns:p="http://schemas.microsoft.com/office/2006/metadata/properties" xmlns:ns2="49226330-5f81-43ac-9ee7-7b3fe9ae59eb" targetNamespace="http://schemas.microsoft.com/office/2006/metadata/properties" ma:root="true" ma:fieldsID="a651c2c49b960d53a37f5ee0799c29fe" ns2:_="">
    <xsd:import namespace="49226330-5f81-43ac-9ee7-7b3fe9ae59e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26330-5f81-43ac-9ee7-7b3fe9ae5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E6393D-D357-482A-ADC8-7150C04EAB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226330-5f81-43ac-9ee7-7b3fe9ae5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purl.org/dc/dcmitype/"/>
    <ds:schemaRef ds:uri="http://www.w3.org/XML/1998/namespace"/>
    <ds:schemaRef ds:uri="http://purl.org/dc/elements/1.1/"/>
    <ds:schemaRef ds:uri="http://schemas.microsoft.com/office/infopath/2007/PartnerControls"/>
    <ds:schemaRef ds:uri="49226330-5f81-43ac-9ee7-7b3fe9ae59eb"/>
    <ds:schemaRef ds:uri="http://schemas.microsoft.com/office/2006/documentManagement/types"/>
    <ds:schemaRef ds:uri="http://schemas.microsoft.com/office/2006/metadata/propertie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10617</Words>
  <Characters>60523</Characters>
  <Application>Microsoft Office Word</Application>
  <DocSecurity>4</DocSecurity>
  <Lines>504</Lines>
  <Paragraphs>141</Paragraphs>
  <ScaleCrop>false</ScaleCrop>
  <HeadingPairs>
    <vt:vector size="2" baseType="variant">
      <vt:variant>
        <vt:lpstr>Title</vt:lpstr>
      </vt:variant>
      <vt:variant>
        <vt:i4>1</vt:i4>
      </vt:variant>
    </vt:vector>
  </HeadingPairs>
  <TitlesOfParts>
    <vt:vector size="1" baseType="lpstr">
      <vt:lpstr>Homes First Program Guidelines</vt:lpstr>
    </vt:vector>
  </TitlesOfParts>
  <Manager/>
  <Company>Homes Victoria, Victoria State Government</Company>
  <LinksUpToDate>false</LinksUpToDate>
  <CharactersWithSpaces>70999</CharactersWithSpaces>
  <SharedDoc>false</SharedDoc>
  <HyperlinkBase/>
  <HLinks>
    <vt:vector size="414" baseType="variant">
      <vt:variant>
        <vt:i4>7929977</vt:i4>
      </vt:variant>
      <vt:variant>
        <vt:i4>354</vt:i4>
      </vt:variant>
      <vt:variant>
        <vt:i4>0</vt:i4>
      </vt:variant>
      <vt:variant>
        <vt:i4>5</vt:i4>
      </vt:variant>
      <vt:variant>
        <vt:lpwstr>https://fac.dhhs.vic.gov.au/victorian-housing-register</vt:lpwstr>
      </vt:variant>
      <vt:variant>
        <vt:lpwstr/>
      </vt:variant>
      <vt:variant>
        <vt:i4>8192078</vt:i4>
      </vt:variant>
      <vt:variant>
        <vt:i4>351</vt:i4>
      </vt:variant>
      <vt:variant>
        <vt:i4>0</vt:i4>
      </vt:variant>
      <vt:variant>
        <vt:i4>5</vt:i4>
      </vt:variant>
      <vt:variant>
        <vt:lpwstr>mailto:hfd@homes.vic.gov.au</vt:lpwstr>
      </vt:variant>
      <vt:variant>
        <vt:lpwstr/>
      </vt:variant>
      <vt:variant>
        <vt:i4>1703962</vt:i4>
      </vt:variant>
      <vt:variant>
        <vt:i4>348</vt:i4>
      </vt:variant>
      <vt:variant>
        <vt:i4>0</vt:i4>
      </vt:variant>
      <vt:variant>
        <vt:i4>5</vt:i4>
      </vt:variant>
      <vt:variant>
        <vt:lpwstr>https://fac.dffh.vic.gov.au/</vt:lpwstr>
      </vt:variant>
      <vt:variant>
        <vt:lpwstr/>
      </vt:variant>
      <vt:variant>
        <vt:i4>4653075</vt:i4>
      </vt:variant>
      <vt:variant>
        <vt:i4>345</vt:i4>
      </vt:variant>
      <vt:variant>
        <vt:i4>0</vt:i4>
      </vt:variant>
      <vt:variant>
        <vt:i4>5</vt:i4>
      </vt:variant>
      <vt:variant>
        <vt:lpwstr>https://www.dffh.vic.gov.au/homelessness-and-housing-support-guidelines-2025</vt:lpwstr>
      </vt:variant>
      <vt:variant>
        <vt:lpwstr/>
      </vt:variant>
      <vt:variant>
        <vt:i4>4653075</vt:i4>
      </vt:variant>
      <vt:variant>
        <vt:i4>342</vt:i4>
      </vt:variant>
      <vt:variant>
        <vt:i4>0</vt:i4>
      </vt:variant>
      <vt:variant>
        <vt:i4>5</vt:i4>
      </vt:variant>
      <vt:variant>
        <vt:lpwstr>https://www.dffh.vic.gov.au/homelessness-and-housing-support-guidelines-2025</vt:lpwstr>
      </vt:variant>
      <vt:variant>
        <vt:lpwstr/>
      </vt:variant>
      <vt:variant>
        <vt:i4>4653075</vt:i4>
      </vt:variant>
      <vt:variant>
        <vt:i4>339</vt:i4>
      </vt:variant>
      <vt:variant>
        <vt:i4>0</vt:i4>
      </vt:variant>
      <vt:variant>
        <vt:i4>5</vt:i4>
      </vt:variant>
      <vt:variant>
        <vt:lpwstr>https://www.dffh.vic.gov.au/homelessness-and-housing-support-guidelines-2025</vt:lpwstr>
      </vt:variant>
      <vt:variant>
        <vt:lpwstr/>
      </vt:variant>
      <vt:variant>
        <vt:i4>4784205</vt:i4>
      </vt:variant>
      <vt:variant>
        <vt:i4>336</vt:i4>
      </vt:variant>
      <vt:variant>
        <vt:i4>0</vt:i4>
      </vt:variant>
      <vt:variant>
        <vt:i4>5</vt:i4>
      </vt:variant>
      <vt:variant>
        <vt:lpwstr>https://www.cfa.vic.gov.au/ArticleDocuments/446/Hoarding Referral Pathway.pdf</vt:lpwstr>
      </vt:variant>
      <vt:variant>
        <vt:lpwstr/>
      </vt:variant>
      <vt:variant>
        <vt:i4>8192078</vt:i4>
      </vt:variant>
      <vt:variant>
        <vt:i4>333</vt:i4>
      </vt:variant>
      <vt:variant>
        <vt:i4>0</vt:i4>
      </vt:variant>
      <vt:variant>
        <vt:i4>5</vt:i4>
      </vt:variant>
      <vt:variant>
        <vt:lpwstr>mailto:hfd@homes.vic.gov.au</vt:lpwstr>
      </vt:variant>
      <vt:variant>
        <vt:lpwstr/>
      </vt:variant>
      <vt:variant>
        <vt:i4>8192078</vt:i4>
      </vt:variant>
      <vt:variant>
        <vt:i4>330</vt:i4>
      </vt:variant>
      <vt:variant>
        <vt:i4>0</vt:i4>
      </vt:variant>
      <vt:variant>
        <vt:i4>5</vt:i4>
      </vt:variant>
      <vt:variant>
        <vt:lpwstr>mailto:hfd@homes.vic.gov.au</vt:lpwstr>
      </vt:variant>
      <vt:variant>
        <vt:lpwstr/>
      </vt:variant>
      <vt:variant>
        <vt:i4>5570564</vt:i4>
      </vt:variant>
      <vt:variant>
        <vt:i4>327</vt:i4>
      </vt:variant>
      <vt:variant>
        <vt:i4>0</vt:i4>
      </vt:variant>
      <vt:variant>
        <vt:i4>5</vt:i4>
      </vt:variant>
      <vt:variant>
        <vt:lpwstr>https://providers.dffh.vic.gov.au/client-incident-management-system-policy-and-guidance-word</vt:lpwstr>
      </vt:variant>
      <vt:variant>
        <vt:lpwstr/>
      </vt:variant>
      <vt:variant>
        <vt:i4>917577</vt:i4>
      </vt:variant>
      <vt:variant>
        <vt:i4>324</vt:i4>
      </vt:variant>
      <vt:variant>
        <vt:i4>0</vt:i4>
      </vt:variant>
      <vt:variant>
        <vt:i4>5</vt:i4>
      </vt:variant>
      <vt:variant>
        <vt:lpwstr>https://providers.dffh.vic.gov.au/client-incident-management-guide-cims-word</vt:lpwstr>
      </vt:variant>
      <vt:variant>
        <vt:lpwstr/>
      </vt:variant>
      <vt:variant>
        <vt:i4>8192078</vt:i4>
      </vt:variant>
      <vt:variant>
        <vt:i4>321</vt:i4>
      </vt:variant>
      <vt:variant>
        <vt:i4>0</vt:i4>
      </vt:variant>
      <vt:variant>
        <vt:i4>5</vt:i4>
      </vt:variant>
      <vt:variant>
        <vt:lpwstr>mailto:hfd@homes.vic.gov.au</vt:lpwstr>
      </vt:variant>
      <vt:variant>
        <vt:lpwstr/>
      </vt:variant>
      <vt:variant>
        <vt:i4>1114192</vt:i4>
      </vt:variant>
      <vt:variant>
        <vt:i4>318</vt:i4>
      </vt:variant>
      <vt:variant>
        <vt:i4>0</vt:i4>
      </vt:variant>
      <vt:variant>
        <vt:i4>5</vt:i4>
      </vt:variant>
      <vt:variant>
        <vt:lpwstr>https://providers.dffh.vic.gov.au/sites/default/files/activity-description/94851.DOCX</vt:lpwstr>
      </vt:variant>
      <vt:variant>
        <vt:lpwstr/>
      </vt:variant>
      <vt:variant>
        <vt:i4>4587524</vt:i4>
      </vt:variant>
      <vt:variant>
        <vt:i4>315</vt:i4>
      </vt:variant>
      <vt:variant>
        <vt:i4>0</vt:i4>
      </vt:variant>
      <vt:variant>
        <vt:i4>5</vt:i4>
      </vt:variant>
      <vt:variant>
        <vt:lpwstr>https://fac.dffh.vic.gov.au/service-agreement</vt:lpwstr>
      </vt:variant>
      <vt:variant>
        <vt:lpwstr/>
      </vt:variant>
      <vt:variant>
        <vt:i4>4653075</vt:i4>
      </vt:variant>
      <vt:variant>
        <vt:i4>312</vt:i4>
      </vt:variant>
      <vt:variant>
        <vt:i4>0</vt:i4>
      </vt:variant>
      <vt:variant>
        <vt:i4>5</vt:i4>
      </vt:variant>
      <vt:variant>
        <vt:lpwstr>https://www.dffh.vic.gov.au/homelessness-and-housing-support-guidelines-2025</vt:lpwstr>
      </vt:variant>
      <vt:variant>
        <vt:lpwstr/>
      </vt:variant>
      <vt:variant>
        <vt:i4>4587601</vt:i4>
      </vt:variant>
      <vt:variant>
        <vt:i4>309</vt:i4>
      </vt:variant>
      <vt:variant>
        <vt:i4>0</vt:i4>
      </vt:variant>
      <vt:variant>
        <vt:i4>5</vt:i4>
      </vt:variant>
      <vt:variant>
        <vt:lpwstr>https://www.vahhf.org.au/</vt:lpwstr>
      </vt:variant>
      <vt:variant>
        <vt:lpwstr/>
      </vt:variant>
      <vt:variant>
        <vt:i4>3997750</vt:i4>
      </vt:variant>
      <vt:variant>
        <vt:i4>306</vt:i4>
      </vt:variant>
      <vt:variant>
        <vt:i4>0</vt:i4>
      </vt:variant>
      <vt:variant>
        <vt:i4>5</vt:i4>
      </vt:variant>
      <vt:variant>
        <vt:lpwstr>https://providers.dhhs.vic.gov.au/health-human-services-activity-search</vt:lpwstr>
      </vt:variant>
      <vt:variant>
        <vt:lpwstr/>
      </vt:variant>
      <vt:variant>
        <vt:i4>1966142</vt:i4>
      </vt:variant>
      <vt:variant>
        <vt:i4>299</vt:i4>
      </vt:variant>
      <vt:variant>
        <vt:i4>0</vt:i4>
      </vt:variant>
      <vt:variant>
        <vt:i4>5</vt:i4>
      </vt:variant>
      <vt:variant>
        <vt:lpwstr/>
      </vt:variant>
      <vt:variant>
        <vt:lpwstr>_Toc192243910</vt:lpwstr>
      </vt:variant>
      <vt:variant>
        <vt:i4>2031678</vt:i4>
      </vt:variant>
      <vt:variant>
        <vt:i4>293</vt:i4>
      </vt:variant>
      <vt:variant>
        <vt:i4>0</vt:i4>
      </vt:variant>
      <vt:variant>
        <vt:i4>5</vt:i4>
      </vt:variant>
      <vt:variant>
        <vt:lpwstr/>
      </vt:variant>
      <vt:variant>
        <vt:lpwstr>_Toc192243909</vt:lpwstr>
      </vt:variant>
      <vt:variant>
        <vt:i4>2031678</vt:i4>
      </vt:variant>
      <vt:variant>
        <vt:i4>287</vt:i4>
      </vt:variant>
      <vt:variant>
        <vt:i4>0</vt:i4>
      </vt:variant>
      <vt:variant>
        <vt:i4>5</vt:i4>
      </vt:variant>
      <vt:variant>
        <vt:lpwstr/>
      </vt:variant>
      <vt:variant>
        <vt:lpwstr>_Toc192243908</vt:lpwstr>
      </vt:variant>
      <vt:variant>
        <vt:i4>2031678</vt:i4>
      </vt:variant>
      <vt:variant>
        <vt:i4>281</vt:i4>
      </vt:variant>
      <vt:variant>
        <vt:i4>0</vt:i4>
      </vt:variant>
      <vt:variant>
        <vt:i4>5</vt:i4>
      </vt:variant>
      <vt:variant>
        <vt:lpwstr/>
      </vt:variant>
      <vt:variant>
        <vt:lpwstr>_Toc192243907</vt:lpwstr>
      </vt:variant>
      <vt:variant>
        <vt:i4>2031678</vt:i4>
      </vt:variant>
      <vt:variant>
        <vt:i4>275</vt:i4>
      </vt:variant>
      <vt:variant>
        <vt:i4>0</vt:i4>
      </vt:variant>
      <vt:variant>
        <vt:i4>5</vt:i4>
      </vt:variant>
      <vt:variant>
        <vt:lpwstr/>
      </vt:variant>
      <vt:variant>
        <vt:lpwstr>_Toc192243906</vt:lpwstr>
      </vt:variant>
      <vt:variant>
        <vt:i4>2031678</vt:i4>
      </vt:variant>
      <vt:variant>
        <vt:i4>269</vt:i4>
      </vt:variant>
      <vt:variant>
        <vt:i4>0</vt:i4>
      </vt:variant>
      <vt:variant>
        <vt:i4>5</vt:i4>
      </vt:variant>
      <vt:variant>
        <vt:lpwstr/>
      </vt:variant>
      <vt:variant>
        <vt:lpwstr>_Toc192243905</vt:lpwstr>
      </vt:variant>
      <vt:variant>
        <vt:i4>2031678</vt:i4>
      </vt:variant>
      <vt:variant>
        <vt:i4>263</vt:i4>
      </vt:variant>
      <vt:variant>
        <vt:i4>0</vt:i4>
      </vt:variant>
      <vt:variant>
        <vt:i4>5</vt:i4>
      </vt:variant>
      <vt:variant>
        <vt:lpwstr/>
      </vt:variant>
      <vt:variant>
        <vt:lpwstr>_Toc192243905</vt:lpwstr>
      </vt:variant>
      <vt:variant>
        <vt:i4>2031678</vt:i4>
      </vt:variant>
      <vt:variant>
        <vt:i4>257</vt:i4>
      </vt:variant>
      <vt:variant>
        <vt:i4>0</vt:i4>
      </vt:variant>
      <vt:variant>
        <vt:i4>5</vt:i4>
      </vt:variant>
      <vt:variant>
        <vt:lpwstr/>
      </vt:variant>
      <vt:variant>
        <vt:lpwstr>_Toc192243905</vt:lpwstr>
      </vt:variant>
      <vt:variant>
        <vt:i4>2031678</vt:i4>
      </vt:variant>
      <vt:variant>
        <vt:i4>251</vt:i4>
      </vt:variant>
      <vt:variant>
        <vt:i4>0</vt:i4>
      </vt:variant>
      <vt:variant>
        <vt:i4>5</vt:i4>
      </vt:variant>
      <vt:variant>
        <vt:lpwstr/>
      </vt:variant>
      <vt:variant>
        <vt:lpwstr>_Toc192243904</vt:lpwstr>
      </vt:variant>
      <vt:variant>
        <vt:i4>2031678</vt:i4>
      </vt:variant>
      <vt:variant>
        <vt:i4>245</vt:i4>
      </vt:variant>
      <vt:variant>
        <vt:i4>0</vt:i4>
      </vt:variant>
      <vt:variant>
        <vt:i4>5</vt:i4>
      </vt:variant>
      <vt:variant>
        <vt:lpwstr/>
      </vt:variant>
      <vt:variant>
        <vt:lpwstr>_Toc192243903</vt:lpwstr>
      </vt:variant>
      <vt:variant>
        <vt:i4>2031678</vt:i4>
      </vt:variant>
      <vt:variant>
        <vt:i4>239</vt:i4>
      </vt:variant>
      <vt:variant>
        <vt:i4>0</vt:i4>
      </vt:variant>
      <vt:variant>
        <vt:i4>5</vt:i4>
      </vt:variant>
      <vt:variant>
        <vt:lpwstr/>
      </vt:variant>
      <vt:variant>
        <vt:lpwstr>_Toc192243902</vt:lpwstr>
      </vt:variant>
      <vt:variant>
        <vt:i4>2031678</vt:i4>
      </vt:variant>
      <vt:variant>
        <vt:i4>233</vt:i4>
      </vt:variant>
      <vt:variant>
        <vt:i4>0</vt:i4>
      </vt:variant>
      <vt:variant>
        <vt:i4>5</vt:i4>
      </vt:variant>
      <vt:variant>
        <vt:lpwstr/>
      </vt:variant>
      <vt:variant>
        <vt:lpwstr>_Toc192243901</vt:lpwstr>
      </vt:variant>
      <vt:variant>
        <vt:i4>2031678</vt:i4>
      </vt:variant>
      <vt:variant>
        <vt:i4>227</vt:i4>
      </vt:variant>
      <vt:variant>
        <vt:i4>0</vt:i4>
      </vt:variant>
      <vt:variant>
        <vt:i4>5</vt:i4>
      </vt:variant>
      <vt:variant>
        <vt:lpwstr/>
      </vt:variant>
      <vt:variant>
        <vt:lpwstr>_Toc192243900</vt:lpwstr>
      </vt:variant>
      <vt:variant>
        <vt:i4>1441855</vt:i4>
      </vt:variant>
      <vt:variant>
        <vt:i4>221</vt:i4>
      </vt:variant>
      <vt:variant>
        <vt:i4>0</vt:i4>
      </vt:variant>
      <vt:variant>
        <vt:i4>5</vt:i4>
      </vt:variant>
      <vt:variant>
        <vt:lpwstr/>
      </vt:variant>
      <vt:variant>
        <vt:lpwstr>_Toc192243899</vt:lpwstr>
      </vt:variant>
      <vt:variant>
        <vt:i4>1441855</vt:i4>
      </vt:variant>
      <vt:variant>
        <vt:i4>215</vt:i4>
      </vt:variant>
      <vt:variant>
        <vt:i4>0</vt:i4>
      </vt:variant>
      <vt:variant>
        <vt:i4>5</vt:i4>
      </vt:variant>
      <vt:variant>
        <vt:lpwstr/>
      </vt:variant>
      <vt:variant>
        <vt:lpwstr>_Toc192243898</vt:lpwstr>
      </vt:variant>
      <vt:variant>
        <vt:i4>1441855</vt:i4>
      </vt:variant>
      <vt:variant>
        <vt:i4>209</vt:i4>
      </vt:variant>
      <vt:variant>
        <vt:i4>0</vt:i4>
      </vt:variant>
      <vt:variant>
        <vt:i4>5</vt:i4>
      </vt:variant>
      <vt:variant>
        <vt:lpwstr/>
      </vt:variant>
      <vt:variant>
        <vt:lpwstr>_Toc192243897</vt:lpwstr>
      </vt:variant>
      <vt:variant>
        <vt:i4>1441855</vt:i4>
      </vt:variant>
      <vt:variant>
        <vt:i4>203</vt:i4>
      </vt:variant>
      <vt:variant>
        <vt:i4>0</vt:i4>
      </vt:variant>
      <vt:variant>
        <vt:i4>5</vt:i4>
      </vt:variant>
      <vt:variant>
        <vt:lpwstr/>
      </vt:variant>
      <vt:variant>
        <vt:lpwstr>_Toc192243896</vt:lpwstr>
      </vt:variant>
      <vt:variant>
        <vt:i4>1441855</vt:i4>
      </vt:variant>
      <vt:variant>
        <vt:i4>197</vt:i4>
      </vt:variant>
      <vt:variant>
        <vt:i4>0</vt:i4>
      </vt:variant>
      <vt:variant>
        <vt:i4>5</vt:i4>
      </vt:variant>
      <vt:variant>
        <vt:lpwstr/>
      </vt:variant>
      <vt:variant>
        <vt:lpwstr>_Toc192243895</vt:lpwstr>
      </vt:variant>
      <vt:variant>
        <vt:i4>1441855</vt:i4>
      </vt:variant>
      <vt:variant>
        <vt:i4>191</vt:i4>
      </vt:variant>
      <vt:variant>
        <vt:i4>0</vt:i4>
      </vt:variant>
      <vt:variant>
        <vt:i4>5</vt:i4>
      </vt:variant>
      <vt:variant>
        <vt:lpwstr/>
      </vt:variant>
      <vt:variant>
        <vt:lpwstr>_Toc192243894</vt:lpwstr>
      </vt:variant>
      <vt:variant>
        <vt:i4>1441855</vt:i4>
      </vt:variant>
      <vt:variant>
        <vt:i4>185</vt:i4>
      </vt:variant>
      <vt:variant>
        <vt:i4>0</vt:i4>
      </vt:variant>
      <vt:variant>
        <vt:i4>5</vt:i4>
      </vt:variant>
      <vt:variant>
        <vt:lpwstr/>
      </vt:variant>
      <vt:variant>
        <vt:lpwstr>_Toc192243893</vt:lpwstr>
      </vt:variant>
      <vt:variant>
        <vt:i4>1441855</vt:i4>
      </vt:variant>
      <vt:variant>
        <vt:i4>179</vt:i4>
      </vt:variant>
      <vt:variant>
        <vt:i4>0</vt:i4>
      </vt:variant>
      <vt:variant>
        <vt:i4>5</vt:i4>
      </vt:variant>
      <vt:variant>
        <vt:lpwstr/>
      </vt:variant>
      <vt:variant>
        <vt:lpwstr>_Toc192243892</vt:lpwstr>
      </vt:variant>
      <vt:variant>
        <vt:i4>1441855</vt:i4>
      </vt:variant>
      <vt:variant>
        <vt:i4>173</vt:i4>
      </vt:variant>
      <vt:variant>
        <vt:i4>0</vt:i4>
      </vt:variant>
      <vt:variant>
        <vt:i4>5</vt:i4>
      </vt:variant>
      <vt:variant>
        <vt:lpwstr/>
      </vt:variant>
      <vt:variant>
        <vt:lpwstr>_Toc192243891</vt:lpwstr>
      </vt:variant>
      <vt:variant>
        <vt:i4>1441855</vt:i4>
      </vt:variant>
      <vt:variant>
        <vt:i4>167</vt:i4>
      </vt:variant>
      <vt:variant>
        <vt:i4>0</vt:i4>
      </vt:variant>
      <vt:variant>
        <vt:i4>5</vt:i4>
      </vt:variant>
      <vt:variant>
        <vt:lpwstr/>
      </vt:variant>
      <vt:variant>
        <vt:lpwstr>_Toc192243890</vt:lpwstr>
      </vt:variant>
      <vt:variant>
        <vt:i4>1507391</vt:i4>
      </vt:variant>
      <vt:variant>
        <vt:i4>161</vt:i4>
      </vt:variant>
      <vt:variant>
        <vt:i4>0</vt:i4>
      </vt:variant>
      <vt:variant>
        <vt:i4>5</vt:i4>
      </vt:variant>
      <vt:variant>
        <vt:lpwstr/>
      </vt:variant>
      <vt:variant>
        <vt:lpwstr>_Toc192243889</vt:lpwstr>
      </vt:variant>
      <vt:variant>
        <vt:i4>1507391</vt:i4>
      </vt:variant>
      <vt:variant>
        <vt:i4>155</vt:i4>
      </vt:variant>
      <vt:variant>
        <vt:i4>0</vt:i4>
      </vt:variant>
      <vt:variant>
        <vt:i4>5</vt:i4>
      </vt:variant>
      <vt:variant>
        <vt:lpwstr/>
      </vt:variant>
      <vt:variant>
        <vt:lpwstr>_Toc192243886</vt:lpwstr>
      </vt:variant>
      <vt:variant>
        <vt:i4>1507391</vt:i4>
      </vt:variant>
      <vt:variant>
        <vt:i4>149</vt:i4>
      </vt:variant>
      <vt:variant>
        <vt:i4>0</vt:i4>
      </vt:variant>
      <vt:variant>
        <vt:i4>5</vt:i4>
      </vt:variant>
      <vt:variant>
        <vt:lpwstr/>
      </vt:variant>
      <vt:variant>
        <vt:lpwstr>_Toc192243887</vt:lpwstr>
      </vt:variant>
      <vt:variant>
        <vt:i4>1507391</vt:i4>
      </vt:variant>
      <vt:variant>
        <vt:i4>143</vt:i4>
      </vt:variant>
      <vt:variant>
        <vt:i4>0</vt:i4>
      </vt:variant>
      <vt:variant>
        <vt:i4>5</vt:i4>
      </vt:variant>
      <vt:variant>
        <vt:lpwstr/>
      </vt:variant>
      <vt:variant>
        <vt:lpwstr>_Toc192243886</vt:lpwstr>
      </vt:variant>
      <vt:variant>
        <vt:i4>1507391</vt:i4>
      </vt:variant>
      <vt:variant>
        <vt:i4>137</vt:i4>
      </vt:variant>
      <vt:variant>
        <vt:i4>0</vt:i4>
      </vt:variant>
      <vt:variant>
        <vt:i4>5</vt:i4>
      </vt:variant>
      <vt:variant>
        <vt:lpwstr/>
      </vt:variant>
      <vt:variant>
        <vt:lpwstr>_Toc192243885</vt:lpwstr>
      </vt:variant>
      <vt:variant>
        <vt:i4>1507391</vt:i4>
      </vt:variant>
      <vt:variant>
        <vt:i4>131</vt:i4>
      </vt:variant>
      <vt:variant>
        <vt:i4>0</vt:i4>
      </vt:variant>
      <vt:variant>
        <vt:i4>5</vt:i4>
      </vt:variant>
      <vt:variant>
        <vt:lpwstr/>
      </vt:variant>
      <vt:variant>
        <vt:lpwstr>_Toc192243884</vt:lpwstr>
      </vt:variant>
      <vt:variant>
        <vt:i4>1507391</vt:i4>
      </vt:variant>
      <vt:variant>
        <vt:i4>125</vt:i4>
      </vt:variant>
      <vt:variant>
        <vt:i4>0</vt:i4>
      </vt:variant>
      <vt:variant>
        <vt:i4>5</vt:i4>
      </vt:variant>
      <vt:variant>
        <vt:lpwstr/>
      </vt:variant>
      <vt:variant>
        <vt:lpwstr>_Toc192243884</vt:lpwstr>
      </vt:variant>
      <vt:variant>
        <vt:i4>1507391</vt:i4>
      </vt:variant>
      <vt:variant>
        <vt:i4>119</vt:i4>
      </vt:variant>
      <vt:variant>
        <vt:i4>0</vt:i4>
      </vt:variant>
      <vt:variant>
        <vt:i4>5</vt:i4>
      </vt:variant>
      <vt:variant>
        <vt:lpwstr/>
      </vt:variant>
      <vt:variant>
        <vt:lpwstr>_Toc192243883</vt:lpwstr>
      </vt:variant>
      <vt:variant>
        <vt:i4>1507391</vt:i4>
      </vt:variant>
      <vt:variant>
        <vt:i4>113</vt:i4>
      </vt:variant>
      <vt:variant>
        <vt:i4>0</vt:i4>
      </vt:variant>
      <vt:variant>
        <vt:i4>5</vt:i4>
      </vt:variant>
      <vt:variant>
        <vt:lpwstr/>
      </vt:variant>
      <vt:variant>
        <vt:lpwstr>_Toc192243882</vt:lpwstr>
      </vt:variant>
      <vt:variant>
        <vt:i4>1507391</vt:i4>
      </vt:variant>
      <vt:variant>
        <vt:i4>107</vt:i4>
      </vt:variant>
      <vt:variant>
        <vt:i4>0</vt:i4>
      </vt:variant>
      <vt:variant>
        <vt:i4>5</vt:i4>
      </vt:variant>
      <vt:variant>
        <vt:lpwstr/>
      </vt:variant>
      <vt:variant>
        <vt:lpwstr>_Toc192243881</vt:lpwstr>
      </vt:variant>
      <vt:variant>
        <vt:i4>1507391</vt:i4>
      </vt:variant>
      <vt:variant>
        <vt:i4>101</vt:i4>
      </vt:variant>
      <vt:variant>
        <vt:i4>0</vt:i4>
      </vt:variant>
      <vt:variant>
        <vt:i4>5</vt:i4>
      </vt:variant>
      <vt:variant>
        <vt:lpwstr/>
      </vt:variant>
      <vt:variant>
        <vt:lpwstr>_Toc192243880</vt:lpwstr>
      </vt:variant>
      <vt:variant>
        <vt:i4>1572927</vt:i4>
      </vt:variant>
      <vt:variant>
        <vt:i4>95</vt:i4>
      </vt:variant>
      <vt:variant>
        <vt:i4>0</vt:i4>
      </vt:variant>
      <vt:variant>
        <vt:i4>5</vt:i4>
      </vt:variant>
      <vt:variant>
        <vt:lpwstr/>
      </vt:variant>
      <vt:variant>
        <vt:lpwstr>_Toc192243879</vt:lpwstr>
      </vt:variant>
      <vt:variant>
        <vt:i4>1572927</vt:i4>
      </vt:variant>
      <vt:variant>
        <vt:i4>89</vt:i4>
      </vt:variant>
      <vt:variant>
        <vt:i4>0</vt:i4>
      </vt:variant>
      <vt:variant>
        <vt:i4>5</vt:i4>
      </vt:variant>
      <vt:variant>
        <vt:lpwstr/>
      </vt:variant>
      <vt:variant>
        <vt:lpwstr>_Toc192243878</vt:lpwstr>
      </vt:variant>
      <vt:variant>
        <vt:i4>1572927</vt:i4>
      </vt:variant>
      <vt:variant>
        <vt:i4>83</vt:i4>
      </vt:variant>
      <vt:variant>
        <vt:i4>0</vt:i4>
      </vt:variant>
      <vt:variant>
        <vt:i4>5</vt:i4>
      </vt:variant>
      <vt:variant>
        <vt:lpwstr/>
      </vt:variant>
      <vt:variant>
        <vt:lpwstr>_Toc192243877</vt:lpwstr>
      </vt:variant>
      <vt:variant>
        <vt:i4>1572927</vt:i4>
      </vt:variant>
      <vt:variant>
        <vt:i4>77</vt:i4>
      </vt:variant>
      <vt:variant>
        <vt:i4>0</vt:i4>
      </vt:variant>
      <vt:variant>
        <vt:i4>5</vt:i4>
      </vt:variant>
      <vt:variant>
        <vt:lpwstr/>
      </vt:variant>
      <vt:variant>
        <vt:lpwstr>_Toc192243876</vt:lpwstr>
      </vt:variant>
      <vt:variant>
        <vt:i4>1572927</vt:i4>
      </vt:variant>
      <vt:variant>
        <vt:i4>71</vt:i4>
      </vt:variant>
      <vt:variant>
        <vt:i4>0</vt:i4>
      </vt:variant>
      <vt:variant>
        <vt:i4>5</vt:i4>
      </vt:variant>
      <vt:variant>
        <vt:lpwstr/>
      </vt:variant>
      <vt:variant>
        <vt:lpwstr>_Toc192243875</vt:lpwstr>
      </vt:variant>
      <vt:variant>
        <vt:i4>1572927</vt:i4>
      </vt:variant>
      <vt:variant>
        <vt:i4>65</vt:i4>
      </vt:variant>
      <vt:variant>
        <vt:i4>0</vt:i4>
      </vt:variant>
      <vt:variant>
        <vt:i4>5</vt:i4>
      </vt:variant>
      <vt:variant>
        <vt:lpwstr/>
      </vt:variant>
      <vt:variant>
        <vt:lpwstr>_Toc192243874</vt:lpwstr>
      </vt:variant>
      <vt:variant>
        <vt:i4>1572927</vt:i4>
      </vt:variant>
      <vt:variant>
        <vt:i4>59</vt:i4>
      </vt:variant>
      <vt:variant>
        <vt:i4>0</vt:i4>
      </vt:variant>
      <vt:variant>
        <vt:i4>5</vt:i4>
      </vt:variant>
      <vt:variant>
        <vt:lpwstr/>
      </vt:variant>
      <vt:variant>
        <vt:lpwstr>_Toc192243873</vt:lpwstr>
      </vt:variant>
      <vt:variant>
        <vt:i4>1572927</vt:i4>
      </vt:variant>
      <vt:variant>
        <vt:i4>53</vt:i4>
      </vt:variant>
      <vt:variant>
        <vt:i4>0</vt:i4>
      </vt:variant>
      <vt:variant>
        <vt:i4>5</vt:i4>
      </vt:variant>
      <vt:variant>
        <vt:lpwstr/>
      </vt:variant>
      <vt:variant>
        <vt:lpwstr>_Toc192243872</vt:lpwstr>
      </vt:variant>
      <vt:variant>
        <vt:i4>1572927</vt:i4>
      </vt:variant>
      <vt:variant>
        <vt:i4>47</vt:i4>
      </vt:variant>
      <vt:variant>
        <vt:i4>0</vt:i4>
      </vt:variant>
      <vt:variant>
        <vt:i4>5</vt:i4>
      </vt:variant>
      <vt:variant>
        <vt:lpwstr/>
      </vt:variant>
      <vt:variant>
        <vt:lpwstr>_Toc192243871</vt:lpwstr>
      </vt:variant>
      <vt:variant>
        <vt:i4>1572927</vt:i4>
      </vt:variant>
      <vt:variant>
        <vt:i4>41</vt:i4>
      </vt:variant>
      <vt:variant>
        <vt:i4>0</vt:i4>
      </vt:variant>
      <vt:variant>
        <vt:i4>5</vt:i4>
      </vt:variant>
      <vt:variant>
        <vt:lpwstr/>
      </vt:variant>
      <vt:variant>
        <vt:lpwstr>_Toc192243870</vt:lpwstr>
      </vt:variant>
      <vt:variant>
        <vt:i4>1638463</vt:i4>
      </vt:variant>
      <vt:variant>
        <vt:i4>35</vt:i4>
      </vt:variant>
      <vt:variant>
        <vt:i4>0</vt:i4>
      </vt:variant>
      <vt:variant>
        <vt:i4>5</vt:i4>
      </vt:variant>
      <vt:variant>
        <vt:lpwstr/>
      </vt:variant>
      <vt:variant>
        <vt:lpwstr>_Toc192243869</vt:lpwstr>
      </vt:variant>
      <vt:variant>
        <vt:i4>1638463</vt:i4>
      </vt:variant>
      <vt:variant>
        <vt:i4>29</vt:i4>
      </vt:variant>
      <vt:variant>
        <vt:i4>0</vt:i4>
      </vt:variant>
      <vt:variant>
        <vt:i4>5</vt:i4>
      </vt:variant>
      <vt:variant>
        <vt:lpwstr/>
      </vt:variant>
      <vt:variant>
        <vt:lpwstr>_Toc192243868</vt:lpwstr>
      </vt:variant>
      <vt:variant>
        <vt:i4>1638463</vt:i4>
      </vt:variant>
      <vt:variant>
        <vt:i4>23</vt:i4>
      </vt:variant>
      <vt:variant>
        <vt:i4>0</vt:i4>
      </vt:variant>
      <vt:variant>
        <vt:i4>5</vt:i4>
      </vt:variant>
      <vt:variant>
        <vt:lpwstr/>
      </vt:variant>
      <vt:variant>
        <vt:lpwstr>_Toc192243867</vt:lpwstr>
      </vt:variant>
      <vt:variant>
        <vt:i4>1638463</vt:i4>
      </vt:variant>
      <vt:variant>
        <vt:i4>17</vt:i4>
      </vt:variant>
      <vt:variant>
        <vt:i4>0</vt:i4>
      </vt:variant>
      <vt:variant>
        <vt:i4>5</vt:i4>
      </vt:variant>
      <vt:variant>
        <vt:lpwstr/>
      </vt:variant>
      <vt:variant>
        <vt:lpwstr>_Toc192243866</vt:lpwstr>
      </vt:variant>
      <vt:variant>
        <vt:i4>1638463</vt:i4>
      </vt:variant>
      <vt:variant>
        <vt:i4>14</vt:i4>
      </vt:variant>
      <vt:variant>
        <vt:i4>0</vt:i4>
      </vt:variant>
      <vt:variant>
        <vt:i4>5</vt:i4>
      </vt:variant>
      <vt:variant>
        <vt:lpwstr/>
      </vt:variant>
      <vt:variant>
        <vt:lpwstr>_Toc192243865</vt:lpwstr>
      </vt:variant>
      <vt:variant>
        <vt:i4>1638463</vt:i4>
      </vt:variant>
      <vt:variant>
        <vt:i4>8</vt:i4>
      </vt:variant>
      <vt:variant>
        <vt:i4>0</vt:i4>
      </vt:variant>
      <vt:variant>
        <vt:i4>5</vt:i4>
      </vt:variant>
      <vt:variant>
        <vt:lpwstr/>
      </vt:variant>
      <vt:variant>
        <vt:lpwstr>_Toc192243864</vt:lpwstr>
      </vt:variant>
      <vt:variant>
        <vt:i4>6881385</vt:i4>
      </vt:variant>
      <vt:variant>
        <vt:i4>3</vt:i4>
      </vt:variant>
      <vt:variant>
        <vt:i4>0</vt:i4>
      </vt:variant>
      <vt:variant>
        <vt:i4>5</vt:i4>
      </vt:variant>
      <vt:variant>
        <vt:lpwstr>https://fac.dffh.vic.gov.au/policies-and-procedures</vt:lpwstr>
      </vt:variant>
      <vt:variant>
        <vt:lpwstr/>
      </vt:variant>
      <vt:variant>
        <vt:i4>2293809</vt:i4>
      </vt:variant>
      <vt:variant>
        <vt:i4>0</vt:i4>
      </vt:variant>
      <vt:variant>
        <vt:i4>0</vt:i4>
      </vt:variant>
      <vt:variant>
        <vt:i4>5</vt:i4>
      </vt:variant>
      <vt:variant>
        <vt:lpwstr>https://www.dffh.vic.gov.au/publications/framework-trauma-informed-practice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Homes First Program Guidelines</dc:title>
  <dc:subject>Homes First Program Guidelines</dc:subject>
  <dc:creator>Homes Victoria</dc:creator>
  <cp:keywords>;#homelessness</cp:keywords>
  <dc:description/>
  <cp:lastModifiedBy>Leigh Garde (DFFH)</cp:lastModifiedBy>
  <cp:revision>2</cp:revision>
  <cp:lastPrinted>2021-02-06T22:27:00Z</cp:lastPrinted>
  <dcterms:created xsi:type="dcterms:W3CDTF">2026-01-16T03:01:00Z</dcterms:created>
  <dcterms:modified xsi:type="dcterms:W3CDTF">2026-01-16T03:01:00Z</dcterms:modified>
  <cp:category>Homes Victoria Graphics Report Portrait</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0x0101006C6170D681222140920F04412FDFF11E</vt:lpwstr>
  </property>
  <property fmtid="{D5CDD505-2E9C-101B-9397-08002B2CF9AE}" pid="4" name="version">
    <vt:lpwstr>2022v1 15032022 sbv1 11072022</vt:lpwstr>
  </property>
  <property fmtid="{D5CDD505-2E9C-101B-9397-08002B2CF9AE}" pid="5" name="MSIP_Label_43e64453-338c-4f93-8a4d-0039a0a41f2a_Enabled">
    <vt:lpwstr>true</vt:lpwstr>
  </property>
  <property fmtid="{D5CDD505-2E9C-101B-9397-08002B2CF9AE}" pid="6" name="MSIP_Label_43e64453-338c-4f93-8a4d-0039a0a41f2a_SetDate">
    <vt:lpwstr>2022-02-28T01:49:00Z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MediaServiceImageTags">
    <vt:lpwstr/>
  </property>
  <property fmtid="{D5CDD505-2E9C-101B-9397-08002B2CF9AE}" pid="13" name="lcf76f155ced4ddcb4097134ff3c332f">
    <vt:lpwstr/>
  </property>
  <property fmtid="{D5CDD505-2E9C-101B-9397-08002B2CF9AE}" pid="14" name="_MarkAsFinal">
    <vt:bool>true</vt:bool>
  </property>
</Properties>
</file>