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90"/>
        <w:tblW w:w="9498" w:type="dxa"/>
        <w:tblLook w:val="04A0" w:firstRow="1" w:lastRow="0" w:firstColumn="1" w:lastColumn="0" w:noHBand="0" w:noVBand="1"/>
      </w:tblPr>
      <w:tblGrid>
        <w:gridCol w:w="9498"/>
      </w:tblGrid>
      <w:tr w:rsidR="008A09F8" w14:paraId="07DE8CE5" w14:textId="77777777" w:rsidTr="00206AEA">
        <w:trPr>
          <w:trHeight w:val="1122"/>
        </w:trPr>
        <w:tc>
          <w:tcPr>
            <w:tcW w:w="9498" w:type="dxa"/>
          </w:tcPr>
          <w:p w14:paraId="72AD929D" w14:textId="0C2B8178" w:rsidR="008A09F8" w:rsidRPr="00123B73" w:rsidRDefault="00A4513B" w:rsidP="00123B73">
            <w:pPr>
              <w:pStyle w:val="Documenttitle"/>
            </w:pPr>
            <w:r>
              <w:t>Housing Establishment Fund Guidelines 2025</w:t>
            </w:r>
          </w:p>
        </w:tc>
      </w:tr>
      <w:tr w:rsidR="008A09F8" w14:paraId="666080FB" w14:textId="77777777" w:rsidTr="00206AEA">
        <w:trPr>
          <w:trHeight w:val="693"/>
        </w:trPr>
        <w:tc>
          <w:tcPr>
            <w:tcW w:w="9498" w:type="dxa"/>
          </w:tcPr>
          <w:p w14:paraId="7FCFEA67" w14:textId="05ECA43C" w:rsidR="008A09F8" w:rsidRPr="00A1389F" w:rsidRDefault="008A09F8" w:rsidP="00A42F56">
            <w:pPr>
              <w:pStyle w:val="Documentsubtitle"/>
            </w:pPr>
          </w:p>
        </w:tc>
      </w:tr>
      <w:tr w:rsidR="008A09F8" w14:paraId="1A73F14D" w14:textId="77777777" w:rsidTr="00206AEA">
        <w:trPr>
          <w:trHeight w:val="376"/>
        </w:trPr>
        <w:tc>
          <w:tcPr>
            <w:tcW w:w="9498" w:type="dxa"/>
          </w:tcPr>
          <w:p w14:paraId="1F40F7ED" w14:textId="77777777" w:rsidR="008A09F8" w:rsidRDefault="008A09F8" w:rsidP="00A42F56">
            <w:pPr>
              <w:pStyle w:val="Bannermarking"/>
            </w:pPr>
            <w:fldSimple w:instr="FILLIN  &quot;Type the protective marking&quot; \d OFFICIAL \o  \* MERGEFORMAT">
              <w:r>
                <w:t>OFFICIAL</w:t>
              </w:r>
            </w:fldSimple>
          </w:p>
        </w:tc>
      </w:tr>
    </w:tbl>
    <w:p w14:paraId="6CFCE545" w14:textId="77777777" w:rsidR="00056EC4" w:rsidRDefault="00DF40A5" w:rsidP="00056EC4">
      <w:pPr>
        <w:pStyle w:val="Body"/>
      </w:pPr>
      <w:r>
        <w:rPr>
          <w:noProof/>
        </w:rPr>
        <w:drawing>
          <wp:anchor distT="0" distB="0" distL="114300" distR="114300" simplePos="0" relativeHeight="251658240" behindDoc="1" locked="0" layoutInCell="1" allowOverlap="1" wp14:anchorId="7A072F11" wp14:editId="3CC8E841">
            <wp:simplePos x="0" y="0"/>
            <wp:positionH relativeFrom="column">
              <wp:posOffset>-828040</wp:posOffset>
            </wp:positionH>
            <wp:positionV relativeFrom="page">
              <wp:posOffset>23495</wp:posOffset>
            </wp:positionV>
            <wp:extent cx="7559643" cy="10679898"/>
            <wp:effectExtent l="0" t="0" r="3810" b="7620"/>
            <wp:wrapNone/>
            <wp:docPr id="12" name="Picture 12" descr="Front page graphic. Person siting on a 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ront page graphic. Person siting on a chair"/>
                    <pic:cNvPicPr/>
                  </pic:nvPicPr>
                  <pic:blipFill>
                    <a:blip r:embed="rId11"/>
                    <a:stretch>
                      <a:fillRect/>
                    </a:stretch>
                  </pic:blipFill>
                  <pic:spPr>
                    <a:xfrm>
                      <a:off x="0" y="0"/>
                      <a:ext cx="7559643" cy="10679898"/>
                    </a:xfrm>
                    <a:prstGeom prst="rect">
                      <a:avLst/>
                    </a:prstGeom>
                  </pic:spPr>
                </pic:pic>
              </a:graphicData>
            </a:graphic>
            <wp14:sizeRelH relativeFrom="page">
              <wp14:pctWidth>0</wp14:pctWidth>
            </wp14:sizeRelH>
            <wp14:sizeRelV relativeFrom="page">
              <wp14:pctHeight>0</wp14:pctHeight>
            </wp14:sizeRelV>
          </wp:anchor>
        </w:drawing>
      </w:r>
      <w:r w:rsidR="008A09F8">
        <w:rPr>
          <w:noProof/>
        </w:rPr>
        <w:t xml:space="preserve"> </w:t>
      </w:r>
    </w:p>
    <w:p w14:paraId="3CF48127" w14:textId="77777777" w:rsidR="00FE4081" w:rsidRDefault="00FE4081" w:rsidP="00FE4081">
      <w:pPr>
        <w:pStyle w:val="Body"/>
      </w:pPr>
    </w:p>
    <w:p w14:paraId="0B0B7D07" w14:textId="77777777" w:rsidR="00FE4081" w:rsidRPr="00FE4081" w:rsidRDefault="00FE4081" w:rsidP="00FE4081">
      <w:pPr>
        <w:pStyle w:val="Body"/>
        <w:sectPr w:rsidR="00FE4081" w:rsidRPr="00FE4081" w:rsidSect="007713D8">
          <w:headerReference w:type="default" r:id="rId12"/>
          <w:footerReference w:type="even" r:id="rId13"/>
          <w:footerReference w:type="default" r:id="rId14"/>
          <w:footerReference w:type="first" r:id="rId15"/>
          <w:type w:val="continuous"/>
          <w:pgSz w:w="11906" w:h="16838" w:code="9"/>
          <w:pgMar w:top="3969" w:right="1304" w:bottom="851" w:left="1304" w:header="680" w:footer="567" w:gutter="0"/>
          <w:cols w:space="340"/>
          <w:titlePg/>
          <w:docGrid w:linePitch="360"/>
        </w:sectPr>
      </w:pPr>
    </w:p>
    <w:p w14:paraId="52C83070" w14:textId="77777777" w:rsidR="00CF230C" w:rsidRDefault="00EF187B">
      <w:pPr>
        <w:spacing w:after="0" w:line="240" w:lineRule="auto"/>
        <w:rPr>
          <w:rFonts w:eastAsia="Times"/>
        </w:rPr>
      </w:pPr>
      <w:r>
        <w:rPr>
          <w:noProof/>
        </w:rPr>
        <w:lastRenderedPageBreak/>
        <w:drawing>
          <wp:anchor distT="0" distB="0" distL="114300" distR="114300" simplePos="0" relativeHeight="251658241" behindDoc="1" locked="0" layoutInCell="1" allowOverlap="1" wp14:anchorId="6C16E709" wp14:editId="4F8FC263">
            <wp:simplePos x="0" y="0"/>
            <wp:positionH relativeFrom="column">
              <wp:posOffset>-848137</wp:posOffset>
            </wp:positionH>
            <wp:positionV relativeFrom="page">
              <wp:posOffset>10048</wp:posOffset>
            </wp:positionV>
            <wp:extent cx="7574914" cy="10706728"/>
            <wp:effectExtent l="0" t="0" r="0" b="0"/>
            <wp:wrapNone/>
            <wp:docPr id="14" name="Picture 14" descr="Front page Home Victoria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ront page Home Victoria graphics"/>
                    <pic:cNvPicPr/>
                  </pic:nvPicPr>
                  <pic:blipFill>
                    <a:blip r:embed="rId16"/>
                    <a:stretch>
                      <a:fillRect/>
                    </a:stretch>
                  </pic:blipFill>
                  <pic:spPr>
                    <a:xfrm>
                      <a:off x="0" y="0"/>
                      <a:ext cx="7574914" cy="10706728"/>
                    </a:xfrm>
                    <a:prstGeom prst="rect">
                      <a:avLst/>
                    </a:prstGeom>
                  </pic:spPr>
                </pic:pic>
              </a:graphicData>
            </a:graphic>
            <wp14:sizeRelH relativeFrom="page">
              <wp14:pctWidth>0</wp14:pctWidth>
            </wp14:sizeRelH>
            <wp14:sizeRelV relativeFrom="page">
              <wp14:pctHeight>0</wp14:pctHeight>
            </wp14:sizeRelV>
          </wp:anchor>
        </w:drawing>
      </w:r>
      <w:r w:rsidR="00CF230C">
        <w:br w:type="page"/>
      </w:r>
    </w:p>
    <w:tbl>
      <w:tblPr>
        <w:tblW w:w="7598" w:type="dxa"/>
        <w:tblLook w:val="04A0" w:firstRow="1" w:lastRow="0" w:firstColumn="1" w:lastColumn="0" w:noHBand="0" w:noVBand="1"/>
      </w:tblPr>
      <w:tblGrid>
        <w:gridCol w:w="7598"/>
      </w:tblGrid>
      <w:tr w:rsidR="00431F42" w14:paraId="25C3F4C6" w14:textId="77777777" w:rsidTr="00206AEA">
        <w:trPr>
          <w:trHeight w:val="7371"/>
        </w:trPr>
        <w:tc>
          <w:tcPr>
            <w:tcW w:w="7598" w:type="dxa"/>
          </w:tcPr>
          <w:p w14:paraId="64F709AF" w14:textId="114747FB" w:rsidR="00431F42" w:rsidRDefault="00C45188" w:rsidP="00431F42">
            <w:pPr>
              <w:pStyle w:val="Documenttitle"/>
            </w:pPr>
            <w:r>
              <w:lastRenderedPageBreak/>
              <w:t xml:space="preserve">Housing Establishment </w:t>
            </w:r>
            <w:r w:rsidR="003826E1">
              <w:t>Fund Guidelines 2025</w:t>
            </w:r>
          </w:p>
          <w:p w14:paraId="743B65F9" w14:textId="08447B8A" w:rsidR="00431F42" w:rsidRDefault="00431F42" w:rsidP="00431F42">
            <w:pPr>
              <w:pStyle w:val="Documentsubtitle"/>
            </w:pPr>
          </w:p>
        </w:tc>
      </w:tr>
      <w:tr w:rsidR="00431F42" w14:paraId="24BE5A3E" w14:textId="77777777" w:rsidTr="00206AEA">
        <w:tc>
          <w:tcPr>
            <w:tcW w:w="7598" w:type="dxa"/>
          </w:tcPr>
          <w:p w14:paraId="69921862" w14:textId="77777777" w:rsidR="00431F42" w:rsidRDefault="00431F42" w:rsidP="00431F42">
            <w:pPr>
              <w:pStyle w:val="Body"/>
            </w:pPr>
          </w:p>
        </w:tc>
      </w:tr>
    </w:tbl>
    <w:p w14:paraId="3598D2EB" w14:textId="77777777" w:rsidR="000D2ABA" w:rsidRDefault="000D2ABA" w:rsidP="00431F42">
      <w:pPr>
        <w:pStyle w:val="Body"/>
      </w:pPr>
      <w:r>
        <w:br w:type="page"/>
      </w:r>
    </w:p>
    <w:tbl>
      <w:tblPr>
        <w:tblW w:w="0" w:type="auto"/>
        <w:tblLook w:val="04A0" w:firstRow="1" w:lastRow="0" w:firstColumn="1" w:lastColumn="0" w:noHBand="0" w:noVBand="1"/>
      </w:tblPr>
      <w:tblGrid>
        <w:gridCol w:w="9288"/>
      </w:tblGrid>
      <w:tr w:rsidR="009F2182" w14:paraId="004F6394" w14:textId="77777777" w:rsidTr="00206AEA">
        <w:trPr>
          <w:trHeight w:val="7088"/>
        </w:trPr>
        <w:tc>
          <w:tcPr>
            <w:tcW w:w="9288" w:type="dxa"/>
          </w:tcPr>
          <w:p w14:paraId="3D0B7008" w14:textId="220C17FC" w:rsidR="009D5504" w:rsidRDefault="009D5504" w:rsidP="003E0BFE">
            <w:pPr>
              <w:pStyle w:val="Body"/>
              <w:spacing w:before="120"/>
              <w:rPr>
                <w:rFonts w:eastAsia="Times New Roman"/>
                <w:color w:val="8761A9"/>
                <w:sz w:val="24"/>
                <w:szCs w:val="24"/>
              </w:rPr>
            </w:pPr>
          </w:p>
          <w:p w14:paraId="611BBE02" w14:textId="1DB09C7E" w:rsidR="009D5504" w:rsidRPr="009D5504" w:rsidRDefault="009D5504" w:rsidP="009D5504">
            <w:r>
              <w:t xml:space="preserve">The </w:t>
            </w:r>
            <w:r w:rsidR="001D5ECF" w:rsidRPr="00860E7E">
              <w:t>Ho</w:t>
            </w:r>
            <w:r w:rsidR="007B533C" w:rsidRPr="00860E7E">
              <w:t>using</w:t>
            </w:r>
            <w:r w:rsidR="001D5ECF" w:rsidRPr="00860E7E">
              <w:t xml:space="preserve"> </w:t>
            </w:r>
            <w:r w:rsidR="00A4513B" w:rsidRPr="00860E7E">
              <w:t>Establishment Funds</w:t>
            </w:r>
            <w:r w:rsidR="001D5ECF" w:rsidRPr="00860E7E">
              <w:t xml:space="preserve"> </w:t>
            </w:r>
            <w:r w:rsidR="75740785" w:rsidRPr="00860E7E">
              <w:t xml:space="preserve">Program </w:t>
            </w:r>
            <w:r w:rsidRPr="00860E7E">
              <w:t>Guidelines</w:t>
            </w:r>
            <w:r>
              <w:t xml:space="preserve"> will be routinely reviewed every five years. Should there be significant changes to the Victorian Homelessness System before the scheduled review, the Guidelines will be updated to reflect these changes. </w:t>
            </w:r>
          </w:p>
          <w:p w14:paraId="00553569" w14:textId="77777777" w:rsidR="009D5504" w:rsidRPr="009D5504" w:rsidRDefault="009D5504" w:rsidP="009D5504">
            <w:pPr>
              <w:rPr>
                <w:szCs w:val="21"/>
              </w:rPr>
            </w:pPr>
            <w:r w:rsidRPr="009D5504">
              <w:rPr>
                <w:szCs w:val="21"/>
              </w:rPr>
              <w:t>Version and Review History</w:t>
            </w:r>
          </w:p>
          <w:tbl>
            <w:tblPr>
              <w:tblStyle w:val="ListTable3"/>
              <w:tblW w:w="0" w:type="auto"/>
              <w:tblLook w:val="04A0" w:firstRow="1" w:lastRow="0" w:firstColumn="1" w:lastColumn="0" w:noHBand="0" w:noVBand="1"/>
            </w:tblPr>
            <w:tblGrid>
              <w:gridCol w:w="2322"/>
              <w:gridCol w:w="2262"/>
              <w:gridCol w:w="2402"/>
              <w:gridCol w:w="2086"/>
            </w:tblGrid>
            <w:tr w:rsidR="009D5504" w14:paraId="6870F548" w14:textId="77777777" w:rsidTr="007F74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89" w:type="dxa"/>
                </w:tcPr>
                <w:p w14:paraId="5FEEB916" w14:textId="77777777" w:rsidR="009D5504" w:rsidRDefault="009D5504" w:rsidP="009D5504">
                  <w:pPr>
                    <w:pStyle w:val="Tablecolhead"/>
                  </w:pPr>
                  <w:r>
                    <w:t>Version</w:t>
                  </w:r>
                </w:p>
              </w:tc>
              <w:tc>
                <w:tcPr>
                  <w:tcW w:w="2295" w:type="dxa"/>
                </w:tcPr>
                <w:p w14:paraId="643F66D2" w14:textId="77777777" w:rsidR="009D5504" w:rsidRDefault="009D5504" w:rsidP="009D5504">
                  <w:pPr>
                    <w:pStyle w:val="Tablecolhead"/>
                    <w:cnfStyle w:val="100000000000" w:firstRow="1" w:lastRow="0" w:firstColumn="0" w:lastColumn="0" w:oddVBand="0" w:evenVBand="0" w:oddHBand="0" w:evenHBand="0" w:firstRowFirstColumn="0" w:firstRowLastColumn="0" w:lastRowFirstColumn="0" w:lastRowLastColumn="0"/>
                  </w:pPr>
                  <w:r>
                    <w:t>Approved by</w:t>
                  </w:r>
                </w:p>
              </w:tc>
              <w:tc>
                <w:tcPr>
                  <w:tcW w:w="2463" w:type="dxa"/>
                </w:tcPr>
                <w:p w14:paraId="6F5868BE" w14:textId="77777777" w:rsidR="009D5504" w:rsidRDefault="009D5504" w:rsidP="009D5504">
                  <w:pPr>
                    <w:pStyle w:val="Tablecolhead"/>
                    <w:cnfStyle w:val="100000000000" w:firstRow="1" w:lastRow="0" w:firstColumn="0" w:lastColumn="0" w:oddVBand="0" w:evenVBand="0" w:oddHBand="0" w:evenHBand="0" w:firstRowFirstColumn="0" w:firstRowLastColumn="0" w:lastRowFirstColumn="0" w:lastRowLastColumn="0"/>
                  </w:pPr>
                  <w:r>
                    <w:t>Date</w:t>
                  </w:r>
                </w:p>
              </w:tc>
              <w:tc>
                <w:tcPr>
                  <w:tcW w:w="2131" w:type="dxa"/>
                </w:tcPr>
                <w:p w14:paraId="2DB734CA" w14:textId="77777777" w:rsidR="009D5504" w:rsidRDefault="009D5504" w:rsidP="009D5504">
                  <w:pPr>
                    <w:pStyle w:val="Tablecolhead"/>
                    <w:cnfStyle w:val="100000000000" w:firstRow="1" w:lastRow="0" w:firstColumn="0" w:lastColumn="0" w:oddVBand="0" w:evenVBand="0" w:oddHBand="0" w:evenHBand="0" w:firstRowFirstColumn="0" w:firstRowLastColumn="0" w:lastRowFirstColumn="0" w:lastRowLastColumn="0"/>
                  </w:pPr>
                  <w:r>
                    <w:t>Next Revision Due</w:t>
                  </w:r>
                </w:p>
              </w:tc>
            </w:tr>
            <w:tr w:rsidR="009D5504" w14:paraId="1BCB302E" w14:textId="77777777" w:rsidTr="007F7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9" w:type="dxa"/>
                </w:tcPr>
                <w:p w14:paraId="507ECB6F" w14:textId="1174DAEA" w:rsidR="009D5504" w:rsidRDefault="009D5504" w:rsidP="009D5504">
                  <w:pPr>
                    <w:pStyle w:val="Body"/>
                  </w:pPr>
                  <w:r>
                    <w:t>Version 1.0</w:t>
                  </w:r>
                </w:p>
              </w:tc>
              <w:tc>
                <w:tcPr>
                  <w:tcW w:w="2295" w:type="dxa"/>
                </w:tcPr>
                <w:p w14:paraId="2B4F39F7" w14:textId="24202081" w:rsidR="009D5504" w:rsidRPr="00E03E27" w:rsidRDefault="00E03E27" w:rsidP="009D5504">
                  <w:pPr>
                    <w:pStyle w:val="Body"/>
                    <w:cnfStyle w:val="000000100000" w:firstRow="0" w:lastRow="0" w:firstColumn="0" w:lastColumn="0" w:oddVBand="0" w:evenVBand="0" w:oddHBand="1" w:evenHBand="0" w:firstRowFirstColumn="0" w:firstRowLastColumn="0" w:lastRowFirstColumn="0" w:lastRowLastColumn="0"/>
                  </w:pPr>
                  <w:r w:rsidRPr="00E03E27">
                    <w:t>Executive Director, Homelessness and Housing Support</w:t>
                  </w:r>
                </w:p>
              </w:tc>
              <w:tc>
                <w:tcPr>
                  <w:tcW w:w="2463" w:type="dxa"/>
                </w:tcPr>
                <w:p w14:paraId="196F8E00" w14:textId="019E86AF" w:rsidR="009D5504" w:rsidRPr="00E03E27" w:rsidRDefault="00C21479" w:rsidP="009D5504">
                  <w:pPr>
                    <w:pStyle w:val="Body"/>
                    <w:cnfStyle w:val="000000100000" w:firstRow="0" w:lastRow="0" w:firstColumn="0" w:lastColumn="0" w:oddVBand="0" w:evenVBand="0" w:oddHBand="1" w:evenHBand="0" w:firstRowFirstColumn="0" w:firstRowLastColumn="0" w:lastRowFirstColumn="0" w:lastRowLastColumn="0"/>
                  </w:pPr>
                  <w:r>
                    <w:t>November</w:t>
                  </w:r>
                  <w:r w:rsidR="00E03E27" w:rsidRPr="00E03E27">
                    <w:t xml:space="preserve"> 2025</w:t>
                  </w:r>
                </w:p>
              </w:tc>
              <w:tc>
                <w:tcPr>
                  <w:tcW w:w="2131" w:type="dxa"/>
                </w:tcPr>
                <w:p w14:paraId="67A76499" w14:textId="0F799FDC" w:rsidR="009D5504" w:rsidRDefault="00C21479" w:rsidP="009D5504">
                  <w:pPr>
                    <w:pStyle w:val="Body"/>
                    <w:cnfStyle w:val="000000100000" w:firstRow="0" w:lastRow="0" w:firstColumn="0" w:lastColumn="0" w:oddVBand="0" w:evenVBand="0" w:oddHBand="1" w:evenHBand="0" w:firstRowFirstColumn="0" w:firstRowLastColumn="0" w:lastRowFirstColumn="0" w:lastRowLastColumn="0"/>
                  </w:pPr>
                  <w:r>
                    <w:t xml:space="preserve">November </w:t>
                  </w:r>
                  <w:r w:rsidR="00C225C2">
                    <w:t>2029</w:t>
                  </w:r>
                </w:p>
              </w:tc>
            </w:tr>
          </w:tbl>
          <w:p w14:paraId="72820038" w14:textId="2FE84BA8" w:rsidR="009D5504" w:rsidRPr="00DF4F13" w:rsidRDefault="009D5504" w:rsidP="003E0BFE">
            <w:pPr>
              <w:pStyle w:val="Body"/>
              <w:spacing w:before="120"/>
              <w:rPr>
                <w:rFonts w:eastAsia="Times New Roman"/>
                <w:color w:val="8761A9"/>
                <w:sz w:val="24"/>
                <w:szCs w:val="24"/>
              </w:rPr>
            </w:pPr>
          </w:p>
        </w:tc>
      </w:tr>
      <w:tr w:rsidR="009F2182" w14:paraId="654F5002" w14:textId="77777777" w:rsidTr="00206AEA">
        <w:trPr>
          <w:trHeight w:val="5103"/>
        </w:trPr>
        <w:tc>
          <w:tcPr>
            <w:tcW w:w="9288" w:type="dxa"/>
          </w:tcPr>
          <w:p w14:paraId="00ABC25E" w14:textId="77777777" w:rsidR="008531B7" w:rsidRPr="0055119B" w:rsidRDefault="008531B7" w:rsidP="008531B7">
            <w:pPr>
              <w:pStyle w:val="Imprint"/>
            </w:pPr>
            <w:r w:rsidRPr="0055119B">
              <w:t>Authorised and published by the Victorian Government, 1 Treasury Place, Melbourne.</w:t>
            </w:r>
          </w:p>
          <w:p w14:paraId="584C39F5" w14:textId="1CD9F3B1" w:rsidR="008531B7" w:rsidRPr="00DF4F13" w:rsidRDefault="27B69C8D" w:rsidP="008531B7">
            <w:pPr>
              <w:pStyle w:val="Imprint"/>
              <w:rPr>
                <w:color w:val="8761A9"/>
              </w:rPr>
            </w:pPr>
            <w:r>
              <w:t>© State of Victoria, Australia, Homes Victoria</w:t>
            </w:r>
            <w:r w:rsidRPr="00E03E27">
              <w:t xml:space="preserve">, </w:t>
            </w:r>
            <w:r w:rsidR="00053913" w:rsidRPr="00E03E27">
              <w:t>November 202</w:t>
            </w:r>
            <w:r w:rsidR="00E03E27" w:rsidRPr="00E03E27">
              <w:t>5</w:t>
            </w:r>
          </w:p>
          <w:p w14:paraId="7F5861DA" w14:textId="77777777" w:rsidR="008531B7" w:rsidRPr="00461963" w:rsidRDefault="008531B7" w:rsidP="51C719B7">
            <w:pPr>
              <w:pStyle w:val="Imprint"/>
            </w:pPr>
            <w:bookmarkStart w:id="0" w:name="_Hlk62746129"/>
            <w:r w:rsidRPr="00461963">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7CAED24A" w14:textId="77777777" w:rsidR="008531B7" w:rsidRDefault="008531B7" w:rsidP="51C719B7">
            <w:pPr>
              <w:pStyle w:val="Imprint"/>
            </w:pPr>
            <w:r w:rsidRPr="00461963">
              <w:t>In this document, ‘Aboriginal’ refers to both Aboriginal and Torres Strait Islander people. ‘Indigenous’ or ‘Koori/Koorie’ is retained when part of the title of a report, program or quotation.</w:t>
            </w:r>
          </w:p>
          <w:p w14:paraId="5C82C340" w14:textId="2D7F56E4" w:rsidR="00155836" w:rsidRPr="00461963" w:rsidRDefault="00155836" w:rsidP="51C719B7">
            <w:pPr>
              <w:pStyle w:val="Imprint"/>
            </w:pPr>
            <w:r w:rsidRPr="00155836">
              <w:rPr>
                <w:b/>
                <w:bCs/>
              </w:rPr>
              <w:t xml:space="preserve">ISBN </w:t>
            </w:r>
            <w:r w:rsidRPr="00155836">
              <w:t xml:space="preserve">978-1-76130-907-6 </w:t>
            </w:r>
            <w:r w:rsidRPr="00155836">
              <w:rPr>
                <w:b/>
                <w:bCs/>
              </w:rPr>
              <w:t>(pdf/online/MS word)</w:t>
            </w:r>
          </w:p>
          <w:bookmarkEnd w:id="0"/>
          <w:p w14:paraId="25C6E4B7" w14:textId="3931D562" w:rsidR="009F2182" w:rsidRDefault="00053913" w:rsidP="51C719B7">
            <w:pPr>
              <w:pStyle w:val="Imprint"/>
              <w:rPr>
                <w:color w:val="8761A9" w:themeColor="accent6"/>
              </w:rPr>
            </w:pPr>
            <w:r w:rsidRPr="00053913">
              <w:t xml:space="preserve">Available at </w:t>
            </w:r>
            <w:hyperlink r:id="rId17" w:tgtFrame="_blank" w:history="1">
              <w:r w:rsidRPr="00053913">
                <w:rPr>
                  <w:rStyle w:val="Hyperlink"/>
                  <w:rFonts w:ascii="Avenir Book" w:hAnsi="Avenir Book"/>
                </w:rPr>
                <w:t>Funded Agency Channel</w:t>
              </w:r>
            </w:hyperlink>
            <w:r w:rsidRPr="00053913">
              <w:t xml:space="preserve"> and the  </w:t>
            </w:r>
            <w:hyperlink r:id="rId18" w:tgtFrame="_blank" w:history="1">
              <w:r w:rsidRPr="00053913">
                <w:rPr>
                  <w:rStyle w:val="Hyperlink"/>
                  <w:rFonts w:ascii="Avenir Book" w:hAnsi="Avenir Book"/>
                </w:rPr>
                <w:t>Homelessness operational program guidelines webpage</w:t>
              </w:r>
            </w:hyperlink>
            <w:r w:rsidRPr="00053913">
              <w:t> </w:t>
            </w:r>
          </w:p>
          <w:p w14:paraId="77AE8D38" w14:textId="7B85793C" w:rsidR="009F2182" w:rsidRDefault="009F2182" w:rsidP="51C719B7">
            <w:pPr>
              <w:pStyle w:val="Imprint"/>
              <w:rPr>
                <w:color w:val="8761A9" w:themeColor="accent6"/>
              </w:rPr>
            </w:pPr>
          </w:p>
          <w:p w14:paraId="37DF6DFF" w14:textId="3A1C845F" w:rsidR="009F2182" w:rsidRDefault="009F2182" w:rsidP="51C719B7">
            <w:pPr>
              <w:pStyle w:val="Imprint"/>
              <w:rPr>
                <w:color w:val="8761A9" w:themeColor="accent6"/>
              </w:rPr>
            </w:pPr>
          </w:p>
          <w:p w14:paraId="3CE054D1" w14:textId="65980B40" w:rsidR="009F2182" w:rsidRDefault="009F2182" w:rsidP="51C719B7">
            <w:pPr>
              <w:pStyle w:val="Imprint"/>
              <w:rPr>
                <w:color w:val="8761A9" w:themeColor="accent6"/>
              </w:rPr>
            </w:pPr>
          </w:p>
          <w:p w14:paraId="596F467D" w14:textId="2B1C6830" w:rsidR="009F2182" w:rsidRDefault="009F2182" w:rsidP="51C719B7">
            <w:pPr>
              <w:pStyle w:val="Imprint"/>
              <w:rPr>
                <w:color w:val="8761A9" w:themeColor="accent6"/>
              </w:rPr>
            </w:pPr>
          </w:p>
          <w:p w14:paraId="02802162" w14:textId="70E04C23" w:rsidR="009F2182" w:rsidRDefault="009F2182" w:rsidP="51C719B7">
            <w:pPr>
              <w:pStyle w:val="Imprint"/>
              <w:rPr>
                <w:color w:val="8761A9" w:themeColor="accent6"/>
              </w:rPr>
            </w:pPr>
          </w:p>
          <w:p w14:paraId="4CEDF890" w14:textId="2562F2D9" w:rsidR="009F2182" w:rsidRDefault="009F2182" w:rsidP="51C719B7">
            <w:pPr>
              <w:pStyle w:val="Imprint"/>
              <w:rPr>
                <w:color w:val="8761A9" w:themeColor="accent6"/>
              </w:rPr>
            </w:pPr>
          </w:p>
          <w:p w14:paraId="657DD314" w14:textId="1DE071A0" w:rsidR="009F2182" w:rsidRDefault="009F2182" w:rsidP="51C719B7">
            <w:pPr>
              <w:pStyle w:val="Imprint"/>
              <w:rPr>
                <w:color w:val="8761A9" w:themeColor="accent6"/>
              </w:rPr>
            </w:pPr>
          </w:p>
          <w:p w14:paraId="45AADA32" w14:textId="22BEF6F2" w:rsidR="009F2182" w:rsidRDefault="009F2182" w:rsidP="51C719B7">
            <w:pPr>
              <w:pStyle w:val="Imprint"/>
              <w:rPr>
                <w:color w:val="8761A9" w:themeColor="accent6"/>
              </w:rPr>
            </w:pPr>
          </w:p>
          <w:p w14:paraId="0E1F128D" w14:textId="166D51C2" w:rsidR="009F2182" w:rsidRDefault="009F2182" w:rsidP="51C719B7">
            <w:pPr>
              <w:pStyle w:val="Imprint"/>
              <w:rPr>
                <w:color w:val="8761A9" w:themeColor="accent6"/>
              </w:rPr>
            </w:pPr>
          </w:p>
          <w:p w14:paraId="14B7F20F" w14:textId="4450BC35" w:rsidR="009F2182" w:rsidRDefault="009F2182" w:rsidP="51C719B7">
            <w:pPr>
              <w:pStyle w:val="Imprint"/>
              <w:rPr>
                <w:color w:val="8761A9" w:themeColor="accent6"/>
              </w:rPr>
            </w:pPr>
          </w:p>
          <w:p w14:paraId="5246D4A0" w14:textId="3E59A163" w:rsidR="009F2182" w:rsidRDefault="009F2182" w:rsidP="51C719B7">
            <w:pPr>
              <w:pStyle w:val="Imprint"/>
              <w:rPr>
                <w:color w:val="8761A9" w:themeColor="accent6"/>
              </w:rPr>
            </w:pPr>
          </w:p>
          <w:p w14:paraId="4E917D06" w14:textId="77777777" w:rsidR="00186C68" w:rsidRDefault="00186C68" w:rsidP="00755A6D">
            <w:pPr>
              <w:pStyle w:val="Body"/>
              <w:rPr>
                <w:sz w:val="32"/>
                <w:szCs w:val="32"/>
              </w:rPr>
            </w:pPr>
          </w:p>
          <w:p w14:paraId="1DE87E1D" w14:textId="5A782788" w:rsidR="009F2182" w:rsidRDefault="33DA29BB" w:rsidP="00755A6D">
            <w:pPr>
              <w:pStyle w:val="Body"/>
              <w:rPr>
                <w:sz w:val="32"/>
                <w:szCs w:val="32"/>
              </w:rPr>
            </w:pPr>
            <w:r w:rsidRPr="00461963">
              <w:rPr>
                <w:sz w:val="32"/>
                <w:szCs w:val="32"/>
              </w:rPr>
              <w:lastRenderedPageBreak/>
              <w:t>The Department of Families, Fairness and Housing acknowledges Aboriginal and</w:t>
            </w:r>
            <w:r w:rsidRPr="00461963">
              <w:rPr>
                <w:rFonts w:eastAsia="Arial" w:cs="Arial"/>
              </w:rPr>
              <w:t xml:space="preserve"> </w:t>
            </w:r>
            <w:r w:rsidRPr="00461963">
              <w:rPr>
                <w:sz w:val="32"/>
                <w:szCs w:val="32"/>
              </w:rPr>
              <w:t>Torres Strait Islander people as the Traditional Custodians of the land and acknowledges and pays respect to their Elders, past and present.</w:t>
            </w:r>
          </w:p>
          <w:p w14:paraId="58D4C78E" w14:textId="08F72F8A" w:rsidR="009F2182" w:rsidRPr="00461963" w:rsidRDefault="33DA29BB" w:rsidP="00755A6D">
            <w:pPr>
              <w:pStyle w:val="Body"/>
              <w:rPr>
                <w:sz w:val="32"/>
                <w:szCs w:val="32"/>
              </w:rPr>
            </w:pPr>
            <w:r w:rsidRPr="00461963">
              <w:rPr>
                <w:sz w:val="32"/>
                <w:szCs w:val="32"/>
              </w:rPr>
              <w:t>The department is committed to safe and inclusive workplaces, policies and services for people of LGBTIQ</w:t>
            </w:r>
            <w:r w:rsidRPr="51C719B7">
              <w:rPr>
                <w:sz w:val="32"/>
                <w:szCs w:val="32"/>
              </w:rPr>
              <w:t>A+</w:t>
            </w:r>
            <w:r w:rsidRPr="00461963">
              <w:rPr>
                <w:sz w:val="32"/>
                <w:szCs w:val="32"/>
              </w:rPr>
              <w:t xml:space="preserve"> communities and their families.</w:t>
            </w:r>
          </w:p>
          <w:p w14:paraId="0392DC03" w14:textId="3169AB7E" w:rsidR="009F2182" w:rsidRDefault="33DA29BB" w:rsidP="00461963">
            <w:pPr>
              <w:spacing w:after="0" w:line="240" w:lineRule="auto"/>
              <w:rPr>
                <w:rFonts w:ascii="Arial" w:eastAsia="Arial" w:hAnsi="Arial" w:cs="Arial"/>
                <w:color w:val="201547"/>
                <w:sz w:val="44"/>
                <w:szCs w:val="44"/>
              </w:rPr>
            </w:pPr>
            <w:r>
              <w:rPr>
                <w:noProof/>
              </w:rPr>
              <w:drawing>
                <wp:inline distT="0" distB="0" distL="0" distR="0" wp14:anchorId="6B14D0A3" wp14:editId="61580D6E">
                  <wp:extent cx="609600" cy="390525"/>
                  <wp:effectExtent l="0" t="0" r="0" b="0"/>
                  <wp:docPr id="1956213547" name="Picture 1956213547" descr="Aborigi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609600" cy="390525"/>
                          </a:xfrm>
                          <a:prstGeom prst="rect">
                            <a:avLst/>
                          </a:prstGeom>
                        </pic:spPr>
                      </pic:pic>
                    </a:graphicData>
                  </a:graphic>
                </wp:inline>
              </w:drawing>
            </w:r>
            <w:r w:rsidRPr="51C719B7">
              <w:rPr>
                <w:rFonts w:ascii="Arial" w:eastAsia="Arial" w:hAnsi="Arial" w:cs="Arial"/>
                <w:color w:val="201547"/>
                <w:sz w:val="44"/>
                <w:szCs w:val="44"/>
              </w:rPr>
              <w:t> </w:t>
            </w:r>
            <w:r>
              <w:rPr>
                <w:noProof/>
              </w:rPr>
              <w:drawing>
                <wp:inline distT="0" distB="0" distL="0" distR="0" wp14:anchorId="0B67FC6E" wp14:editId="6CDD260E">
                  <wp:extent cx="600075" cy="390525"/>
                  <wp:effectExtent l="0" t="0" r="0" b="0"/>
                  <wp:docPr id="1959104505" name="Picture 1959104505" descr="Torres strait islander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600075" cy="390525"/>
                          </a:xfrm>
                          <a:prstGeom prst="rect">
                            <a:avLst/>
                          </a:prstGeom>
                        </pic:spPr>
                      </pic:pic>
                    </a:graphicData>
                  </a:graphic>
                </wp:inline>
              </w:drawing>
            </w:r>
            <w:r w:rsidRPr="51C719B7">
              <w:rPr>
                <w:rFonts w:ascii="Arial" w:eastAsia="Arial" w:hAnsi="Arial" w:cs="Arial"/>
                <w:color w:val="201547"/>
                <w:sz w:val="44"/>
                <w:szCs w:val="44"/>
              </w:rPr>
              <w:t> </w:t>
            </w:r>
            <w:r>
              <w:rPr>
                <w:noProof/>
              </w:rPr>
              <w:drawing>
                <wp:inline distT="0" distB="0" distL="0" distR="0" wp14:anchorId="0E74CD59" wp14:editId="6C9EE8C3">
                  <wp:extent cx="600075" cy="390525"/>
                  <wp:effectExtent l="0" t="0" r="0" b="0"/>
                  <wp:docPr id="270082921" name="Picture 270082921" descr="Pride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600075" cy="390525"/>
                          </a:xfrm>
                          <a:prstGeom prst="rect">
                            <a:avLst/>
                          </a:prstGeom>
                        </pic:spPr>
                      </pic:pic>
                    </a:graphicData>
                  </a:graphic>
                </wp:inline>
              </w:drawing>
            </w:r>
          </w:p>
          <w:p w14:paraId="724BE9A5" w14:textId="3BFD435D" w:rsidR="009F2182" w:rsidRDefault="009F2182" w:rsidP="51C719B7">
            <w:pPr>
              <w:pStyle w:val="Imprint"/>
              <w:rPr>
                <w:color w:val="8761A9" w:themeColor="accent6"/>
              </w:rPr>
            </w:pPr>
          </w:p>
        </w:tc>
      </w:tr>
      <w:tr w:rsidR="0008204A" w14:paraId="2C72E3E2" w14:textId="77777777" w:rsidTr="00206AEA">
        <w:tc>
          <w:tcPr>
            <w:tcW w:w="9288" w:type="dxa"/>
          </w:tcPr>
          <w:p w14:paraId="2EBD3A50" w14:textId="77777777" w:rsidR="0008204A" w:rsidRPr="0055119B" w:rsidRDefault="0008204A" w:rsidP="0008204A">
            <w:pPr>
              <w:pStyle w:val="Body"/>
            </w:pPr>
          </w:p>
        </w:tc>
      </w:tr>
    </w:tbl>
    <w:p w14:paraId="4E9D2041" w14:textId="77777777" w:rsidR="0008204A" w:rsidRPr="0008204A" w:rsidRDefault="0008204A" w:rsidP="0008204A">
      <w:pPr>
        <w:pStyle w:val="Body"/>
      </w:pPr>
      <w:r w:rsidRPr="0008204A">
        <w:br w:type="page"/>
      </w:r>
    </w:p>
    <w:p w14:paraId="7CEB3E91" w14:textId="53EC8088" w:rsidR="00AD784C" w:rsidRPr="00B57329" w:rsidRDefault="00AD784C" w:rsidP="00715A28">
      <w:pPr>
        <w:pStyle w:val="Heading1"/>
        <w:numPr>
          <w:ilvl w:val="0"/>
          <w:numId w:val="0"/>
        </w:numPr>
        <w:ind w:left="432" w:hanging="432"/>
      </w:pPr>
      <w:bookmarkStart w:id="1" w:name="_Toc200024463"/>
      <w:r w:rsidRPr="00B57329">
        <w:lastRenderedPageBreak/>
        <w:t>Contents</w:t>
      </w:r>
      <w:bookmarkEnd w:id="1"/>
    </w:p>
    <w:p w14:paraId="797987A2" w14:textId="07E162B4" w:rsidR="00E54253"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0024463" w:history="1">
        <w:r w:rsidR="00E54253" w:rsidRPr="00466A24">
          <w:rPr>
            <w:rStyle w:val="Hyperlink"/>
          </w:rPr>
          <w:t>Contents</w:t>
        </w:r>
        <w:r w:rsidR="00E54253">
          <w:rPr>
            <w:webHidden/>
          </w:rPr>
          <w:tab/>
        </w:r>
        <w:r w:rsidR="00E54253">
          <w:rPr>
            <w:webHidden/>
          </w:rPr>
          <w:fldChar w:fldCharType="begin"/>
        </w:r>
        <w:r w:rsidR="00E54253">
          <w:rPr>
            <w:webHidden/>
          </w:rPr>
          <w:instrText xml:space="preserve"> PAGEREF _Toc200024463 \h </w:instrText>
        </w:r>
        <w:r w:rsidR="00E54253">
          <w:rPr>
            <w:webHidden/>
          </w:rPr>
        </w:r>
        <w:r w:rsidR="00E54253">
          <w:rPr>
            <w:webHidden/>
          </w:rPr>
          <w:fldChar w:fldCharType="separate"/>
        </w:r>
        <w:r w:rsidR="00E54253">
          <w:rPr>
            <w:webHidden/>
          </w:rPr>
          <w:t>6</w:t>
        </w:r>
        <w:r w:rsidR="00E54253">
          <w:rPr>
            <w:webHidden/>
          </w:rPr>
          <w:fldChar w:fldCharType="end"/>
        </w:r>
      </w:hyperlink>
    </w:p>
    <w:p w14:paraId="465543F8" w14:textId="602AD052" w:rsidR="00E54253" w:rsidRDefault="00E54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0024464" w:history="1">
        <w:r w:rsidRPr="00466A24">
          <w:rPr>
            <w:rStyle w:val="Hyperlink"/>
          </w:rPr>
          <w:t>1.</w:t>
        </w:r>
        <w:r>
          <w:rPr>
            <w:rFonts w:asciiTheme="minorHAnsi" w:eastAsiaTheme="minorEastAsia" w:hAnsiTheme="minorHAnsi" w:cstheme="minorBidi"/>
            <w:b w:val="0"/>
            <w:kern w:val="2"/>
            <w:sz w:val="24"/>
            <w:szCs w:val="24"/>
            <w:lang w:eastAsia="en-AU"/>
            <w14:ligatures w14:val="standardContextual"/>
          </w:rPr>
          <w:tab/>
        </w:r>
        <w:r w:rsidRPr="00466A24">
          <w:rPr>
            <w:rStyle w:val="Hyperlink"/>
          </w:rPr>
          <w:t>Program Overview</w:t>
        </w:r>
        <w:r>
          <w:rPr>
            <w:webHidden/>
          </w:rPr>
          <w:tab/>
        </w:r>
        <w:r>
          <w:rPr>
            <w:webHidden/>
          </w:rPr>
          <w:fldChar w:fldCharType="begin"/>
        </w:r>
        <w:r>
          <w:rPr>
            <w:webHidden/>
          </w:rPr>
          <w:instrText xml:space="preserve"> PAGEREF _Toc200024464 \h </w:instrText>
        </w:r>
        <w:r>
          <w:rPr>
            <w:webHidden/>
          </w:rPr>
        </w:r>
        <w:r>
          <w:rPr>
            <w:webHidden/>
          </w:rPr>
          <w:fldChar w:fldCharType="separate"/>
        </w:r>
        <w:r>
          <w:rPr>
            <w:webHidden/>
          </w:rPr>
          <w:t>8</w:t>
        </w:r>
        <w:r>
          <w:rPr>
            <w:webHidden/>
          </w:rPr>
          <w:fldChar w:fldCharType="end"/>
        </w:r>
      </w:hyperlink>
    </w:p>
    <w:p w14:paraId="501D4D25" w14:textId="2693C379" w:rsidR="00E54253" w:rsidRDefault="00E54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0024465" w:history="1">
        <w:r w:rsidRPr="00466A24">
          <w:rPr>
            <w:rStyle w:val="Hyperlink"/>
          </w:rPr>
          <w:t>2.</w:t>
        </w:r>
        <w:r>
          <w:rPr>
            <w:rFonts w:asciiTheme="minorHAnsi" w:eastAsiaTheme="minorEastAsia" w:hAnsiTheme="minorHAnsi" w:cstheme="minorBidi"/>
            <w:b w:val="0"/>
            <w:kern w:val="2"/>
            <w:sz w:val="24"/>
            <w:szCs w:val="24"/>
            <w:lang w:eastAsia="en-AU"/>
            <w14:ligatures w14:val="standardContextual"/>
          </w:rPr>
          <w:tab/>
        </w:r>
        <w:r w:rsidRPr="00466A24">
          <w:rPr>
            <w:rStyle w:val="Hyperlink"/>
          </w:rPr>
          <w:t>Program components</w:t>
        </w:r>
        <w:r>
          <w:rPr>
            <w:webHidden/>
          </w:rPr>
          <w:tab/>
        </w:r>
        <w:r>
          <w:rPr>
            <w:webHidden/>
          </w:rPr>
          <w:fldChar w:fldCharType="begin"/>
        </w:r>
        <w:r>
          <w:rPr>
            <w:webHidden/>
          </w:rPr>
          <w:instrText xml:space="preserve"> PAGEREF _Toc200024465 \h </w:instrText>
        </w:r>
        <w:r>
          <w:rPr>
            <w:webHidden/>
          </w:rPr>
        </w:r>
        <w:r>
          <w:rPr>
            <w:webHidden/>
          </w:rPr>
          <w:fldChar w:fldCharType="separate"/>
        </w:r>
        <w:r>
          <w:rPr>
            <w:webHidden/>
          </w:rPr>
          <w:t>8</w:t>
        </w:r>
        <w:r>
          <w:rPr>
            <w:webHidden/>
          </w:rPr>
          <w:fldChar w:fldCharType="end"/>
        </w:r>
      </w:hyperlink>
    </w:p>
    <w:p w14:paraId="0F256C4C" w14:textId="40EFE606" w:rsidR="00E54253" w:rsidRDefault="00E54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0024466" w:history="1">
        <w:r w:rsidRPr="00466A24">
          <w:rPr>
            <w:rStyle w:val="Hyperlink"/>
          </w:rPr>
          <w:t>2.1.</w:t>
        </w:r>
        <w:r>
          <w:rPr>
            <w:rFonts w:asciiTheme="minorHAnsi" w:eastAsiaTheme="minorEastAsia" w:hAnsiTheme="minorHAnsi" w:cstheme="minorBidi"/>
            <w:kern w:val="2"/>
            <w:sz w:val="24"/>
            <w:szCs w:val="24"/>
            <w:lang w:eastAsia="en-AU"/>
            <w14:ligatures w14:val="standardContextual"/>
          </w:rPr>
          <w:tab/>
        </w:r>
        <w:r w:rsidRPr="00466A24">
          <w:rPr>
            <w:rStyle w:val="Hyperlink"/>
          </w:rPr>
          <w:t>The role of the HEF program</w:t>
        </w:r>
        <w:r>
          <w:rPr>
            <w:webHidden/>
          </w:rPr>
          <w:tab/>
        </w:r>
        <w:r>
          <w:rPr>
            <w:webHidden/>
          </w:rPr>
          <w:fldChar w:fldCharType="begin"/>
        </w:r>
        <w:r>
          <w:rPr>
            <w:webHidden/>
          </w:rPr>
          <w:instrText xml:space="preserve"> PAGEREF _Toc200024466 \h </w:instrText>
        </w:r>
        <w:r>
          <w:rPr>
            <w:webHidden/>
          </w:rPr>
        </w:r>
        <w:r>
          <w:rPr>
            <w:webHidden/>
          </w:rPr>
          <w:fldChar w:fldCharType="separate"/>
        </w:r>
        <w:r>
          <w:rPr>
            <w:webHidden/>
          </w:rPr>
          <w:t>8</w:t>
        </w:r>
        <w:r>
          <w:rPr>
            <w:webHidden/>
          </w:rPr>
          <w:fldChar w:fldCharType="end"/>
        </w:r>
      </w:hyperlink>
    </w:p>
    <w:p w14:paraId="29B849A5" w14:textId="283EA2B5" w:rsidR="00E54253" w:rsidRDefault="00E54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0024467" w:history="1">
        <w:r w:rsidRPr="00466A24">
          <w:rPr>
            <w:rStyle w:val="Hyperlink"/>
          </w:rPr>
          <w:t>2.2.</w:t>
        </w:r>
        <w:r>
          <w:rPr>
            <w:rFonts w:asciiTheme="minorHAnsi" w:eastAsiaTheme="minorEastAsia" w:hAnsiTheme="minorHAnsi" w:cstheme="minorBidi"/>
            <w:kern w:val="2"/>
            <w:sz w:val="24"/>
            <w:szCs w:val="24"/>
            <w:lang w:eastAsia="en-AU"/>
            <w14:ligatures w14:val="standardContextual"/>
          </w:rPr>
          <w:tab/>
        </w:r>
        <w:r w:rsidRPr="00466A24">
          <w:rPr>
            <w:rStyle w:val="Hyperlink"/>
          </w:rPr>
          <w:t>HEF products</w:t>
        </w:r>
        <w:r>
          <w:rPr>
            <w:webHidden/>
          </w:rPr>
          <w:tab/>
        </w:r>
        <w:r>
          <w:rPr>
            <w:webHidden/>
          </w:rPr>
          <w:fldChar w:fldCharType="begin"/>
        </w:r>
        <w:r>
          <w:rPr>
            <w:webHidden/>
          </w:rPr>
          <w:instrText xml:space="preserve"> PAGEREF _Toc200024467 \h </w:instrText>
        </w:r>
        <w:r>
          <w:rPr>
            <w:webHidden/>
          </w:rPr>
        </w:r>
        <w:r>
          <w:rPr>
            <w:webHidden/>
          </w:rPr>
          <w:fldChar w:fldCharType="separate"/>
        </w:r>
        <w:r>
          <w:rPr>
            <w:webHidden/>
          </w:rPr>
          <w:t>9</w:t>
        </w:r>
        <w:r>
          <w:rPr>
            <w:webHidden/>
          </w:rPr>
          <w:fldChar w:fldCharType="end"/>
        </w:r>
      </w:hyperlink>
    </w:p>
    <w:p w14:paraId="1DEE14F6" w14:textId="5ECC78B2" w:rsidR="00E54253" w:rsidRDefault="00E54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0024468" w:history="1">
        <w:r w:rsidRPr="00466A24">
          <w:rPr>
            <w:rStyle w:val="Hyperlink"/>
          </w:rPr>
          <w:t>2.3.</w:t>
        </w:r>
        <w:r>
          <w:rPr>
            <w:rFonts w:asciiTheme="minorHAnsi" w:eastAsiaTheme="minorEastAsia" w:hAnsiTheme="minorHAnsi" w:cstheme="minorBidi"/>
            <w:kern w:val="2"/>
            <w:sz w:val="24"/>
            <w:szCs w:val="24"/>
            <w:lang w:eastAsia="en-AU"/>
            <w14:ligatures w14:val="standardContextual"/>
          </w:rPr>
          <w:tab/>
        </w:r>
        <w:r w:rsidRPr="00466A24">
          <w:rPr>
            <w:rStyle w:val="Hyperlink"/>
          </w:rPr>
          <w:t>Other forms of financial assistance</w:t>
        </w:r>
        <w:r>
          <w:rPr>
            <w:webHidden/>
          </w:rPr>
          <w:tab/>
        </w:r>
        <w:r>
          <w:rPr>
            <w:webHidden/>
          </w:rPr>
          <w:fldChar w:fldCharType="begin"/>
        </w:r>
        <w:r>
          <w:rPr>
            <w:webHidden/>
          </w:rPr>
          <w:instrText xml:space="preserve"> PAGEREF _Toc200024468 \h </w:instrText>
        </w:r>
        <w:r>
          <w:rPr>
            <w:webHidden/>
          </w:rPr>
        </w:r>
        <w:r>
          <w:rPr>
            <w:webHidden/>
          </w:rPr>
          <w:fldChar w:fldCharType="separate"/>
        </w:r>
        <w:r>
          <w:rPr>
            <w:webHidden/>
          </w:rPr>
          <w:t>9</w:t>
        </w:r>
        <w:r>
          <w:rPr>
            <w:webHidden/>
          </w:rPr>
          <w:fldChar w:fldCharType="end"/>
        </w:r>
      </w:hyperlink>
    </w:p>
    <w:p w14:paraId="51A6E8EC" w14:textId="63C6078C" w:rsidR="00E54253" w:rsidRDefault="00E54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0024469" w:history="1">
        <w:r w:rsidRPr="00466A24">
          <w:rPr>
            <w:rStyle w:val="Hyperlink"/>
          </w:rPr>
          <w:t>2.4.</w:t>
        </w:r>
        <w:r>
          <w:rPr>
            <w:rFonts w:asciiTheme="minorHAnsi" w:eastAsiaTheme="minorEastAsia" w:hAnsiTheme="minorHAnsi" w:cstheme="minorBidi"/>
            <w:kern w:val="2"/>
            <w:sz w:val="24"/>
            <w:szCs w:val="24"/>
            <w:lang w:eastAsia="en-AU"/>
            <w14:ligatures w14:val="standardContextual"/>
          </w:rPr>
          <w:tab/>
        </w:r>
        <w:r w:rsidRPr="00466A24">
          <w:rPr>
            <w:rStyle w:val="Hyperlink"/>
          </w:rPr>
          <w:t>RentAssist bond loan</w:t>
        </w:r>
        <w:r>
          <w:rPr>
            <w:webHidden/>
          </w:rPr>
          <w:tab/>
        </w:r>
        <w:r>
          <w:rPr>
            <w:webHidden/>
          </w:rPr>
          <w:fldChar w:fldCharType="begin"/>
        </w:r>
        <w:r>
          <w:rPr>
            <w:webHidden/>
          </w:rPr>
          <w:instrText xml:space="preserve"> PAGEREF _Toc200024469 \h </w:instrText>
        </w:r>
        <w:r>
          <w:rPr>
            <w:webHidden/>
          </w:rPr>
        </w:r>
        <w:r>
          <w:rPr>
            <w:webHidden/>
          </w:rPr>
          <w:fldChar w:fldCharType="separate"/>
        </w:r>
        <w:r>
          <w:rPr>
            <w:webHidden/>
          </w:rPr>
          <w:t>10</w:t>
        </w:r>
        <w:r>
          <w:rPr>
            <w:webHidden/>
          </w:rPr>
          <w:fldChar w:fldCharType="end"/>
        </w:r>
      </w:hyperlink>
    </w:p>
    <w:p w14:paraId="0B42917C" w14:textId="3949D63F" w:rsidR="00E54253" w:rsidRDefault="00E54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0024470" w:history="1">
        <w:r w:rsidRPr="00466A24">
          <w:rPr>
            <w:rStyle w:val="Hyperlink"/>
          </w:rPr>
          <w:t>2.5.</w:t>
        </w:r>
        <w:r>
          <w:rPr>
            <w:rFonts w:asciiTheme="minorHAnsi" w:eastAsiaTheme="minorEastAsia" w:hAnsiTheme="minorHAnsi" w:cstheme="minorBidi"/>
            <w:kern w:val="2"/>
            <w:sz w:val="24"/>
            <w:szCs w:val="24"/>
            <w:lang w:eastAsia="en-AU"/>
            <w14:ligatures w14:val="standardContextual"/>
          </w:rPr>
          <w:tab/>
        </w:r>
        <w:r w:rsidRPr="00466A24">
          <w:rPr>
            <w:rStyle w:val="Hyperlink"/>
          </w:rPr>
          <w:t>Client safety in purchased accommodation</w:t>
        </w:r>
        <w:r>
          <w:rPr>
            <w:webHidden/>
          </w:rPr>
          <w:tab/>
        </w:r>
        <w:r>
          <w:rPr>
            <w:webHidden/>
          </w:rPr>
          <w:fldChar w:fldCharType="begin"/>
        </w:r>
        <w:r>
          <w:rPr>
            <w:webHidden/>
          </w:rPr>
          <w:instrText xml:space="preserve"> PAGEREF _Toc200024470 \h </w:instrText>
        </w:r>
        <w:r>
          <w:rPr>
            <w:webHidden/>
          </w:rPr>
        </w:r>
        <w:r>
          <w:rPr>
            <w:webHidden/>
          </w:rPr>
          <w:fldChar w:fldCharType="separate"/>
        </w:r>
        <w:r>
          <w:rPr>
            <w:webHidden/>
          </w:rPr>
          <w:t>10</w:t>
        </w:r>
        <w:r>
          <w:rPr>
            <w:webHidden/>
          </w:rPr>
          <w:fldChar w:fldCharType="end"/>
        </w:r>
      </w:hyperlink>
    </w:p>
    <w:p w14:paraId="13D3FD2B" w14:textId="53279601" w:rsidR="00E54253" w:rsidRDefault="00E54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0024471" w:history="1">
        <w:r w:rsidRPr="00466A24">
          <w:rPr>
            <w:rStyle w:val="Hyperlink"/>
          </w:rPr>
          <w:t>2.6.</w:t>
        </w:r>
        <w:r>
          <w:rPr>
            <w:rFonts w:asciiTheme="minorHAnsi" w:eastAsiaTheme="minorEastAsia" w:hAnsiTheme="minorHAnsi" w:cstheme="minorBidi"/>
            <w:kern w:val="2"/>
            <w:sz w:val="24"/>
            <w:szCs w:val="24"/>
            <w:lang w:eastAsia="en-AU"/>
            <w14:ligatures w14:val="standardContextual"/>
          </w:rPr>
          <w:tab/>
        </w:r>
        <w:r w:rsidRPr="00466A24">
          <w:rPr>
            <w:rStyle w:val="Hyperlink"/>
          </w:rPr>
          <w:t>Private accommodation providers</w:t>
        </w:r>
        <w:r>
          <w:rPr>
            <w:webHidden/>
          </w:rPr>
          <w:tab/>
        </w:r>
        <w:r>
          <w:rPr>
            <w:webHidden/>
          </w:rPr>
          <w:fldChar w:fldCharType="begin"/>
        </w:r>
        <w:r>
          <w:rPr>
            <w:webHidden/>
          </w:rPr>
          <w:instrText xml:space="preserve"> PAGEREF _Toc200024471 \h </w:instrText>
        </w:r>
        <w:r>
          <w:rPr>
            <w:webHidden/>
          </w:rPr>
        </w:r>
        <w:r>
          <w:rPr>
            <w:webHidden/>
          </w:rPr>
          <w:fldChar w:fldCharType="separate"/>
        </w:r>
        <w:r>
          <w:rPr>
            <w:webHidden/>
          </w:rPr>
          <w:t>11</w:t>
        </w:r>
        <w:r>
          <w:rPr>
            <w:webHidden/>
          </w:rPr>
          <w:fldChar w:fldCharType="end"/>
        </w:r>
      </w:hyperlink>
    </w:p>
    <w:p w14:paraId="46A41A29" w14:textId="44630423" w:rsidR="00E54253" w:rsidRDefault="00E54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0024472" w:history="1">
        <w:r w:rsidRPr="00466A24">
          <w:rPr>
            <w:rStyle w:val="Hyperlink"/>
          </w:rPr>
          <w:t>2.7.</w:t>
        </w:r>
        <w:r>
          <w:rPr>
            <w:rFonts w:asciiTheme="minorHAnsi" w:eastAsiaTheme="minorEastAsia" w:hAnsiTheme="minorHAnsi" w:cstheme="minorBidi"/>
            <w:kern w:val="2"/>
            <w:sz w:val="24"/>
            <w:szCs w:val="24"/>
            <w:lang w:eastAsia="en-AU"/>
            <w14:ligatures w14:val="standardContextual"/>
          </w:rPr>
          <w:tab/>
        </w:r>
        <w:r w:rsidRPr="00466A24">
          <w:rPr>
            <w:rStyle w:val="Hyperlink"/>
          </w:rPr>
          <w:t>Payment of HEF</w:t>
        </w:r>
        <w:r>
          <w:rPr>
            <w:webHidden/>
          </w:rPr>
          <w:tab/>
        </w:r>
        <w:r>
          <w:rPr>
            <w:webHidden/>
          </w:rPr>
          <w:fldChar w:fldCharType="begin"/>
        </w:r>
        <w:r>
          <w:rPr>
            <w:webHidden/>
          </w:rPr>
          <w:instrText xml:space="preserve"> PAGEREF _Toc200024472 \h </w:instrText>
        </w:r>
        <w:r>
          <w:rPr>
            <w:webHidden/>
          </w:rPr>
        </w:r>
        <w:r>
          <w:rPr>
            <w:webHidden/>
          </w:rPr>
          <w:fldChar w:fldCharType="separate"/>
        </w:r>
        <w:r>
          <w:rPr>
            <w:webHidden/>
          </w:rPr>
          <w:t>13</w:t>
        </w:r>
        <w:r>
          <w:rPr>
            <w:webHidden/>
          </w:rPr>
          <w:fldChar w:fldCharType="end"/>
        </w:r>
      </w:hyperlink>
    </w:p>
    <w:p w14:paraId="208C71EF" w14:textId="5543376C" w:rsidR="00E54253" w:rsidRDefault="00E54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0024473" w:history="1">
        <w:r w:rsidRPr="00466A24">
          <w:rPr>
            <w:rStyle w:val="Hyperlink"/>
          </w:rPr>
          <w:t>2.8.</w:t>
        </w:r>
        <w:r>
          <w:rPr>
            <w:rFonts w:asciiTheme="minorHAnsi" w:eastAsiaTheme="minorEastAsia" w:hAnsiTheme="minorHAnsi" w:cstheme="minorBidi"/>
            <w:kern w:val="2"/>
            <w:sz w:val="24"/>
            <w:szCs w:val="24"/>
            <w:lang w:eastAsia="en-AU"/>
            <w14:ligatures w14:val="standardContextual"/>
          </w:rPr>
          <w:tab/>
        </w:r>
        <w:r w:rsidRPr="00466A24">
          <w:rPr>
            <w:rStyle w:val="Hyperlink"/>
          </w:rPr>
          <w:t>Co-contribution to purchase emergency accommodation</w:t>
        </w:r>
        <w:r>
          <w:rPr>
            <w:webHidden/>
          </w:rPr>
          <w:tab/>
        </w:r>
        <w:r>
          <w:rPr>
            <w:webHidden/>
          </w:rPr>
          <w:fldChar w:fldCharType="begin"/>
        </w:r>
        <w:r>
          <w:rPr>
            <w:webHidden/>
          </w:rPr>
          <w:instrText xml:space="preserve"> PAGEREF _Toc200024473 \h </w:instrText>
        </w:r>
        <w:r>
          <w:rPr>
            <w:webHidden/>
          </w:rPr>
        </w:r>
        <w:r>
          <w:rPr>
            <w:webHidden/>
          </w:rPr>
          <w:fldChar w:fldCharType="separate"/>
        </w:r>
        <w:r>
          <w:rPr>
            <w:webHidden/>
          </w:rPr>
          <w:t>13</w:t>
        </w:r>
        <w:r>
          <w:rPr>
            <w:webHidden/>
          </w:rPr>
          <w:fldChar w:fldCharType="end"/>
        </w:r>
      </w:hyperlink>
    </w:p>
    <w:p w14:paraId="46FBABE6" w14:textId="0C439710" w:rsidR="00E54253" w:rsidRDefault="00E54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0024474" w:history="1">
        <w:r w:rsidRPr="00466A24">
          <w:rPr>
            <w:rStyle w:val="Hyperlink"/>
          </w:rPr>
          <w:t>2.9.</w:t>
        </w:r>
        <w:r>
          <w:rPr>
            <w:rFonts w:asciiTheme="minorHAnsi" w:eastAsiaTheme="minorEastAsia" w:hAnsiTheme="minorHAnsi" w:cstheme="minorBidi"/>
            <w:kern w:val="2"/>
            <w:sz w:val="24"/>
            <w:szCs w:val="24"/>
            <w:lang w:eastAsia="en-AU"/>
            <w14:ligatures w14:val="standardContextual"/>
          </w:rPr>
          <w:tab/>
        </w:r>
        <w:r w:rsidRPr="00466A24">
          <w:rPr>
            <w:rStyle w:val="Hyperlink"/>
          </w:rPr>
          <w:t>Intersection between HEF and other programs, systems or initiatives</w:t>
        </w:r>
        <w:r>
          <w:rPr>
            <w:webHidden/>
          </w:rPr>
          <w:tab/>
        </w:r>
        <w:r>
          <w:rPr>
            <w:webHidden/>
          </w:rPr>
          <w:fldChar w:fldCharType="begin"/>
        </w:r>
        <w:r>
          <w:rPr>
            <w:webHidden/>
          </w:rPr>
          <w:instrText xml:space="preserve"> PAGEREF _Toc200024474 \h </w:instrText>
        </w:r>
        <w:r>
          <w:rPr>
            <w:webHidden/>
          </w:rPr>
        </w:r>
        <w:r>
          <w:rPr>
            <w:webHidden/>
          </w:rPr>
          <w:fldChar w:fldCharType="separate"/>
        </w:r>
        <w:r>
          <w:rPr>
            <w:webHidden/>
          </w:rPr>
          <w:t>14</w:t>
        </w:r>
        <w:r>
          <w:rPr>
            <w:webHidden/>
          </w:rPr>
          <w:fldChar w:fldCharType="end"/>
        </w:r>
      </w:hyperlink>
    </w:p>
    <w:p w14:paraId="3FFE7ABC" w14:textId="769EF144" w:rsidR="00E54253" w:rsidRDefault="00E54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0024475" w:history="1">
        <w:r w:rsidRPr="00466A24">
          <w:rPr>
            <w:rStyle w:val="Hyperlink"/>
          </w:rPr>
          <w:t>2.10.</w:t>
        </w:r>
        <w:r>
          <w:rPr>
            <w:rFonts w:asciiTheme="minorHAnsi" w:eastAsiaTheme="minorEastAsia" w:hAnsiTheme="minorHAnsi" w:cstheme="minorBidi"/>
            <w:kern w:val="2"/>
            <w:sz w:val="24"/>
            <w:szCs w:val="24"/>
            <w:lang w:eastAsia="en-AU"/>
            <w14:ligatures w14:val="standardContextual"/>
          </w:rPr>
          <w:tab/>
        </w:r>
        <w:r w:rsidRPr="00466A24">
          <w:rPr>
            <w:rStyle w:val="Hyperlink"/>
          </w:rPr>
          <w:t>Stakeholders</w:t>
        </w:r>
        <w:r>
          <w:rPr>
            <w:webHidden/>
          </w:rPr>
          <w:tab/>
        </w:r>
        <w:r>
          <w:rPr>
            <w:webHidden/>
          </w:rPr>
          <w:fldChar w:fldCharType="begin"/>
        </w:r>
        <w:r>
          <w:rPr>
            <w:webHidden/>
          </w:rPr>
          <w:instrText xml:space="preserve"> PAGEREF _Toc200024475 \h </w:instrText>
        </w:r>
        <w:r>
          <w:rPr>
            <w:webHidden/>
          </w:rPr>
        </w:r>
        <w:r>
          <w:rPr>
            <w:webHidden/>
          </w:rPr>
          <w:fldChar w:fldCharType="separate"/>
        </w:r>
        <w:r>
          <w:rPr>
            <w:webHidden/>
          </w:rPr>
          <w:t>14</w:t>
        </w:r>
        <w:r>
          <w:rPr>
            <w:webHidden/>
          </w:rPr>
          <w:fldChar w:fldCharType="end"/>
        </w:r>
      </w:hyperlink>
    </w:p>
    <w:p w14:paraId="20B75285" w14:textId="0F5C0020" w:rsidR="00E54253" w:rsidRDefault="00E54253">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00024476" w:history="1">
        <w:r w:rsidRPr="00466A24">
          <w:rPr>
            <w:rStyle w:val="Hyperlink"/>
            <w:rFonts w:eastAsia="MS Gothic"/>
            <w:bCs/>
          </w:rPr>
          <w:t>2.10.1.</w:t>
        </w:r>
        <w:r>
          <w:rPr>
            <w:rFonts w:asciiTheme="minorHAnsi" w:eastAsiaTheme="minorEastAsia" w:hAnsiTheme="minorHAnsi" w:cstheme="minorBidi"/>
            <w:kern w:val="2"/>
            <w:sz w:val="24"/>
            <w:szCs w:val="24"/>
            <w:lang w:eastAsia="en-AU"/>
            <w14:ligatures w14:val="standardContextual"/>
          </w:rPr>
          <w:tab/>
        </w:r>
        <w:r w:rsidRPr="00466A24">
          <w:rPr>
            <w:rStyle w:val="Hyperlink"/>
            <w:rFonts w:eastAsia="MS Gothic"/>
            <w:bCs/>
          </w:rPr>
          <w:t>Primary stakeholders</w:t>
        </w:r>
        <w:r>
          <w:rPr>
            <w:webHidden/>
          </w:rPr>
          <w:tab/>
        </w:r>
        <w:r>
          <w:rPr>
            <w:webHidden/>
          </w:rPr>
          <w:fldChar w:fldCharType="begin"/>
        </w:r>
        <w:r>
          <w:rPr>
            <w:webHidden/>
          </w:rPr>
          <w:instrText xml:space="preserve"> PAGEREF _Toc200024476 \h </w:instrText>
        </w:r>
        <w:r>
          <w:rPr>
            <w:webHidden/>
          </w:rPr>
        </w:r>
        <w:r>
          <w:rPr>
            <w:webHidden/>
          </w:rPr>
          <w:fldChar w:fldCharType="separate"/>
        </w:r>
        <w:r>
          <w:rPr>
            <w:webHidden/>
          </w:rPr>
          <w:t>14</w:t>
        </w:r>
        <w:r>
          <w:rPr>
            <w:webHidden/>
          </w:rPr>
          <w:fldChar w:fldCharType="end"/>
        </w:r>
      </w:hyperlink>
    </w:p>
    <w:p w14:paraId="33E57216" w14:textId="72C0D712" w:rsidR="00E54253" w:rsidRDefault="00E54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0024477" w:history="1">
        <w:r w:rsidRPr="00466A24">
          <w:rPr>
            <w:rStyle w:val="Hyperlink"/>
          </w:rPr>
          <w:t>3.</w:t>
        </w:r>
        <w:r>
          <w:rPr>
            <w:rFonts w:asciiTheme="minorHAnsi" w:eastAsiaTheme="minorEastAsia" w:hAnsiTheme="minorHAnsi" w:cstheme="minorBidi"/>
            <w:b w:val="0"/>
            <w:kern w:val="2"/>
            <w:sz w:val="24"/>
            <w:szCs w:val="24"/>
            <w:lang w:eastAsia="en-AU"/>
            <w14:ligatures w14:val="standardContextual"/>
          </w:rPr>
          <w:tab/>
        </w:r>
        <w:r w:rsidRPr="00466A24">
          <w:rPr>
            <w:rStyle w:val="Hyperlink"/>
          </w:rPr>
          <w:t>Eligibility and Access</w:t>
        </w:r>
        <w:r>
          <w:rPr>
            <w:webHidden/>
          </w:rPr>
          <w:tab/>
        </w:r>
        <w:r>
          <w:rPr>
            <w:webHidden/>
          </w:rPr>
          <w:fldChar w:fldCharType="begin"/>
        </w:r>
        <w:r>
          <w:rPr>
            <w:webHidden/>
          </w:rPr>
          <w:instrText xml:space="preserve"> PAGEREF _Toc200024477 \h </w:instrText>
        </w:r>
        <w:r>
          <w:rPr>
            <w:webHidden/>
          </w:rPr>
        </w:r>
        <w:r>
          <w:rPr>
            <w:webHidden/>
          </w:rPr>
          <w:fldChar w:fldCharType="separate"/>
        </w:r>
        <w:r>
          <w:rPr>
            <w:webHidden/>
          </w:rPr>
          <w:t>15</w:t>
        </w:r>
        <w:r>
          <w:rPr>
            <w:webHidden/>
          </w:rPr>
          <w:fldChar w:fldCharType="end"/>
        </w:r>
      </w:hyperlink>
    </w:p>
    <w:p w14:paraId="0456918F" w14:textId="2DF0B7B8" w:rsidR="00E54253" w:rsidRDefault="00E54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0024478" w:history="1">
        <w:r w:rsidRPr="00466A24">
          <w:rPr>
            <w:rStyle w:val="Hyperlink"/>
          </w:rPr>
          <w:t>3.1.</w:t>
        </w:r>
        <w:r>
          <w:rPr>
            <w:rFonts w:asciiTheme="minorHAnsi" w:eastAsiaTheme="minorEastAsia" w:hAnsiTheme="minorHAnsi" w:cstheme="minorBidi"/>
            <w:kern w:val="2"/>
            <w:sz w:val="24"/>
            <w:szCs w:val="24"/>
            <w:lang w:eastAsia="en-AU"/>
            <w14:ligatures w14:val="standardContextual"/>
          </w:rPr>
          <w:tab/>
        </w:r>
        <w:r w:rsidRPr="00466A24">
          <w:rPr>
            <w:rStyle w:val="Hyperlink"/>
          </w:rPr>
          <w:t>Eligibility criteria</w:t>
        </w:r>
        <w:r>
          <w:rPr>
            <w:webHidden/>
          </w:rPr>
          <w:tab/>
        </w:r>
        <w:r>
          <w:rPr>
            <w:webHidden/>
          </w:rPr>
          <w:fldChar w:fldCharType="begin"/>
        </w:r>
        <w:r>
          <w:rPr>
            <w:webHidden/>
          </w:rPr>
          <w:instrText xml:space="preserve"> PAGEREF _Toc200024478 \h </w:instrText>
        </w:r>
        <w:r>
          <w:rPr>
            <w:webHidden/>
          </w:rPr>
        </w:r>
        <w:r>
          <w:rPr>
            <w:webHidden/>
          </w:rPr>
          <w:fldChar w:fldCharType="separate"/>
        </w:r>
        <w:r>
          <w:rPr>
            <w:webHidden/>
          </w:rPr>
          <w:t>15</w:t>
        </w:r>
        <w:r>
          <w:rPr>
            <w:webHidden/>
          </w:rPr>
          <w:fldChar w:fldCharType="end"/>
        </w:r>
      </w:hyperlink>
    </w:p>
    <w:p w14:paraId="081ACD14" w14:textId="05C0E161" w:rsidR="00E54253" w:rsidRDefault="00E54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0024479" w:history="1">
        <w:r w:rsidRPr="00466A24">
          <w:rPr>
            <w:rStyle w:val="Hyperlink"/>
          </w:rPr>
          <w:t>3.2.</w:t>
        </w:r>
        <w:r>
          <w:rPr>
            <w:rFonts w:asciiTheme="minorHAnsi" w:eastAsiaTheme="minorEastAsia" w:hAnsiTheme="minorHAnsi" w:cstheme="minorBidi"/>
            <w:kern w:val="2"/>
            <w:sz w:val="24"/>
            <w:szCs w:val="24"/>
            <w:lang w:eastAsia="en-AU"/>
            <w14:ligatures w14:val="standardContextual"/>
          </w:rPr>
          <w:tab/>
        </w:r>
        <w:r w:rsidRPr="00466A24">
          <w:rPr>
            <w:rStyle w:val="Hyperlink"/>
          </w:rPr>
          <w:t>HEF limits</w:t>
        </w:r>
        <w:r>
          <w:rPr>
            <w:webHidden/>
          </w:rPr>
          <w:tab/>
        </w:r>
        <w:r>
          <w:rPr>
            <w:webHidden/>
          </w:rPr>
          <w:fldChar w:fldCharType="begin"/>
        </w:r>
        <w:r>
          <w:rPr>
            <w:webHidden/>
          </w:rPr>
          <w:instrText xml:space="preserve"> PAGEREF _Toc200024479 \h </w:instrText>
        </w:r>
        <w:r>
          <w:rPr>
            <w:webHidden/>
          </w:rPr>
        </w:r>
        <w:r>
          <w:rPr>
            <w:webHidden/>
          </w:rPr>
          <w:fldChar w:fldCharType="separate"/>
        </w:r>
        <w:r>
          <w:rPr>
            <w:webHidden/>
          </w:rPr>
          <w:t>16</w:t>
        </w:r>
        <w:r>
          <w:rPr>
            <w:webHidden/>
          </w:rPr>
          <w:fldChar w:fldCharType="end"/>
        </w:r>
      </w:hyperlink>
    </w:p>
    <w:p w14:paraId="073A3F9A" w14:textId="5B83110C" w:rsidR="00E54253" w:rsidRDefault="00E54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0024480" w:history="1">
        <w:r w:rsidRPr="00466A24">
          <w:rPr>
            <w:rStyle w:val="Hyperlink"/>
          </w:rPr>
          <w:t>3.3.</w:t>
        </w:r>
        <w:r>
          <w:rPr>
            <w:rFonts w:asciiTheme="minorHAnsi" w:eastAsiaTheme="minorEastAsia" w:hAnsiTheme="minorHAnsi" w:cstheme="minorBidi"/>
            <w:kern w:val="2"/>
            <w:sz w:val="24"/>
            <w:szCs w:val="24"/>
            <w:lang w:eastAsia="en-AU"/>
            <w14:ligatures w14:val="standardContextual"/>
          </w:rPr>
          <w:tab/>
        </w:r>
        <w:r w:rsidRPr="00466A24">
          <w:rPr>
            <w:rStyle w:val="Hyperlink"/>
          </w:rPr>
          <w:t>Discretionary assistance</w:t>
        </w:r>
        <w:r>
          <w:rPr>
            <w:webHidden/>
          </w:rPr>
          <w:tab/>
        </w:r>
        <w:r>
          <w:rPr>
            <w:webHidden/>
          </w:rPr>
          <w:fldChar w:fldCharType="begin"/>
        </w:r>
        <w:r>
          <w:rPr>
            <w:webHidden/>
          </w:rPr>
          <w:instrText xml:space="preserve"> PAGEREF _Toc200024480 \h </w:instrText>
        </w:r>
        <w:r>
          <w:rPr>
            <w:webHidden/>
          </w:rPr>
        </w:r>
        <w:r>
          <w:rPr>
            <w:webHidden/>
          </w:rPr>
          <w:fldChar w:fldCharType="separate"/>
        </w:r>
        <w:r>
          <w:rPr>
            <w:webHidden/>
          </w:rPr>
          <w:t>17</w:t>
        </w:r>
        <w:r>
          <w:rPr>
            <w:webHidden/>
          </w:rPr>
          <w:fldChar w:fldCharType="end"/>
        </w:r>
      </w:hyperlink>
    </w:p>
    <w:p w14:paraId="60A6A76C" w14:textId="03B6FC62" w:rsidR="00E54253" w:rsidRDefault="00E54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0024481" w:history="1">
        <w:r w:rsidRPr="00466A24">
          <w:rPr>
            <w:rStyle w:val="Hyperlink"/>
          </w:rPr>
          <w:t>3.4.</w:t>
        </w:r>
        <w:r>
          <w:rPr>
            <w:rFonts w:asciiTheme="minorHAnsi" w:eastAsiaTheme="minorEastAsia" w:hAnsiTheme="minorHAnsi" w:cstheme="minorBidi"/>
            <w:kern w:val="2"/>
            <w:sz w:val="24"/>
            <w:szCs w:val="24"/>
            <w:lang w:eastAsia="en-AU"/>
            <w14:ligatures w14:val="standardContextual"/>
          </w:rPr>
          <w:tab/>
        </w:r>
        <w:r w:rsidRPr="00466A24">
          <w:rPr>
            <w:rStyle w:val="Hyperlink"/>
          </w:rPr>
          <w:t>Re-presenting for HEF</w:t>
        </w:r>
        <w:r>
          <w:rPr>
            <w:webHidden/>
          </w:rPr>
          <w:tab/>
        </w:r>
        <w:r>
          <w:rPr>
            <w:webHidden/>
          </w:rPr>
          <w:fldChar w:fldCharType="begin"/>
        </w:r>
        <w:r>
          <w:rPr>
            <w:webHidden/>
          </w:rPr>
          <w:instrText xml:space="preserve"> PAGEREF _Toc200024481 \h </w:instrText>
        </w:r>
        <w:r>
          <w:rPr>
            <w:webHidden/>
          </w:rPr>
        </w:r>
        <w:r>
          <w:rPr>
            <w:webHidden/>
          </w:rPr>
          <w:fldChar w:fldCharType="separate"/>
        </w:r>
        <w:r>
          <w:rPr>
            <w:webHidden/>
          </w:rPr>
          <w:t>17</w:t>
        </w:r>
        <w:r>
          <w:rPr>
            <w:webHidden/>
          </w:rPr>
          <w:fldChar w:fldCharType="end"/>
        </w:r>
      </w:hyperlink>
    </w:p>
    <w:p w14:paraId="7471C814" w14:textId="050EF996" w:rsidR="00E54253" w:rsidRDefault="00E54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0024482" w:history="1">
        <w:r w:rsidRPr="00466A24">
          <w:rPr>
            <w:rStyle w:val="Hyperlink"/>
          </w:rPr>
          <w:t>4.</w:t>
        </w:r>
        <w:r>
          <w:rPr>
            <w:rFonts w:asciiTheme="minorHAnsi" w:eastAsiaTheme="minorEastAsia" w:hAnsiTheme="minorHAnsi" w:cstheme="minorBidi"/>
            <w:b w:val="0"/>
            <w:kern w:val="2"/>
            <w:sz w:val="24"/>
            <w:szCs w:val="24"/>
            <w:lang w:eastAsia="en-AU"/>
            <w14:ligatures w14:val="standardContextual"/>
          </w:rPr>
          <w:tab/>
        </w:r>
        <w:r w:rsidRPr="00466A24">
          <w:rPr>
            <w:rStyle w:val="Hyperlink"/>
          </w:rPr>
          <w:t>Access, assessment and allocation pathways</w:t>
        </w:r>
        <w:r>
          <w:rPr>
            <w:webHidden/>
          </w:rPr>
          <w:tab/>
        </w:r>
        <w:r>
          <w:rPr>
            <w:webHidden/>
          </w:rPr>
          <w:fldChar w:fldCharType="begin"/>
        </w:r>
        <w:r>
          <w:rPr>
            <w:webHidden/>
          </w:rPr>
          <w:instrText xml:space="preserve"> PAGEREF _Toc200024482 \h </w:instrText>
        </w:r>
        <w:r>
          <w:rPr>
            <w:webHidden/>
          </w:rPr>
        </w:r>
        <w:r>
          <w:rPr>
            <w:webHidden/>
          </w:rPr>
          <w:fldChar w:fldCharType="separate"/>
        </w:r>
        <w:r>
          <w:rPr>
            <w:webHidden/>
          </w:rPr>
          <w:t>17</w:t>
        </w:r>
        <w:r>
          <w:rPr>
            <w:webHidden/>
          </w:rPr>
          <w:fldChar w:fldCharType="end"/>
        </w:r>
      </w:hyperlink>
    </w:p>
    <w:p w14:paraId="4C158C0B" w14:textId="26D16E8C" w:rsidR="00E54253" w:rsidRDefault="00E54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0024483" w:history="1">
        <w:r w:rsidRPr="00466A24">
          <w:rPr>
            <w:rStyle w:val="Hyperlink"/>
          </w:rPr>
          <w:t>4.1.</w:t>
        </w:r>
        <w:r>
          <w:rPr>
            <w:rFonts w:asciiTheme="minorHAnsi" w:eastAsiaTheme="minorEastAsia" w:hAnsiTheme="minorHAnsi" w:cstheme="minorBidi"/>
            <w:kern w:val="2"/>
            <w:sz w:val="24"/>
            <w:szCs w:val="24"/>
            <w:lang w:eastAsia="en-AU"/>
            <w14:ligatures w14:val="standardContextual"/>
          </w:rPr>
          <w:tab/>
        </w:r>
        <w:r w:rsidRPr="00466A24">
          <w:rPr>
            <w:rStyle w:val="Hyperlink"/>
          </w:rPr>
          <w:t>Access, assessment and referral</w:t>
        </w:r>
        <w:r>
          <w:rPr>
            <w:webHidden/>
          </w:rPr>
          <w:tab/>
        </w:r>
        <w:r>
          <w:rPr>
            <w:webHidden/>
          </w:rPr>
          <w:fldChar w:fldCharType="begin"/>
        </w:r>
        <w:r>
          <w:rPr>
            <w:webHidden/>
          </w:rPr>
          <w:instrText xml:space="preserve"> PAGEREF _Toc200024483 \h </w:instrText>
        </w:r>
        <w:r>
          <w:rPr>
            <w:webHidden/>
          </w:rPr>
        </w:r>
        <w:r>
          <w:rPr>
            <w:webHidden/>
          </w:rPr>
          <w:fldChar w:fldCharType="separate"/>
        </w:r>
        <w:r>
          <w:rPr>
            <w:webHidden/>
          </w:rPr>
          <w:t>17</w:t>
        </w:r>
        <w:r>
          <w:rPr>
            <w:webHidden/>
          </w:rPr>
          <w:fldChar w:fldCharType="end"/>
        </w:r>
      </w:hyperlink>
    </w:p>
    <w:p w14:paraId="71AA67AC" w14:textId="48C9B9E8" w:rsidR="00E54253" w:rsidRDefault="00E54253">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00024484" w:history="1">
        <w:r w:rsidRPr="00466A24">
          <w:rPr>
            <w:rStyle w:val="Hyperlink"/>
          </w:rPr>
          <w:t>5.</w:t>
        </w:r>
        <w:r>
          <w:rPr>
            <w:rFonts w:asciiTheme="minorHAnsi" w:eastAsiaTheme="minorEastAsia" w:hAnsiTheme="minorHAnsi" w:cstheme="minorBidi"/>
            <w:b w:val="0"/>
            <w:kern w:val="2"/>
            <w:sz w:val="24"/>
            <w:szCs w:val="24"/>
            <w:lang w:eastAsia="en-AU"/>
            <w14:ligatures w14:val="standardContextual"/>
          </w:rPr>
          <w:tab/>
        </w:r>
        <w:r w:rsidRPr="00466A24">
          <w:rPr>
            <w:rStyle w:val="Hyperlink"/>
          </w:rPr>
          <w:t>Data collection and reporting</w:t>
        </w:r>
        <w:r>
          <w:rPr>
            <w:webHidden/>
          </w:rPr>
          <w:tab/>
        </w:r>
        <w:r>
          <w:rPr>
            <w:webHidden/>
          </w:rPr>
          <w:fldChar w:fldCharType="begin"/>
        </w:r>
        <w:r>
          <w:rPr>
            <w:webHidden/>
          </w:rPr>
          <w:instrText xml:space="preserve"> PAGEREF _Toc200024484 \h </w:instrText>
        </w:r>
        <w:r>
          <w:rPr>
            <w:webHidden/>
          </w:rPr>
        </w:r>
        <w:r>
          <w:rPr>
            <w:webHidden/>
          </w:rPr>
          <w:fldChar w:fldCharType="separate"/>
        </w:r>
        <w:r>
          <w:rPr>
            <w:webHidden/>
          </w:rPr>
          <w:t>18</w:t>
        </w:r>
        <w:r>
          <w:rPr>
            <w:webHidden/>
          </w:rPr>
          <w:fldChar w:fldCharType="end"/>
        </w:r>
      </w:hyperlink>
    </w:p>
    <w:p w14:paraId="31581DFB" w14:textId="7F53CBBC" w:rsidR="00E54253" w:rsidRDefault="00E54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0024485" w:history="1">
        <w:r w:rsidRPr="00466A24">
          <w:rPr>
            <w:rStyle w:val="Hyperlink"/>
          </w:rPr>
          <w:t>5.1.</w:t>
        </w:r>
        <w:r>
          <w:rPr>
            <w:rFonts w:asciiTheme="minorHAnsi" w:eastAsiaTheme="minorEastAsia" w:hAnsiTheme="minorHAnsi" w:cstheme="minorBidi"/>
            <w:kern w:val="2"/>
            <w:sz w:val="24"/>
            <w:szCs w:val="24"/>
            <w:lang w:eastAsia="en-AU"/>
            <w14:ligatures w14:val="standardContextual"/>
          </w:rPr>
          <w:tab/>
        </w:r>
        <w:r w:rsidRPr="00466A24">
          <w:rPr>
            <w:rStyle w:val="Hyperlink"/>
          </w:rPr>
          <w:t>Reporting</w:t>
        </w:r>
        <w:r>
          <w:rPr>
            <w:webHidden/>
          </w:rPr>
          <w:tab/>
        </w:r>
        <w:r>
          <w:rPr>
            <w:webHidden/>
          </w:rPr>
          <w:fldChar w:fldCharType="begin"/>
        </w:r>
        <w:r>
          <w:rPr>
            <w:webHidden/>
          </w:rPr>
          <w:instrText xml:space="preserve"> PAGEREF _Toc200024485 \h </w:instrText>
        </w:r>
        <w:r>
          <w:rPr>
            <w:webHidden/>
          </w:rPr>
        </w:r>
        <w:r>
          <w:rPr>
            <w:webHidden/>
          </w:rPr>
          <w:fldChar w:fldCharType="separate"/>
        </w:r>
        <w:r>
          <w:rPr>
            <w:webHidden/>
          </w:rPr>
          <w:t>18</w:t>
        </w:r>
        <w:r>
          <w:rPr>
            <w:webHidden/>
          </w:rPr>
          <w:fldChar w:fldCharType="end"/>
        </w:r>
      </w:hyperlink>
    </w:p>
    <w:p w14:paraId="1C8300A0" w14:textId="4B65D12B" w:rsidR="00E54253" w:rsidRDefault="00E54253">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200024486" w:history="1">
        <w:r w:rsidRPr="00466A24">
          <w:rPr>
            <w:rStyle w:val="Hyperlink"/>
          </w:rPr>
          <w:t>5.2.</w:t>
        </w:r>
        <w:r>
          <w:rPr>
            <w:rFonts w:asciiTheme="minorHAnsi" w:eastAsiaTheme="minorEastAsia" w:hAnsiTheme="minorHAnsi" w:cstheme="minorBidi"/>
            <w:kern w:val="2"/>
            <w:sz w:val="24"/>
            <w:szCs w:val="24"/>
            <w:lang w:eastAsia="en-AU"/>
            <w14:ligatures w14:val="standardContextual"/>
          </w:rPr>
          <w:tab/>
        </w:r>
        <w:r w:rsidRPr="00466A24">
          <w:rPr>
            <w:rStyle w:val="Hyperlink"/>
          </w:rPr>
          <w:t>Financial acquittal</w:t>
        </w:r>
        <w:r>
          <w:rPr>
            <w:webHidden/>
          </w:rPr>
          <w:tab/>
        </w:r>
        <w:r>
          <w:rPr>
            <w:webHidden/>
          </w:rPr>
          <w:fldChar w:fldCharType="begin"/>
        </w:r>
        <w:r>
          <w:rPr>
            <w:webHidden/>
          </w:rPr>
          <w:instrText xml:space="preserve"> PAGEREF _Toc200024486 \h </w:instrText>
        </w:r>
        <w:r>
          <w:rPr>
            <w:webHidden/>
          </w:rPr>
        </w:r>
        <w:r>
          <w:rPr>
            <w:webHidden/>
          </w:rPr>
          <w:fldChar w:fldCharType="separate"/>
        </w:r>
        <w:r>
          <w:rPr>
            <w:webHidden/>
          </w:rPr>
          <w:t>19</w:t>
        </w:r>
        <w:r>
          <w:rPr>
            <w:webHidden/>
          </w:rPr>
          <w:fldChar w:fldCharType="end"/>
        </w:r>
      </w:hyperlink>
    </w:p>
    <w:p w14:paraId="6E71D89D" w14:textId="03920FAA" w:rsidR="00FB1F6E" w:rsidRDefault="00AD784C" w:rsidP="00D079AA">
      <w:pPr>
        <w:pStyle w:val="Body"/>
      </w:pPr>
      <w:r>
        <w:fldChar w:fldCharType="end"/>
      </w:r>
    </w:p>
    <w:p w14:paraId="208FF486" w14:textId="77777777" w:rsidR="00FB1F6E" w:rsidRDefault="00FB1F6E">
      <w:pPr>
        <w:spacing w:after="0" w:line="240" w:lineRule="auto"/>
        <w:rPr>
          <w:rFonts w:eastAsia="Times"/>
        </w:rPr>
      </w:pPr>
      <w:r>
        <w:br w:type="page"/>
      </w:r>
    </w:p>
    <w:p w14:paraId="62E3EB29" w14:textId="3A76E9C9" w:rsidR="4FD6D26A" w:rsidRPr="003312AF" w:rsidRDefault="4FD6D26A" w:rsidP="00CD1B1A">
      <w:pPr>
        <w:pStyle w:val="Heading1"/>
      </w:pPr>
      <w:bookmarkStart w:id="2" w:name="_Toc200024464"/>
      <w:r w:rsidRPr="003312AF">
        <w:lastRenderedPageBreak/>
        <w:t>Program Overview</w:t>
      </w:r>
      <w:bookmarkEnd w:id="2"/>
    </w:p>
    <w:p w14:paraId="037349EE" w14:textId="5D3C3406" w:rsidR="0099386B" w:rsidRDefault="42CAFA8F" w:rsidP="00123B73">
      <w:pPr>
        <w:pStyle w:val="Body"/>
      </w:pPr>
      <w:r>
        <w:t>Homes Victoria, as a part of the Department of Families, Fairness and Housing (</w:t>
      </w:r>
      <w:r w:rsidR="0089486A">
        <w:t>department</w:t>
      </w:r>
      <w:r>
        <w:t xml:space="preserve">) funds </w:t>
      </w:r>
      <w:r w:rsidR="0009526E">
        <w:t xml:space="preserve">some </w:t>
      </w:r>
      <w:r w:rsidR="0099386B">
        <w:t xml:space="preserve">Specialist Homelessness Services (SHS) </w:t>
      </w:r>
      <w:r>
        <w:t>to deliver the</w:t>
      </w:r>
      <w:r w:rsidR="4990AB2F">
        <w:t xml:space="preserve"> Housing Establishment Fund program</w:t>
      </w:r>
      <w:r w:rsidR="00AF9F59">
        <w:t xml:space="preserve"> (HEF)</w:t>
      </w:r>
      <w:r w:rsidR="0099386B">
        <w:t xml:space="preserve">. </w:t>
      </w:r>
    </w:p>
    <w:p w14:paraId="09A8C3B5" w14:textId="6B1B1C10" w:rsidR="006912E0" w:rsidRDefault="00363941" w:rsidP="00123B73">
      <w:pPr>
        <w:pStyle w:val="Body"/>
      </w:pPr>
      <w:r>
        <w:t xml:space="preserve">The </w:t>
      </w:r>
      <w:r w:rsidR="006912E0">
        <w:t>HEF</w:t>
      </w:r>
      <w:r w:rsidR="00F133E4">
        <w:t xml:space="preserve"> program</w:t>
      </w:r>
      <w:r w:rsidR="006912E0">
        <w:t xml:space="preserve"> is a Victorian Government </w:t>
      </w:r>
      <w:r w:rsidR="009C7C7D">
        <w:t xml:space="preserve">financial assistance product </w:t>
      </w:r>
      <w:r w:rsidR="006912E0">
        <w:t>that aims to address and prevent homelessness HEF is a critical component of the homelessness service system. </w:t>
      </w:r>
    </w:p>
    <w:p w14:paraId="7D5D887F" w14:textId="52055BD0" w:rsidR="42CAFA8F" w:rsidRDefault="009B39CA" w:rsidP="00123B73">
      <w:pPr>
        <w:pStyle w:val="Body"/>
      </w:pPr>
      <w:r>
        <w:t xml:space="preserve">The </w:t>
      </w:r>
      <w:r w:rsidR="0099386B">
        <w:t>HEF</w:t>
      </w:r>
      <w:r w:rsidR="0089486A">
        <w:t xml:space="preserve"> program allows SHS to</w:t>
      </w:r>
      <w:r w:rsidR="42CAFA8F">
        <w:t xml:space="preserve"> </w:t>
      </w:r>
      <w:r w:rsidR="2CD97F70">
        <w:t xml:space="preserve">purchase emergency </w:t>
      </w:r>
      <w:r w:rsidR="000F7AC7">
        <w:t xml:space="preserve">short term </w:t>
      </w:r>
      <w:r w:rsidR="2CD97F70">
        <w:t>accommodation</w:t>
      </w:r>
      <w:r w:rsidR="14C2F83D">
        <w:t>,</w:t>
      </w:r>
      <w:r w:rsidR="0003639D">
        <w:t xml:space="preserve"> maintain current housing,</w:t>
      </w:r>
      <w:r w:rsidR="14C2F83D">
        <w:t xml:space="preserve"> </w:t>
      </w:r>
      <w:r w:rsidR="2CD97F70">
        <w:t xml:space="preserve">secure long-term </w:t>
      </w:r>
      <w:r w:rsidR="0003639D">
        <w:t xml:space="preserve">housing </w:t>
      </w:r>
      <w:r w:rsidR="188090C0">
        <w:t xml:space="preserve">and </w:t>
      </w:r>
      <w:r w:rsidR="6BCBC3FA">
        <w:t>purchase tangible necessities</w:t>
      </w:r>
      <w:r w:rsidR="7E10DBF7">
        <w:t xml:space="preserve"> to establish housing</w:t>
      </w:r>
      <w:r w:rsidR="00E04CEE">
        <w:t xml:space="preserve"> for </w:t>
      </w:r>
      <w:r w:rsidR="00E04CEE" w:rsidRPr="58F48F9E">
        <w:t>individuals and families</w:t>
      </w:r>
      <w:r w:rsidR="000F7AC7">
        <w:t xml:space="preserve"> </w:t>
      </w:r>
      <w:r w:rsidR="00B7336A">
        <w:t>at risk or</w:t>
      </w:r>
      <w:r w:rsidR="000F7AC7">
        <w:t xml:space="preserve"> </w:t>
      </w:r>
      <w:r w:rsidR="000F7AC7">
        <w:rPr>
          <w:rFonts w:eastAsia="Avenir Book" w:cs="Avenir Book"/>
          <w:color w:val="032833" w:themeColor="text2"/>
          <w:szCs w:val="21"/>
        </w:rPr>
        <w:t>experiencing homelessness</w:t>
      </w:r>
      <w:r w:rsidR="00B7336A">
        <w:rPr>
          <w:rFonts w:eastAsia="Avenir Book" w:cs="Avenir Book"/>
          <w:color w:val="032833" w:themeColor="text2"/>
          <w:szCs w:val="21"/>
        </w:rPr>
        <w:t>.</w:t>
      </w:r>
      <w:r w:rsidR="6BCBC3FA">
        <w:rPr>
          <w:rFonts w:eastAsia="Avenir Book" w:cs="Avenir Book"/>
          <w:color w:val="032833" w:themeColor="text2"/>
          <w:szCs w:val="21"/>
        </w:rPr>
        <w:t xml:space="preserve"> </w:t>
      </w:r>
    </w:p>
    <w:p w14:paraId="240D447A" w14:textId="6A9256EC" w:rsidR="00694897" w:rsidRDefault="00623A93" w:rsidP="119FB08E">
      <w:pPr>
        <w:pStyle w:val="Body"/>
        <w:rPr>
          <w:rFonts w:eastAsia="Avenir Book" w:cs="Avenir Book"/>
        </w:rPr>
      </w:pPr>
      <w:r>
        <w:rPr>
          <w:rFonts w:eastAsia="Avenir Book" w:cs="Avenir Book"/>
        </w:rPr>
        <w:t>People</w:t>
      </w:r>
      <w:r w:rsidR="00A4513B">
        <w:rPr>
          <w:rFonts w:eastAsia="Avenir Book" w:cs="Avenir Book"/>
        </w:rPr>
        <w:t xml:space="preserve"> experiencing </w:t>
      </w:r>
      <w:r w:rsidR="00094767">
        <w:rPr>
          <w:rFonts w:eastAsia="Avenir Book" w:cs="Avenir Book"/>
        </w:rPr>
        <w:t xml:space="preserve">or at risk of </w:t>
      </w:r>
      <w:r w:rsidR="00A4513B">
        <w:rPr>
          <w:rFonts w:eastAsia="Avenir Book" w:cs="Avenir Book"/>
        </w:rPr>
        <w:t xml:space="preserve">homelessness can </w:t>
      </w:r>
      <w:r w:rsidR="0014715B">
        <w:rPr>
          <w:rFonts w:eastAsia="Avenir Book" w:cs="Avenir Book"/>
        </w:rPr>
        <w:t>contact</w:t>
      </w:r>
      <w:r w:rsidR="00694897" w:rsidRPr="4E19199F">
        <w:rPr>
          <w:rFonts w:eastAsia="Avenir Book" w:cs="Avenir Book"/>
        </w:rPr>
        <w:t xml:space="preserve"> a </w:t>
      </w:r>
      <w:r w:rsidR="002075A4" w:rsidRPr="4E19199F">
        <w:rPr>
          <w:rFonts w:eastAsia="Avenir Book" w:cs="Avenir Book"/>
        </w:rPr>
        <w:t>homelessness entry point, including Aboriginal homelessness entry points</w:t>
      </w:r>
      <w:r w:rsidR="00A4513B">
        <w:rPr>
          <w:rFonts w:eastAsia="Avenir Book" w:cs="Avenir Book"/>
        </w:rPr>
        <w:t xml:space="preserve"> to </w:t>
      </w:r>
      <w:r w:rsidR="00383DD0">
        <w:rPr>
          <w:rFonts w:eastAsia="Avenir Book" w:cs="Avenir Book"/>
        </w:rPr>
        <w:t>enquire</w:t>
      </w:r>
      <w:r w:rsidR="00A4513B">
        <w:rPr>
          <w:rFonts w:eastAsia="Avenir Book" w:cs="Avenir Book"/>
        </w:rPr>
        <w:t xml:space="preserve"> if they are eligible for</w:t>
      </w:r>
      <w:r w:rsidR="000737F9">
        <w:rPr>
          <w:rFonts w:eastAsia="Avenir Book" w:cs="Avenir Book"/>
        </w:rPr>
        <w:t xml:space="preserve"> a HEF assessment</w:t>
      </w:r>
      <w:r w:rsidR="002075A4" w:rsidRPr="4E19199F">
        <w:rPr>
          <w:rFonts w:eastAsia="Avenir Book" w:cs="Avenir Book"/>
        </w:rPr>
        <w:t>. A list of homelessness entry points can be found</w:t>
      </w:r>
      <w:r w:rsidR="00694897" w:rsidRPr="4E19199F">
        <w:rPr>
          <w:rFonts w:eastAsia="Avenir Book" w:cs="Avenir Book"/>
        </w:rPr>
        <w:t xml:space="preserve"> </w:t>
      </w:r>
      <w:r w:rsidR="0003639D" w:rsidRPr="4E19199F">
        <w:rPr>
          <w:rFonts w:eastAsia="Avenir Book" w:cs="Avenir Book"/>
        </w:rPr>
        <w:t xml:space="preserve">on the Housing Vic website.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5E219E" w14:paraId="202FD1A4" w14:textId="77777777" w:rsidTr="009C7E2A">
        <w:tc>
          <w:tcPr>
            <w:tcW w:w="9288" w:type="dxa"/>
            <w:shd w:val="clear" w:color="auto" w:fill="FFFFFF" w:themeFill="background1"/>
          </w:tcPr>
          <w:p w14:paraId="7BD07A2C" w14:textId="77777777" w:rsidR="005E219E" w:rsidRDefault="005E219E" w:rsidP="119FB08E">
            <w:pPr>
              <w:pStyle w:val="Body"/>
            </w:pPr>
            <w:hyperlink r:id="rId22" w:history="1">
              <w:r w:rsidRPr="005E219E">
                <w:rPr>
                  <w:rStyle w:val="Hyperlink"/>
                  <w:rFonts w:ascii="Avenir Book" w:eastAsia="Avenir Book" w:hAnsi="Avenir Book" w:cs="Avenir Book"/>
                  <w:szCs w:val="21"/>
                </w:rPr>
                <w:t>Victorian homelessness entry point list</w:t>
              </w:r>
            </w:hyperlink>
          </w:p>
          <w:p w14:paraId="5045C8A9" w14:textId="19F1C6A2" w:rsidR="002B2DCB" w:rsidRDefault="00521CE8" w:rsidP="119FB08E">
            <w:pPr>
              <w:pStyle w:val="Body"/>
              <w:rPr>
                <w:rFonts w:eastAsia="Avenir Book" w:cs="Avenir Book"/>
                <w:szCs w:val="21"/>
              </w:rPr>
            </w:pPr>
            <w:r w:rsidRPr="00521CE8">
              <w:rPr>
                <w:rFonts w:eastAsia="Avenir Book" w:cs="Avenir Book"/>
                <w:szCs w:val="21"/>
              </w:rPr>
              <w:t>https://services.dffh.vic.gov.au/getting-help</w:t>
            </w:r>
          </w:p>
        </w:tc>
      </w:tr>
    </w:tbl>
    <w:p w14:paraId="0700C103" w14:textId="77777777" w:rsidR="00992C23" w:rsidRPr="003449A5" w:rsidRDefault="00992C23" w:rsidP="00992C23">
      <w:pPr>
        <w:pStyle w:val="Heading1"/>
      </w:pPr>
      <w:bookmarkStart w:id="3" w:name="_Toc200024465"/>
      <w:r>
        <w:t>Program components</w:t>
      </w:r>
      <w:bookmarkEnd w:id="3"/>
      <w:r>
        <w:t xml:space="preserve"> </w:t>
      </w:r>
    </w:p>
    <w:p w14:paraId="6D297FCC" w14:textId="3E9D5C04" w:rsidR="00992C23" w:rsidRDefault="00992C23" w:rsidP="00992C23">
      <w:pPr>
        <w:pStyle w:val="Body"/>
      </w:pPr>
      <w:r>
        <w:t xml:space="preserve">Homes Victoria is committed to supporting SHS to achieve high standards of practice and service in the delivery of homelessness services. SHS are expected to uphold key service delivery principles that ensure </w:t>
      </w:r>
      <w:r w:rsidR="00F71D97">
        <w:t>people</w:t>
      </w:r>
      <w:r>
        <w:t xml:space="preserve"> experiencing or at risk of homelessness receive high-quality and effective support.</w:t>
      </w:r>
    </w:p>
    <w:p w14:paraId="6C18A6C6" w14:textId="4E31DBA6" w:rsidR="00992C23" w:rsidRDefault="00992C23" w:rsidP="00992C23">
      <w:pPr>
        <w:pStyle w:val="Body"/>
        <w:rPr>
          <w:color w:val="DC6426" w:themeColor="accent4"/>
        </w:rPr>
      </w:pPr>
      <w:r w:rsidRPr="00B47B4D">
        <w:t>The</w:t>
      </w:r>
      <w:r w:rsidRPr="119FB08E">
        <w:t xml:space="preserve"> </w:t>
      </w:r>
      <w:r w:rsidRPr="00653BC9">
        <w:t>HEF program</w:t>
      </w:r>
      <w:r>
        <w:rPr>
          <w:color w:val="DC6426" w:themeColor="accent4"/>
        </w:rPr>
        <w:t xml:space="preserve"> </w:t>
      </w:r>
      <w:r w:rsidRPr="00B47B4D">
        <w:t xml:space="preserve">is underpinned by </w:t>
      </w:r>
      <w:hyperlink r:id="rId23" w:history="1">
        <w:r w:rsidRPr="00270D55">
          <w:rPr>
            <w:rStyle w:val="Hyperlink"/>
            <w:rFonts w:ascii="Avenir Book" w:hAnsi="Avenir Book"/>
          </w:rPr>
          <w:t>service delivery principles</w:t>
        </w:r>
        <w:r w:rsidR="00D166E2" w:rsidRPr="00270D55">
          <w:rPr>
            <w:rStyle w:val="Hyperlink"/>
            <w:rFonts w:ascii="Avenir Book" w:hAnsi="Avenir Book"/>
          </w:rPr>
          <w:t>.</w:t>
        </w:r>
      </w:hyperlink>
    </w:p>
    <w:p w14:paraId="386D99D8" w14:textId="77777777" w:rsidR="00992C23" w:rsidRPr="003449A5" w:rsidRDefault="00992C23" w:rsidP="00992C23">
      <w:pPr>
        <w:pStyle w:val="Heading2"/>
      </w:pPr>
      <w:bookmarkStart w:id="4" w:name="_Toc200024466"/>
      <w:r w:rsidRPr="003449A5">
        <w:t>The</w:t>
      </w:r>
      <w:r>
        <w:t xml:space="preserve"> role of the</w:t>
      </w:r>
      <w:r w:rsidRPr="003449A5">
        <w:t xml:space="preserve"> </w:t>
      </w:r>
      <w:r>
        <w:t>HEF program</w:t>
      </w:r>
      <w:bookmarkEnd w:id="4"/>
    </w:p>
    <w:p w14:paraId="5FB3C896" w14:textId="1D7917BC" w:rsidR="00992C23" w:rsidRPr="00415701" w:rsidRDefault="00992C23" w:rsidP="00992C23">
      <w:pPr>
        <w:spacing w:after="0" w:line="240" w:lineRule="auto"/>
        <w:textAlignment w:val="baseline"/>
        <w:rPr>
          <w:rFonts w:eastAsia="Times"/>
        </w:rPr>
      </w:pPr>
      <w:r w:rsidRPr="01493B02">
        <w:rPr>
          <w:rFonts w:eastAsia="Times"/>
        </w:rPr>
        <w:t xml:space="preserve">HEF is </w:t>
      </w:r>
      <w:r w:rsidR="0020357B" w:rsidRPr="01493B02">
        <w:rPr>
          <w:rFonts w:eastAsia="Times"/>
        </w:rPr>
        <w:t>a resource</w:t>
      </w:r>
      <w:r w:rsidRPr="01493B02">
        <w:rPr>
          <w:rFonts w:eastAsia="Times"/>
        </w:rPr>
        <w:t xml:space="preserve"> which enables initial assessment and planning</w:t>
      </w:r>
      <w:r w:rsidR="000017F0" w:rsidRPr="01493B02">
        <w:rPr>
          <w:rFonts w:eastAsia="Times"/>
        </w:rPr>
        <w:t xml:space="preserve"> </w:t>
      </w:r>
      <w:r w:rsidR="00757AA9" w:rsidRPr="01493B02">
        <w:rPr>
          <w:rFonts w:eastAsia="Times"/>
        </w:rPr>
        <w:t>and</w:t>
      </w:r>
      <w:r w:rsidR="000017F0" w:rsidRPr="01493B02">
        <w:rPr>
          <w:rFonts w:eastAsia="Times"/>
        </w:rPr>
        <w:t xml:space="preserve"> </w:t>
      </w:r>
      <w:r w:rsidRPr="01493B02">
        <w:rPr>
          <w:rFonts w:eastAsia="Times"/>
        </w:rPr>
        <w:t>assertive outreach workers</w:t>
      </w:r>
      <w:r w:rsidR="00757AA9" w:rsidRPr="01493B02">
        <w:rPr>
          <w:rFonts w:eastAsia="Times"/>
        </w:rPr>
        <w:t xml:space="preserve"> to assist people who are experiencing </w:t>
      </w:r>
      <w:r w:rsidR="00194A8F" w:rsidRPr="01493B02">
        <w:rPr>
          <w:rFonts w:eastAsia="Times"/>
        </w:rPr>
        <w:t>or at risk of</w:t>
      </w:r>
      <w:r w:rsidR="00757AA9" w:rsidRPr="01493B02">
        <w:rPr>
          <w:rFonts w:eastAsia="Times"/>
        </w:rPr>
        <w:t xml:space="preserve"> homelessness</w:t>
      </w:r>
      <w:r w:rsidR="00D332A0" w:rsidRPr="01493B02">
        <w:rPr>
          <w:rFonts w:eastAsia="Times"/>
        </w:rPr>
        <w:t>. Th</w:t>
      </w:r>
      <w:r w:rsidR="00757AA9" w:rsidRPr="01493B02">
        <w:rPr>
          <w:rFonts w:eastAsia="Times"/>
        </w:rPr>
        <w:t>e</w:t>
      </w:r>
      <w:r w:rsidR="00D332A0" w:rsidRPr="01493B02">
        <w:rPr>
          <w:rFonts w:eastAsia="Times"/>
        </w:rPr>
        <w:t xml:space="preserve"> assessment </w:t>
      </w:r>
      <w:r w:rsidR="00070C05" w:rsidRPr="01493B02">
        <w:rPr>
          <w:rFonts w:eastAsia="Times"/>
        </w:rPr>
        <w:t>is</w:t>
      </w:r>
      <w:r w:rsidR="00CC5BD2" w:rsidRPr="01493B02">
        <w:rPr>
          <w:rFonts w:eastAsia="Times"/>
        </w:rPr>
        <w:t xml:space="preserve"> in part</w:t>
      </w:r>
      <w:r w:rsidR="00070C05" w:rsidRPr="01493B02">
        <w:rPr>
          <w:rFonts w:eastAsia="Times"/>
        </w:rPr>
        <w:t xml:space="preserve"> used </w:t>
      </w:r>
      <w:r w:rsidR="00CC5BD2" w:rsidRPr="01493B02">
        <w:rPr>
          <w:rFonts w:eastAsia="Times"/>
        </w:rPr>
        <w:t>to identify</w:t>
      </w:r>
      <w:r w:rsidRPr="01493B02">
        <w:rPr>
          <w:rFonts w:eastAsia="Times"/>
        </w:rPr>
        <w:t xml:space="preserve"> clients who </w:t>
      </w:r>
      <w:r w:rsidR="00CC5BD2" w:rsidRPr="01493B02">
        <w:rPr>
          <w:rFonts w:eastAsia="Times"/>
        </w:rPr>
        <w:t xml:space="preserve">may require financial assistance and </w:t>
      </w:r>
      <w:r w:rsidRPr="01493B02">
        <w:rPr>
          <w:rFonts w:eastAsia="Times"/>
        </w:rPr>
        <w:t xml:space="preserve">are already </w:t>
      </w:r>
      <w:r w:rsidR="007161B9" w:rsidRPr="01493B02">
        <w:rPr>
          <w:rFonts w:eastAsia="Times"/>
        </w:rPr>
        <w:t>in or</w:t>
      </w:r>
      <w:r w:rsidRPr="01493B02">
        <w:rPr>
          <w:rFonts w:eastAsia="Times"/>
        </w:rPr>
        <w:t xml:space="preserve"> are wishing to enter private rental housing</w:t>
      </w:r>
      <w:r w:rsidR="005F0F95" w:rsidRPr="01493B02">
        <w:rPr>
          <w:rFonts w:eastAsia="Times"/>
        </w:rPr>
        <w:t xml:space="preserve">. It </w:t>
      </w:r>
      <w:r w:rsidR="00746AD1" w:rsidRPr="01493B02">
        <w:rPr>
          <w:rFonts w:eastAsia="Times"/>
        </w:rPr>
        <w:t>also identifies and supports</w:t>
      </w:r>
      <w:r w:rsidRPr="01493B02">
        <w:rPr>
          <w:rFonts w:eastAsia="Times"/>
        </w:rPr>
        <w:t xml:space="preserve"> those who are experiencing a housing crisis and require overnight or short-term accommodation. </w:t>
      </w:r>
    </w:p>
    <w:p w14:paraId="46F5718E" w14:textId="77777777" w:rsidR="0054705D" w:rsidRDefault="0054705D" w:rsidP="00992C23">
      <w:pPr>
        <w:spacing w:after="0" w:line="240" w:lineRule="auto"/>
        <w:textAlignment w:val="baseline"/>
        <w:rPr>
          <w:rFonts w:eastAsia="Times"/>
        </w:rPr>
      </w:pPr>
    </w:p>
    <w:p w14:paraId="0F230986" w14:textId="1ED58FDE" w:rsidR="00992C23" w:rsidRDefault="00992C23" w:rsidP="00992C23">
      <w:pPr>
        <w:spacing w:after="0" w:line="240" w:lineRule="auto"/>
        <w:textAlignment w:val="baseline"/>
        <w:rPr>
          <w:rFonts w:eastAsia="Times"/>
        </w:rPr>
      </w:pPr>
      <w:r w:rsidRPr="00CE243A">
        <w:rPr>
          <w:rFonts w:eastAsia="Times"/>
        </w:rPr>
        <w:t xml:space="preserve">Workers are responsible </w:t>
      </w:r>
      <w:r w:rsidR="00124E80">
        <w:rPr>
          <w:rFonts w:eastAsia="Times"/>
        </w:rPr>
        <w:t>to undertake an</w:t>
      </w:r>
      <w:r w:rsidR="00124E80" w:rsidRPr="00CE243A">
        <w:rPr>
          <w:rFonts w:eastAsia="Times"/>
        </w:rPr>
        <w:t xml:space="preserve"> </w:t>
      </w:r>
      <w:r w:rsidRPr="00CE243A">
        <w:rPr>
          <w:rFonts w:eastAsia="Times"/>
        </w:rPr>
        <w:t xml:space="preserve">initial assessment of </w:t>
      </w:r>
      <w:r w:rsidR="00CC5BD2">
        <w:rPr>
          <w:rFonts w:eastAsia="Times"/>
        </w:rPr>
        <w:t xml:space="preserve">presenting </w:t>
      </w:r>
      <w:r w:rsidR="00F8638C">
        <w:rPr>
          <w:rFonts w:eastAsia="Times"/>
        </w:rPr>
        <w:t xml:space="preserve">peoples’ </w:t>
      </w:r>
      <w:r w:rsidRPr="00CE243A">
        <w:rPr>
          <w:rFonts w:eastAsia="Times"/>
        </w:rPr>
        <w:t xml:space="preserve">housing and support needs and </w:t>
      </w:r>
      <w:r w:rsidR="00F8638C">
        <w:rPr>
          <w:rFonts w:eastAsia="Times"/>
        </w:rPr>
        <w:t xml:space="preserve">to </w:t>
      </w:r>
      <w:r w:rsidR="00E228EE">
        <w:rPr>
          <w:rFonts w:eastAsia="Times"/>
        </w:rPr>
        <w:t>coordinate</w:t>
      </w:r>
      <w:r w:rsidR="00501987">
        <w:rPr>
          <w:rFonts w:eastAsia="Times"/>
        </w:rPr>
        <w:t xml:space="preserve"> </w:t>
      </w:r>
      <w:r w:rsidR="009B1F6E">
        <w:rPr>
          <w:rFonts w:eastAsia="Times"/>
        </w:rPr>
        <w:t>referrals to</w:t>
      </w:r>
      <w:r w:rsidRPr="00CE243A">
        <w:rPr>
          <w:rFonts w:eastAsia="Times"/>
        </w:rPr>
        <w:t xml:space="preserve"> relevant services within their catchments </w:t>
      </w:r>
      <w:r w:rsidR="006E5765">
        <w:rPr>
          <w:rFonts w:eastAsia="Times"/>
        </w:rPr>
        <w:t>are made available</w:t>
      </w:r>
      <w:r w:rsidR="00D50F70">
        <w:rPr>
          <w:rFonts w:eastAsia="Times"/>
        </w:rPr>
        <w:t>.</w:t>
      </w:r>
    </w:p>
    <w:p w14:paraId="7D048EA6" w14:textId="77777777" w:rsidR="00EE0918" w:rsidRPr="00EE0918" w:rsidRDefault="00EE0918" w:rsidP="00EE0918">
      <w:pPr>
        <w:spacing w:after="0" w:line="240" w:lineRule="auto"/>
        <w:textAlignment w:val="baseline"/>
        <w:rPr>
          <w:rFonts w:eastAsia="Times"/>
        </w:rPr>
      </w:pPr>
    </w:p>
    <w:p w14:paraId="4E3103CA" w14:textId="59732118" w:rsidR="00992C23" w:rsidRDefault="00992C23" w:rsidP="00EE0918">
      <w:pPr>
        <w:spacing w:after="0" w:line="240" w:lineRule="auto"/>
        <w:textAlignment w:val="baseline"/>
      </w:pPr>
      <w:r w:rsidRPr="00EE0918">
        <w:rPr>
          <w:rFonts w:eastAsia="Times"/>
        </w:rPr>
        <w:t>People</w:t>
      </w:r>
      <w:r w:rsidR="006D5693">
        <w:rPr>
          <w:rFonts w:eastAsia="Times"/>
        </w:rPr>
        <w:t xml:space="preserve"> in housing crisis</w:t>
      </w:r>
      <w:r w:rsidRPr="00EE0918">
        <w:rPr>
          <w:rFonts w:eastAsia="Times"/>
        </w:rPr>
        <w:t xml:space="preserve"> need to receive appropriate services. SHS can contribute to successful</w:t>
      </w:r>
      <w:r w:rsidRPr="007C1C3B">
        <w:t xml:space="preserve"> outcomes using HEF </w:t>
      </w:r>
      <w:r w:rsidR="00C030F8">
        <w:t xml:space="preserve">to support </w:t>
      </w:r>
      <w:r w:rsidR="00EE7F73">
        <w:t>clients in securing or maintaining accommodation</w:t>
      </w:r>
      <w:r w:rsidRPr="007C1C3B">
        <w:t xml:space="preserve"> </w:t>
      </w:r>
      <w:r w:rsidRPr="007C1C3B" w:rsidDel="009814B5">
        <w:t xml:space="preserve">by </w:t>
      </w:r>
      <w:r w:rsidR="00ED63AE">
        <w:t>facilitating timely and appropriate referrals.</w:t>
      </w:r>
      <w:r w:rsidRPr="007C1C3B">
        <w:t xml:space="preserve"> </w:t>
      </w:r>
    </w:p>
    <w:p w14:paraId="496B395E" w14:textId="77777777" w:rsidR="00992C23" w:rsidRPr="003449A5" w:rsidRDefault="00992C23" w:rsidP="00992C23">
      <w:pPr>
        <w:pStyle w:val="Heading3"/>
      </w:pPr>
      <w:r w:rsidRPr="003449A5">
        <w:t xml:space="preserve">Providing support </w:t>
      </w:r>
    </w:p>
    <w:p w14:paraId="3184B4F3" w14:textId="003BFC41" w:rsidR="00992C23" w:rsidRDefault="00992C23" w:rsidP="00992C23">
      <w:pPr>
        <w:pStyle w:val="Body"/>
      </w:pPr>
      <w:r>
        <w:t xml:space="preserve">SHS are required </w:t>
      </w:r>
      <w:r w:rsidR="00A40A5C">
        <w:t xml:space="preserve">to </w:t>
      </w:r>
      <w:r>
        <w:t>complete an initial assessment with the person seeking HEF</w:t>
      </w:r>
      <w:r w:rsidR="00453934">
        <w:t>.</w:t>
      </w:r>
      <w:r>
        <w:t xml:space="preserve"> </w:t>
      </w:r>
      <w:r w:rsidR="00453934">
        <w:t>T</w:t>
      </w:r>
      <w:r>
        <w:t>he assessment provides the information required to distribute HEF</w:t>
      </w:r>
      <w:r w:rsidR="007B5CC2">
        <w:t xml:space="preserve"> and</w:t>
      </w:r>
      <w:r>
        <w:t xml:space="preserve"> it is also a tool to explore any support the person may require. </w:t>
      </w:r>
    </w:p>
    <w:p w14:paraId="4B1E9409" w14:textId="77777777" w:rsidR="00992C23" w:rsidRDefault="00992C23" w:rsidP="00992C23">
      <w:r w:rsidRPr="007C1C3B">
        <w:t xml:space="preserve">In recognition that </w:t>
      </w:r>
      <w:r>
        <w:t>some people</w:t>
      </w:r>
      <w:r w:rsidRPr="007C1C3B">
        <w:t xml:space="preserve"> experiencing an immediate housing crisis are likely to have other significant support needs, all </w:t>
      </w:r>
      <w:r>
        <w:t>people</w:t>
      </w:r>
      <w:r w:rsidRPr="007C1C3B">
        <w:t xml:space="preserve"> assisted into short term private accommodation must be offered appropriate referrals and follow up support. This may involve: </w:t>
      </w:r>
    </w:p>
    <w:p w14:paraId="6F21FB3A" w14:textId="77777777" w:rsidR="00992C23" w:rsidRPr="00766C82" w:rsidRDefault="00992C23" w:rsidP="00992C23">
      <w:pPr>
        <w:pStyle w:val="ListParagraph"/>
        <w:numPr>
          <w:ilvl w:val="0"/>
          <w:numId w:val="46"/>
        </w:numPr>
        <w:spacing w:after="160" w:line="259" w:lineRule="auto"/>
        <w:rPr>
          <w:rFonts w:ascii="Avenir Book" w:hAnsi="Avenir Book"/>
        </w:rPr>
      </w:pPr>
      <w:r w:rsidRPr="00766C82">
        <w:rPr>
          <w:rFonts w:ascii="Avenir Book" w:hAnsi="Avenir Book"/>
        </w:rPr>
        <w:lastRenderedPageBreak/>
        <w:t xml:space="preserve">maintaining contact with the services that provided HEF assistance </w:t>
      </w:r>
    </w:p>
    <w:p w14:paraId="05AFD7BC" w14:textId="77777777" w:rsidR="00992C23" w:rsidRPr="00766C82" w:rsidRDefault="00992C23" w:rsidP="00992C23">
      <w:pPr>
        <w:pStyle w:val="ListParagraph"/>
        <w:numPr>
          <w:ilvl w:val="0"/>
          <w:numId w:val="46"/>
        </w:numPr>
        <w:spacing w:after="160" w:line="259" w:lineRule="auto"/>
        <w:rPr>
          <w:rFonts w:ascii="Avenir Book" w:hAnsi="Avenir Book"/>
        </w:rPr>
      </w:pPr>
      <w:r w:rsidRPr="00766C82">
        <w:rPr>
          <w:rFonts w:ascii="Avenir Book" w:hAnsi="Avenir Book"/>
        </w:rPr>
        <w:t>referral to appropriate support providers, or developing support plans for the duration of their accommodation</w:t>
      </w:r>
    </w:p>
    <w:p w14:paraId="45F3FDEB" w14:textId="77777777" w:rsidR="00992C23" w:rsidRPr="00766C82" w:rsidRDefault="00992C23" w:rsidP="00992C23">
      <w:pPr>
        <w:pStyle w:val="ListParagraph"/>
        <w:numPr>
          <w:ilvl w:val="0"/>
          <w:numId w:val="46"/>
        </w:numPr>
        <w:spacing w:after="160" w:line="259" w:lineRule="auto"/>
        <w:rPr>
          <w:rFonts w:ascii="Avenir Book" w:hAnsi="Avenir Book"/>
        </w:rPr>
      </w:pPr>
      <w:r w:rsidRPr="00766C82">
        <w:rPr>
          <w:rFonts w:ascii="Avenir Book" w:hAnsi="Avenir Book"/>
        </w:rPr>
        <w:t xml:space="preserve">developing long-term housing plans, including information about other accommodation options available. </w:t>
      </w:r>
    </w:p>
    <w:p w14:paraId="3C610A2C" w14:textId="399631D7" w:rsidR="00992C23" w:rsidRDefault="00992C23" w:rsidP="00992C23">
      <w:r w:rsidRPr="007C1C3B">
        <w:t>S</w:t>
      </w:r>
      <w:r>
        <w:t>HS</w:t>
      </w:r>
      <w:r w:rsidRPr="007C1C3B">
        <w:t xml:space="preserve"> should actively encourage </w:t>
      </w:r>
      <w:r>
        <w:t>people</w:t>
      </w:r>
      <w:r w:rsidRPr="007C1C3B">
        <w:t xml:space="preserve"> to continue to engage with housing and support services as a means of addressing </w:t>
      </w:r>
      <w:r w:rsidR="733D81DB">
        <w:t>any</w:t>
      </w:r>
      <w:r w:rsidRPr="007C1C3B">
        <w:t xml:space="preserve"> ongoing homelessness and related support needs. Ultimately it is the clients’ decision to accept further support.</w:t>
      </w:r>
    </w:p>
    <w:p w14:paraId="71CFFFBD" w14:textId="77777777" w:rsidR="00992C23" w:rsidRDefault="00992C23" w:rsidP="00992C23">
      <w:pPr>
        <w:pStyle w:val="Body"/>
      </w:pPr>
      <w:r>
        <w:t xml:space="preserve">If further support is required, SHS are to ensure the referrals they make on behalf of the person, are made in a pro-active manner, it is not acceptable to only provide the person with contact details of services which may be able to assist. </w:t>
      </w:r>
    </w:p>
    <w:p w14:paraId="5CA1033A" w14:textId="77777777" w:rsidR="001F3AA1" w:rsidRPr="009E7284" w:rsidRDefault="001F3AA1" w:rsidP="001F3AA1">
      <w:pPr>
        <w:pStyle w:val="Heading2"/>
      </w:pPr>
      <w:bookmarkStart w:id="5" w:name="_Toc200024467"/>
      <w:r w:rsidRPr="009E7284">
        <w:t>HEF products</w:t>
      </w:r>
      <w:bookmarkEnd w:id="5"/>
    </w:p>
    <w:p w14:paraId="2805A07D" w14:textId="40473355" w:rsidR="001F3AA1" w:rsidRDefault="001F3AA1" w:rsidP="001F3AA1">
      <w:pPr>
        <w:pStyle w:val="BodyText3"/>
        <w:rPr>
          <w:rFonts w:ascii="Avenir Book" w:eastAsia="Times" w:hAnsi="Avenir Book"/>
          <w:kern w:val="0"/>
          <w:sz w:val="21"/>
          <w:szCs w:val="20"/>
          <w14:ligatures w14:val="none"/>
        </w:rPr>
      </w:pPr>
      <w:r w:rsidRPr="00BA1642">
        <w:rPr>
          <w:rFonts w:ascii="Avenir Book" w:eastAsia="Times" w:hAnsi="Avenir Book"/>
          <w:kern w:val="0"/>
          <w:sz w:val="21"/>
          <w:szCs w:val="20"/>
          <w14:ligatures w14:val="none"/>
        </w:rPr>
        <w:t>HEF may be used for</w:t>
      </w:r>
      <w:r>
        <w:rPr>
          <w:rFonts w:ascii="Avenir Book" w:eastAsia="Times" w:hAnsi="Avenir Book"/>
          <w:kern w:val="0"/>
          <w:sz w:val="21"/>
          <w:szCs w:val="20"/>
          <w14:ligatures w14:val="none"/>
        </w:rPr>
        <w:t xml:space="preserve"> a range of goods or services</w:t>
      </w:r>
      <w:r w:rsidR="00933230">
        <w:rPr>
          <w:rFonts w:ascii="Avenir Book" w:eastAsia="Times" w:hAnsi="Avenir Book"/>
          <w:kern w:val="0"/>
          <w:sz w:val="21"/>
          <w:szCs w:val="20"/>
          <w14:ligatures w14:val="none"/>
        </w:rPr>
        <w:t>.</w:t>
      </w:r>
      <w:r>
        <w:rPr>
          <w:rFonts w:ascii="Avenir Book" w:eastAsia="Times" w:hAnsi="Avenir Book"/>
          <w:kern w:val="0"/>
          <w:sz w:val="21"/>
          <w:szCs w:val="20"/>
          <w14:ligatures w14:val="none"/>
        </w:rPr>
        <w:t xml:space="preserve"> SHS will prioritise </w:t>
      </w:r>
      <w:r w:rsidR="002D1B0C">
        <w:rPr>
          <w:rFonts w:ascii="Avenir Book" w:eastAsia="Times" w:hAnsi="Avenir Book"/>
          <w:kern w:val="0"/>
          <w:sz w:val="21"/>
          <w:szCs w:val="20"/>
          <w14:ligatures w14:val="none"/>
        </w:rPr>
        <w:t xml:space="preserve">the </w:t>
      </w:r>
      <w:r w:rsidR="000279E6">
        <w:rPr>
          <w:rFonts w:ascii="Avenir Book" w:eastAsia="Times" w:hAnsi="Avenir Book"/>
          <w:kern w:val="0"/>
          <w:sz w:val="21"/>
          <w:szCs w:val="20"/>
          <w14:ligatures w14:val="none"/>
        </w:rPr>
        <w:t xml:space="preserve">allocation of </w:t>
      </w:r>
      <w:r w:rsidR="00E256FD">
        <w:rPr>
          <w:rFonts w:ascii="Avenir Book" w:eastAsia="Times" w:hAnsi="Avenir Book"/>
          <w:kern w:val="0"/>
          <w:sz w:val="21"/>
          <w:szCs w:val="20"/>
          <w14:ligatures w14:val="none"/>
        </w:rPr>
        <w:t xml:space="preserve">HEF </w:t>
      </w:r>
      <w:r w:rsidR="001B1D62">
        <w:rPr>
          <w:rFonts w:ascii="Avenir Book" w:eastAsia="Times" w:hAnsi="Avenir Book"/>
          <w:kern w:val="0"/>
          <w:sz w:val="21"/>
          <w:szCs w:val="20"/>
          <w14:ligatures w14:val="none"/>
        </w:rPr>
        <w:t>funds based</w:t>
      </w:r>
      <w:r>
        <w:rPr>
          <w:rFonts w:ascii="Avenir Book" w:eastAsia="Times" w:hAnsi="Avenir Book"/>
          <w:kern w:val="0"/>
          <w:sz w:val="21"/>
          <w:szCs w:val="20"/>
          <w14:ligatures w14:val="none"/>
        </w:rPr>
        <w:t xml:space="preserve"> on </w:t>
      </w:r>
      <w:r w:rsidR="0076226D">
        <w:rPr>
          <w:rFonts w:ascii="Avenir Book" w:eastAsia="Times" w:hAnsi="Avenir Book"/>
          <w:kern w:val="0"/>
          <w:sz w:val="21"/>
          <w:szCs w:val="20"/>
          <w14:ligatures w14:val="none"/>
        </w:rPr>
        <w:t xml:space="preserve">people’s </w:t>
      </w:r>
      <w:r>
        <w:rPr>
          <w:rFonts w:ascii="Avenir Book" w:eastAsia="Times" w:hAnsi="Avenir Book"/>
          <w:kern w:val="0"/>
          <w:sz w:val="21"/>
          <w:szCs w:val="20"/>
          <w14:ligatures w14:val="none"/>
        </w:rPr>
        <w:t>needs, risks and vulnerabilities</w:t>
      </w:r>
      <w:r w:rsidR="00E256FD">
        <w:rPr>
          <w:rFonts w:ascii="Avenir Book" w:eastAsia="Times" w:hAnsi="Avenir Book"/>
          <w:kern w:val="0"/>
          <w:sz w:val="21"/>
          <w:szCs w:val="20"/>
          <w14:ligatures w14:val="none"/>
        </w:rPr>
        <w:t>.</w:t>
      </w:r>
      <w:r w:rsidDel="00E256FD">
        <w:rPr>
          <w:rFonts w:ascii="Avenir Book" w:eastAsia="Times" w:hAnsi="Avenir Book"/>
          <w:kern w:val="0"/>
          <w:sz w:val="21"/>
          <w:szCs w:val="20"/>
          <w14:ligatures w14:val="none"/>
        </w:rPr>
        <w:t xml:space="preserve"> </w:t>
      </w:r>
    </w:p>
    <w:p w14:paraId="7AEAAA28" w14:textId="5E5B997F" w:rsidR="001F3AA1" w:rsidRPr="00BA1642" w:rsidRDefault="0A0CE012" w:rsidP="001F3AA1">
      <w:pPr>
        <w:pStyle w:val="BodyText3"/>
        <w:rPr>
          <w:rFonts w:ascii="Avenir Book" w:eastAsia="Times" w:hAnsi="Avenir Book"/>
          <w:kern w:val="0"/>
          <w:sz w:val="21"/>
          <w:szCs w:val="21"/>
          <w14:ligatures w14:val="none"/>
        </w:rPr>
      </w:pPr>
      <w:r>
        <w:rPr>
          <w:rFonts w:ascii="Avenir Book" w:eastAsia="Times" w:hAnsi="Avenir Book"/>
          <w:kern w:val="0"/>
          <w:sz w:val="21"/>
          <w:szCs w:val="21"/>
          <w14:ligatures w14:val="none"/>
        </w:rPr>
        <w:t>It is important for each SHS to discuss all financial assistance options available to people who are seeking HEF. For example, HEF should not be provided to secure private rental if the person seeking assistance is eligible for the Private Rental Assistance Program or other private rental brokerage. The following are examples of goods and services which HEF can purchase</w:t>
      </w:r>
      <w:r w:rsidRPr="00BA1642">
        <w:rPr>
          <w:rFonts w:ascii="Avenir Book" w:eastAsia="Times" w:hAnsi="Avenir Book"/>
          <w:kern w:val="0"/>
          <w:sz w:val="21"/>
          <w:szCs w:val="21"/>
          <w14:ligatures w14:val="none"/>
        </w:rPr>
        <w:t>:</w:t>
      </w:r>
    </w:p>
    <w:p w14:paraId="178EBD11" w14:textId="77777777" w:rsidR="001F3AA1" w:rsidRPr="00773DFA" w:rsidRDefault="0A0CE012" w:rsidP="001F3AA1">
      <w:pPr>
        <w:numPr>
          <w:ilvl w:val="0"/>
          <w:numId w:val="38"/>
        </w:numPr>
        <w:tabs>
          <w:tab w:val="clear" w:pos="927"/>
          <w:tab w:val="num" w:pos="432"/>
        </w:tabs>
        <w:spacing w:after="0" w:line="240" w:lineRule="auto"/>
      </w:pPr>
      <w:r>
        <w:t>appropriate and safe emergency accommodation (accompanied by a meal and transport to the accommodation where no acceptable alternative option is available)</w:t>
      </w:r>
    </w:p>
    <w:p w14:paraId="59F7E474" w14:textId="3020DF4D" w:rsidR="001F3AA1" w:rsidRPr="00773DFA" w:rsidRDefault="4DA48A20" w:rsidP="001F3AA1">
      <w:pPr>
        <w:numPr>
          <w:ilvl w:val="0"/>
          <w:numId w:val="38"/>
        </w:numPr>
        <w:tabs>
          <w:tab w:val="clear" w:pos="927"/>
          <w:tab w:val="num" w:pos="432"/>
        </w:tabs>
        <w:spacing w:after="0" w:line="240" w:lineRule="auto"/>
      </w:pPr>
      <w:r>
        <w:t>private rental in advance</w:t>
      </w:r>
      <w:r w:rsidR="322230F3">
        <w:t xml:space="preserve"> (if not eligible for Private Rental Assistance Program)</w:t>
      </w:r>
    </w:p>
    <w:p w14:paraId="16042796" w14:textId="593A9614" w:rsidR="001F3AA1" w:rsidRPr="00773DFA" w:rsidRDefault="4DA48A20" w:rsidP="001F3AA1">
      <w:pPr>
        <w:numPr>
          <w:ilvl w:val="0"/>
          <w:numId w:val="38"/>
        </w:numPr>
        <w:tabs>
          <w:tab w:val="clear" w:pos="927"/>
          <w:tab w:val="num" w:pos="432"/>
        </w:tabs>
        <w:spacing w:after="0" w:line="240" w:lineRule="auto"/>
      </w:pPr>
      <w:r>
        <w:t>private rental arrears</w:t>
      </w:r>
      <w:r w:rsidR="66193D65">
        <w:t xml:space="preserve"> (if not eligible for Private Rental Assistance Program)</w:t>
      </w:r>
    </w:p>
    <w:p w14:paraId="386F591E" w14:textId="3E635E40" w:rsidR="001F3AA1" w:rsidRPr="00773DFA" w:rsidRDefault="000F64C6" w:rsidP="001F3AA1">
      <w:pPr>
        <w:numPr>
          <w:ilvl w:val="0"/>
          <w:numId w:val="38"/>
        </w:numPr>
        <w:tabs>
          <w:tab w:val="clear" w:pos="927"/>
          <w:tab w:val="num" w:pos="432"/>
        </w:tabs>
        <w:spacing w:after="0" w:line="240" w:lineRule="auto"/>
        <w:rPr>
          <w:szCs w:val="21"/>
        </w:rPr>
      </w:pPr>
      <w:r>
        <w:rPr>
          <w:szCs w:val="21"/>
        </w:rPr>
        <w:t xml:space="preserve">up to </w:t>
      </w:r>
      <w:r w:rsidR="00F96870">
        <w:rPr>
          <w:szCs w:val="21"/>
        </w:rPr>
        <w:t>t</w:t>
      </w:r>
      <w:r w:rsidR="00CE50EA">
        <w:rPr>
          <w:szCs w:val="21"/>
        </w:rPr>
        <w:t>wo weeks rent in advance</w:t>
      </w:r>
      <w:r w:rsidR="00EF5D5C">
        <w:rPr>
          <w:szCs w:val="21"/>
        </w:rPr>
        <w:t xml:space="preserve"> for individuals or families exiting crisis or transitional housing </w:t>
      </w:r>
      <w:r w:rsidR="00F96870">
        <w:rPr>
          <w:szCs w:val="21"/>
        </w:rPr>
        <w:t xml:space="preserve">and moving to </w:t>
      </w:r>
      <w:r w:rsidR="001F3AA1" w:rsidRPr="00773DFA">
        <w:rPr>
          <w:szCs w:val="21"/>
        </w:rPr>
        <w:t>long term community managed housing</w:t>
      </w:r>
      <w:r w:rsidR="00F96870">
        <w:rPr>
          <w:szCs w:val="21"/>
        </w:rPr>
        <w:t xml:space="preserve">. </w:t>
      </w:r>
    </w:p>
    <w:p w14:paraId="22BAB382" w14:textId="0ECDE7A4" w:rsidR="001F3AA1" w:rsidRPr="00773DFA" w:rsidRDefault="000B2224" w:rsidP="001F3AA1">
      <w:pPr>
        <w:numPr>
          <w:ilvl w:val="0"/>
          <w:numId w:val="38"/>
        </w:numPr>
        <w:tabs>
          <w:tab w:val="clear" w:pos="927"/>
          <w:tab w:val="num" w:pos="432"/>
        </w:tabs>
        <w:spacing w:after="0" w:line="240" w:lineRule="auto"/>
        <w:rPr>
          <w:szCs w:val="21"/>
        </w:rPr>
      </w:pPr>
      <w:r>
        <w:t>pre-purchase of accommodation to ensure availability and to manage costs associated with local and seasonal events</w:t>
      </w:r>
    </w:p>
    <w:p w14:paraId="6F85535F" w14:textId="77777777" w:rsidR="001F3AA1" w:rsidRPr="00773DFA" w:rsidRDefault="001F3AA1" w:rsidP="001F3AA1">
      <w:pPr>
        <w:numPr>
          <w:ilvl w:val="0"/>
          <w:numId w:val="38"/>
        </w:numPr>
        <w:tabs>
          <w:tab w:val="clear" w:pos="927"/>
          <w:tab w:val="num" w:pos="432"/>
        </w:tabs>
        <w:spacing w:after="0" w:line="240" w:lineRule="auto"/>
        <w:rPr>
          <w:szCs w:val="21"/>
        </w:rPr>
      </w:pPr>
      <w:r w:rsidRPr="00773DFA">
        <w:rPr>
          <w:szCs w:val="21"/>
        </w:rPr>
        <w:t>storage costs</w:t>
      </w:r>
    </w:p>
    <w:p w14:paraId="68DC58D9" w14:textId="77777777" w:rsidR="001F3AA1" w:rsidRPr="00773DFA" w:rsidRDefault="001F3AA1" w:rsidP="001F3AA1">
      <w:pPr>
        <w:numPr>
          <w:ilvl w:val="0"/>
          <w:numId w:val="38"/>
        </w:numPr>
        <w:tabs>
          <w:tab w:val="clear" w:pos="927"/>
          <w:tab w:val="num" w:pos="432"/>
        </w:tabs>
        <w:spacing w:after="0" w:line="240" w:lineRule="auto"/>
        <w:rPr>
          <w:szCs w:val="21"/>
        </w:rPr>
      </w:pPr>
      <w:r w:rsidRPr="00773DFA">
        <w:rPr>
          <w:szCs w:val="21"/>
        </w:rPr>
        <w:t>removal expenses</w:t>
      </w:r>
    </w:p>
    <w:p w14:paraId="6849680D" w14:textId="26460119" w:rsidR="001F3AA1" w:rsidRPr="00773DFA" w:rsidRDefault="001F3AA1" w:rsidP="001F3AA1">
      <w:pPr>
        <w:numPr>
          <w:ilvl w:val="0"/>
          <w:numId w:val="38"/>
        </w:numPr>
        <w:tabs>
          <w:tab w:val="clear" w:pos="927"/>
          <w:tab w:val="num" w:pos="432"/>
        </w:tabs>
        <w:spacing w:after="0" w:line="240" w:lineRule="auto"/>
      </w:pPr>
      <w:r>
        <w:t xml:space="preserve">essential </w:t>
      </w:r>
      <w:r w:rsidR="0428B242">
        <w:t>household items</w:t>
      </w:r>
      <w:r>
        <w:t xml:space="preserve"> where required if there is no alternative resourcing option available. Provision of items such as refrigerators, beds and </w:t>
      </w:r>
      <w:r w:rsidR="5C97D671">
        <w:t xml:space="preserve">essential </w:t>
      </w:r>
      <w:r>
        <w:t xml:space="preserve">health related items may also be </w:t>
      </w:r>
      <w:r w:rsidR="6B6C19A2">
        <w:t>provided to</w:t>
      </w:r>
      <w:r>
        <w:t xml:space="preserve"> individuals and families exiting </w:t>
      </w:r>
      <w:r w:rsidR="3A50F830">
        <w:t xml:space="preserve">residential </w:t>
      </w:r>
      <w:r>
        <w:t>homelessness services into long term public rental housing</w:t>
      </w:r>
    </w:p>
    <w:p w14:paraId="6329B827" w14:textId="77777777" w:rsidR="001F3AA1" w:rsidRPr="00782005" w:rsidRDefault="001F3AA1" w:rsidP="001F3AA1">
      <w:pPr>
        <w:numPr>
          <w:ilvl w:val="0"/>
          <w:numId w:val="38"/>
        </w:numPr>
        <w:tabs>
          <w:tab w:val="clear" w:pos="927"/>
          <w:tab w:val="num" w:pos="432"/>
        </w:tabs>
        <w:spacing w:after="0" w:line="240" w:lineRule="auto"/>
      </w:pPr>
      <w:r>
        <w:t>lock changes to allow people to feel safe remaining in their property.</w:t>
      </w:r>
    </w:p>
    <w:p w14:paraId="528A8C8E" w14:textId="77777777" w:rsidR="001F3AA1" w:rsidRDefault="001F3AA1" w:rsidP="001F3AA1">
      <w:pPr>
        <w:pStyle w:val="BodyText3"/>
        <w:rPr>
          <w:rFonts w:ascii="Avenir Book" w:eastAsia="Times" w:hAnsi="Avenir Book"/>
          <w:kern w:val="0"/>
          <w:sz w:val="21"/>
          <w:szCs w:val="20"/>
          <w14:ligatures w14:val="none"/>
        </w:rPr>
      </w:pPr>
    </w:p>
    <w:p w14:paraId="283EFC01" w14:textId="256021E2" w:rsidR="001F3AA1" w:rsidRPr="00D86563" w:rsidRDefault="0A0CE012" w:rsidP="001F3AA1">
      <w:pPr>
        <w:pStyle w:val="BodyText3"/>
        <w:rPr>
          <w:rFonts w:ascii="Avenir Book" w:eastAsia="Times" w:hAnsi="Avenir Book"/>
          <w:kern w:val="0"/>
          <w:sz w:val="21"/>
          <w:szCs w:val="21"/>
          <w14:ligatures w14:val="none"/>
        </w:rPr>
      </w:pPr>
      <w:r w:rsidRPr="00D86563">
        <w:rPr>
          <w:rFonts w:ascii="Avenir Book" w:eastAsia="Times" w:hAnsi="Avenir Book"/>
          <w:kern w:val="0"/>
          <w:sz w:val="21"/>
          <w:szCs w:val="21"/>
          <w14:ligatures w14:val="none"/>
        </w:rPr>
        <w:t>HEF is not available for:</w:t>
      </w:r>
    </w:p>
    <w:p w14:paraId="135672BB" w14:textId="77777777" w:rsidR="001F3AA1" w:rsidRPr="00983FE2" w:rsidRDefault="001F3AA1" w:rsidP="001F3AA1">
      <w:pPr>
        <w:numPr>
          <w:ilvl w:val="0"/>
          <w:numId w:val="38"/>
        </w:numPr>
        <w:tabs>
          <w:tab w:val="clear" w:pos="927"/>
          <w:tab w:val="num" w:pos="432"/>
        </w:tabs>
        <w:spacing w:after="0" w:line="240" w:lineRule="auto"/>
        <w:rPr>
          <w:szCs w:val="21"/>
        </w:rPr>
      </w:pPr>
      <w:r w:rsidRPr="00983FE2">
        <w:rPr>
          <w:szCs w:val="21"/>
        </w:rPr>
        <w:t>material relief (e.g. food, travel, clothes, personal expenses) other than in the circumstances described above</w:t>
      </w:r>
    </w:p>
    <w:p w14:paraId="767C2488" w14:textId="77777777" w:rsidR="001F3AA1" w:rsidRPr="00983FE2" w:rsidRDefault="001F3AA1" w:rsidP="001F3AA1">
      <w:pPr>
        <w:numPr>
          <w:ilvl w:val="0"/>
          <w:numId w:val="38"/>
        </w:numPr>
        <w:tabs>
          <w:tab w:val="clear" w:pos="927"/>
          <w:tab w:val="num" w:pos="432"/>
        </w:tabs>
        <w:spacing w:after="0" w:line="240" w:lineRule="auto"/>
        <w:rPr>
          <w:szCs w:val="21"/>
        </w:rPr>
      </w:pPr>
      <w:r w:rsidRPr="00983FE2">
        <w:rPr>
          <w:szCs w:val="21"/>
        </w:rPr>
        <w:t>household expenses (e.g. utility costs, property repairs)</w:t>
      </w:r>
    </w:p>
    <w:p w14:paraId="139262E1" w14:textId="6C6C619C" w:rsidR="001F3AA1" w:rsidRPr="00983FE2" w:rsidRDefault="001F3AA1" w:rsidP="001F3AA1">
      <w:pPr>
        <w:numPr>
          <w:ilvl w:val="0"/>
          <w:numId w:val="38"/>
        </w:numPr>
        <w:tabs>
          <w:tab w:val="clear" w:pos="927"/>
          <w:tab w:val="num" w:pos="432"/>
        </w:tabs>
        <w:spacing w:after="0" w:line="240" w:lineRule="auto"/>
      </w:pPr>
      <w:r>
        <w:t>payment of DFFH debts (e.g. rent in advance, arrears or outstanding bonds)</w:t>
      </w:r>
      <w:r w:rsidR="15029B80">
        <w:t xml:space="preserve"> or to be used for other personal debts</w:t>
      </w:r>
    </w:p>
    <w:p w14:paraId="71E813BF" w14:textId="3B7F4574" w:rsidR="001F3AA1" w:rsidRPr="00983FE2" w:rsidRDefault="001F3AA1" w:rsidP="001F3AA1">
      <w:pPr>
        <w:numPr>
          <w:ilvl w:val="0"/>
          <w:numId w:val="38"/>
        </w:numPr>
        <w:tabs>
          <w:tab w:val="clear" w:pos="927"/>
          <w:tab w:val="num" w:pos="432"/>
        </w:tabs>
        <w:spacing w:after="0" w:line="240" w:lineRule="auto"/>
      </w:pPr>
      <w:r w:rsidRPr="00983FE2">
        <w:t xml:space="preserve">DFFH </w:t>
      </w:r>
      <w:proofErr w:type="spellStart"/>
      <w:r w:rsidRPr="00983FE2">
        <w:t>RentAssist</w:t>
      </w:r>
      <w:proofErr w:type="spellEnd"/>
      <w:r w:rsidRPr="00983FE2">
        <w:t xml:space="preserve"> top up payments </w:t>
      </w:r>
    </w:p>
    <w:p w14:paraId="6F4A878F" w14:textId="5814FEF4" w:rsidR="001F3AA1" w:rsidRPr="00983FE2" w:rsidRDefault="001F3AA1" w:rsidP="001F3AA1">
      <w:pPr>
        <w:numPr>
          <w:ilvl w:val="0"/>
          <w:numId w:val="38"/>
        </w:numPr>
        <w:tabs>
          <w:tab w:val="clear" w:pos="927"/>
          <w:tab w:val="num" w:pos="432"/>
        </w:tabs>
        <w:spacing w:after="0" w:line="240" w:lineRule="auto"/>
      </w:pPr>
      <w:r>
        <w:t>a</w:t>
      </w:r>
      <w:r w:rsidRPr="00983FE2">
        <w:t>nything illegal</w:t>
      </w:r>
      <w:r w:rsidR="07602110">
        <w:t>.</w:t>
      </w:r>
    </w:p>
    <w:p w14:paraId="193F7ED9" w14:textId="77777777" w:rsidR="001F3AA1" w:rsidRPr="0035153C" w:rsidRDefault="0A0CE012" w:rsidP="00314C32">
      <w:pPr>
        <w:pStyle w:val="Heading2"/>
      </w:pPr>
      <w:bookmarkStart w:id="6" w:name="_Toc200024468"/>
      <w:r>
        <w:t>Other forms of financial assistance</w:t>
      </w:r>
      <w:bookmarkEnd w:id="6"/>
    </w:p>
    <w:p w14:paraId="33F21516" w14:textId="209034B8" w:rsidR="001F3AA1" w:rsidRPr="00222AD8" w:rsidRDefault="00CD4304" w:rsidP="001F3AA1">
      <w:pPr>
        <w:pStyle w:val="BodyText3"/>
        <w:rPr>
          <w:rFonts w:ascii="Avenir Book" w:hAnsi="Avenir Book"/>
          <w:kern w:val="0"/>
          <w:sz w:val="21"/>
          <w:szCs w:val="20"/>
          <w14:ligatures w14:val="none"/>
        </w:rPr>
      </w:pPr>
      <w:r>
        <w:rPr>
          <w:rFonts w:ascii="Avenir Book" w:hAnsi="Avenir Book"/>
          <w:kern w:val="0"/>
          <w:sz w:val="21"/>
          <w:szCs w:val="20"/>
          <w14:ligatures w14:val="none"/>
        </w:rPr>
        <w:t xml:space="preserve">SHS </w:t>
      </w:r>
      <w:r w:rsidR="001F3AA1" w:rsidRPr="00222AD8">
        <w:rPr>
          <w:rFonts w:ascii="Avenir Book" w:hAnsi="Avenir Book"/>
          <w:kern w:val="0"/>
          <w:sz w:val="21"/>
          <w:szCs w:val="20"/>
          <w14:ligatures w14:val="none"/>
        </w:rPr>
        <w:t>should confirm the availability of other funding sources within their localities for the provision of material relief</w:t>
      </w:r>
      <w:r w:rsidR="001F3AA1">
        <w:rPr>
          <w:rFonts w:ascii="Avenir Book" w:hAnsi="Avenir Book"/>
          <w:kern w:val="0"/>
          <w:sz w:val="21"/>
          <w:szCs w:val="20"/>
          <w14:ligatures w14:val="none"/>
        </w:rPr>
        <w:t xml:space="preserve"> </w:t>
      </w:r>
      <w:r w:rsidR="00C1290D">
        <w:rPr>
          <w:rFonts w:ascii="Avenir Book" w:hAnsi="Avenir Book"/>
          <w:kern w:val="0"/>
          <w:sz w:val="21"/>
          <w:szCs w:val="20"/>
          <w14:ligatures w14:val="none"/>
        </w:rPr>
        <w:t>and</w:t>
      </w:r>
      <w:r w:rsidR="001F3AA1">
        <w:rPr>
          <w:rFonts w:ascii="Avenir Book" w:hAnsi="Avenir Book"/>
          <w:kern w:val="0"/>
          <w:sz w:val="21"/>
          <w:szCs w:val="20"/>
          <w14:ligatures w14:val="none"/>
        </w:rPr>
        <w:t xml:space="preserve"> private rental assistance</w:t>
      </w:r>
      <w:r w:rsidR="001F3AA1" w:rsidRPr="00222AD8">
        <w:rPr>
          <w:rFonts w:ascii="Avenir Book" w:hAnsi="Avenir Book"/>
          <w:kern w:val="0"/>
          <w:sz w:val="21"/>
          <w:szCs w:val="20"/>
          <w14:ligatures w14:val="none"/>
        </w:rPr>
        <w:t xml:space="preserve">. </w:t>
      </w:r>
      <w:r w:rsidR="001F3AA1">
        <w:rPr>
          <w:rFonts w:ascii="Avenir Book" w:hAnsi="Avenir Book"/>
          <w:kern w:val="0"/>
          <w:sz w:val="21"/>
          <w:szCs w:val="20"/>
          <w14:ligatures w14:val="none"/>
        </w:rPr>
        <w:t>Individuals and families</w:t>
      </w:r>
      <w:r w:rsidR="001F3AA1" w:rsidRPr="00222AD8">
        <w:rPr>
          <w:rFonts w:ascii="Avenir Book" w:hAnsi="Avenir Book"/>
          <w:kern w:val="0"/>
          <w:sz w:val="21"/>
          <w:szCs w:val="20"/>
          <w14:ligatures w14:val="none"/>
        </w:rPr>
        <w:t xml:space="preserve"> </w:t>
      </w:r>
      <w:r w:rsidR="00241B2B">
        <w:rPr>
          <w:rFonts w:ascii="Avenir Book" w:hAnsi="Avenir Book"/>
          <w:kern w:val="0"/>
          <w:sz w:val="21"/>
          <w:szCs w:val="20"/>
          <w14:ligatures w14:val="none"/>
        </w:rPr>
        <w:t>should be advised of</w:t>
      </w:r>
      <w:r w:rsidR="00F56663">
        <w:rPr>
          <w:rFonts w:ascii="Avenir Book" w:hAnsi="Avenir Book"/>
          <w:kern w:val="0"/>
          <w:sz w:val="21"/>
          <w:szCs w:val="20"/>
          <w14:ligatures w14:val="none"/>
        </w:rPr>
        <w:t xml:space="preserve"> how to access alternative</w:t>
      </w:r>
      <w:r w:rsidR="004600EC">
        <w:rPr>
          <w:rFonts w:ascii="Avenir Book" w:hAnsi="Avenir Book"/>
          <w:kern w:val="0"/>
          <w:sz w:val="21"/>
          <w:szCs w:val="20"/>
          <w14:ligatures w14:val="none"/>
        </w:rPr>
        <w:t xml:space="preserve"> programs which </w:t>
      </w:r>
      <w:r w:rsidR="004C35A7">
        <w:rPr>
          <w:rFonts w:ascii="Avenir Book" w:hAnsi="Avenir Book"/>
          <w:kern w:val="0"/>
          <w:sz w:val="21"/>
          <w:szCs w:val="20"/>
          <w14:ligatures w14:val="none"/>
        </w:rPr>
        <w:t>may assist them to access</w:t>
      </w:r>
      <w:r w:rsidR="001F3AA1" w:rsidRPr="00222AD8">
        <w:rPr>
          <w:rFonts w:ascii="Avenir Book" w:hAnsi="Avenir Book"/>
          <w:kern w:val="0"/>
          <w:sz w:val="21"/>
          <w:szCs w:val="20"/>
          <w14:ligatures w14:val="none"/>
        </w:rPr>
        <w:t xml:space="preserve"> alternative options including: </w:t>
      </w:r>
    </w:p>
    <w:p w14:paraId="691FC70E" w14:textId="1050F37F" w:rsidR="001F3AA1" w:rsidRDefault="001F3AA1" w:rsidP="001F3AA1">
      <w:pPr>
        <w:numPr>
          <w:ilvl w:val="0"/>
          <w:numId w:val="38"/>
        </w:numPr>
        <w:tabs>
          <w:tab w:val="clear" w:pos="927"/>
          <w:tab w:val="num" w:pos="432"/>
        </w:tabs>
        <w:spacing w:after="0" w:line="240" w:lineRule="auto"/>
      </w:pPr>
      <w:r>
        <w:lastRenderedPageBreak/>
        <w:t xml:space="preserve">Aboriginal Private Rental Assistance Program (APRAP) or Private Rental Assistance Program (PRAP) should be considered for people to maintain their current housing or secure </w:t>
      </w:r>
      <w:r w:rsidR="00DB5805">
        <w:t>long-term</w:t>
      </w:r>
      <w:r>
        <w:t xml:space="preserve"> housing </w:t>
      </w:r>
    </w:p>
    <w:p w14:paraId="03244AAB" w14:textId="1185A086" w:rsidR="001F3AA1" w:rsidRPr="00773DFA" w:rsidRDefault="001F3AA1" w:rsidP="001F3AA1">
      <w:pPr>
        <w:numPr>
          <w:ilvl w:val="0"/>
          <w:numId w:val="38"/>
        </w:numPr>
        <w:tabs>
          <w:tab w:val="clear" w:pos="927"/>
          <w:tab w:val="num" w:pos="432"/>
        </w:tabs>
        <w:spacing w:after="0" w:line="240" w:lineRule="auto"/>
      </w:pPr>
      <w:r>
        <w:t>No Interest Loans Scheme program that provides loans to low-income individuals and families to purchase whitegoods and/or furniture</w:t>
      </w:r>
      <w:r w:rsidR="00DB5805" w:rsidRPr="00773DFA">
        <w:t xml:space="preserve"> </w:t>
      </w:r>
    </w:p>
    <w:p w14:paraId="17170DFB" w14:textId="2DB3C970" w:rsidR="5A3E5E71" w:rsidRPr="00A12C9A" w:rsidRDefault="5A3E5E71" w:rsidP="03347476">
      <w:pPr>
        <w:numPr>
          <w:ilvl w:val="0"/>
          <w:numId w:val="38"/>
        </w:numPr>
        <w:tabs>
          <w:tab w:val="clear" w:pos="927"/>
          <w:tab w:val="num" w:pos="432"/>
        </w:tabs>
        <w:spacing w:after="0" w:line="240" w:lineRule="auto"/>
      </w:pPr>
      <w:r w:rsidRPr="00A12C9A">
        <w:t xml:space="preserve">DFFH Utility relief grant scheme </w:t>
      </w:r>
    </w:p>
    <w:p w14:paraId="225128C9" w14:textId="77777777" w:rsidR="001F3AA1" w:rsidRPr="00773DFA" w:rsidRDefault="001F3AA1" w:rsidP="001F3AA1">
      <w:pPr>
        <w:numPr>
          <w:ilvl w:val="0"/>
          <w:numId w:val="38"/>
        </w:numPr>
        <w:tabs>
          <w:tab w:val="clear" w:pos="927"/>
          <w:tab w:val="num" w:pos="432"/>
        </w:tabs>
        <w:spacing w:after="0" w:line="240" w:lineRule="auto"/>
        <w:rPr>
          <w:szCs w:val="21"/>
        </w:rPr>
      </w:pPr>
      <w:r>
        <w:rPr>
          <w:szCs w:val="21"/>
        </w:rPr>
        <w:t>Australian Government emergency support crisis payment</w:t>
      </w:r>
    </w:p>
    <w:p w14:paraId="1E967660" w14:textId="4B16C14E" w:rsidR="001F3AA1" w:rsidRPr="00773DFA" w:rsidRDefault="00011D74" w:rsidP="001F3AA1">
      <w:pPr>
        <w:numPr>
          <w:ilvl w:val="0"/>
          <w:numId w:val="38"/>
        </w:numPr>
        <w:tabs>
          <w:tab w:val="clear" w:pos="927"/>
          <w:tab w:val="num" w:pos="432"/>
        </w:tabs>
        <w:spacing w:after="0" w:line="240" w:lineRule="auto"/>
        <w:rPr>
          <w:szCs w:val="21"/>
        </w:rPr>
      </w:pPr>
      <w:r>
        <w:rPr>
          <w:szCs w:val="21"/>
        </w:rPr>
        <w:t>f</w:t>
      </w:r>
      <w:r w:rsidR="001F3AA1" w:rsidRPr="00773DFA">
        <w:rPr>
          <w:szCs w:val="21"/>
        </w:rPr>
        <w:t>unds for emergency relief and material aid from charitable organisations</w:t>
      </w:r>
    </w:p>
    <w:p w14:paraId="0D47F2B5" w14:textId="0729D88D" w:rsidR="001F3AA1" w:rsidRPr="00CB4843" w:rsidRDefault="001F3AA1" w:rsidP="001F3AA1">
      <w:pPr>
        <w:pStyle w:val="Body"/>
        <w:numPr>
          <w:ilvl w:val="0"/>
          <w:numId w:val="38"/>
        </w:numPr>
      </w:pPr>
      <w:r w:rsidRPr="00CB4843">
        <w:t>Traveller’s Aid</w:t>
      </w:r>
      <w:r w:rsidR="00DB5805">
        <w:t xml:space="preserve"> which</w:t>
      </w:r>
      <w:r>
        <w:t xml:space="preserve"> </w:t>
      </w:r>
      <w:r w:rsidRPr="00CB4843">
        <w:t>helps towards travel costs.</w:t>
      </w:r>
    </w:p>
    <w:p w14:paraId="1C36B537" w14:textId="67922A6E" w:rsidR="001F3AA1" w:rsidRDefault="00DB5805" w:rsidP="001F3AA1">
      <w:pPr>
        <w:pStyle w:val="Body"/>
      </w:pPr>
      <w:r>
        <w:t>Not all t</w:t>
      </w:r>
      <w:r w:rsidR="001F3AA1" w:rsidRPr="00222AD8">
        <w:t>hese programs are necessarily linked and co-ordinated within homelessness services and access may vary across</w:t>
      </w:r>
      <w:r w:rsidR="001F3AA1">
        <w:t xml:space="preserve"> the DFFH local areas</w:t>
      </w:r>
      <w:r w:rsidR="001F3AA1" w:rsidRPr="00222AD8">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697753" w14:paraId="2AA8FB94" w14:textId="77777777" w:rsidTr="00C57EE3">
        <w:tc>
          <w:tcPr>
            <w:tcW w:w="9288" w:type="dxa"/>
          </w:tcPr>
          <w:p w14:paraId="46734DB3" w14:textId="6D3BC93F" w:rsidR="00EA0523" w:rsidRDefault="00446E64" w:rsidP="001F3AA1">
            <w:pPr>
              <w:pStyle w:val="Body"/>
            </w:pPr>
            <w:hyperlink r:id="rId24" w:history="1">
              <w:r>
                <w:rPr>
                  <w:rStyle w:val="Hyperlink"/>
                  <w:rFonts w:ascii="Avenir Book" w:hAnsi="Avenir Book"/>
                </w:rPr>
                <w:t>APRAP guidelines</w:t>
              </w:r>
            </w:hyperlink>
          </w:p>
          <w:p w14:paraId="1282454B" w14:textId="3B961258" w:rsidR="00446E64" w:rsidRDefault="00446E64" w:rsidP="001F3AA1">
            <w:pPr>
              <w:pStyle w:val="Body"/>
            </w:pPr>
            <w:r w:rsidRPr="00446E64">
              <w:t>https://fac.dffh.vic.gov.au/aboriginal-private-rental-assistance-program-aprap-guidelines</w:t>
            </w:r>
          </w:p>
        </w:tc>
      </w:tr>
      <w:tr w:rsidR="00697753" w14:paraId="2E459118" w14:textId="77777777" w:rsidTr="00C57EE3">
        <w:tc>
          <w:tcPr>
            <w:tcW w:w="9288" w:type="dxa"/>
          </w:tcPr>
          <w:p w14:paraId="19FFAE86" w14:textId="23C0E7C1" w:rsidR="00EA0523" w:rsidRDefault="0035153C" w:rsidP="001F3AA1">
            <w:pPr>
              <w:pStyle w:val="Body"/>
            </w:pPr>
            <w:hyperlink r:id="rId25" w:history="1">
              <w:r>
                <w:rPr>
                  <w:rStyle w:val="Hyperlink"/>
                  <w:rFonts w:ascii="Avenir Book" w:hAnsi="Avenir Book"/>
                </w:rPr>
                <w:t>PRAP guidelines</w:t>
              </w:r>
            </w:hyperlink>
          </w:p>
          <w:p w14:paraId="2FC8327C" w14:textId="57FD7E75" w:rsidR="0035153C" w:rsidRDefault="0035153C" w:rsidP="001F3AA1">
            <w:pPr>
              <w:pStyle w:val="Body"/>
            </w:pPr>
            <w:r w:rsidRPr="0035153C">
              <w:t>https://fac.dffh.vic.gov.au/private-rental-assistance-program-guidelines</w:t>
            </w:r>
          </w:p>
        </w:tc>
      </w:tr>
    </w:tbl>
    <w:p w14:paraId="251A6CE6" w14:textId="77777777" w:rsidR="001F3AA1" w:rsidRPr="00C86427" w:rsidRDefault="001F3AA1" w:rsidP="00314C32">
      <w:pPr>
        <w:pStyle w:val="Heading2"/>
      </w:pPr>
      <w:bookmarkStart w:id="7" w:name="_Toc200024469"/>
      <w:proofErr w:type="spellStart"/>
      <w:r>
        <w:t>RentAssist</w:t>
      </w:r>
      <w:proofErr w:type="spellEnd"/>
      <w:r>
        <w:t xml:space="preserve"> bond loan</w:t>
      </w:r>
      <w:bookmarkEnd w:id="7"/>
    </w:p>
    <w:p w14:paraId="01D08036" w14:textId="215B619E" w:rsidR="001F3AA1" w:rsidRPr="003A7BA6" w:rsidRDefault="0A0CE012" w:rsidP="001F3AA1">
      <w:pPr>
        <w:pStyle w:val="Body"/>
      </w:pPr>
      <w:r>
        <w:t xml:space="preserve">HEF can only be used for a bond loan when a client is ineligible for the DFFH </w:t>
      </w:r>
      <w:proofErr w:type="spellStart"/>
      <w:r>
        <w:t>RentAssist</w:t>
      </w:r>
      <w:proofErr w:type="spellEnd"/>
      <w:r>
        <w:t xml:space="preserve"> bond loan scheme</w:t>
      </w:r>
      <w:r w:rsidR="00C1171F">
        <w:t xml:space="preserve"> (</w:t>
      </w:r>
      <w:proofErr w:type="spellStart"/>
      <w:r w:rsidR="004C6E4E">
        <w:t>RentAssist</w:t>
      </w:r>
      <w:proofErr w:type="spellEnd"/>
      <w:r w:rsidR="00C1171F">
        <w:t>)</w:t>
      </w:r>
      <w:r w:rsidR="00870511">
        <w:t>.</w:t>
      </w:r>
      <w:r>
        <w:t xml:space="preserve"> </w:t>
      </w:r>
      <w:r w:rsidR="00870511">
        <w:t>F</w:t>
      </w:r>
      <w:r>
        <w:t>or example</w:t>
      </w:r>
      <w:r w:rsidR="003D20FB">
        <w:t>,</w:t>
      </w:r>
      <w:r>
        <w:t xml:space="preserve"> when the individual or family are not permanent residents of Australia</w:t>
      </w:r>
      <w:r w:rsidR="002A1ECA">
        <w:t xml:space="preserve"> or where the </w:t>
      </w:r>
      <w:proofErr w:type="spellStart"/>
      <w:r w:rsidR="004C6E4E">
        <w:t>RentAssist</w:t>
      </w:r>
      <w:proofErr w:type="spellEnd"/>
      <w:r w:rsidR="00C1171F">
        <w:t xml:space="preserve"> has been used previously and</w:t>
      </w:r>
      <w:r w:rsidR="00C0384D">
        <w:t xml:space="preserve"> was not returned in full at the end of the lease. </w:t>
      </w:r>
    </w:p>
    <w:p w14:paraId="36D34420" w14:textId="77984698" w:rsidR="001F3AA1" w:rsidRPr="00C86427" w:rsidRDefault="0A0CE012" w:rsidP="001F3AA1">
      <w:pPr>
        <w:pStyle w:val="Body"/>
      </w:pPr>
      <w:r>
        <w:t xml:space="preserve">In most cases, it is expected that HEF will be provided to people seeking </w:t>
      </w:r>
      <w:r w:rsidR="00812C0A">
        <w:t xml:space="preserve">financial </w:t>
      </w:r>
      <w:r>
        <w:t xml:space="preserve">assistance except for </w:t>
      </w:r>
      <w:r w:rsidR="00810B98">
        <w:t xml:space="preserve">a </w:t>
      </w:r>
      <w:r>
        <w:t>bond loan. The issuing of bond loans will be in keeping with legislated requirements</w:t>
      </w:r>
      <w:r w:rsidR="00733B64">
        <w:t>.</w:t>
      </w:r>
      <w:r>
        <w:t xml:space="preserve"> </w:t>
      </w:r>
      <w:r w:rsidR="00733B64">
        <w:t>T</w:t>
      </w:r>
      <w:r>
        <w:t xml:space="preserve">he provision of HEF for </w:t>
      </w:r>
      <w:r w:rsidR="00733B64">
        <w:t xml:space="preserve">a </w:t>
      </w:r>
      <w:r>
        <w:t>bond must be lodged with the Residential Tenancies Bond Authority</w:t>
      </w:r>
      <w:r w:rsidR="00733B64">
        <w:t>.</w:t>
      </w:r>
      <w:r>
        <w:t xml:space="preserve"> </w:t>
      </w:r>
      <w:r w:rsidR="00733B64">
        <w:t>R</w:t>
      </w:r>
      <w:r>
        <w:t xml:space="preserve">eturned bond funds </w:t>
      </w:r>
      <w:r w:rsidR="00733B64">
        <w:t xml:space="preserve">will be </w:t>
      </w:r>
      <w:r>
        <w:t>retained by the issuing HEF SHS for re</w:t>
      </w:r>
      <w:r w:rsidR="4A586E81">
        <w:t>-</w:t>
      </w:r>
      <w:r>
        <w:t>use in the HEF program.</w:t>
      </w:r>
    </w:p>
    <w:p w14:paraId="61E9556B" w14:textId="098441A5" w:rsidR="001F3AA1" w:rsidRPr="003A7BA6" w:rsidDel="0044613E" w:rsidRDefault="000211F3" w:rsidP="001F3AA1">
      <w:pPr>
        <w:pStyle w:val="Body"/>
      </w:pPr>
      <w:r>
        <w:t>A b</w:t>
      </w:r>
      <w:r w:rsidR="001F3AA1" w:rsidRPr="00C86427" w:rsidDel="0044613E">
        <w:t xml:space="preserve">ond should only be paid when a client is ineligible for </w:t>
      </w:r>
      <w:proofErr w:type="spellStart"/>
      <w:r w:rsidR="001F3AA1" w:rsidDel="0044613E">
        <w:t>RentAssist</w:t>
      </w:r>
      <w:proofErr w:type="spellEnd"/>
      <w:r w:rsidR="001F3AA1">
        <w:t xml:space="preserve">, and where the </w:t>
      </w:r>
      <w:r w:rsidR="001F3AA1" w:rsidRPr="00C06009">
        <w:t>share of the rent is less</w:t>
      </w:r>
      <w:r w:rsidR="001F3AA1">
        <w:t xml:space="preserve"> than 55 per cent of the individual or family’s</w:t>
      </w:r>
      <w:r w:rsidR="001F3AA1" w:rsidRPr="00C06009">
        <w:t xml:space="preserve"> gross (before tax) weekly</w:t>
      </w:r>
      <w:r w:rsidR="001F3AA1">
        <w:t xml:space="preserve"> income</w:t>
      </w:r>
      <w:r w:rsidR="00F9362C">
        <w:t>.</w:t>
      </w:r>
    </w:p>
    <w:p w14:paraId="5392F9FC" w14:textId="77777777" w:rsidR="00992C23" w:rsidRDefault="00992C23" w:rsidP="0088741D">
      <w:pPr>
        <w:pStyle w:val="Heading2"/>
      </w:pPr>
      <w:bookmarkStart w:id="8" w:name="_Client_safety_in"/>
      <w:bookmarkStart w:id="9" w:name="_Toc200024470"/>
      <w:bookmarkEnd w:id="8"/>
      <w:r>
        <w:t>Client safety in purchased accommodation</w:t>
      </w:r>
      <w:bookmarkEnd w:id="9"/>
      <w:r>
        <w:t xml:space="preserve"> </w:t>
      </w:r>
    </w:p>
    <w:p w14:paraId="488D09FE" w14:textId="039BF2CA" w:rsidR="00992C23" w:rsidRDefault="00BC77CA" w:rsidP="00992C23">
      <w:pPr>
        <w:pStyle w:val="Body"/>
      </w:pPr>
      <w:r>
        <w:t xml:space="preserve">SHS can use </w:t>
      </w:r>
      <w:r w:rsidR="00992C23">
        <w:t xml:space="preserve">HEF </w:t>
      </w:r>
      <w:r>
        <w:t>to</w:t>
      </w:r>
      <w:r w:rsidR="00992C23">
        <w:t xml:space="preserve"> purchase a range of private accommodation. This includes rooming houses and motels. SHS need to complete due diligence before using private accommodation providers.</w:t>
      </w:r>
    </w:p>
    <w:p w14:paraId="65C5401F" w14:textId="77777777" w:rsidR="00992C23" w:rsidRDefault="00992C23" w:rsidP="00992C23">
      <w:pPr>
        <w:pStyle w:val="Body"/>
        <w:rPr>
          <w:lang w:eastAsia="en-AU"/>
        </w:rPr>
      </w:pPr>
      <w:r>
        <w:rPr>
          <w:lang w:eastAsia="en-AU"/>
        </w:rPr>
        <w:t>Consumer Affairs Victoria and the relevant local government area authorities regulate prescribed accommodation, including those listed below.</w:t>
      </w:r>
    </w:p>
    <w:p w14:paraId="5B39BFD9" w14:textId="77777777" w:rsidR="00992C23" w:rsidRPr="00F831F1" w:rsidRDefault="00992C23" w:rsidP="00992C23">
      <w:pPr>
        <w:pStyle w:val="Body"/>
      </w:pPr>
      <w:r>
        <w:t>SHS must raise concerns about building or facility safety with the local council that issued the occupancy permit.</w:t>
      </w:r>
    </w:p>
    <w:p w14:paraId="7D67ED31" w14:textId="77777777" w:rsidR="00992C23" w:rsidRPr="00D8085A" w:rsidRDefault="00992C23" w:rsidP="00992C23">
      <w:pPr>
        <w:pStyle w:val="Body"/>
      </w:pPr>
      <w:r w:rsidRPr="00D8085A">
        <w:t xml:space="preserve">Under the </w:t>
      </w:r>
      <w:r w:rsidRPr="00181681">
        <w:t>Public Health and Wellbeing (Prescribed Accommodation) Regulations 2020</w:t>
      </w:r>
      <w:r w:rsidRPr="00EA4919">
        <w:t xml:space="preserve">, </w:t>
      </w:r>
      <w:r w:rsidRPr="00D8085A">
        <w:t>prescribed accommodation businesses include:</w:t>
      </w:r>
    </w:p>
    <w:p w14:paraId="17036923" w14:textId="77777777" w:rsidR="00992C23" w:rsidRPr="009975CD" w:rsidRDefault="00992C23" w:rsidP="00992C23">
      <w:pPr>
        <w:pStyle w:val="Bullet1"/>
        <w:ind w:left="720" w:hanging="360"/>
        <w:rPr>
          <w:lang w:val="en-US"/>
        </w:rPr>
      </w:pPr>
      <w:r w:rsidRPr="009975CD">
        <w:rPr>
          <w:lang w:val="en-US"/>
        </w:rPr>
        <w:t>hotels and motels</w:t>
      </w:r>
    </w:p>
    <w:p w14:paraId="78E532C3" w14:textId="77777777" w:rsidR="00992C23" w:rsidRPr="009975CD" w:rsidRDefault="00992C23" w:rsidP="00992C23">
      <w:pPr>
        <w:pStyle w:val="Bullet1"/>
        <w:ind w:left="720" w:hanging="360"/>
        <w:rPr>
          <w:lang w:val="en-US"/>
        </w:rPr>
      </w:pPr>
      <w:r w:rsidRPr="009975CD">
        <w:rPr>
          <w:lang w:val="en-US"/>
        </w:rPr>
        <w:t>hostels</w:t>
      </w:r>
    </w:p>
    <w:p w14:paraId="0BD954E2" w14:textId="77777777" w:rsidR="00992C23" w:rsidRPr="009975CD" w:rsidRDefault="00992C23" w:rsidP="00992C23">
      <w:pPr>
        <w:pStyle w:val="Bullet1"/>
        <w:ind w:left="720" w:hanging="360"/>
        <w:rPr>
          <w:lang w:val="en-US"/>
        </w:rPr>
      </w:pPr>
      <w:r w:rsidRPr="009975CD">
        <w:rPr>
          <w:lang w:val="en-US"/>
        </w:rPr>
        <w:t>student dormitories</w:t>
      </w:r>
    </w:p>
    <w:p w14:paraId="2B9A2743" w14:textId="77777777" w:rsidR="00992C23" w:rsidRPr="009975CD" w:rsidRDefault="00992C23" w:rsidP="00992C23">
      <w:pPr>
        <w:pStyle w:val="Bullet1"/>
        <w:ind w:left="720" w:hanging="360"/>
        <w:rPr>
          <w:lang w:val="en-US"/>
        </w:rPr>
      </w:pPr>
      <w:r w:rsidRPr="009975CD">
        <w:rPr>
          <w:lang w:val="en-US"/>
        </w:rPr>
        <w:t>holiday camps</w:t>
      </w:r>
    </w:p>
    <w:p w14:paraId="53E101EA" w14:textId="77777777" w:rsidR="00992C23" w:rsidRPr="009975CD" w:rsidRDefault="00992C23" w:rsidP="00992C23">
      <w:pPr>
        <w:pStyle w:val="Bullet1"/>
        <w:ind w:left="720" w:hanging="360"/>
        <w:rPr>
          <w:lang w:val="en-US"/>
        </w:rPr>
      </w:pPr>
      <w:r>
        <w:rPr>
          <w:lang w:val="en-US"/>
        </w:rPr>
        <w:t xml:space="preserve">private </w:t>
      </w:r>
      <w:r w:rsidRPr="009975CD">
        <w:rPr>
          <w:lang w:val="en-US"/>
        </w:rPr>
        <w:t>rooming houses</w:t>
      </w:r>
    </w:p>
    <w:p w14:paraId="7A136045" w14:textId="77777777" w:rsidR="00992C23" w:rsidRPr="009975CD" w:rsidRDefault="00992C23" w:rsidP="00992C23">
      <w:pPr>
        <w:pStyle w:val="Bullet1"/>
        <w:ind w:left="720" w:hanging="360"/>
        <w:rPr>
          <w:lang w:val="en-US"/>
        </w:rPr>
      </w:pPr>
      <w:r w:rsidRPr="009975CD">
        <w:rPr>
          <w:lang w:val="en-US"/>
        </w:rPr>
        <w:t>residential accommodation</w:t>
      </w:r>
    </w:p>
    <w:p w14:paraId="54613758" w14:textId="77777777" w:rsidR="00992C23" w:rsidRPr="009975CD" w:rsidRDefault="00992C23" w:rsidP="00992C23">
      <w:pPr>
        <w:pStyle w:val="Bullet1"/>
        <w:ind w:left="720" w:hanging="360"/>
        <w:rPr>
          <w:lang w:val="en-US"/>
        </w:rPr>
      </w:pPr>
      <w:proofErr w:type="spellStart"/>
      <w:r w:rsidRPr="009975CD">
        <w:rPr>
          <w:lang w:val="en-US"/>
        </w:rPr>
        <w:t>labour</w:t>
      </w:r>
      <w:proofErr w:type="spellEnd"/>
      <w:r w:rsidRPr="009975CD">
        <w:rPr>
          <w:lang w:val="en-US"/>
        </w:rPr>
        <w:t xml:space="preserve"> hire accommodation</w:t>
      </w:r>
      <w:r w:rsidRPr="0541CD54">
        <w:rPr>
          <w:lang w:val="en-US"/>
        </w:rPr>
        <w:t>.</w:t>
      </w:r>
    </w:p>
    <w:p w14:paraId="3095039C" w14:textId="77777777" w:rsidR="00992C23" w:rsidRDefault="00992C23" w:rsidP="00992C23">
      <w:pPr>
        <w:pStyle w:val="Bodyafterbullets"/>
        <w:rPr>
          <w:lang w:eastAsia="en-AU"/>
        </w:rPr>
      </w:pPr>
      <w:r>
        <w:rPr>
          <w:lang w:eastAsia="en-AU"/>
        </w:rPr>
        <w:lastRenderedPageBreak/>
        <w:t>P</w:t>
      </w:r>
      <w:r w:rsidRPr="00C90E4C">
        <w:rPr>
          <w:lang w:eastAsia="en-AU"/>
        </w:rPr>
        <w:t>ublic health risk</w:t>
      </w:r>
      <w:r>
        <w:rPr>
          <w:lang w:eastAsia="en-AU"/>
        </w:rPr>
        <w:t>s</w:t>
      </w:r>
      <w:r w:rsidRPr="00C90E4C">
        <w:rPr>
          <w:lang w:eastAsia="en-AU"/>
        </w:rPr>
        <w:t xml:space="preserve"> </w:t>
      </w:r>
      <w:r>
        <w:rPr>
          <w:lang w:eastAsia="en-AU"/>
        </w:rPr>
        <w:t>can</w:t>
      </w:r>
      <w:r w:rsidRPr="00C90E4C">
        <w:rPr>
          <w:lang w:eastAsia="en-AU"/>
        </w:rPr>
        <w:t xml:space="preserve"> arise from shared use of facilities, high turnover of occupants and/or overcrowding.</w:t>
      </w:r>
      <w:r>
        <w:rPr>
          <w:lang w:eastAsia="en-AU"/>
        </w:rPr>
        <w:t xml:space="preserve"> </w:t>
      </w:r>
      <w:r w:rsidRPr="00C90E4C">
        <w:rPr>
          <w:lang w:eastAsia="en-AU"/>
        </w:rPr>
        <w:t xml:space="preserve">The </w:t>
      </w:r>
      <w:r>
        <w:rPr>
          <w:lang w:eastAsia="en-AU"/>
        </w:rPr>
        <w:t>aim</w:t>
      </w:r>
      <w:r w:rsidRPr="00C90E4C">
        <w:rPr>
          <w:lang w:eastAsia="en-AU"/>
        </w:rPr>
        <w:t xml:space="preserve"> of the regulations is to set standards to minimise </w:t>
      </w:r>
      <w:r>
        <w:rPr>
          <w:lang w:eastAsia="en-AU"/>
        </w:rPr>
        <w:t xml:space="preserve">such </w:t>
      </w:r>
      <w:r w:rsidRPr="00C90E4C">
        <w:rPr>
          <w:lang w:eastAsia="en-AU"/>
        </w:rPr>
        <w:t>public health risks</w:t>
      </w:r>
      <w:r>
        <w:rPr>
          <w:lang w:eastAsia="en-AU"/>
        </w:rPr>
        <w:t>.</w:t>
      </w:r>
      <w:r w:rsidRPr="00C90E4C">
        <w:rPr>
          <w:lang w:eastAsia="en-AU"/>
        </w:rPr>
        <w:t xml:space="preserve"> Prescribed accommodation providers </w:t>
      </w:r>
      <w:r>
        <w:rPr>
          <w:lang w:eastAsia="en-AU"/>
        </w:rPr>
        <w:t>must</w:t>
      </w:r>
      <w:r w:rsidRPr="00C90E4C">
        <w:rPr>
          <w:lang w:eastAsia="en-AU"/>
        </w:rPr>
        <w:t xml:space="preserve"> meet hygiene, maintenance and other standards and requirements</w:t>
      </w:r>
      <w:r>
        <w:rPr>
          <w:lang w:eastAsia="en-AU"/>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92C23" w14:paraId="2AB00867" w14:textId="77777777" w:rsidTr="00C57EE3">
        <w:tc>
          <w:tcPr>
            <w:tcW w:w="9016" w:type="dxa"/>
          </w:tcPr>
          <w:p w14:paraId="5FB84CF0" w14:textId="190CFC4F" w:rsidR="00992C23" w:rsidRPr="004F7672" w:rsidRDefault="00992C23">
            <w:pPr>
              <w:pStyle w:val="Tabletext"/>
            </w:pPr>
            <w:hyperlink r:id="rId26" w:history="1">
              <w:r w:rsidRPr="009F2ABA">
                <w:rPr>
                  <w:rStyle w:val="Hyperlink"/>
                  <w:lang w:eastAsia="en-AU"/>
                </w:rPr>
                <w:t>Homes Victoria Housing and Homelessness Support Branch email</w:t>
              </w:r>
            </w:hyperlink>
            <w:r w:rsidRPr="004F7672">
              <w:t xml:space="preserve"> </w:t>
            </w:r>
          </w:p>
          <w:p w14:paraId="3C6C8827" w14:textId="77777777" w:rsidR="00992C23" w:rsidRDefault="00992C23">
            <w:pPr>
              <w:pStyle w:val="Tabletext"/>
              <w:rPr>
                <w:lang w:eastAsia="en-AU"/>
              </w:rPr>
            </w:pPr>
            <w:r w:rsidRPr="004F7672">
              <w:t xml:space="preserve">HHS@homes.vic.gov.au </w:t>
            </w:r>
          </w:p>
        </w:tc>
      </w:tr>
      <w:tr w:rsidR="00992C23" w14:paraId="4087ADFD" w14:textId="77777777" w:rsidTr="00C57EE3">
        <w:tc>
          <w:tcPr>
            <w:tcW w:w="9016" w:type="dxa"/>
          </w:tcPr>
          <w:p w14:paraId="3E3F0ECA" w14:textId="77777777" w:rsidR="00992C23" w:rsidRDefault="00992C23">
            <w:pPr>
              <w:pStyle w:val="Tabletext"/>
              <w:rPr>
                <w:lang w:eastAsia="en-AU"/>
              </w:rPr>
            </w:pPr>
            <w:hyperlink r:id="rId27" w:history="1">
              <w:r w:rsidRPr="00C77703">
                <w:rPr>
                  <w:rStyle w:val="Hyperlink"/>
                  <w:lang w:eastAsia="en-AU"/>
                </w:rPr>
                <w:t>Public health and wellbeing prescribed accommodation amendment regulations</w:t>
              </w:r>
            </w:hyperlink>
          </w:p>
          <w:p w14:paraId="14273E24" w14:textId="6223307A" w:rsidR="00992C23" w:rsidRDefault="003E2301">
            <w:pPr>
              <w:pStyle w:val="Tabletext"/>
              <w:rPr>
                <w:lang w:eastAsia="en-AU"/>
              </w:rPr>
            </w:pPr>
            <w:r w:rsidRPr="009F2ABA">
              <w:t>https://www.legislation.vic.gov.au/as-made/statutory-rules/public-health-and-wellbeing-prescribed-accommodation-amendment-regulations-0</w:t>
            </w:r>
          </w:p>
        </w:tc>
      </w:tr>
    </w:tbl>
    <w:p w14:paraId="3EA68BEF" w14:textId="67A16941" w:rsidR="00826A8E" w:rsidRDefault="00546595" w:rsidP="00257006">
      <w:pPr>
        <w:pStyle w:val="Heading2"/>
      </w:pPr>
      <w:bookmarkStart w:id="10" w:name="_Toc200024471"/>
      <w:r>
        <w:t>Online motel mapping database</w:t>
      </w:r>
    </w:p>
    <w:p w14:paraId="5624BFCF" w14:textId="5D73DDBA" w:rsidR="0049583D" w:rsidRPr="00110620" w:rsidRDefault="0049583D" w:rsidP="0049583D">
      <w:pPr>
        <w:rPr>
          <w:rFonts w:eastAsia="Times"/>
        </w:rPr>
      </w:pPr>
      <w:r w:rsidRPr="00110620">
        <w:rPr>
          <w:rFonts w:eastAsia="Times"/>
        </w:rPr>
        <w:t xml:space="preserve">The motel mapping database (database) is a centralised system designed to provide a searchable, filterable list of emergency accommodation providers used by community service organisations in Victoria. It ensures safety, availability, and service suitability while allowing users to track warnings, alerts, and comments on motel conditions. </w:t>
      </w:r>
    </w:p>
    <w:p w14:paraId="442B91D4" w14:textId="77777777" w:rsidR="0049583D" w:rsidRPr="00110620" w:rsidRDefault="0049583D" w:rsidP="0049583D">
      <w:pPr>
        <w:rPr>
          <w:rFonts w:eastAsia="Times"/>
        </w:rPr>
      </w:pPr>
      <w:r w:rsidRPr="00110620">
        <w:rPr>
          <w:rFonts w:eastAsia="Times"/>
        </w:rPr>
        <w:t>The system is intended for caseworkers, emergency accommodation booking agencies, and administrators who need accurate, up-to-date information to assist people in crisis.</w:t>
      </w:r>
    </w:p>
    <w:p w14:paraId="6D845DB0" w14:textId="21C0F2CC" w:rsidR="00546595" w:rsidRDefault="005E0EBC" w:rsidP="00546595">
      <w:pPr>
        <w:pStyle w:val="Body"/>
      </w:pPr>
      <w:r>
        <w:t xml:space="preserve">The database </w:t>
      </w:r>
      <w:r w:rsidR="00546595" w:rsidRPr="00F7041D">
        <w:t xml:space="preserve">provides live information on alerts and concerns about privately owned </w:t>
      </w:r>
      <w:r>
        <w:t>m</w:t>
      </w:r>
      <w:r w:rsidR="00546595" w:rsidRPr="00F7041D">
        <w:t xml:space="preserve">otels, enabling SHS to make informed crisis housing placement decisions. For example, SHS assisting women and children who are escaping </w:t>
      </w:r>
      <w:r w:rsidR="00F137C0" w:rsidRPr="00F7041D">
        <w:t>family</w:t>
      </w:r>
      <w:r w:rsidR="00546595" w:rsidRPr="00F7041D">
        <w:t xml:space="preserve"> violence, can </w:t>
      </w:r>
      <w:r w:rsidR="00866779" w:rsidRPr="00F7041D">
        <w:t>make sure</w:t>
      </w:r>
      <w:r w:rsidR="00546595" w:rsidRPr="00F7041D">
        <w:t xml:space="preserve"> they are not using the same motels as people exiting prison or motels where family perpetrators have been placed by police. This real-time intelligence helps prevent potentially unsafe situations and allows each</w:t>
      </w:r>
      <w:r w:rsidR="00E27B2E" w:rsidRPr="00F7041D">
        <w:t xml:space="preserve"> SHS to </w:t>
      </w:r>
      <w:r w:rsidR="00546595" w:rsidRPr="00F7041D">
        <w:t xml:space="preserve">select </w:t>
      </w:r>
      <w:r w:rsidR="00850E9D" w:rsidRPr="00F7041D">
        <w:t xml:space="preserve">motel </w:t>
      </w:r>
      <w:r w:rsidR="00546595" w:rsidRPr="00F7041D">
        <w:t>accommodation that best meets the</w:t>
      </w:r>
      <w:r w:rsidR="00850E9D" w:rsidRPr="00F7041D">
        <w:t xml:space="preserve"> individual and families</w:t>
      </w:r>
      <w:r w:rsidR="00F137C0" w:rsidRPr="00F7041D">
        <w:t>’ specific</w:t>
      </w:r>
      <w:r w:rsidR="00546595" w:rsidRPr="00F7041D">
        <w:t xml:space="preserve"> safety and support needs</w:t>
      </w:r>
      <w:r w:rsidR="00F7041D" w:rsidRPr="00F7041D">
        <w:t xml:space="preserve">. </w:t>
      </w:r>
    </w:p>
    <w:p w14:paraId="67E659EF" w14:textId="64443524" w:rsidR="00213378" w:rsidRDefault="009D7043" w:rsidP="00546595">
      <w:pPr>
        <w:pStyle w:val="Body"/>
      </w:pPr>
      <w:r>
        <w:t xml:space="preserve">Prior to allocating HEF to secure a private motel, </w:t>
      </w:r>
      <w:r w:rsidR="00213378">
        <w:t xml:space="preserve">SHS are required to refer to the </w:t>
      </w:r>
      <w:r>
        <w:t xml:space="preserve">database to ensure the accommodation provided is suitable for the individual or family.  </w:t>
      </w:r>
    </w:p>
    <w:p w14:paraId="4D4A2782" w14:textId="6DD292CA" w:rsidR="00032FA1" w:rsidRDefault="00032FA1" w:rsidP="00546595">
      <w:pPr>
        <w:pStyle w:val="Body"/>
      </w:pPr>
      <w:r>
        <w:t xml:space="preserve">To access the </w:t>
      </w:r>
      <w:r w:rsidR="004F0746">
        <w:t xml:space="preserve">database please contact </w:t>
      </w:r>
      <w:hyperlink r:id="rId28" w:history="1">
        <w:r w:rsidR="004F0746" w:rsidRPr="004F0746">
          <w:rPr>
            <w:rStyle w:val="Hyperlink"/>
            <w:rFonts w:ascii="Avenir Book" w:hAnsi="Avenir Book"/>
          </w:rPr>
          <w:t>moteldatabase@mcauley.org.au</w:t>
        </w:r>
      </w:hyperlink>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288"/>
      </w:tblGrid>
      <w:tr w:rsidR="004F7BF6" w14:paraId="75704608" w14:textId="77777777" w:rsidTr="00C57EE3">
        <w:tc>
          <w:tcPr>
            <w:tcW w:w="9288" w:type="dxa"/>
            <w:shd w:val="clear" w:color="auto" w:fill="FFFFFF" w:themeFill="background1"/>
          </w:tcPr>
          <w:p w14:paraId="448D45F4" w14:textId="672F925D" w:rsidR="004F7BF6" w:rsidRDefault="00C812AD" w:rsidP="00546595">
            <w:pPr>
              <w:pStyle w:val="Body"/>
            </w:pPr>
            <w:hyperlink r:id="rId29" w:history="1">
              <w:r>
                <w:rPr>
                  <w:rStyle w:val="Hyperlink"/>
                  <w:rFonts w:ascii="Avenir Book" w:hAnsi="Avenir Book"/>
                </w:rPr>
                <w:t>motel database</w:t>
              </w:r>
            </w:hyperlink>
          </w:p>
          <w:p w14:paraId="3199D43F" w14:textId="6DC6BC66" w:rsidR="00C812AD" w:rsidRDefault="00C812AD" w:rsidP="00546595">
            <w:pPr>
              <w:pStyle w:val="Body"/>
            </w:pPr>
            <w:r w:rsidRPr="00C812AD">
              <w:t>https://www.motel-mapping.net</w:t>
            </w:r>
          </w:p>
        </w:tc>
      </w:tr>
    </w:tbl>
    <w:p w14:paraId="6DBC474B" w14:textId="77777777" w:rsidR="004F7BF6" w:rsidRPr="00F7041D" w:rsidRDefault="004F7BF6" w:rsidP="003D28C1">
      <w:pPr>
        <w:pStyle w:val="Body"/>
      </w:pPr>
    </w:p>
    <w:p w14:paraId="302AA49E" w14:textId="52310C02" w:rsidR="00992C23" w:rsidRDefault="00BA0672" w:rsidP="00257006">
      <w:pPr>
        <w:pStyle w:val="Heading2"/>
      </w:pPr>
      <w:r>
        <w:t>P</w:t>
      </w:r>
      <w:r w:rsidR="00992C23">
        <w:t>rivate accommodation providers</w:t>
      </w:r>
      <w:bookmarkEnd w:id="10"/>
    </w:p>
    <w:p w14:paraId="6EFA15D7" w14:textId="080CB93E" w:rsidR="00992C23" w:rsidRDefault="00992C23" w:rsidP="00992C23">
      <w:r>
        <w:t>SHS should be familiar with private accommodation providers in and around their catchment areas</w:t>
      </w:r>
      <w:r w:rsidR="00A31800">
        <w:t xml:space="preserve"> that meet</w:t>
      </w:r>
      <w:r w:rsidR="00373050">
        <w:t xml:space="preserve"> all</w:t>
      </w:r>
      <w:r w:rsidR="00A31800">
        <w:t xml:space="preserve"> </w:t>
      </w:r>
      <w:r w:rsidR="00EA2935">
        <w:t>standards</w:t>
      </w:r>
      <w:r>
        <w:t xml:space="preserve"> and </w:t>
      </w:r>
      <w:r w:rsidR="000D73E5">
        <w:t>current legislative requirements</w:t>
      </w:r>
      <w:r>
        <w:t xml:space="preserve"> of </w:t>
      </w:r>
      <w:r w:rsidR="006052AD">
        <w:t>private</w:t>
      </w:r>
      <w:r>
        <w:t xml:space="preserve"> accommodation </w:t>
      </w:r>
      <w:r w:rsidR="003B569F">
        <w:t>details and</w:t>
      </w:r>
      <w:r w:rsidR="006D7406">
        <w:t xml:space="preserve"> requirements</w:t>
      </w:r>
      <w:r w:rsidR="00F55BAD">
        <w:t xml:space="preserve">, </w:t>
      </w:r>
      <w:r w:rsidR="00B679A4">
        <w:t>including</w:t>
      </w:r>
      <w:r>
        <w:t xml:space="preserve">: </w:t>
      </w:r>
    </w:p>
    <w:p w14:paraId="0B24CE26" w14:textId="77777777" w:rsidR="00992C23" w:rsidRPr="00A17F4C" w:rsidRDefault="00992C23" w:rsidP="00992C23">
      <w:pPr>
        <w:pStyle w:val="ListParagraph"/>
        <w:numPr>
          <w:ilvl w:val="0"/>
          <w:numId w:val="44"/>
        </w:numPr>
        <w:spacing w:after="160" w:line="259" w:lineRule="auto"/>
        <w:rPr>
          <w:rFonts w:ascii="Avenir Book" w:hAnsi="Avenir Book"/>
        </w:rPr>
      </w:pPr>
      <w:r>
        <w:rPr>
          <w:rFonts w:ascii="Avenir Book" w:hAnsi="Avenir Book"/>
        </w:rPr>
        <w:t>r</w:t>
      </w:r>
      <w:r w:rsidRPr="00A17F4C">
        <w:rPr>
          <w:rFonts w:ascii="Avenir Book" w:hAnsi="Avenir Book"/>
        </w:rPr>
        <w:t xml:space="preserve">egistration status </w:t>
      </w:r>
      <w:r>
        <w:rPr>
          <w:rFonts w:ascii="Avenir Book" w:hAnsi="Avenir Book"/>
        </w:rPr>
        <w:t>for rooming houses</w:t>
      </w:r>
    </w:p>
    <w:p w14:paraId="1E0530CB" w14:textId="77777777" w:rsidR="00992C23" w:rsidRPr="00A17F4C" w:rsidRDefault="00992C23" w:rsidP="00992C23">
      <w:pPr>
        <w:pStyle w:val="ListParagraph"/>
        <w:numPr>
          <w:ilvl w:val="0"/>
          <w:numId w:val="44"/>
        </w:numPr>
        <w:spacing w:after="160" w:line="259" w:lineRule="auto"/>
        <w:rPr>
          <w:rFonts w:ascii="Avenir Book" w:hAnsi="Avenir Book"/>
        </w:rPr>
      </w:pPr>
      <w:r w:rsidRPr="00A17F4C">
        <w:rPr>
          <w:rFonts w:ascii="Avenir Book" w:hAnsi="Avenir Book"/>
        </w:rPr>
        <w:t>premises/room information</w:t>
      </w:r>
    </w:p>
    <w:p w14:paraId="482D9CEF" w14:textId="77777777" w:rsidR="00992C23" w:rsidRPr="00A17F4C" w:rsidRDefault="00992C23" w:rsidP="00992C23">
      <w:pPr>
        <w:pStyle w:val="ListParagraph"/>
        <w:numPr>
          <w:ilvl w:val="0"/>
          <w:numId w:val="44"/>
        </w:numPr>
        <w:spacing w:after="160" w:line="259" w:lineRule="auto"/>
        <w:rPr>
          <w:rFonts w:ascii="Avenir Book" w:hAnsi="Avenir Book"/>
        </w:rPr>
      </w:pPr>
      <w:r w:rsidRPr="00A17F4C">
        <w:rPr>
          <w:rFonts w:ascii="Avenir Book" w:hAnsi="Avenir Book"/>
        </w:rPr>
        <w:t>adequacy of overall amenity, level of amenity in individual rooms available for rent and in common areas</w:t>
      </w:r>
    </w:p>
    <w:p w14:paraId="18EA57B7" w14:textId="77777777" w:rsidR="00992C23" w:rsidRPr="00A17F4C" w:rsidRDefault="00992C23" w:rsidP="00992C23">
      <w:pPr>
        <w:pStyle w:val="ListParagraph"/>
        <w:numPr>
          <w:ilvl w:val="0"/>
          <w:numId w:val="44"/>
        </w:numPr>
        <w:spacing w:after="160" w:line="259" w:lineRule="auto"/>
        <w:rPr>
          <w:rFonts w:ascii="Avenir Book" w:hAnsi="Avenir Book"/>
        </w:rPr>
      </w:pPr>
      <w:r w:rsidRPr="00A17F4C">
        <w:rPr>
          <w:rFonts w:ascii="Avenir Book" w:hAnsi="Avenir Book"/>
        </w:rPr>
        <w:t>client groups accepted and suitability</w:t>
      </w:r>
    </w:p>
    <w:p w14:paraId="7133C79E" w14:textId="77777777" w:rsidR="00992C23" w:rsidRPr="00A17F4C" w:rsidRDefault="00992C23" w:rsidP="00992C23">
      <w:pPr>
        <w:pStyle w:val="ListParagraph"/>
        <w:numPr>
          <w:ilvl w:val="0"/>
          <w:numId w:val="44"/>
        </w:numPr>
        <w:spacing w:after="160" w:line="259" w:lineRule="auto"/>
        <w:rPr>
          <w:rFonts w:ascii="Avenir Book" w:hAnsi="Avenir Book"/>
        </w:rPr>
      </w:pPr>
      <w:r w:rsidRPr="00A17F4C">
        <w:rPr>
          <w:rFonts w:ascii="Avenir Book" w:hAnsi="Avenir Book"/>
        </w:rPr>
        <w:t xml:space="preserve">owner/manager contact details </w:t>
      </w:r>
    </w:p>
    <w:p w14:paraId="6A7DE4D1" w14:textId="77777777" w:rsidR="00992C23" w:rsidRPr="00A17F4C" w:rsidRDefault="00992C23" w:rsidP="00992C23">
      <w:pPr>
        <w:pStyle w:val="ListParagraph"/>
        <w:numPr>
          <w:ilvl w:val="0"/>
          <w:numId w:val="44"/>
        </w:numPr>
        <w:spacing w:after="160" w:line="259" w:lineRule="auto"/>
        <w:rPr>
          <w:rFonts w:ascii="Avenir Book" w:hAnsi="Avenir Book"/>
        </w:rPr>
      </w:pPr>
      <w:r w:rsidRPr="00A17F4C">
        <w:rPr>
          <w:rFonts w:ascii="Avenir Book" w:hAnsi="Avenir Book"/>
        </w:rPr>
        <w:t>room rates and payment requirements</w:t>
      </w:r>
    </w:p>
    <w:p w14:paraId="7AC01FD5" w14:textId="77777777" w:rsidR="00992C23" w:rsidRPr="00A17F4C" w:rsidRDefault="00992C23" w:rsidP="00992C23">
      <w:pPr>
        <w:pStyle w:val="ListParagraph"/>
        <w:numPr>
          <w:ilvl w:val="0"/>
          <w:numId w:val="44"/>
        </w:numPr>
        <w:spacing w:after="160" w:line="259" w:lineRule="auto"/>
        <w:rPr>
          <w:rFonts w:ascii="Avenir Book" w:hAnsi="Avenir Book"/>
        </w:rPr>
      </w:pPr>
      <w:r w:rsidRPr="00A17F4C">
        <w:rPr>
          <w:rFonts w:ascii="Avenir Book" w:hAnsi="Avenir Book"/>
        </w:rPr>
        <w:t>house rules and exclusions</w:t>
      </w:r>
    </w:p>
    <w:p w14:paraId="37921C86" w14:textId="77777777" w:rsidR="00992C23" w:rsidRPr="00A17F4C" w:rsidRDefault="00992C23" w:rsidP="00992C23">
      <w:pPr>
        <w:pStyle w:val="ListParagraph"/>
        <w:numPr>
          <w:ilvl w:val="0"/>
          <w:numId w:val="44"/>
        </w:numPr>
        <w:spacing w:after="160" w:line="259" w:lineRule="auto"/>
        <w:rPr>
          <w:rFonts w:ascii="Avenir Book" w:hAnsi="Avenir Book"/>
        </w:rPr>
      </w:pPr>
      <w:r w:rsidRPr="00A17F4C">
        <w:rPr>
          <w:rFonts w:ascii="Avenir Book" w:hAnsi="Avenir Book"/>
        </w:rPr>
        <w:t>public transport access</w:t>
      </w:r>
    </w:p>
    <w:p w14:paraId="7B5D1B1D" w14:textId="77777777" w:rsidR="00992C23" w:rsidRPr="00A17F4C" w:rsidRDefault="00992C23" w:rsidP="00992C23">
      <w:pPr>
        <w:pStyle w:val="ListParagraph"/>
        <w:numPr>
          <w:ilvl w:val="0"/>
          <w:numId w:val="44"/>
        </w:numPr>
        <w:spacing w:after="160" w:line="259" w:lineRule="auto"/>
        <w:rPr>
          <w:rFonts w:ascii="Avenir Book" w:hAnsi="Avenir Book"/>
        </w:rPr>
      </w:pPr>
      <w:r w:rsidRPr="00A17F4C">
        <w:rPr>
          <w:rFonts w:ascii="Avenir Book" w:hAnsi="Avenir Book"/>
        </w:rPr>
        <w:t>shared facilities available</w:t>
      </w:r>
    </w:p>
    <w:p w14:paraId="3DE630F4" w14:textId="58E1EF02" w:rsidR="00992C23" w:rsidRDefault="00992C23" w:rsidP="00992C23">
      <w:pPr>
        <w:pStyle w:val="ListParagraph"/>
        <w:numPr>
          <w:ilvl w:val="0"/>
          <w:numId w:val="44"/>
        </w:numPr>
        <w:spacing w:after="160" w:line="259" w:lineRule="auto"/>
        <w:rPr>
          <w:rFonts w:ascii="Avenir Book" w:hAnsi="Avenir Book"/>
        </w:rPr>
      </w:pPr>
      <w:r w:rsidRPr="00A17F4C">
        <w:rPr>
          <w:rFonts w:ascii="Avenir Book" w:hAnsi="Avenir Book"/>
        </w:rPr>
        <w:lastRenderedPageBreak/>
        <w:t xml:space="preserve">management practices relating to house rules / client rights in the context of the </w:t>
      </w:r>
      <w:r w:rsidRPr="004A48FD">
        <w:rPr>
          <w:rFonts w:ascii="Avenir Book" w:hAnsi="Avenir Book"/>
          <w:i/>
          <w:iCs/>
        </w:rPr>
        <w:t xml:space="preserve">Residential Tenancies Act 1997 (Vic) </w:t>
      </w:r>
      <w:r>
        <w:rPr>
          <w:rFonts w:ascii="Avenir Book" w:hAnsi="Avenir Book"/>
        </w:rPr>
        <w:t>(RTA)</w:t>
      </w:r>
      <w:r w:rsidRPr="00A17F4C">
        <w:rPr>
          <w:rFonts w:ascii="Avenir Book" w:hAnsi="Avenir Book"/>
        </w:rPr>
        <w:t xml:space="preserve"> rooming house or residential tenancies provisions  </w:t>
      </w:r>
    </w:p>
    <w:p w14:paraId="7A6D1A4B" w14:textId="77777777" w:rsidR="00344D40" w:rsidRPr="00DE7323" w:rsidRDefault="00344D40" w:rsidP="00344D40">
      <w:pPr>
        <w:pStyle w:val="ListParagraph"/>
        <w:numPr>
          <w:ilvl w:val="0"/>
          <w:numId w:val="44"/>
        </w:numPr>
        <w:spacing w:after="160" w:line="259" w:lineRule="auto"/>
        <w:rPr>
          <w:rFonts w:ascii="Avenir Book" w:hAnsi="Avenir Book"/>
        </w:rPr>
      </w:pPr>
      <w:r w:rsidRPr="00B95D64">
        <w:rPr>
          <w:rFonts w:ascii="Avenir Book" w:hAnsi="Avenir Book"/>
        </w:rPr>
        <w:t>management acceptance of external support services.</w:t>
      </w:r>
    </w:p>
    <w:p w14:paraId="3A5C669A" w14:textId="34851661" w:rsidR="00380098" w:rsidRDefault="00380098" w:rsidP="00380098">
      <w:pPr>
        <w:spacing w:after="160" w:line="259" w:lineRule="auto"/>
      </w:pPr>
      <w:r>
        <w:t>In addition to this, SHS should</w:t>
      </w:r>
      <w:r w:rsidR="00DC28F9">
        <w:t xml:space="preserve"> note accommodation features, such as:</w:t>
      </w:r>
    </w:p>
    <w:p w14:paraId="7518F9ED" w14:textId="77777777" w:rsidR="00380098" w:rsidRPr="00A17F4C" w:rsidRDefault="00380098" w:rsidP="00380098">
      <w:pPr>
        <w:pStyle w:val="ListParagraph"/>
        <w:numPr>
          <w:ilvl w:val="0"/>
          <w:numId w:val="44"/>
        </w:numPr>
        <w:spacing w:after="160" w:line="259" w:lineRule="auto"/>
        <w:rPr>
          <w:rFonts w:ascii="Avenir Book" w:hAnsi="Avenir Book"/>
        </w:rPr>
      </w:pPr>
      <w:r w:rsidRPr="00A17F4C">
        <w:rPr>
          <w:rFonts w:ascii="Avenir Book" w:hAnsi="Avenir Book"/>
        </w:rPr>
        <w:t>premises/room information</w:t>
      </w:r>
    </w:p>
    <w:p w14:paraId="5A38DCD3" w14:textId="77777777" w:rsidR="00380098" w:rsidRPr="00A17F4C" w:rsidRDefault="00380098" w:rsidP="00380098">
      <w:pPr>
        <w:pStyle w:val="ListParagraph"/>
        <w:numPr>
          <w:ilvl w:val="0"/>
          <w:numId w:val="44"/>
        </w:numPr>
        <w:spacing w:after="160" w:line="259" w:lineRule="auto"/>
        <w:rPr>
          <w:rFonts w:ascii="Avenir Book" w:hAnsi="Avenir Book"/>
        </w:rPr>
      </w:pPr>
      <w:r w:rsidRPr="00A17F4C">
        <w:rPr>
          <w:rFonts w:ascii="Avenir Book" w:hAnsi="Avenir Book"/>
        </w:rPr>
        <w:t>adequacy of overall amenity, level of amenity in individual rooms available for rent and in common areas</w:t>
      </w:r>
    </w:p>
    <w:p w14:paraId="527C81DD" w14:textId="77777777" w:rsidR="00380098" w:rsidRPr="00A17F4C" w:rsidRDefault="00380098" w:rsidP="00380098">
      <w:pPr>
        <w:pStyle w:val="ListParagraph"/>
        <w:numPr>
          <w:ilvl w:val="0"/>
          <w:numId w:val="44"/>
        </w:numPr>
        <w:spacing w:after="160" w:line="259" w:lineRule="auto"/>
        <w:rPr>
          <w:rFonts w:ascii="Avenir Book" w:hAnsi="Avenir Book"/>
        </w:rPr>
      </w:pPr>
      <w:r w:rsidRPr="00A17F4C">
        <w:rPr>
          <w:rFonts w:ascii="Avenir Book" w:hAnsi="Avenir Book"/>
        </w:rPr>
        <w:t>client groups accepted and suitability</w:t>
      </w:r>
    </w:p>
    <w:p w14:paraId="0D8ED4C1" w14:textId="77777777" w:rsidR="00380098" w:rsidRPr="00A17F4C" w:rsidRDefault="00380098" w:rsidP="00380098">
      <w:pPr>
        <w:pStyle w:val="ListParagraph"/>
        <w:numPr>
          <w:ilvl w:val="0"/>
          <w:numId w:val="44"/>
        </w:numPr>
        <w:spacing w:after="160" w:line="259" w:lineRule="auto"/>
        <w:rPr>
          <w:rFonts w:ascii="Avenir Book" w:hAnsi="Avenir Book"/>
        </w:rPr>
      </w:pPr>
      <w:r w:rsidRPr="00A17F4C">
        <w:rPr>
          <w:rFonts w:ascii="Avenir Book" w:hAnsi="Avenir Book"/>
        </w:rPr>
        <w:t xml:space="preserve">owner/manager contact details </w:t>
      </w:r>
    </w:p>
    <w:p w14:paraId="3B849EF2" w14:textId="77777777" w:rsidR="00380098" w:rsidRPr="00A17F4C" w:rsidRDefault="00380098" w:rsidP="00380098">
      <w:pPr>
        <w:pStyle w:val="ListParagraph"/>
        <w:numPr>
          <w:ilvl w:val="0"/>
          <w:numId w:val="44"/>
        </w:numPr>
        <w:spacing w:after="160" w:line="259" w:lineRule="auto"/>
        <w:rPr>
          <w:rFonts w:ascii="Avenir Book" w:hAnsi="Avenir Book"/>
        </w:rPr>
      </w:pPr>
      <w:r w:rsidRPr="00A17F4C">
        <w:rPr>
          <w:rFonts w:ascii="Avenir Book" w:hAnsi="Avenir Book"/>
        </w:rPr>
        <w:t>room rates and payment requirements</w:t>
      </w:r>
    </w:p>
    <w:p w14:paraId="69D2718B" w14:textId="77777777" w:rsidR="00380098" w:rsidRPr="00A17F4C" w:rsidRDefault="00380098" w:rsidP="00380098">
      <w:pPr>
        <w:pStyle w:val="ListParagraph"/>
        <w:numPr>
          <w:ilvl w:val="0"/>
          <w:numId w:val="44"/>
        </w:numPr>
        <w:spacing w:after="160" w:line="259" w:lineRule="auto"/>
        <w:rPr>
          <w:rFonts w:ascii="Avenir Book" w:hAnsi="Avenir Book"/>
        </w:rPr>
      </w:pPr>
      <w:r w:rsidRPr="00A17F4C">
        <w:rPr>
          <w:rFonts w:ascii="Avenir Book" w:hAnsi="Avenir Book"/>
        </w:rPr>
        <w:t>house rules and exclusions</w:t>
      </w:r>
    </w:p>
    <w:p w14:paraId="495AD436" w14:textId="77777777" w:rsidR="00380098" w:rsidRPr="00A17F4C" w:rsidRDefault="00380098" w:rsidP="00380098">
      <w:pPr>
        <w:pStyle w:val="ListParagraph"/>
        <w:numPr>
          <w:ilvl w:val="0"/>
          <w:numId w:val="44"/>
        </w:numPr>
        <w:spacing w:after="160" w:line="259" w:lineRule="auto"/>
        <w:rPr>
          <w:rFonts w:ascii="Avenir Book" w:hAnsi="Avenir Book"/>
        </w:rPr>
      </w:pPr>
      <w:r w:rsidRPr="00A17F4C">
        <w:rPr>
          <w:rFonts w:ascii="Avenir Book" w:hAnsi="Avenir Book"/>
        </w:rPr>
        <w:t>public transport access</w:t>
      </w:r>
    </w:p>
    <w:p w14:paraId="3C8BF8FA" w14:textId="0C045138" w:rsidR="00380098" w:rsidRPr="00A17F4C" w:rsidRDefault="00380098" w:rsidP="00380098">
      <w:pPr>
        <w:pStyle w:val="ListParagraph"/>
        <w:numPr>
          <w:ilvl w:val="0"/>
          <w:numId w:val="44"/>
        </w:numPr>
        <w:spacing w:after="160" w:line="259" w:lineRule="auto"/>
        <w:rPr>
          <w:rFonts w:ascii="Avenir Book" w:hAnsi="Avenir Book"/>
        </w:rPr>
      </w:pPr>
      <w:r w:rsidRPr="00A17F4C">
        <w:rPr>
          <w:rFonts w:ascii="Avenir Book" w:hAnsi="Avenir Book"/>
        </w:rPr>
        <w:t>shared facilities available</w:t>
      </w:r>
    </w:p>
    <w:p w14:paraId="762D38D5" w14:textId="77777777" w:rsidR="00380098" w:rsidRPr="00380098" w:rsidRDefault="00380098" w:rsidP="00B95D64">
      <w:pPr>
        <w:spacing w:after="160" w:line="259" w:lineRule="auto"/>
      </w:pPr>
    </w:p>
    <w:p w14:paraId="2DBDE990" w14:textId="77777777" w:rsidR="00992C23" w:rsidRPr="0023270B" w:rsidRDefault="00992C23" w:rsidP="00257006">
      <w:pPr>
        <w:pStyle w:val="Heading3"/>
        <w:rPr>
          <w:rFonts w:ascii="Avenir Book" w:hAnsi="Avenir Book"/>
        </w:rPr>
      </w:pPr>
      <w:r>
        <w:t>Feeback and information sharing on private accommodation providers</w:t>
      </w:r>
    </w:p>
    <w:p w14:paraId="69B60703" w14:textId="54B17142" w:rsidR="00992C23" w:rsidRPr="00470EBE" w:rsidRDefault="00992C23" w:rsidP="00992C23">
      <w:r w:rsidRPr="00470EBE">
        <w:t>S</w:t>
      </w:r>
      <w:r>
        <w:t>HS</w:t>
      </w:r>
      <w:r w:rsidRPr="00470EBE">
        <w:t xml:space="preserve"> may receive feedback from </w:t>
      </w:r>
      <w:r>
        <w:t>people who they have assisted with purchased accommodation</w:t>
      </w:r>
      <w:r w:rsidRPr="00470EBE">
        <w:t xml:space="preserve"> about management practices and any risks to safety and security at the premises. </w:t>
      </w:r>
      <w:r w:rsidR="00323BC6">
        <w:t>Where this occurs</w:t>
      </w:r>
      <w:r w:rsidRPr="00470EBE">
        <w:t xml:space="preserve">, </w:t>
      </w:r>
      <w:r>
        <w:t xml:space="preserve">SHS should ask this person </w:t>
      </w:r>
      <w:r w:rsidRPr="00470EBE">
        <w:t xml:space="preserve">about their experience of staying in private accommodation and any issues they had observed about </w:t>
      </w:r>
      <w:r>
        <w:t>the</w:t>
      </w:r>
      <w:r w:rsidRPr="00470EBE">
        <w:t xml:space="preserve"> premises. If </w:t>
      </w:r>
      <w:r>
        <w:t>people</w:t>
      </w:r>
      <w:r w:rsidRPr="00470EBE">
        <w:t xml:space="preserve"> report that particular premises pose risks to their personal health, safety and security, </w:t>
      </w:r>
      <w:r>
        <w:t xml:space="preserve">SHS </w:t>
      </w:r>
      <w:r w:rsidRPr="00470EBE">
        <w:t xml:space="preserve">must assist with alternative options as they become available and report the premises to the local </w:t>
      </w:r>
      <w:r w:rsidR="00A50C49">
        <w:t>council</w:t>
      </w:r>
      <w:r w:rsidR="00694AAE">
        <w:t xml:space="preserve"> where appropriate</w:t>
      </w:r>
      <w:r w:rsidRPr="00470EBE">
        <w:t xml:space="preserve">. </w:t>
      </w:r>
      <w:r w:rsidR="00F05A25">
        <w:t xml:space="preserve"> </w:t>
      </w:r>
    </w:p>
    <w:p w14:paraId="6BD091D1" w14:textId="3421FFE6" w:rsidR="00592BED" w:rsidRPr="00470EBE" w:rsidRDefault="00592BED" w:rsidP="00992C23">
      <w:r w:rsidRPr="00592BED">
        <w:t>If</w:t>
      </w:r>
      <w:r w:rsidR="00CB03DA">
        <w:t xml:space="preserve"> a SHS</w:t>
      </w:r>
      <w:r w:rsidRPr="00592BED">
        <w:t xml:space="preserve"> ha</w:t>
      </w:r>
      <w:r w:rsidR="00CB03DA">
        <w:t>s</w:t>
      </w:r>
      <w:r w:rsidRPr="00592BED">
        <w:t xml:space="preserve"> a concern about a rooming house or rooming house operator, or wish to report an unregistered rooming house, contact </w:t>
      </w:r>
      <w:r w:rsidR="00750913">
        <w:t xml:space="preserve">should be made with the relevant </w:t>
      </w:r>
      <w:r w:rsidRPr="00592BED">
        <w:t>local council. </w:t>
      </w:r>
    </w:p>
    <w:p w14:paraId="06775F36" w14:textId="77777777" w:rsidR="00992C23" w:rsidRDefault="00992C23" w:rsidP="00257006">
      <w:pPr>
        <w:pStyle w:val="Heading3"/>
      </w:pPr>
      <w:r>
        <w:t>Rooming house register</w:t>
      </w:r>
    </w:p>
    <w:p w14:paraId="2C8C5284" w14:textId="55786548" w:rsidR="00992C23" w:rsidRDefault="00992C23" w:rsidP="00992C23">
      <w:pPr>
        <w:pStyle w:val="Body"/>
      </w:pPr>
      <w:r>
        <w:t>Consumer Affairs Victoria oversees the public register of rooming houses. This allows the public to check if a rooming house is register</w:t>
      </w:r>
      <w:r w:rsidR="00E51EA6">
        <w:t>ed</w:t>
      </w:r>
      <w:r>
        <w:t xml:space="preserve"> with local council. </w:t>
      </w:r>
      <w:r w:rsidRPr="008E69AB">
        <w:t> Section 67 of the </w:t>
      </w:r>
      <w:r w:rsidRPr="008E69AB">
        <w:rPr>
          <w:i/>
          <w:iCs/>
        </w:rPr>
        <w:t>Public Health and Wellbeing Act 2008 </w:t>
      </w:r>
      <w:r w:rsidRPr="008E69AB">
        <w:t xml:space="preserve">provides that it is an offence for the proprietor of prescribed accommodation within the meaning of that Act not to register that accommodation with the council. In these </w:t>
      </w:r>
      <w:r w:rsidR="00CB38C3" w:rsidRPr="008E69AB">
        <w:t>cases,</w:t>
      </w:r>
      <w:r w:rsidRPr="008E69AB">
        <w:t xml:space="preserve"> the illegal Rooming House should be reported to the local council</w:t>
      </w:r>
      <w:r>
        <w:t xml:space="preserve"> and HEF should not be used to purchase the accommodation. </w:t>
      </w:r>
    </w:p>
    <w:p w14:paraId="1E4658C3" w14:textId="77777777" w:rsidR="00992C23" w:rsidRDefault="609DDA40" w:rsidP="00992C23">
      <w:pPr>
        <w:pStyle w:val="Body"/>
      </w:pPr>
      <w:r>
        <w:t xml:space="preserve">SHS must refer to the public register to ensure a rooming house is registered prior to using HEF to purchase rooming house accommodation.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92C23" w14:paraId="085D5B11" w14:textId="77777777" w:rsidTr="00C57EE3">
        <w:tc>
          <w:tcPr>
            <w:tcW w:w="9288" w:type="dxa"/>
            <w:shd w:val="clear" w:color="auto" w:fill="FFFFFF" w:themeFill="background1"/>
          </w:tcPr>
          <w:p w14:paraId="0BC7FD45" w14:textId="77777777" w:rsidR="00992C23" w:rsidRDefault="00992C23">
            <w:pPr>
              <w:pStyle w:val="Body"/>
            </w:pPr>
            <w:hyperlink r:id="rId30" w:history="1">
              <w:r w:rsidRPr="00DA08F1">
                <w:rPr>
                  <w:rStyle w:val="Hyperlink"/>
                  <w:rFonts w:ascii="Avenir Book" w:hAnsi="Avenir Book"/>
                </w:rPr>
                <w:t>Consumer Affairs Victoria public register</w:t>
              </w:r>
            </w:hyperlink>
          </w:p>
          <w:p w14:paraId="124BFE09" w14:textId="24AE6FED" w:rsidR="00992C23" w:rsidRDefault="006E07E9">
            <w:pPr>
              <w:pStyle w:val="Body"/>
            </w:pPr>
            <w:r w:rsidRPr="006E07E9">
              <w:rPr>
                <w:color w:val="032833" w:themeColor="text1"/>
              </w:rPr>
              <w:t>https://registers.consumer.vic.gov.au/rhrsearch</w:t>
            </w:r>
          </w:p>
        </w:tc>
      </w:tr>
    </w:tbl>
    <w:p w14:paraId="007B4CB5" w14:textId="77777777" w:rsidR="00992C23" w:rsidRDefault="00992C23" w:rsidP="00992C23">
      <w:pPr>
        <w:pStyle w:val="Heading4"/>
      </w:pPr>
      <w:r>
        <w:t xml:space="preserve">Rooming house closure protocol </w:t>
      </w:r>
    </w:p>
    <w:p w14:paraId="153A71B5" w14:textId="77777777" w:rsidR="00992C23" w:rsidRDefault="00992C23" w:rsidP="00992C23">
      <w:r w:rsidRPr="007C1C3B">
        <w:t>To manage th</w:t>
      </w:r>
      <w:r>
        <w:t>e</w:t>
      </w:r>
      <w:r w:rsidRPr="007C1C3B">
        <w:t xml:space="preserve"> risk</w:t>
      </w:r>
      <w:r>
        <w:t xml:space="preserve"> of a rooming house closure, a</w:t>
      </w:r>
      <w:r w:rsidRPr="007C1C3B">
        <w:t xml:space="preserve"> rooming house closure protocol is in place to assist homelessness services and local government to work together to support and protect vulnerable residents affected by closures. </w:t>
      </w:r>
    </w:p>
    <w:p w14:paraId="7E28D7D6" w14:textId="09086207" w:rsidR="00992C23" w:rsidRPr="00CE45E3" w:rsidRDefault="00992C23" w:rsidP="00992C23">
      <w:pPr>
        <w:pStyle w:val="Body"/>
        <w:rPr>
          <w:color w:val="032833" w:themeColor="text1"/>
        </w:rPr>
      </w:pPr>
      <w:r w:rsidRPr="00CE45E3">
        <w:rPr>
          <w:color w:val="032833" w:themeColor="text1"/>
        </w:rPr>
        <w:t>HEF may</w:t>
      </w:r>
      <w:r w:rsidR="004B1162">
        <w:rPr>
          <w:color w:val="032833" w:themeColor="text1"/>
        </w:rPr>
        <w:t xml:space="preserve"> be</w:t>
      </w:r>
      <w:r w:rsidRPr="00CE45E3">
        <w:rPr>
          <w:color w:val="032833" w:themeColor="text1"/>
        </w:rPr>
        <w:t xml:space="preserve"> used as part of an overall response for people affected by rooming house closures.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92D44" w:rsidRPr="00CE45E3" w14:paraId="1CDB58C2" w14:textId="77777777" w:rsidTr="00C57EE3">
        <w:tc>
          <w:tcPr>
            <w:tcW w:w="9288" w:type="dxa"/>
            <w:shd w:val="clear" w:color="auto" w:fill="FFFFFF" w:themeFill="background1"/>
          </w:tcPr>
          <w:p w14:paraId="422736D9" w14:textId="77777777" w:rsidR="00892D44" w:rsidRDefault="00892D44" w:rsidP="00892D44">
            <w:pPr>
              <w:pStyle w:val="Body"/>
              <w:rPr>
                <w:color w:val="032833" w:themeColor="text1"/>
              </w:rPr>
            </w:pPr>
            <w:hyperlink r:id="rId31" w:history="1">
              <w:r>
                <w:rPr>
                  <w:rStyle w:val="Hyperlink"/>
                  <w:rFonts w:ascii="Avenir Book" w:hAnsi="Avenir Book"/>
                </w:rPr>
                <w:t>Private r</w:t>
              </w:r>
              <w:r w:rsidRPr="00F90F4A">
                <w:rPr>
                  <w:rStyle w:val="Hyperlink"/>
                  <w:rFonts w:ascii="Avenir Book" w:hAnsi="Avenir Book"/>
                  <w:shd w:val="clear" w:color="auto" w:fill="FFFFFF" w:themeFill="background1"/>
                </w:rPr>
                <w:t>ooming house closure protocol</w:t>
              </w:r>
            </w:hyperlink>
          </w:p>
          <w:p w14:paraId="430E7640" w14:textId="58CDFCD3" w:rsidR="00892D44" w:rsidRDefault="0049087F">
            <w:pPr>
              <w:pStyle w:val="Body"/>
            </w:pPr>
            <w:r w:rsidRPr="0049087F">
              <w:t>https://providers.dffh.vic.gov.au/rooming-houses</w:t>
            </w:r>
          </w:p>
        </w:tc>
      </w:tr>
    </w:tbl>
    <w:p w14:paraId="49D50E7B" w14:textId="77777777" w:rsidR="00992C23" w:rsidRPr="00A17F4C" w:rsidRDefault="00992C23" w:rsidP="00992C23">
      <w:pPr>
        <w:pStyle w:val="Heading4"/>
        <w:rPr>
          <w:rFonts w:ascii="Avenir Book" w:hAnsi="Avenir Book"/>
        </w:rPr>
      </w:pPr>
      <w:r>
        <w:lastRenderedPageBreak/>
        <w:t>Written agreements with local private accommodation providers</w:t>
      </w:r>
    </w:p>
    <w:p w14:paraId="0D994F3E" w14:textId="77777777" w:rsidR="00992C23" w:rsidRDefault="00992C23" w:rsidP="00992C23">
      <w:r w:rsidRPr="007C1C3B">
        <w:t xml:space="preserve">Where appropriate, homelessness services will develop written protocols with private accommodation providers to be used when referring clients. It is always in the best interests of clients to provide them with accommodation that is underpinned by written agreements that actively comply with the legislative requirements of the </w:t>
      </w:r>
      <w:r>
        <w:t>(RTA)</w:t>
      </w:r>
      <w:r w:rsidRPr="007C1C3B">
        <w:t xml:space="preserve">. </w:t>
      </w:r>
    </w:p>
    <w:p w14:paraId="4D81A6BC" w14:textId="77777777" w:rsidR="00992C23" w:rsidRDefault="00992C23" w:rsidP="00992C23">
      <w:r w:rsidRPr="007C1C3B">
        <w:t xml:space="preserve">Such agreements/protocols must be consistent with privacy legislation and should include: </w:t>
      </w:r>
    </w:p>
    <w:p w14:paraId="01E65065" w14:textId="02DD056A" w:rsidR="00992C23" w:rsidRPr="00BE1CA2" w:rsidRDefault="00992C23" w:rsidP="00992C23">
      <w:pPr>
        <w:pStyle w:val="ListParagraph"/>
        <w:numPr>
          <w:ilvl w:val="0"/>
          <w:numId w:val="45"/>
        </w:numPr>
        <w:spacing w:after="160" w:line="259" w:lineRule="auto"/>
        <w:rPr>
          <w:rFonts w:ascii="Avenir Book" w:hAnsi="Avenir Book"/>
        </w:rPr>
      </w:pPr>
      <w:r w:rsidRPr="00BE1CA2">
        <w:rPr>
          <w:rFonts w:ascii="Avenir Book" w:hAnsi="Avenir Book"/>
        </w:rPr>
        <w:t xml:space="preserve">contact protocols including </w:t>
      </w:r>
      <w:r w:rsidR="004B1162" w:rsidRPr="00BE1CA2">
        <w:rPr>
          <w:rFonts w:ascii="Avenir Book" w:hAnsi="Avenir Book"/>
        </w:rPr>
        <w:t>afterhours</w:t>
      </w:r>
      <w:r w:rsidRPr="00BE1CA2">
        <w:rPr>
          <w:rFonts w:ascii="Avenir Book" w:hAnsi="Avenir Book"/>
        </w:rPr>
        <w:t xml:space="preserve"> responses where available </w:t>
      </w:r>
    </w:p>
    <w:p w14:paraId="7BA6DADA" w14:textId="77777777" w:rsidR="00992C23" w:rsidRPr="00BE1CA2" w:rsidRDefault="00992C23" w:rsidP="00992C23">
      <w:pPr>
        <w:pStyle w:val="ListParagraph"/>
        <w:numPr>
          <w:ilvl w:val="0"/>
          <w:numId w:val="45"/>
        </w:numPr>
        <w:spacing w:after="160" w:line="259" w:lineRule="auto"/>
        <w:rPr>
          <w:rFonts w:ascii="Avenir Book" w:hAnsi="Avenir Book"/>
        </w:rPr>
      </w:pPr>
      <w:r w:rsidRPr="00BE1CA2">
        <w:rPr>
          <w:rFonts w:ascii="Avenir Book" w:hAnsi="Avenir Book"/>
        </w:rPr>
        <w:t xml:space="preserve">details of any support provided and periods of support </w:t>
      </w:r>
    </w:p>
    <w:p w14:paraId="4B26C4D3" w14:textId="77777777" w:rsidR="00992C23" w:rsidRPr="00BE1CA2" w:rsidRDefault="00992C23" w:rsidP="00992C23">
      <w:pPr>
        <w:pStyle w:val="ListParagraph"/>
        <w:numPr>
          <w:ilvl w:val="0"/>
          <w:numId w:val="45"/>
        </w:numPr>
        <w:spacing w:after="160" w:line="259" w:lineRule="auto"/>
        <w:rPr>
          <w:rFonts w:ascii="Avenir Book" w:hAnsi="Avenir Book"/>
        </w:rPr>
      </w:pPr>
      <w:r w:rsidRPr="00BE1CA2">
        <w:rPr>
          <w:rFonts w:ascii="Avenir Book" w:hAnsi="Avenir Book"/>
        </w:rPr>
        <w:t xml:space="preserve">confidentiality </w:t>
      </w:r>
    </w:p>
    <w:p w14:paraId="2959A526" w14:textId="77777777" w:rsidR="00992C23" w:rsidRPr="00BE1CA2" w:rsidRDefault="00992C23" w:rsidP="00992C23">
      <w:pPr>
        <w:pStyle w:val="ListParagraph"/>
        <w:numPr>
          <w:ilvl w:val="0"/>
          <w:numId w:val="45"/>
        </w:numPr>
        <w:spacing w:after="160" w:line="259" w:lineRule="auto"/>
        <w:rPr>
          <w:rFonts w:ascii="Avenir Book" w:hAnsi="Avenir Book"/>
        </w:rPr>
      </w:pPr>
      <w:r w:rsidRPr="00BE1CA2">
        <w:rPr>
          <w:rFonts w:ascii="Avenir Book" w:hAnsi="Avenir Book"/>
        </w:rPr>
        <w:t xml:space="preserve">costs and payment periods </w:t>
      </w:r>
    </w:p>
    <w:p w14:paraId="6F217C1E" w14:textId="77777777" w:rsidR="00992C23" w:rsidRPr="00BE1CA2" w:rsidRDefault="00992C23" w:rsidP="00992C23">
      <w:pPr>
        <w:pStyle w:val="ListParagraph"/>
        <w:numPr>
          <w:ilvl w:val="0"/>
          <w:numId w:val="45"/>
        </w:numPr>
        <w:spacing w:after="160" w:line="259" w:lineRule="auto"/>
        <w:rPr>
          <w:rFonts w:ascii="Avenir Book" w:hAnsi="Avenir Book"/>
        </w:rPr>
      </w:pPr>
      <w:r w:rsidRPr="00BE1CA2">
        <w:rPr>
          <w:rFonts w:ascii="Avenir Book" w:hAnsi="Avenir Book"/>
        </w:rPr>
        <w:t xml:space="preserve">services and facilities available to clients </w:t>
      </w:r>
    </w:p>
    <w:p w14:paraId="72A37884" w14:textId="77777777" w:rsidR="00992C23" w:rsidRPr="00BE1CA2" w:rsidRDefault="00992C23" w:rsidP="00992C23">
      <w:pPr>
        <w:pStyle w:val="ListParagraph"/>
        <w:numPr>
          <w:ilvl w:val="0"/>
          <w:numId w:val="45"/>
        </w:numPr>
        <w:spacing w:after="160" w:line="259" w:lineRule="auto"/>
        <w:rPr>
          <w:rFonts w:ascii="Avenir Book" w:hAnsi="Avenir Book"/>
        </w:rPr>
      </w:pPr>
      <w:r w:rsidRPr="00BE1CA2">
        <w:rPr>
          <w:rFonts w:ascii="Avenir Book" w:hAnsi="Avenir Book"/>
        </w:rPr>
        <w:t xml:space="preserve">dispute resolution processes </w:t>
      </w:r>
    </w:p>
    <w:p w14:paraId="04535645" w14:textId="77777777" w:rsidR="00992C23" w:rsidRPr="00BE1CA2" w:rsidRDefault="00992C23" w:rsidP="00992C23">
      <w:pPr>
        <w:pStyle w:val="ListParagraph"/>
        <w:numPr>
          <w:ilvl w:val="0"/>
          <w:numId w:val="45"/>
        </w:numPr>
        <w:spacing w:after="160" w:line="259" w:lineRule="auto"/>
        <w:rPr>
          <w:rFonts w:ascii="Avenir Book" w:hAnsi="Avenir Book"/>
        </w:rPr>
      </w:pPr>
      <w:r w:rsidRPr="00BE1CA2">
        <w:rPr>
          <w:rFonts w:ascii="Avenir Book" w:hAnsi="Avenir Book"/>
        </w:rPr>
        <w:t xml:space="preserve">RTA rights and responsibilities of landlords and tenants. </w:t>
      </w:r>
    </w:p>
    <w:p w14:paraId="0C21415A" w14:textId="1082A98F" w:rsidR="00992C23" w:rsidRDefault="00992C23" w:rsidP="00992C23">
      <w:r w:rsidRPr="007C1C3B">
        <w:t>Where a formal protocol is not appropriate, an informal protocol should be established verbally</w:t>
      </w:r>
      <w:r w:rsidR="00782F96">
        <w:t>.</w:t>
      </w:r>
      <w:r w:rsidRPr="007C1C3B">
        <w:t xml:space="preserve"> </w:t>
      </w:r>
      <w:r w:rsidR="00782F96">
        <w:t>N</w:t>
      </w:r>
      <w:r w:rsidRPr="007C1C3B">
        <w:t xml:space="preserve">otes </w:t>
      </w:r>
      <w:r w:rsidR="00FD7515">
        <w:t xml:space="preserve">should be </w:t>
      </w:r>
      <w:r w:rsidRPr="007C1C3B">
        <w:t xml:space="preserve">kept at the referring agency for use by all workers involved in referring clients to the </w:t>
      </w:r>
      <w:r w:rsidR="001A2CDA" w:rsidRPr="007C1C3B">
        <w:t>premises</w:t>
      </w:r>
      <w:r w:rsidRPr="007C1C3B">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992C23" w14:paraId="6ADC646E" w14:textId="77777777" w:rsidTr="00C57EE3">
        <w:tc>
          <w:tcPr>
            <w:tcW w:w="9288" w:type="dxa"/>
            <w:shd w:val="clear" w:color="auto" w:fill="FFFFFF" w:themeFill="background1"/>
          </w:tcPr>
          <w:p w14:paraId="25732AED" w14:textId="77777777" w:rsidR="00992C23" w:rsidRDefault="00992C23">
            <w:pPr>
              <w:pStyle w:val="Body"/>
            </w:pPr>
            <w:hyperlink r:id="rId32" w:history="1">
              <w:r>
                <w:rPr>
                  <w:rStyle w:val="Hyperlink"/>
                  <w:rFonts w:ascii="Avenir Book" w:hAnsi="Avenir Book"/>
                </w:rPr>
                <w:t xml:space="preserve">Residential Tenancies Act </w:t>
              </w:r>
            </w:hyperlink>
          </w:p>
          <w:p w14:paraId="4E4291B3" w14:textId="77777777" w:rsidR="00992C23" w:rsidRDefault="00992C23">
            <w:pPr>
              <w:pStyle w:val="Body"/>
            </w:pPr>
            <w:r w:rsidRPr="00214CAF">
              <w:t>https://www.legislation.vic.gov.au/in-force/acts/residential-tenancies-act-1997/107</w:t>
            </w:r>
          </w:p>
        </w:tc>
      </w:tr>
    </w:tbl>
    <w:p w14:paraId="2405B916" w14:textId="77777777" w:rsidR="00992C23" w:rsidRDefault="00992C23" w:rsidP="00992C23">
      <w:pPr>
        <w:pStyle w:val="Body"/>
      </w:pPr>
    </w:p>
    <w:p w14:paraId="0A9A54D7" w14:textId="77777777" w:rsidR="00992C23" w:rsidRDefault="00992C23" w:rsidP="00992C23">
      <w:pPr>
        <w:pStyle w:val="Heading4"/>
      </w:pPr>
      <w:r>
        <w:t>Monitoring private emergency accommodation providers</w:t>
      </w:r>
    </w:p>
    <w:p w14:paraId="5DB57965" w14:textId="35068892" w:rsidR="00992C23" w:rsidRDefault="00992C23" w:rsidP="00992C23">
      <w:r w:rsidRPr="00FD23A4">
        <w:t xml:space="preserve">The rate of private accommodation closures is reported to be increasing and </w:t>
      </w:r>
      <w:r w:rsidR="2DF8D6F9">
        <w:t>may</w:t>
      </w:r>
      <w:r w:rsidRPr="00FD23A4">
        <w:t xml:space="preserve"> </w:t>
      </w:r>
      <w:r w:rsidR="005E1EBA" w:rsidRPr="00FD23A4">
        <w:t>have impacts</w:t>
      </w:r>
      <w:r w:rsidRPr="00FD23A4">
        <w:t xml:space="preserve"> on homelessness services with increased demand for </w:t>
      </w:r>
      <w:r w:rsidR="7F19859D">
        <w:t xml:space="preserve">alternative </w:t>
      </w:r>
      <w:r w:rsidRPr="00FD23A4">
        <w:t>accommodation</w:t>
      </w:r>
      <w:r w:rsidR="6AA1E568">
        <w:t xml:space="preserve"> options</w:t>
      </w:r>
      <w:r>
        <w:t>.</w:t>
      </w:r>
      <w:r w:rsidRPr="00FD23A4">
        <w:t xml:space="preserve"> </w:t>
      </w:r>
      <w:r>
        <w:t xml:space="preserve">SHS </w:t>
      </w:r>
      <w:r w:rsidRPr="00FD23A4">
        <w:t xml:space="preserve">need to maintain regular contact with </w:t>
      </w:r>
      <w:r>
        <w:t>DFFH local area offices</w:t>
      </w:r>
      <w:r w:rsidRPr="00FD23A4">
        <w:t xml:space="preserve"> and local government authorities about such closures (or proposed closures) to assist with future planning processes. Where services receive early information about potential closures, it will also assist </w:t>
      </w:r>
      <w:r>
        <w:t>DFFH</w:t>
      </w:r>
      <w:r w:rsidRPr="00FD23A4">
        <w:t xml:space="preserve"> divisions</w:t>
      </w:r>
      <w:r w:rsidR="00CF0C75">
        <w:t>,</w:t>
      </w:r>
      <w:r w:rsidRPr="00FD23A4" w:rsidDel="00CF0C75">
        <w:t xml:space="preserve"> </w:t>
      </w:r>
      <w:r w:rsidR="00E80C99">
        <w:t xml:space="preserve">the </w:t>
      </w:r>
      <w:r>
        <w:t xml:space="preserve">local area service network </w:t>
      </w:r>
      <w:r w:rsidRPr="00FD23A4">
        <w:t>and local councils to collaboratively develop alternative responses.</w:t>
      </w:r>
    </w:p>
    <w:p w14:paraId="2BF60511" w14:textId="77777777" w:rsidR="008C5F44" w:rsidRPr="00742504" w:rsidRDefault="008C5F44" w:rsidP="00742504">
      <w:pPr>
        <w:pStyle w:val="Heading2"/>
      </w:pPr>
      <w:bookmarkStart w:id="11" w:name="_Toc200024472"/>
      <w:r w:rsidRPr="00742504">
        <w:t>Payment of HEF</w:t>
      </w:r>
      <w:bookmarkEnd w:id="11"/>
    </w:p>
    <w:p w14:paraId="182D17D9" w14:textId="77777777" w:rsidR="008C5F44" w:rsidRPr="00F56230" w:rsidRDefault="0B6A9E49" w:rsidP="008C5F44">
      <w:pPr>
        <w:pStyle w:val="Body"/>
      </w:pPr>
      <w:r>
        <w:t>HEF monies are not paid directly to the person seeking HEF.  Monies are payable to the entity providing the goods or services, for example, real estate agents, whitegoods companies, locksmiths. Normally, multiple assists may not be necessary, as HEF is a primary tool in ensuring individuals’ or families’ housing crises are stabilised. The intent of the HEF program is to provide effective one-off assistance resulting in a pathway to long term housing outcomes. However, for high needs individuals and families, multiple assists may be required before sustainable outcomes can be achieved.</w:t>
      </w:r>
    </w:p>
    <w:p w14:paraId="14F89BED" w14:textId="14258445" w:rsidR="008C5F44" w:rsidRPr="00F56230" w:rsidRDefault="008C5F44" w:rsidP="008C5F44">
      <w:pPr>
        <w:pStyle w:val="Body"/>
      </w:pPr>
      <w:r w:rsidRPr="00F56230">
        <w:t>It is important to recognise that assisting people who are in housing crisis is not just about providing them with material aid</w:t>
      </w:r>
      <w:r>
        <w:t xml:space="preserve"> and emergency accommodation.</w:t>
      </w:r>
      <w:r w:rsidRPr="00F56230">
        <w:t xml:space="preserve"> </w:t>
      </w:r>
      <w:r w:rsidR="00250491">
        <w:t xml:space="preserve">SHS </w:t>
      </w:r>
      <w:r w:rsidRPr="00F56230">
        <w:t xml:space="preserve">should ensure that </w:t>
      </w:r>
      <w:r>
        <w:t>individuals and families</w:t>
      </w:r>
      <w:r w:rsidRPr="00F56230">
        <w:t xml:space="preserve"> are linked to appropriate supports to minimise any requirement for further HEF assistance. </w:t>
      </w:r>
    </w:p>
    <w:p w14:paraId="2082A080" w14:textId="2B9A1C6E" w:rsidR="008C5F44" w:rsidRPr="00F56230" w:rsidRDefault="0B6A9E49" w:rsidP="008C5F44">
      <w:pPr>
        <w:pStyle w:val="Body"/>
      </w:pPr>
      <w:r>
        <w:t xml:space="preserve">However, people who do re-present for HEF assistance in a crisis situation and can demonstrate they are experiencing </w:t>
      </w:r>
      <w:r w:rsidR="005C227C">
        <w:t xml:space="preserve">or at risk of </w:t>
      </w:r>
      <w:r>
        <w:t>homelessness must not be refused access to any services that may provide them with secure accommodation.</w:t>
      </w:r>
    </w:p>
    <w:p w14:paraId="159AFFCA" w14:textId="0ABFF1ED" w:rsidR="00290633" w:rsidRDefault="001631AE" w:rsidP="003D142E">
      <w:pPr>
        <w:pStyle w:val="Heading2"/>
      </w:pPr>
      <w:bookmarkStart w:id="12" w:name="_Toc200024473"/>
      <w:r>
        <w:lastRenderedPageBreak/>
        <w:t xml:space="preserve">Co-contribution </w:t>
      </w:r>
      <w:r w:rsidR="002663C4">
        <w:t xml:space="preserve">to purchase </w:t>
      </w:r>
      <w:r w:rsidR="00267F95">
        <w:t>emergency accommodation</w:t>
      </w:r>
      <w:bookmarkEnd w:id="12"/>
      <w:r>
        <w:t xml:space="preserve"> </w:t>
      </w:r>
    </w:p>
    <w:p w14:paraId="62BDC7E9" w14:textId="351DB319" w:rsidR="00685917" w:rsidRPr="00DC0FEA" w:rsidRDefault="31F885AC" w:rsidP="00685917">
      <w:pPr>
        <w:pStyle w:val="BodyText3"/>
        <w:rPr>
          <w:rFonts w:ascii="Avenir Book" w:hAnsi="Avenir Book"/>
          <w:kern w:val="0"/>
          <w:sz w:val="21"/>
          <w:szCs w:val="21"/>
          <w14:ligatures w14:val="none"/>
        </w:rPr>
      </w:pPr>
      <w:r>
        <w:rPr>
          <w:rFonts w:ascii="Avenir Book" w:hAnsi="Avenir Book"/>
          <w:kern w:val="0"/>
          <w:sz w:val="21"/>
          <w:szCs w:val="21"/>
          <w14:ligatures w14:val="none"/>
        </w:rPr>
        <w:t>SHS which deliver HEF</w:t>
      </w:r>
      <w:r w:rsidR="17AB63F3">
        <w:rPr>
          <w:rFonts w:ascii="Avenir Book" w:hAnsi="Avenir Book"/>
          <w:kern w:val="0"/>
          <w:sz w:val="21"/>
          <w:szCs w:val="21"/>
          <w14:ligatures w14:val="none"/>
        </w:rPr>
        <w:t xml:space="preserve"> should </w:t>
      </w:r>
      <w:r w:rsidR="5B79E037">
        <w:rPr>
          <w:rFonts w:ascii="Avenir Book" w:hAnsi="Avenir Book"/>
          <w:kern w:val="0"/>
          <w:sz w:val="21"/>
          <w:szCs w:val="21"/>
          <w14:ligatures w14:val="none"/>
        </w:rPr>
        <w:t xml:space="preserve">be </w:t>
      </w:r>
      <w:r w:rsidR="5DF632A6">
        <w:rPr>
          <w:rFonts w:ascii="Avenir Book" w:hAnsi="Avenir Book"/>
          <w:kern w:val="0"/>
          <w:sz w:val="21"/>
          <w:szCs w:val="21"/>
          <w14:ligatures w14:val="none"/>
        </w:rPr>
        <w:t>cognisant that p</w:t>
      </w:r>
      <w:r w:rsidR="3ACB017E" w:rsidRPr="00071E07">
        <w:rPr>
          <w:rFonts w:ascii="Avenir Book" w:hAnsi="Avenir Book"/>
          <w:kern w:val="0"/>
          <w:sz w:val="21"/>
          <w:szCs w:val="21"/>
          <w14:ligatures w14:val="none"/>
        </w:rPr>
        <w:t>eople seeking financial assistance through HEF are</w:t>
      </w:r>
      <w:r w:rsidR="63252B3D" w:rsidRPr="00DC0FEA">
        <w:rPr>
          <w:rFonts w:ascii="Avenir Book" w:hAnsi="Avenir Book"/>
          <w:kern w:val="0"/>
          <w:sz w:val="21"/>
          <w:szCs w:val="21"/>
          <w14:ligatures w14:val="none"/>
        </w:rPr>
        <w:t xml:space="preserve"> often</w:t>
      </w:r>
      <w:r w:rsidR="3ACB017E" w:rsidRPr="00071E07">
        <w:rPr>
          <w:rFonts w:ascii="Avenir Book" w:hAnsi="Avenir Book"/>
          <w:kern w:val="0"/>
          <w:sz w:val="21"/>
          <w:szCs w:val="21"/>
          <w14:ligatures w14:val="none"/>
        </w:rPr>
        <w:t xml:space="preserve"> experiencing extreme financial hardship and may also have outstanding debts. </w:t>
      </w:r>
      <w:r w:rsidR="388BA3FB" w:rsidRPr="00DC0FEA">
        <w:rPr>
          <w:rFonts w:ascii="Avenir Book" w:hAnsi="Avenir Book"/>
          <w:kern w:val="0"/>
          <w:sz w:val="21"/>
          <w:szCs w:val="21"/>
          <w14:ligatures w14:val="none"/>
        </w:rPr>
        <w:t>Therefore,</w:t>
      </w:r>
      <w:r w:rsidR="3ACB017E" w:rsidRPr="00DC0FEA">
        <w:rPr>
          <w:rFonts w:ascii="Avenir Book" w:hAnsi="Avenir Book"/>
          <w:kern w:val="0"/>
          <w:sz w:val="21"/>
          <w:szCs w:val="21"/>
          <w14:ligatures w14:val="none"/>
        </w:rPr>
        <w:t xml:space="preserve"> there</w:t>
      </w:r>
      <w:r w:rsidR="566E7ED7" w:rsidRPr="00DC0FEA">
        <w:rPr>
          <w:rFonts w:ascii="Avenir Book" w:hAnsi="Avenir Book"/>
          <w:kern w:val="0"/>
          <w:sz w:val="21"/>
          <w:szCs w:val="21"/>
          <w14:ligatures w14:val="none"/>
        </w:rPr>
        <w:t xml:space="preserve"> is no requirement for people</w:t>
      </w:r>
      <w:r w:rsidR="3E7D87E0" w:rsidRPr="00DC0FEA">
        <w:rPr>
          <w:rFonts w:ascii="Avenir Book" w:hAnsi="Avenir Book"/>
          <w:kern w:val="0"/>
          <w:sz w:val="21"/>
          <w:szCs w:val="21"/>
          <w14:ligatures w14:val="none"/>
        </w:rPr>
        <w:t xml:space="preserve"> to</w:t>
      </w:r>
      <w:r w:rsidR="7A2EC002" w:rsidRPr="00DC0FEA">
        <w:rPr>
          <w:rFonts w:ascii="Avenir Book" w:hAnsi="Avenir Book"/>
          <w:kern w:val="0"/>
          <w:sz w:val="21"/>
          <w:szCs w:val="21"/>
          <w14:ligatures w14:val="none"/>
        </w:rPr>
        <w:t xml:space="preserve"> enter into a </w:t>
      </w:r>
      <w:r w:rsidR="3D59385B" w:rsidRPr="00DC0FEA">
        <w:rPr>
          <w:rFonts w:ascii="Avenir Book" w:hAnsi="Avenir Book"/>
          <w:kern w:val="0"/>
          <w:sz w:val="21"/>
          <w:szCs w:val="21"/>
          <w14:ligatures w14:val="none"/>
        </w:rPr>
        <w:t>‘</w:t>
      </w:r>
      <w:r w:rsidR="458F0940" w:rsidRPr="00DC0FEA">
        <w:rPr>
          <w:rFonts w:ascii="Avenir Book" w:hAnsi="Avenir Book"/>
          <w:kern w:val="0"/>
          <w:sz w:val="21"/>
          <w:szCs w:val="21"/>
          <w14:ligatures w14:val="none"/>
        </w:rPr>
        <w:t>voluntary</w:t>
      </w:r>
      <w:r w:rsidR="3C8E3DA6" w:rsidRPr="00DC0FEA">
        <w:rPr>
          <w:rFonts w:ascii="Avenir Book" w:hAnsi="Avenir Book"/>
          <w:kern w:val="0"/>
          <w:sz w:val="21"/>
          <w:szCs w:val="21"/>
          <w14:ligatures w14:val="none"/>
        </w:rPr>
        <w:t>’</w:t>
      </w:r>
      <w:r w:rsidR="356E6B1A" w:rsidRPr="00DC0FEA">
        <w:rPr>
          <w:rFonts w:ascii="Avenir Book" w:hAnsi="Avenir Book"/>
          <w:kern w:val="0"/>
          <w:sz w:val="21"/>
          <w:szCs w:val="21"/>
          <w14:ligatures w14:val="none"/>
        </w:rPr>
        <w:t xml:space="preserve"> </w:t>
      </w:r>
      <w:r w:rsidR="7A2EC002" w:rsidRPr="00DC0FEA">
        <w:rPr>
          <w:rFonts w:ascii="Avenir Book" w:hAnsi="Avenir Book"/>
          <w:kern w:val="0"/>
          <w:sz w:val="21"/>
          <w:szCs w:val="21"/>
          <w14:ligatures w14:val="none"/>
        </w:rPr>
        <w:t>repayment agreement</w:t>
      </w:r>
      <w:r w:rsidR="10478D2F" w:rsidRPr="00DC0FEA">
        <w:rPr>
          <w:rFonts w:ascii="Avenir Book" w:hAnsi="Avenir Book"/>
          <w:kern w:val="0"/>
          <w:sz w:val="21"/>
          <w:szCs w:val="21"/>
          <w14:ligatures w14:val="none"/>
        </w:rPr>
        <w:t xml:space="preserve">. Please see below for situations that may use a co-contribution </w:t>
      </w:r>
      <w:r w:rsidR="7B8C9966">
        <w:rPr>
          <w:rFonts w:ascii="Avenir Book" w:hAnsi="Avenir Book"/>
          <w:kern w:val="0"/>
          <w:sz w:val="21"/>
          <w:szCs w:val="21"/>
          <w14:ligatures w14:val="none"/>
        </w:rPr>
        <w:t>arrangement.</w:t>
      </w:r>
      <w:r w:rsidR="388BA3FB">
        <w:rPr>
          <w:rFonts w:ascii="Avenir Book" w:hAnsi="Avenir Book"/>
          <w:kern w:val="0"/>
          <w:sz w:val="21"/>
          <w:szCs w:val="21"/>
          <w14:ligatures w14:val="none"/>
        </w:rPr>
        <w:t xml:space="preserve"> </w:t>
      </w:r>
      <w:r w:rsidR="69AED8CF">
        <w:rPr>
          <w:rFonts w:ascii="Avenir Book" w:hAnsi="Avenir Book"/>
          <w:kern w:val="0"/>
          <w:sz w:val="21"/>
          <w:szCs w:val="21"/>
          <w14:ligatures w14:val="none"/>
        </w:rPr>
        <w:t>I</w:t>
      </w:r>
      <w:r w:rsidR="69AED8CF" w:rsidRPr="00BF51CF">
        <w:rPr>
          <w:rFonts w:ascii="Avenir Book" w:hAnsi="Avenir Book"/>
          <w:kern w:val="0"/>
          <w:sz w:val="21"/>
          <w:szCs w:val="21"/>
          <w14:ligatures w14:val="none"/>
        </w:rPr>
        <w:t>t is not intended to discourage those individuals who, of their own choosing, wish to</w:t>
      </w:r>
      <w:r w:rsidR="69AED8CF">
        <w:rPr>
          <w:rFonts w:ascii="Avenir Book" w:hAnsi="Avenir Book"/>
          <w:kern w:val="0"/>
          <w:sz w:val="21"/>
          <w:szCs w:val="21"/>
          <w14:ligatures w14:val="none"/>
        </w:rPr>
        <w:t xml:space="preserve"> co</w:t>
      </w:r>
      <w:r w:rsidR="00D255B4">
        <w:rPr>
          <w:rFonts w:ascii="Avenir Book" w:hAnsi="Avenir Book"/>
          <w:kern w:val="0"/>
          <w:sz w:val="21"/>
          <w:szCs w:val="21"/>
          <w14:ligatures w14:val="none"/>
        </w:rPr>
        <w:t>-</w:t>
      </w:r>
      <w:r w:rsidR="69AED8CF">
        <w:rPr>
          <w:rFonts w:ascii="Avenir Book" w:hAnsi="Avenir Book"/>
          <w:kern w:val="0"/>
          <w:sz w:val="21"/>
          <w:szCs w:val="21"/>
          <w14:ligatures w14:val="none"/>
        </w:rPr>
        <w:t>contribute or</w:t>
      </w:r>
      <w:r w:rsidR="69AED8CF" w:rsidRPr="00BF51CF">
        <w:rPr>
          <w:rFonts w:ascii="Avenir Book" w:hAnsi="Avenir Book"/>
          <w:kern w:val="0"/>
          <w:sz w:val="21"/>
          <w:szCs w:val="21"/>
          <w14:ligatures w14:val="none"/>
        </w:rPr>
        <w:t xml:space="preserve"> repay all or part of their HEF assistance.</w:t>
      </w:r>
    </w:p>
    <w:p w14:paraId="6E509555" w14:textId="176143AB" w:rsidR="003D142E" w:rsidRDefault="005466FF" w:rsidP="008C5F44">
      <w:pPr>
        <w:pStyle w:val="BodyText3"/>
        <w:rPr>
          <w:rFonts w:ascii="Avenir Book" w:hAnsi="Avenir Book"/>
          <w:kern w:val="0"/>
          <w:sz w:val="21"/>
          <w:szCs w:val="21"/>
          <w14:ligatures w14:val="none"/>
        </w:rPr>
      </w:pPr>
      <w:r>
        <w:rPr>
          <w:rFonts w:ascii="Avenir Book" w:hAnsi="Avenir Book"/>
          <w:kern w:val="0"/>
          <w:sz w:val="21"/>
          <w:szCs w:val="21"/>
          <w14:ligatures w14:val="none"/>
        </w:rPr>
        <w:t xml:space="preserve">People experiencing homelessness </w:t>
      </w:r>
      <w:r w:rsidR="00576205">
        <w:rPr>
          <w:rFonts w:ascii="Avenir Book" w:hAnsi="Avenir Book"/>
          <w:kern w:val="0"/>
          <w:sz w:val="21"/>
          <w:szCs w:val="21"/>
          <w14:ligatures w14:val="none"/>
        </w:rPr>
        <w:t>who require emergency accommodation</w:t>
      </w:r>
      <w:r w:rsidR="008735BA">
        <w:rPr>
          <w:rFonts w:ascii="Avenir Book" w:hAnsi="Avenir Book"/>
          <w:kern w:val="0"/>
          <w:sz w:val="21"/>
          <w:szCs w:val="21"/>
          <w14:ligatures w14:val="none"/>
        </w:rPr>
        <w:t>, such as hotels,</w:t>
      </w:r>
      <w:r w:rsidR="00576205">
        <w:rPr>
          <w:rFonts w:ascii="Avenir Book" w:hAnsi="Avenir Book"/>
          <w:kern w:val="0"/>
          <w:sz w:val="21"/>
          <w:szCs w:val="21"/>
          <w14:ligatures w14:val="none"/>
        </w:rPr>
        <w:t xml:space="preserve"> may </w:t>
      </w:r>
      <w:r w:rsidR="6DFB5AFE">
        <w:rPr>
          <w:rFonts w:ascii="Avenir Book" w:hAnsi="Avenir Book"/>
          <w:kern w:val="0"/>
          <w:sz w:val="21"/>
          <w:szCs w:val="21"/>
          <w14:ligatures w14:val="none"/>
        </w:rPr>
        <w:t>need</w:t>
      </w:r>
      <w:r w:rsidR="00576205">
        <w:rPr>
          <w:rFonts w:ascii="Avenir Book" w:hAnsi="Avenir Book"/>
          <w:kern w:val="0"/>
          <w:sz w:val="21"/>
          <w:szCs w:val="21"/>
          <w14:ligatures w14:val="none"/>
        </w:rPr>
        <w:t xml:space="preserve"> </w:t>
      </w:r>
      <w:r w:rsidR="26E00809">
        <w:rPr>
          <w:rFonts w:ascii="Avenir Book" w:hAnsi="Avenir Book"/>
          <w:kern w:val="0"/>
          <w:sz w:val="21"/>
          <w:szCs w:val="21"/>
          <w14:ligatures w14:val="none"/>
        </w:rPr>
        <w:t>a longer</w:t>
      </w:r>
      <w:r w:rsidR="00576205">
        <w:rPr>
          <w:rFonts w:ascii="Avenir Book" w:hAnsi="Avenir Book"/>
          <w:kern w:val="0"/>
          <w:sz w:val="21"/>
          <w:szCs w:val="21"/>
          <w14:ligatures w14:val="none"/>
        </w:rPr>
        <w:t xml:space="preserve"> stay in emergency accommodation</w:t>
      </w:r>
      <w:r w:rsidR="16BB8266">
        <w:rPr>
          <w:rFonts w:ascii="Avenir Book" w:hAnsi="Avenir Book"/>
          <w:kern w:val="0"/>
          <w:sz w:val="21"/>
          <w:szCs w:val="21"/>
          <w14:ligatures w14:val="none"/>
        </w:rPr>
        <w:t>.</w:t>
      </w:r>
      <w:r w:rsidR="002A6D62">
        <w:rPr>
          <w:rFonts w:ascii="Avenir Book" w:hAnsi="Avenir Book"/>
          <w:kern w:val="0"/>
          <w:sz w:val="21"/>
          <w:szCs w:val="21"/>
          <w14:ligatures w14:val="none"/>
        </w:rPr>
        <w:t xml:space="preserve">  </w:t>
      </w:r>
      <w:r w:rsidR="002A6D62" w:rsidRPr="03347476">
        <w:rPr>
          <w:rFonts w:ascii="Avenir Book" w:hAnsi="Avenir Book"/>
          <w:sz w:val="21"/>
          <w:szCs w:val="21"/>
        </w:rPr>
        <w:t>A co-contribution can only be requested after a set period</w:t>
      </w:r>
      <w:r w:rsidR="002A6D62">
        <w:rPr>
          <w:rFonts w:ascii="Avenir Book" w:hAnsi="Avenir Book"/>
          <w:sz w:val="21"/>
          <w:szCs w:val="21"/>
        </w:rPr>
        <w:t>. This is to occur after</w:t>
      </w:r>
      <w:r w:rsidR="002A6D62" w:rsidRPr="03347476">
        <w:rPr>
          <w:rFonts w:ascii="Avenir Book" w:hAnsi="Avenir Book"/>
          <w:sz w:val="21"/>
          <w:szCs w:val="21"/>
        </w:rPr>
        <w:t xml:space="preserve"> HEF has been used without a co-contribution and when the client is in receipt of their next income support payment, most likely after two weeks. </w:t>
      </w:r>
      <w:r w:rsidR="16BB8266">
        <w:rPr>
          <w:rFonts w:ascii="Avenir Book" w:hAnsi="Avenir Book"/>
          <w:kern w:val="0"/>
          <w:sz w:val="21"/>
          <w:szCs w:val="21"/>
          <w14:ligatures w14:val="none"/>
        </w:rPr>
        <w:t xml:space="preserve"> </w:t>
      </w:r>
      <w:r w:rsidR="0CA069B2">
        <w:rPr>
          <w:rFonts w:ascii="Avenir Book" w:hAnsi="Avenir Book"/>
          <w:kern w:val="0"/>
          <w:sz w:val="21"/>
          <w:szCs w:val="21"/>
          <w14:ligatures w14:val="none"/>
        </w:rPr>
        <w:t>In these situations, a</w:t>
      </w:r>
      <w:r w:rsidR="749D7F67">
        <w:rPr>
          <w:rFonts w:ascii="Avenir Book" w:hAnsi="Avenir Book"/>
          <w:kern w:val="0"/>
          <w:sz w:val="21"/>
          <w:szCs w:val="21"/>
          <w14:ligatures w14:val="none"/>
        </w:rPr>
        <w:t xml:space="preserve"> </w:t>
      </w:r>
      <w:r w:rsidR="00576205">
        <w:rPr>
          <w:rFonts w:ascii="Avenir Book" w:hAnsi="Avenir Book"/>
          <w:kern w:val="0"/>
          <w:sz w:val="21"/>
          <w:szCs w:val="21"/>
          <w14:ligatures w14:val="none"/>
        </w:rPr>
        <w:t>co-contributi</w:t>
      </w:r>
      <w:r w:rsidR="3C941851">
        <w:rPr>
          <w:rFonts w:ascii="Avenir Book" w:hAnsi="Avenir Book"/>
          <w:kern w:val="0"/>
          <w:sz w:val="21"/>
          <w:szCs w:val="21"/>
          <w14:ligatures w14:val="none"/>
        </w:rPr>
        <w:t>o</w:t>
      </w:r>
      <w:r w:rsidR="00576205">
        <w:rPr>
          <w:rFonts w:ascii="Avenir Book" w:hAnsi="Avenir Book"/>
          <w:kern w:val="0"/>
          <w:sz w:val="21"/>
          <w:szCs w:val="21"/>
          <w14:ligatures w14:val="none"/>
        </w:rPr>
        <w:t xml:space="preserve">n </w:t>
      </w:r>
      <w:r w:rsidR="34A7542E">
        <w:rPr>
          <w:rFonts w:ascii="Avenir Book" w:hAnsi="Avenir Book"/>
          <w:kern w:val="0"/>
          <w:sz w:val="21"/>
          <w:szCs w:val="21"/>
          <w14:ligatures w14:val="none"/>
        </w:rPr>
        <w:t xml:space="preserve">of </w:t>
      </w:r>
      <w:r w:rsidR="00576205">
        <w:rPr>
          <w:rFonts w:ascii="Avenir Book" w:hAnsi="Avenir Book"/>
          <w:kern w:val="0"/>
          <w:sz w:val="21"/>
          <w:szCs w:val="21"/>
          <w14:ligatures w14:val="none"/>
        </w:rPr>
        <w:t xml:space="preserve">up to </w:t>
      </w:r>
      <w:r w:rsidR="003969D1">
        <w:rPr>
          <w:rFonts w:ascii="Avenir Book" w:hAnsi="Avenir Book"/>
          <w:kern w:val="0"/>
          <w:sz w:val="21"/>
          <w:szCs w:val="21"/>
          <w14:ligatures w14:val="none"/>
        </w:rPr>
        <w:t>30 per cent of the</w:t>
      </w:r>
      <w:r w:rsidR="650F4B7B">
        <w:rPr>
          <w:rFonts w:ascii="Avenir Book" w:hAnsi="Avenir Book"/>
          <w:kern w:val="0"/>
          <w:sz w:val="21"/>
          <w:szCs w:val="21"/>
          <w14:ligatures w14:val="none"/>
        </w:rPr>
        <w:t xml:space="preserve"> </w:t>
      </w:r>
      <w:r w:rsidR="68C32B8C">
        <w:rPr>
          <w:rFonts w:ascii="Avenir Book" w:hAnsi="Avenir Book"/>
          <w:kern w:val="0"/>
          <w:sz w:val="21"/>
          <w:szCs w:val="21"/>
          <w14:ligatures w14:val="none"/>
        </w:rPr>
        <w:t>recipient's</w:t>
      </w:r>
      <w:r w:rsidR="003969D1">
        <w:rPr>
          <w:rFonts w:ascii="Avenir Book" w:hAnsi="Avenir Book"/>
          <w:kern w:val="0"/>
          <w:sz w:val="21"/>
          <w:szCs w:val="21"/>
          <w14:ligatures w14:val="none"/>
        </w:rPr>
        <w:t xml:space="preserve"> income</w:t>
      </w:r>
      <w:r w:rsidR="00DF2158">
        <w:rPr>
          <w:rFonts w:ascii="Avenir Book" w:hAnsi="Avenir Book"/>
          <w:kern w:val="0"/>
          <w:sz w:val="21"/>
          <w:szCs w:val="21"/>
          <w14:ligatures w14:val="none"/>
        </w:rPr>
        <w:t>,</w:t>
      </w:r>
      <w:r w:rsidR="005079B4">
        <w:rPr>
          <w:rFonts w:ascii="Avenir Book" w:hAnsi="Avenir Book"/>
          <w:kern w:val="0"/>
          <w:sz w:val="21"/>
          <w:szCs w:val="21"/>
          <w14:ligatures w14:val="none"/>
        </w:rPr>
        <w:t xml:space="preserve"> </w:t>
      </w:r>
      <w:r w:rsidR="60328585">
        <w:rPr>
          <w:rFonts w:ascii="Avenir Book" w:hAnsi="Avenir Book"/>
          <w:kern w:val="0"/>
          <w:sz w:val="21"/>
          <w:szCs w:val="21"/>
          <w14:ligatures w14:val="none"/>
        </w:rPr>
        <w:t xml:space="preserve">can be put </w:t>
      </w:r>
      <w:r w:rsidR="005079B4">
        <w:rPr>
          <w:rFonts w:ascii="Avenir Book" w:hAnsi="Avenir Book"/>
          <w:kern w:val="0"/>
          <w:sz w:val="21"/>
          <w:szCs w:val="21"/>
          <w14:ligatures w14:val="none"/>
        </w:rPr>
        <w:t>towards the cost of the emergency accommodation</w:t>
      </w:r>
      <w:r w:rsidR="003969D1" w:rsidRPr="03347476">
        <w:rPr>
          <w:rFonts w:ascii="Avenir Book" w:hAnsi="Avenir Book"/>
          <w:sz w:val="21"/>
          <w:szCs w:val="21"/>
        </w:rPr>
        <w:t xml:space="preserve">. </w:t>
      </w:r>
      <w:r w:rsidR="007E39BC">
        <w:rPr>
          <w:rFonts w:ascii="Avenir Book" w:hAnsi="Avenir Book"/>
          <w:sz w:val="21"/>
          <w:szCs w:val="21"/>
        </w:rPr>
        <w:t xml:space="preserve">Co-contributions are to be paid to the accommodation </w:t>
      </w:r>
      <w:r w:rsidR="00CC3CFA">
        <w:rPr>
          <w:rFonts w:ascii="Avenir Book" w:hAnsi="Avenir Book"/>
          <w:sz w:val="21"/>
          <w:szCs w:val="21"/>
        </w:rPr>
        <w:t>provider not the SHS.</w:t>
      </w:r>
    </w:p>
    <w:p w14:paraId="643FE207" w14:textId="19A911B1" w:rsidR="005079B4" w:rsidRDefault="24713B06" w:rsidP="008C5F44">
      <w:pPr>
        <w:pStyle w:val="BodyText3"/>
        <w:rPr>
          <w:rFonts w:ascii="Avenir Book" w:hAnsi="Avenir Book"/>
          <w:kern w:val="0"/>
          <w:sz w:val="21"/>
          <w:szCs w:val="21"/>
          <w14:ligatures w14:val="none"/>
        </w:rPr>
      </w:pPr>
      <w:r>
        <w:rPr>
          <w:rFonts w:ascii="Avenir Book" w:hAnsi="Avenir Book"/>
          <w:kern w:val="0"/>
          <w:sz w:val="21"/>
          <w:szCs w:val="21"/>
          <w14:ligatures w14:val="none"/>
        </w:rPr>
        <w:t>SHS</w:t>
      </w:r>
      <w:r w:rsidR="680E572A">
        <w:rPr>
          <w:rFonts w:ascii="Avenir Book" w:hAnsi="Avenir Book"/>
          <w:kern w:val="0"/>
          <w:sz w:val="21"/>
          <w:szCs w:val="21"/>
          <w14:ligatures w14:val="none"/>
        </w:rPr>
        <w:t xml:space="preserve"> </w:t>
      </w:r>
      <w:r w:rsidR="28502664">
        <w:rPr>
          <w:rFonts w:ascii="Avenir Book" w:hAnsi="Avenir Book"/>
          <w:kern w:val="0"/>
          <w:sz w:val="21"/>
          <w:szCs w:val="21"/>
          <w14:ligatures w14:val="none"/>
        </w:rPr>
        <w:t>are not to stipulate</w:t>
      </w:r>
      <w:r w:rsidR="487C3ED7">
        <w:rPr>
          <w:rFonts w:ascii="Avenir Book" w:hAnsi="Avenir Book"/>
          <w:kern w:val="0"/>
          <w:sz w:val="21"/>
          <w:szCs w:val="21"/>
          <w14:ligatures w14:val="none"/>
        </w:rPr>
        <w:t xml:space="preserve"> that co-contribution is </w:t>
      </w:r>
      <w:r w:rsidR="28502664">
        <w:rPr>
          <w:rFonts w:ascii="Avenir Book" w:hAnsi="Avenir Book"/>
          <w:kern w:val="0"/>
          <w:sz w:val="21"/>
          <w:szCs w:val="21"/>
          <w14:ligatures w14:val="none"/>
        </w:rPr>
        <w:t xml:space="preserve">a requirement of </w:t>
      </w:r>
      <w:r w:rsidR="1771D9C3">
        <w:rPr>
          <w:rFonts w:ascii="Avenir Book" w:hAnsi="Avenir Book"/>
          <w:kern w:val="0"/>
          <w:sz w:val="21"/>
          <w:szCs w:val="21"/>
          <w14:ligatures w14:val="none"/>
        </w:rPr>
        <w:t>securing</w:t>
      </w:r>
      <w:r w:rsidR="397161EC">
        <w:rPr>
          <w:rFonts w:ascii="Avenir Book" w:hAnsi="Avenir Book"/>
          <w:kern w:val="0"/>
          <w:sz w:val="21"/>
          <w:szCs w:val="21"/>
          <w14:ligatures w14:val="none"/>
        </w:rPr>
        <w:t xml:space="preserve"> emergency accommodation</w:t>
      </w:r>
      <w:r w:rsidR="00115EB6">
        <w:rPr>
          <w:rFonts w:ascii="Avenir Book" w:hAnsi="Avenir Book"/>
          <w:kern w:val="0"/>
          <w:sz w:val="21"/>
          <w:szCs w:val="21"/>
          <w14:ligatures w14:val="none"/>
        </w:rPr>
        <w:t>.</w:t>
      </w:r>
      <w:r w:rsidR="487C3ED7">
        <w:rPr>
          <w:rFonts w:ascii="Avenir Book" w:hAnsi="Avenir Book"/>
          <w:kern w:val="0"/>
          <w:sz w:val="21"/>
          <w:szCs w:val="21"/>
          <w14:ligatures w14:val="none"/>
        </w:rPr>
        <w:t xml:space="preserve"> </w:t>
      </w:r>
      <w:r w:rsidR="00B3459F">
        <w:rPr>
          <w:rFonts w:ascii="Avenir Book" w:hAnsi="Avenir Book"/>
          <w:kern w:val="0"/>
          <w:sz w:val="21"/>
          <w:szCs w:val="21"/>
          <w14:ligatures w14:val="none"/>
        </w:rPr>
        <w:t>However,</w:t>
      </w:r>
      <w:r w:rsidR="487C3ED7">
        <w:rPr>
          <w:rFonts w:ascii="Avenir Book" w:hAnsi="Avenir Book"/>
          <w:kern w:val="0"/>
          <w:sz w:val="21"/>
          <w:szCs w:val="21"/>
          <w14:ligatures w14:val="none"/>
        </w:rPr>
        <w:t xml:space="preserve"> they can discuss the option with people who</w:t>
      </w:r>
      <w:r w:rsidR="7030803F">
        <w:rPr>
          <w:rFonts w:ascii="Avenir Book" w:hAnsi="Avenir Book"/>
          <w:kern w:val="0"/>
          <w:sz w:val="21"/>
          <w:szCs w:val="21"/>
          <w14:ligatures w14:val="none"/>
        </w:rPr>
        <w:t xml:space="preserve"> wish to extend their stay and h</w:t>
      </w:r>
      <w:r w:rsidR="487C3ED7">
        <w:rPr>
          <w:rFonts w:ascii="Avenir Book" w:hAnsi="Avenir Book"/>
          <w:kern w:val="0"/>
          <w:sz w:val="21"/>
          <w:szCs w:val="21"/>
          <w14:ligatures w14:val="none"/>
        </w:rPr>
        <w:t xml:space="preserve">ave the capacity to </w:t>
      </w:r>
      <w:r w:rsidR="2DEC35DF">
        <w:rPr>
          <w:rFonts w:ascii="Avenir Book" w:hAnsi="Avenir Book"/>
          <w:kern w:val="0"/>
          <w:sz w:val="21"/>
          <w:szCs w:val="21"/>
          <w14:ligatures w14:val="none"/>
        </w:rPr>
        <w:t xml:space="preserve">contribute up to 30 per cent of their income. </w:t>
      </w:r>
      <w:r w:rsidR="487C3ED7">
        <w:rPr>
          <w:rFonts w:ascii="Avenir Book" w:hAnsi="Avenir Book"/>
          <w:kern w:val="0"/>
          <w:sz w:val="21"/>
          <w:szCs w:val="21"/>
          <w14:ligatures w14:val="none"/>
        </w:rPr>
        <w:t xml:space="preserve"> </w:t>
      </w:r>
    </w:p>
    <w:p w14:paraId="37DB1C4C" w14:textId="77777777" w:rsidR="0060325F" w:rsidRDefault="0060325F" w:rsidP="0060325F">
      <w:pPr>
        <w:pStyle w:val="Body"/>
      </w:pPr>
      <w:r>
        <w:t xml:space="preserve">Young people on Youth Allowance should not be asked to enter into any such voluntary repayment or co-contribution agreement. </w:t>
      </w:r>
    </w:p>
    <w:p w14:paraId="2BC5BF2B" w14:textId="77777777" w:rsidR="008C5F44" w:rsidRPr="003449A5" w:rsidRDefault="008C5F44" w:rsidP="008C5F44">
      <w:pPr>
        <w:pStyle w:val="Heading2"/>
      </w:pPr>
      <w:bookmarkStart w:id="13" w:name="_Toc200024474"/>
      <w:r w:rsidRPr="003449A5">
        <w:t xml:space="preserve">Intersection between </w:t>
      </w:r>
      <w:r>
        <w:t xml:space="preserve">HEF </w:t>
      </w:r>
      <w:r w:rsidRPr="003449A5">
        <w:t>and other programs, systems or initiatives</w:t>
      </w:r>
      <w:bookmarkEnd w:id="13"/>
      <w:r>
        <w:t xml:space="preserve"> </w:t>
      </w:r>
    </w:p>
    <w:p w14:paraId="5C43A791" w14:textId="77777777" w:rsidR="008C5F44" w:rsidRDefault="008C5F44" w:rsidP="008C5F44">
      <w:pPr>
        <w:pStyle w:val="Body"/>
      </w:pPr>
      <w:r>
        <w:t xml:space="preserve">To effectively serve people experiencing homelessness, collaboration and coordination with other systems and programs is crucial. </w:t>
      </w:r>
      <w:r w:rsidRPr="119FB08E">
        <w:rPr>
          <w:szCs w:val="21"/>
        </w:rPr>
        <w:t>This</w:t>
      </w:r>
      <w:r w:rsidRPr="119FB08E">
        <w:rPr>
          <w:color w:val="0F8194" w:themeColor="accent1"/>
        </w:rPr>
        <w:t xml:space="preserve"> </w:t>
      </w:r>
      <w:r>
        <w:t xml:space="preserve">section highlights how HEF </w:t>
      </w:r>
      <w:r w:rsidRPr="119FB08E">
        <w:t>interacts with</w:t>
      </w:r>
      <w:r>
        <w:t xml:space="preserve"> other SHS or community organisations, </w:t>
      </w:r>
      <w:r w:rsidRPr="119FB08E">
        <w:t>ensuring</w:t>
      </w:r>
      <w:r>
        <w:t xml:space="preserve"> comprehensive support while avoiding duplication of efforts. Understanding these interconnected relationships empowers staff to navigate referrals, share resources, and ultimately maximise client outcomes.</w:t>
      </w:r>
    </w:p>
    <w:p w14:paraId="2A804270" w14:textId="58C55187" w:rsidR="008C5F44" w:rsidRDefault="008C5F44" w:rsidP="008C5F44">
      <w:pPr>
        <w:pStyle w:val="Body"/>
      </w:pPr>
      <w:r>
        <w:t xml:space="preserve">Any community organisation can refer people experiencing homelessness to </w:t>
      </w:r>
      <w:r w:rsidR="00321B5C">
        <w:t>a</w:t>
      </w:r>
      <w:r>
        <w:t xml:space="preserve"> homelessness entry point for HEF. In some circumstances another organisation may contact the homelessness entry point to arrange for a HEF payment to cover the cost of housing related purchases</w:t>
      </w:r>
      <w:r w:rsidR="00B15662">
        <w:t>. T</w:t>
      </w:r>
      <w:r>
        <w:t>his includes where a person or family require emergency accommodation. In these cases, the HEF provider must ensure that</w:t>
      </w:r>
      <w:r w:rsidR="00321B5C">
        <w:t xml:space="preserve"> the person is eligible for </w:t>
      </w:r>
      <w:r w:rsidR="68AAA6DE">
        <w:t>HEF,</w:t>
      </w:r>
      <w:r w:rsidR="00321B5C">
        <w:t xml:space="preserve"> and an assessment has been completed. It is imperative that due </w:t>
      </w:r>
      <w:r w:rsidR="00A069B0">
        <w:t>diligence</w:t>
      </w:r>
      <w:r w:rsidR="00321B5C">
        <w:t xml:space="preserve"> on client safety</w:t>
      </w:r>
      <w:r w:rsidR="00DB3F5F">
        <w:t xml:space="preserve"> has also been addressed</w:t>
      </w:r>
      <w:r>
        <w:t xml:space="preserve"> (outlined in section</w:t>
      </w:r>
      <w:r w:rsidR="009B16E3">
        <w:t xml:space="preserve"> </w:t>
      </w:r>
      <w:hyperlink w:anchor="_Client_safety_in">
        <w:r w:rsidR="009B16E3" w:rsidRPr="60468D1E">
          <w:rPr>
            <w:rStyle w:val="Hyperlink"/>
            <w:rFonts w:ascii="Avenir Book" w:hAnsi="Avenir Book"/>
          </w:rPr>
          <w:t>2.5</w:t>
        </w:r>
      </w:hyperlink>
      <w:r>
        <w:t xml:space="preserve">). </w:t>
      </w:r>
    </w:p>
    <w:p w14:paraId="15819796" w14:textId="77777777" w:rsidR="008C5F44" w:rsidRDefault="008C5F44" w:rsidP="008C5F44">
      <w:pPr>
        <w:pStyle w:val="Body"/>
      </w:pPr>
      <w:r>
        <w:t>Examples of how HEF intersects with other programs, systems and initiatives include:</w:t>
      </w:r>
    </w:p>
    <w:p w14:paraId="27A10141" w14:textId="3C2BE477" w:rsidR="008C5F44" w:rsidRDefault="008C5F44" w:rsidP="008C5F44">
      <w:pPr>
        <w:pStyle w:val="Body"/>
        <w:numPr>
          <w:ilvl w:val="0"/>
          <w:numId w:val="43"/>
        </w:numPr>
      </w:pPr>
      <w:r>
        <w:t>Assertive outreach workers may organise a HEF payment from a homelessness entry point to purchase emergency accommodation</w:t>
      </w:r>
      <w:r w:rsidR="00F90F72">
        <w:t>.</w:t>
      </w:r>
    </w:p>
    <w:p w14:paraId="66B9D116" w14:textId="77777777" w:rsidR="008C5F44" w:rsidRDefault="008C5F44" w:rsidP="008C5F44">
      <w:pPr>
        <w:pStyle w:val="Body"/>
        <w:numPr>
          <w:ilvl w:val="0"/>
          <w:numId w:val="43"/>
        </w:numPr>
      </w:pPr>
      <w:r>
        <w:t xml:space="preserve">SHS supporting people to secure private rental accommodation can proactively refer people to a homelessness entry point, supporting them to access HEF and support if required. </w:t>
      </w:r>
    </w:p>
    <w:p w14:paraId="019714DC" w14:textId="77777777" w:rsidR="008C5F44" w:rsidRDefault="008C5F44" w:rsidP="008C5F44">
      <w:pPr>
        <w:pStyle w:val="Body"/>
        <w:numPr>
          <w:ilvl w:val="0"/>
          <w:numId w:val="43"/>
        </w:numPr>
      </w:pPr>
      <w:r>
        <w:t xml:space="preserve">The Corrections Housing Pathways Initiative or Aboriginal Corrections Housing Pathway Initiative may refer people who are exiting prison to a homelessness entry point for financial assistance and support post release. </w:t>
      </w:r>
    </w:p>
    <w:p w14:paraId="1C07E390" w14:textId="77777777" w:rsidR="008C5F44" w:rsidRDefault="008C5F44" w:rsidP="008C5F44">
      <w:pPr>
        <w:pStyle w:val="Body"/>
        <w:numPr>
          <w:ilvl w:val="0"/>
          <w:numId w:val="43"/>
        </w:numPr>
      </w:pPr>
      <w:r>
        <w:t xml:space="preserve">Where a homelessness entry point does not have available HEF, they can contact another homelessness entry point to request HEF on behalf of people seeking assistance for the HEF program. </w:t>
      </w:r>
    </w:p>
    <w:p w14:paraId="73DD5989" w14:textId="77777777" w:rsidR="00992C23" w:rsidRPr="003449A5" w:rsidRDefault="00992C23" w:rsidP="00992C23">
      <w:pPr>
        <w:pStyle w:val="Heading2"/>
      </w:pPr>
      <w:bookmarkStart w:id="14" w:name="_Toc200024475"/>
      <w:r w:rsidRPr="003449A5">
        <w:lastRenderedPageBreak/>
        <w:t>Stakeholders</w:t>
      </w:r>
      <w:bookmarkEnd w:id="14"/>
      <w:r>
        <w:t xml:space="preserve"> </w:t>
      </w:r>
    </w:p>
    <w:p w14:paraId="0DC0DC13" w14:textId="77777777" w:rsidR="00992C23" w:rsidRDefault="00992C23" w:rsidP="00992C23">
      <w:pPr>
        <w:spacing w:before="240" w:after="240"/>
        <w:rPr>
          <w:rFonts w:eastAsia="Times"/>
          <w:color w:val="26C3F2" w:themeColor="text2" w:themeTint="80"/>
          <w:szCs w:val="21"/>
        </w:rPr>
      </w:pPr>
      <w:r w:rsidRPr="119FB08E">
        <w:t>The effective delivery of the</w:t>
      </w:r>
      <w:r>
        <w:t xml:space="preserve"> HEF program </w:t>
      </w:r>
      <w:r w:rsidRPr="119FB08E">
        <w:t>requires clear understanding of roles, responsibilities, and relationships between various government and non-government stakeholders. This section outlines key partnerships</w:t>
      </w:r>
      <w:r>
        <w:t xml:space="preserve"> </w:t>
      </w:r>
      <w:r w:rsidRPr="119FB08E">
        <w:t xml:space="preserve">and integration points that support </w:t>
      </w:r>
      <w:r>
        <w:t xml:space="preserve">HEF </w:t>
      </w:r>
      <w:r w:rsidRPr="119FB08E">
        <w:t>outcomes. It defines how different parts of the service system work together to support people experiencing or at risk of homelessness.</w:t>
      </w:r>
      <w:r w:rsidRPr="119FB08E">
        <w:rPr>
          <w:rFonts w:eastAsia="Times"/>
          <w:color w:val="26C3F2" w:themeColor="text2" w:themeTint="80"/>
          <w:szCs w:val="21"/>
        </w:rPr>
        <w:t xml:space="preserve"> </w:t>
      </w:r>
    </w:p>
    <w:p w14:paraId="3AC78FC2" w14:textId="64676B9B" w:rsidR="00992C23" w:rsidRDefault="00992C23" w:rsidP="00992C23">
      <w:pPr>
        <w:pStyle w:val="Heading3"/>
      </w:pPr>
      <w:bookmarkStart w:id="15" w:name="_Toc200024476"/>
      <w:r w:rsidRPr="00DD537F">
        <w:rPr>
          <w:rStyle w:val="Heading2Char"/>
          <w:rFonts w:ascii="Avenir Medium" w:hAnsi="Avenir Medium"/>
          <w:b w:val="0"/>
          <w:sz w:val="28"/>
          <w:szCs w:val="26"/>
        </w:rPr>
        <w:t>Primary stakeholders</w:t>
      </w:r>
      <w:bookmarkEnd w:id="15"/>
      <w:r w:rsidRPr="003449A5">
        <w:t xml:space="preserve"> </w:t>
      </w:r>
    </w:p>
    <w:tbl>
      <w:tblPr>
        <w:tblStyle w:val="List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992C23" w14:paraId="1B131CC3" w14:textId="77777777" w:rsidTr="00C57E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44" w:type="dxa"/>
            <w:tcBorders>
              <w:bottom w:val="none" w:sz="0" w:space="0" w:color="auto"/>
              <w:right w:val="none" w:sz="0" w:space="0" w:color="auto"/>
            </w:tcBorders>
          </w:tcPr>
          <w:p w14:paraId="14E2CA90" w14:textId="6EC6D0DF" w:rsidR="00992C23" w:rsidRPr="00773F99" w:rsidRDefault="0049087F">
            <w:pPr>
              <w:pStyle w:val="Body"/>
            </w:pPr>
            <w:r>
              <w:t>Stakeholders</w:t>
            </w:r>
          </w:p>
        </w:tc>
        <w:tc>
          <w:tcPr>
            <w:tcW w:w="4644" w:type="dxa"/>
          </w:tcPr>
          <w:p w14:paraId="5B81BBEB" w14:textId="3EC89542" w:rsidR="00992C23" w:rsidRPr="00773F99" w:rsidRDefault="006A1BC1">
            <w:pPr>
              <w:pStyle w:val="Body"/>
              <w:cnfStyle w:val="100000000000" w:firstRow="1" w:lastRow="0" w:firstColumn="0" w:lastColumn="0" w:oddVBand="0" w:evenVBand="0" w:oddHBand="0" w:evenHBand="0" w:firstRowFirstColumn="0" w:firstRowLastColumn="0" w:lastRowFirstColumn="0" w:lastRowLastColumn="0"/>
            </w:pPr>
            <w:r>
              <w:t>Guidance</w:t>
            </w:r>
          </w:p>
        </w:tc>
      </w:tr>
      <w:tr w:rsidR="00992C23" w14:paraId="52CBC9E8" w14:textId="77777777" w:rsidTr="00C57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top w:val="none" w:sz="0" w:space="0" w:color="auto"/>
              <w:bottom w:val="none" w:sz="0" w:space="0" w:color="auto"/>
              <w:right w:val="none" w:sz="0" w:space="0" w:color="auto"/>
            </w:tcBorders>
          </w:tcPr>
          <w:p w14:paraId="47431804" w14:textId="77777777" w:rsidR="00992C23" w:rsidRDefault="00992C23">
            <w:pPr>
              <w:pStyle w:val="Body"/>
            </w:pPr>
            <w:r>
              <w:t>SHS support providers</w:t>
            </w:r>
          </w:p>
        </w:tc>
        <w:tc>
          <w:tcPr>
            <w:tcW w:w="4644" w:type="dxa"/>
            <w:tcBorders>
              <w:top w:val="none" w:sz="0" w:space="0" w:color="auto"/>
              <w:bottom w:val="none" w:sz="0" w:space="0" w:color="auto"/>
            </w:tcBorders>
          </w:tcPr>
          <w:p w14:paraId="73FD2D9D" w14:textId="0D683BD7" w:rsidR="00992C23" w:rsidRDefault="00992C23">
            <w:pPr>
              <w:pStyle w:val="Body"/>
              <w:cnfStyle w:val="000000100000" w:firstRow="0" w:lastRow="0" w:firstColumn="0" w:lastColumn="0" w:oddVBand="0" w:evenVBand="0" w:oddHBand="1" w:evenHBand="0" w:firstRowFirstColumn="0" w:firstRowLastColumn="0" w:lastRowFirstColumn="0" w:lastRowLastColumn="0"/>
            </w:pPr>
            <w:r>
              <w:t>People who require further support from a SHS provider should be included on the local prioritisation list for support within the local area</w:t>
            </w:r>
            <w:r w:rsidR="00CD4FB5">
              <w:t>.</w:t>
            </w:r>
          </w:p>
        </w:tc>
      </w:tr>
      <w:tr w:rsidR="00992C23" w14:paraId="01105243" w14:textId="77777777" w:rsidTr="00C57EE3">
        <w:tc>
          <w:tcPr>
            <w:cnfStyle w:val="001000000000" w:firstRow="0" w:lastRow="0" w:firstColumn="1" w:lastColumn="0" w:oddVBand="0" w:evenVBand="0" w:oddHBand="0" w:evenHBand="0" w:firstRowFirstColumn="0" w:firstRowLastColumn="0" w:lastRowFirstColumn="0" w:lastRowLastColumn="0"/>
            <w:tcW w:w="4644" w:type="dxa"/>
            <w:tcBorders>
              <w:right w:val="none" w:sz="0" w:space="0" w:color="auto"/>
            </w:tcBorders>
          </w:tcPr>
          <w:p w14:paraId="6F0DBC72" w14:textId="77777777" w:rsidR="00992C23" w:rsidRDefault="00992C23">
            <w:pPr>
              <w:pStyle w:val="Body"/>
            </w:pPr>
            <w:r>
              <w:t>Real estate agents</w:t>
            </w:r>
          </w:p>
        </w:tc>
        <w:tc>
          <w:tcPr>
            <w:tcW w:w="4644" w:type="dxa"/>
          </w:tcPr>
          <w:p w14:paraId="7D034238" w14:textId="5938B2AC" w:rsidR="00992C23" w:rsidRDefault="00992C23">
            <w:pPr>
              <w:pStyle w:val="Body"/>
              <w:cnfStyle w:val="000000000000" w:firstRow="0" w:lastRow="0" w:firstColumn="0" w:lastColumn="0" w:oddVBand="0" w:evenVBand="0" w:oddHBand="0" w:evenHBand="0" w:firstRowFirstColumn="0" w:firstRowLastColumn="0" w:lastRowFirstColumn="0" w:lastRowLastColumn="0"/>
            </w:pPr>
            <w:r>
              <w:t>SHS should develop and maintain collaborative relationships with real estate agents. This will provide real estate agents with knowledge about the HEF program</w:t>
            </w:r>
            <w:r w:rsidR="00D315D9">
              <w:t>.</w:t>
            </w:r>
            <w:r>
              <w:t xml:space="preserve"> </w:t>
            </w:r>
            <w:r w:rsidR="00D315D9">
              <w:t>I</w:t>
            </w:r>
            <w:r>
              <w:t xml:space="preserve">t will also equip a real estate agent with the information on how to refer people to a homelessness entry point to avoid a housing breakdown. </w:t>
            </w:r>
          </w:p>
        </w:tc>
      </w:tr>
      <w:tr w:rsidR="00992C23" w14:paraId="7423886F" w14:textId="77777777" w:rsidTr="00C57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top w:val="none" w:sz="0" w:space="0" w:color="auto"/>
              <w:bottom w:val="none" w:sz="0" w:space="0" w:color="auto"/>
              <w:right w:val="none" w:sz="0" w:space="0" w:color="auto"/>
            </w:tcBorders>
          </w:tcPr>
          <w:p w14:paraId="6A3087D0" w14:textId="77777777" w:rsidR="00992C23" w:rsidRDefault="00992C23">
            <w:pPr>
              <w:pStyle w:val="Body"/>
            </w:pPr>
            <w:r>
              <w:t>Allied services</w:t>
            </w:r>
          </w:p>
        </w:tc>
        <w:tc>
          <w:tcPr>
            <w:tcW w:w="4644" w:type="dxa"/>
            <w:tcBorders>
              <w:top w:val="none" w:sz="0" w:space="0" w:color="auto"/>
              <w:bottom w:val="none" w:sz="0" w:space="0" w:color="auto"/>
            </w:tcBorders>
          </w:tcPr>
          <w:p w14:paraId="62D72E99" w14:textId="77777777" w:rsidR="00992C23" w:rsidRDefault="00992C23">
            <w:pPr>
              <w:pStyle w:val="Body"/>
              <w:cnfStyle w:val="000000100000" w:firstRow="0" w:lastRow="0" w:firstColumn="0" w:lastColumn="0" w:oddVBand="0" w:evenVBand="0" w:oddHBand="1" w:evenHBand="0" w:firstRowFirstColumn="0" w:firstRowLastColumn="0" w:lastRowFirstColumn="0" w:lastRowLastColumn="0"/>
            </w:pPr>
            <w:r>
              <w:t xml:space="preserve">Pro-active referrals for support from allied services should be made by the assessing worker. It is not acceptable to only provide a person with the contact details of allied services which may be able to assist. </w:t>
            </w:r>
          </w:p>
        </w:tc>
      </w:tr>
      <w:tr w:rsidR="00992C23" w14:paraId="29B3FC63" w14:textId="77777777" w:rsidTr="00C57EE3">
        <w:tc>
          <w:tcPr>
            <w:cnfStyle w:val="001000000000" w:firstRow="0" w:lastRow="0" w:firstColumn="1" w:lastColumn="0" w:oddVBand="0" w:evenVBand="0" w:oddHBand="0" w:evenHBand="0" w:firstRowFirstColumn="0" w:firstRowLastColumn="0" w:lastRowFirstColumn="0" w:lastRowLastColumn="0"/>
            <w:tcW w:w="4644" w:type="dxa"/>
            <w:tcBorders>
              <w:right w:val="none" w:sz="0" w:space="0" w:color="auto"/>
            </w:tcBorders>
          </w:tcPr>
          <w:p w14:paraId="1235F6E6" w14:textId="77777777" w:rsidR="00992C23" w:rsidRDefault="00992C23">
            <w:pPr>
              <w:pStyle w:val="Body"/>
            </w:pPr>
            <w:r>
              <w:t xml:space="preserve">Local government </w:t>
            </w:r>
          </w:p>
        </w:tc>
        <w:tc>
          <w:tcPr>
            <w:tcW w:w="4644" w:type="dxa"/>
          </w:tcPr>
          <w:p w14:paraId="3B4D90AC" w14:textId="16BA5F96" w:rsidR="00992C23" w:rsidRDefault="00992C23">
            <w:pPr>
              <w:pStyle w:val="Body"/>
              <w:cnfStyle w:val="000000000000" w:firstRow="0" w:lastRow="0" w:firstColumn="0" w:lastColumn="0" w:oddVBand="0" w:evenVBand="0" w:oddHBand="0" w:evenHBand="0" w:firstRowFirstColumn="0" w:firstRowLastColumn="0" w:lastRowFirstColumn="0" w:lastRowLastColumn="0"/>
            </w:pPr>
            <w:r>
              <w:t>Local governments offer a range of services to residents</w:t>
            </w:r>
            <w:r w:rsidR="004A7C8E">
              <w:t>.</w:t>
            </w:r>
            <w:r>
              <w:t xml:space="preserve"> </w:t>
            </w:r>
            <w:r w:rsidR="004A7C8E">
              <w:t>P</w:t>
            </w:r>
            <w:r>
              <w:t xml:space="preserve">roviding local councils with information on </w:t>
            </w:r>
            <w:r w:rsidR="00483C4C">
              <w:t>how</w:t>
            </w:r>
            <w:r>
              <w:t xml:space="preserve"> HEF </w:t>
            </w:r>
            <w:r w:rsidR="008F4F67">
              <w:t xml:space="preserve">can assist </w:t>
            </w:r>
            <w:r>
              <w:t xml:space="preserve">will better equip council employees to make referrals to a homelessness entry point should they </w:t>
            </w:r>
            <w:r w:rsidR="000C4836">
              <w:t>encounter</w:t>
            </w:r>
            <w:r>
              <w:t xml:space="preserve"> someone who </w:t>
            </w:r>
            <w:r w:rsidR="000C4836">
              <w:t xml:space="preserve">is </w:t>
            </w:r>
            <w:r w:rsidR="00077CAC">
              <w:t xml:space="preserve">experiencing or at risk of </w:t>
            </w:r>
            <w:r>
              <w:t>homeless</w:t>
            </w:r>
            <w:r w:rsidR="00077CAC">
              <w:t>ness.</w:t>
            </w:r>
          </w:p>
        </w:tc>
      </w:tr>
    </w:tbl>
    <w:p w14:paraId="19A2F980" w14:textId="717F3CB1" w:rsidR="005A7B5D" w:rsidRPr="003449A5" w:rsidRDefault="005A7B5D" w:rsidP="0018462F">
      <w:pPr>
        <w:pStyle w:val="Heading1"/>
      </w:pPr>
      <w:bookmarkStart w:id="16" w:name="_Toc200024477"/>
      <w:r w:rsidRPr="003449A5">
        <w:t>Eligibility</w:t>
      </w:r>
      <w:r w:rsidR="301F75E2" w:rsidRPr="003449A5">
        <w:t xml:space="preserve"> and Access</w:t>
      </w:r>
      <w:bookmarkEnd w:id="16"/>
    </w:p>
    <w:p w14:paraId="2531CA7C" w14:textId="655DFE95" w:rsidR="00B1798F" w:rsidRDefault="7D0F2485" w:rsidP="119FB08E">
      <w:pPr>
        <w:spacing w:before="240" w:after="240"/>
      </w:pPr>
      <w:r w:rsidRPr="119FB08E">
        <w:t>This section outlines the</w:t>
      </w:r>
      <w:r w:rsidRPr="119FB08E" w:rsidDel="00971288">
        <w:t xml:space="preserve"> </w:t>
      </w:r>
      <w:r w:rsidRPr="119FB08E">
        <w:t xml:space="preserve">eligibility criteria and access pathways for </w:t>
      </w:r>
      <w:r w:rsidR="00724B20">
        <w:t xml:space="preserve">HEF. </w:t>
      </w:r>
      <w:r w:rsidRPr="119FB08E">
        <w:t xml:space="preserve"> </w:t>
      </w:r>
      <w:r w:rsidR="001E24C6">
        <w:t>HEF has specific criteria</w:t>
      </w:r>
      <w:r w:rsidR="00B1798F">
        <w:t xml:space="preserve">, and understanding </w:t>
      </w:r>
      <w:proofErr w:type="gramStart"/>
      <w:r w:rsidR="00B1798F">
        <w:t xml:space="preserve">this </w:t>
      </w:r>
      <w:r w:rsidRPr="119FB08E">
        <w:t>criteria</w:t>
      </w:r>
      <w:proofErr w:type="gramEnd"/>
      <w:r w:rsidRPr="119FB08E">
        <w:t xml:space="preserve"> is essential for both </w:t>
      </w:r>
      <w:r w:rsidR="00566BD4">
        <w:t xml:space="preserve">SHS </w:t>
      </w:r>
      <w:r w:rsidRPr="119FB08E">
        <w:t xml:space="preserve">and </w:t>
      </w:r>
      <w:r w:rsidR="00BF2E40">
        <w:t>those</w:t>
      </w:r>
      <w:r w:rsidR="00BF2E40" w:rsidRPr="00BA6515">
        <w:t xml:space="preserve"> seeking</w:t>
      </w:r>
      <w:r w:rsidR="00EB1A71">
        <w:t xml:space="preserve"> support through</w:t>
      </w:r>
      <w:r w:rsidR="00BF2E40" w:rsidRPr="00BA6515">
        <w:t xml:space="preserve"> HEF </w:t>
      </w:r>
      <w:r w:rsidRPr="119FB08E">
        <w:t>to ensure appropriate referrals and service delivery</w:t>
      </w:r>
      <w:r w:rsidR="00B1798F">
        <w:t>.</w:t>
      </w:r>
    </w:p>
    <w:p w14:paraId="77AF3603" w14:textId="6FE0634B" w:rsidR="7B90567B" w:rsidRPr="003449A5" w:rsidRDefault="7B90567B" w:rsidP="003449A5">
      <w:pPr>
        <w:pStyle w:val="Heading2"/>
      </w:pPr>
      <w:bookmarkStart w:id="17" w:name="_Toc200024478"/>
      <w:r w:rsidRPr="003449A5">
        <w:t>Eligibility criteria</w:t>
      </w:r>
      <w:bookmarkEnd w:id="17"/>
    </w:p>
    <w:p w14:paraId="45A0F16C" w14:textId="5D4FA3EE" w:rsidR="0097046E" w:rsidRDefault="0097046E" w:rsidP="00490CBA">
      <w:pPr>
        <w:pStyle w:val="Body"/>
      </w:pPr>
      <w:r>
        <w:t xml:space="preserve">The primary </w:t>
      </w:r>
      <w:r w:rsidR="005C1D78">
        <w:t>basis</w:t>
      </w:r>
      <w:r>
        <w:t xml:space="preserve"> for eligibility is that those seeking assistance are either homeless or at risk of becoming homeless and do not have the financial means to address their immediate housing crisis. </w:t>
      </w:r>
    </w:p>
    <w:p w14:paraId="417876B4" w14:textId="20C52173" w:rsidR="00490CBA" w:rsidRPr="00490CBA" w:rsidRDefault="00FD24F1" w:rsidP="00490CBA">
      <w:pPr>
        <w:pStyle w:val="Body"/>
      </w:pPr>
      <w:r w:rsidRPr="00490CBA">
        <w:t>To</w:t>
      </w:r>
      <w:r w:rsidR="00490CBA" w:rsidRPr="00490CBA">
        <w:t xml:space="preserve"> ensure that HEF is distributed to those in greatest housing need, it is important that eligibility is assessed equitably. </w:t>
      </w:r>
    </w:p>
    <w:p w14:paraId="456EA4B7" w14:textId="54EA63C6" w:rsidR="00490CBA" w:rsidRPr="00490CBA" w:rsidRDefault="00566BD4" w:rsidP="00490CBA">
      <w:pPr>
        <w:pStyle w:val="Body"/>
        <w:numPr>
          <w:ilvl w:val="0"/>
          <w:numId w:val="36"/>
        </w:numPr>
      </w:pPr>
      <w:r>
        <w:lastRenderedPageBreak/>
        <w:t>e</w:t>
      </w:r>
      <w:r w:rsidR="00490CBA" w:rsidRPr="00490CBA">
        <w:t xml:space="preserve">ligibility for HEF assistance is assessed against the </w:t>
      </w:r>
      <w:r w:rsidR="00CA5181">
        <w:t>DFFH</w:t>
      </w:r>
      <w:r w:rsidR="00490CBA" w:rsidRPr="00490CBA">
        <w:t xml:space="preserve"> income and asset eligibility criteria </w:t>
      </w:r>
      <w:r w:rsidR="00303C12" w:rsidRPr="00490CBA">
        <w:t>for the</w:t>
      </w:r>
      <w:r w:rsidR="00087D6A">
        <w:t xml:space="preserve"> </w:t>
      </w:r>
      <w:proofErr w:type="spellStart"/>
      <w:r w:rsidR="00087D6A">
        <w:t>RentAssist</w:t>
      </w:r>
      <w:proofErr w:type="spellEnd"/>
      <w:r w:rsidR="00490CBA" w:rsidRPr="00490CBA">
        <w:t xml:space="preserve"> Bond Loan Scheme  </w:t>
      </w:r>
    </w:p>
    <w:p w14:paraId="40B1EBB4" w14:textId="6713F118" w:rsidR="00490CBA" w:rsidRPr="00490CBA" w:rsidRDefault="00566BD4" w:rsidP="00490CBA">
      <w:pPr>
        <w:pStyle w:val="Body"/>
        <w:numPr>
          <w:ilvl w:val="0"/>
          <w:numId w:val="37"/>
        </w:numPr>
      </w:pPr>
      <w:r>
        <w:t>e</w:t>
      </w:r>
      <w:r w:rsidR="00490CBA" w:rsidRPr="00490CBA">
        <w:t xml:space="preserve">ligibility should be assessed whilst considering the level of risk involved </w:t>
      </w:r>
      <w:r w:rsidR="00303C12" w:rsidRPr="00490CBA">
        <w:t>for individuals</w:t>
      </w:r>
      <w:r w:rsidR="00F56230">
        <w:t xml:space="preserve"> and families</w:t>
      </w:r>
      <w:r w:rsidR="00490CBA" w:rsidRPr="00490CBA">
        <w:t xml:space="preserve">, </w:t>
      </w:r>
      <w:r w:rsidR="0009674D">
        <w:t xml:space="preserve">for example, </w:t>
      </w:r>
      <w:r w:rsidR="00490CBA" w:rsidRPr="00490CBA">
        <w:t>their capacity to access the required resources to prevent a housing crisis.  </w:t>
      </w:r>
    </w:p>
    <w:p w14:paraId="5CA577E4" w14:textId="78BAB2CF" w:rsidR="00490CBA" w:rsidRDefault="00490CBA" w:rsidP="00490CBA">
      <w:pPr>
        <w:pStyle w:val="Body"/>
      </w:pPr>
      <w:r w:rsidRPr="00490CBA">
        <w:t xml:space="preserve">It is likely that most </w:t>
      </w:r>
      <w:r w:rsidR="00BF2E40" w:rsidRPr="00BA6515">
        <w:t>pe</w:t>
      </w:r>
      <w:r w:rsidR="001870CE">
        <w:t>ople</w:t>
      </w:r>
      <w:r w:rsidR="00BF2E40" w:rsidRPr="00BA6515">
        <w:t xml:space="preserve"> seeking HEF</w:t>
      </w:r>
      <w:r w:rsidRPr="00490CBA">
        <w:t xml:space="preserve"> will be in receipt of a full or partial Centrelink income or low wages. However, HEF may be provided on a discretionary basis to assist </w:t>
      </w:r>
      <w:r w:rsidR="00C21D6D">
        <w:t>people</w:t>
      </w:r>
      <w:r w:rsidRPr="00490CBA">
        <w:t xml:space="preserve"> who do not meet the income eligibility criteria but are in significant housing difficulty. Refer to</w:t>
      </w:r>
      <w:r w:rsidR="00B227A2">
        <w:t xml:space="preserve"> section</w:t>
      </w:r>
      <w:r w:rsidRPr="00490CBA">
        <w:t xml:space="preserve"> </w:t>
      </w:r>
      <w:r w:rsidR="00B227A2">
        <w:fldChar w:fldCharType="begin"/>
      </w:r>
      <w:r w:rsidR="00B227A2">
        <w:instrText xml:space="preserve"> REF _Ref193798674 \r \h </w:instrText>
      </w:r>
      <w:r w:rsidR="00B227A2">
        <w:fldChar w:fldCharType="separate"/>
      </w:r>
      <w:r w:rsidR="00B227A2">
        <w:t>2.3</w:t>
      </w:r>
      <w:r w:rsidR="00B227A2">
        <w:fldChar w:fldCharType="end"/>
      </w:r>
      <w:r w:rsidR="00BF41DB">
        <w:rPr>
          <w:rStyle w:val="CommentReference"/>
          <w:rFonts w:eastAsia="Times New Roman"/>
        </w:rPr>
        <w:t xml:space="preserve"> </w:t>
      </w:r>
      <w:r w:rsidR="001870CE">
        <w:t xml:space="preserve">for further information.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288"/>
      </w:tblGrid>
      <w:tr w:rsidR="00443524" w14:paraId="223AFF5D" w14:textId="77777777" w:rsidTr="00C57EE3">
        <w:tc>
          <w:tcPr>
            <w:tcW w:w="9288" w:type="dxa"/>
            <w:shd w:val="clear" w:color="auto" w:fill="FFFFFF" w:themeFill="background1"/>
          </w:tcPr>
          <w:p w14:paraId="34A5AB08" w14:textId="1D723CAF" w:rsidR="00443524" w:rsidRDefault="00443524" w:rsidP="00443524">
            <w:pPr>
              <w:pStyle w:val="Body"/>
              <w:shd w:val="clear" w:color="auto" w:fill="FFFFFF" w:themeFill="background1"/>
            </w:pPr>
            <w:hyperlink r:id="rId33" w:history="1">
              <w:proofErr w:type="spellStart"/>
              <w:r>
                <w:rPr>
                  <w:rStyle w:val="Hyperlink"/>
                  <w:rFonts w:ascii="Avenir Book" w:hAnsi="Avenir Book"/>
                </w:rPr>
                <w:t>RentAssist</w:t>
              </w:r>
              <w:proofErr w:type="spellEnd"/>
              <w:r>
                <w:rPr>
                  <w:rStyle w:val="Hyperlink"/>
                  <w:rFonts w:ascii="Avenir Book" w:hAnsi="Avenir Book"/>
                </w:rPr>
                <w:t xml:space="preserve"> bond loan eligibility</w:t>
              </w:r>
            </w:hyperlink>
          </w:p>
          <w:p w14:paraId="267CF11F" w14:textId="52FA949C" w:rsidR="00443524" w:rsidRDefault="00443524" w:rsidP="00490CBA">
            <w:pPr>
              <w:pStyle w:val="Body"/>
            </w:pPr>
            <w:r w:rsidRPr="0086262A">
              <w:t>https://www.housing.vic.gov.au/rentassist-bond-loan-eligibility</w:t>
            </w:r>
          </w:p>
        </w:tc>
      </w:tr>
    </w:tbl>
    <w:p w14:paraId="249340CA" w14:textId="77777777" w:rsidR="00D96F3B" w:rsidRDefault="00D96F3B" w:rsidP="4E24C00E">
      <w:pPr>
        <w:pStyle w:val="Body"/>
      </w:pPr>
    </w:p>
    <w:p w14:paraId="60CB60D1" w14:textId="0050AC1C" w:rsidR="00C52776" w:rsidRPr="00C52776" w:rsidRDefault="00C21D6D" w:rsidP="000F2B26">
      <w:pPr>
        <w:pStyle w:val="Heading3"/>
      </w:pPr>
      <w:r>
        <w:t>People</w:t>
      </w:r>
      <w:r w:rsidR="00C52776" w:rsidRPr="00C52776">
        <w:t xml:space="preserve"> without an income or </w:t>
      </w:r>
      <w:r w:rsidR="00C52776">
        <w:t>proof</w:t>
      </w:r>
      <w:r w:rsidR="00C52776" w:rsidRPr="00C52776">
        <w:t xml:space="preserve"> of income</w:t>
      </w:r>
      <w:r w:rsidR="00FC1B60">
        <w:t xml:space="preserve"> are eligible for HEF</w:t>
      </w:r>
    </w:p>
    <w:p w14:paraId="1CD27EF1" w14:textId="10B86B86" w:rsidR="00BA6515" w:rsidRPr="00BA6515" w:rsidRDefault="00BA6515" w:rsidP="00BA6515">
      <w:pPr>
        <w:pStyle w:val="Body"/>
      </w:pPr>
      <w:r w:rsidRPr="00BA6515">
        <w:t>Where possible,</w:t>
      </w:r>
      <w:r w:rsidR="00BF2E40">
        <w:t xml:space="preserve"> </w:t>
      </w:r>
      <w:r w:rsidR="002A7BED">
        <w:t xml:space="preserve">the recipient of </w:t>
      </w:r>
      <w:r w:rsidR="00BF2E40" w:rsidRPr="00BA6515">
        <w:t>HEF</w:t>
      </w:r>
      <w:r w:rsidRPr="00BA6515">
        <w:t xml:space="preserve"> will provide a Centrelink, Veterans’ Affairs income statement or bank statement.  A current Healthcare Card is also acceptable.  </w:t>
      </w:r>
    </w:p>
    <w:p w14:paraId="525CA94F" w14:textId="1D263B84" w:rsidR="00BA6515" w:rsidRPr="00BA6515" w:rsidRDefault="00BA6515" w:rsidP="00BA6515">
      <w:pPr>
        <w:pStyle w:val="Body"/>
      </w:pPr>
      <w:r w:rsidRPr="00BA6515">
        <w:t xml:space="preserve">In instances where a person </w:t>
      </w:r>
      <w:r w:rsidR="002A7BED">
        <w:t xml:space="preserve">who is a recipient of HEF </w:t>
      </w:r>
      <w:r w:rsidRPr="00BA6515">
        <w:t xml:space="preserve">has been removed from a household because they are the perpetrators of family </w:t>
      </w:r>
      <w:r w:rsidR="00383DD0" w:rsidRPr="00BA6515">
        <w:t>violence, proof</w:t>
      </w:r>
      <w:r w:rsidRPr="00BA6515">
        <w:t xml:space="preserve"> of income is not required</w:t>
      </w:r>
      <w:r w:rsidR="00E747D6">
        <w:t xml:space="preserve"> </w:t>
      </w:r>
      <w:r w:rsidR="00332B71">
        <w:t>to</w:t>
      </w:r>
      <w:r w:rsidRPr="00BA6515">
        <w:t xml:space="preserve"> </w:t>
      </w:r>
      <w:proofErr w:type="gramStart"/>
      <w:r w:rsidRPr="00BA6515">
        <w:t>provid</w:t>
      </w:r>
      <w:r w:rsidR="00332B71">
        <w:t>e</w:t>
      </w:r>
      <w:r w:rsidRPr="00BA6515">
        <w:t xml:space="preserve"> assistance</w:t>
      </w:r>
      <w:proofErr w:type="gramEnd"/>
      <w:r w:rsidRPr="00BA6515">
        <w:t xml:space="preserve"> </w:t>
      </w:r>
      <w:r w:rsidR="00AB3613">
        <w:t>in the</w:t>
      </w:r>
      <w:r w:rsidRPr="00BA6515">
        <w:t xml:space="preserve"> short term</w:t>
      </w:r>
      <w:r w:rsidR="002B7E67">
        <w:t xml:space="preserve">, for example </w:t>
      </w:r>
      <w:r w:rsidR="00D720F8">
        <w:t xml:space="preserve">emergency accommodation. </w:t>
      </w:r>
      <w:r w:rsidRPr="00BA6515">
        <w:t> </w:t>
      </w:r>
    </w:p>
    <w:p w14:paraId="4A54BC54" w14:textId="77777777" w:rsidR="006356FC" w:rsidRPr="006356FC" w:rsidRDefault="006356FC" w:rsidP="006356FC">
      <w:pPr>
        <w:pStyle w:val="BodyText3"/>
        <w:rPr>
          <w:rFonts w:ascii="Avenir Book" w:eastAsia="Avenir Book" w:hAnsi="Avenir Book" w:cs="Avenir Book"/>
          <w:kern w:val="0"/>
          <w:sz w:val="21"/>
          <w:szCs w:val="21"/>
          <w14:ligatures w14:val="none"/>
        </w:rPr>
      </w:pPr>
      <w:r w:rsidRPr="006356FC">
        <w:rPr>
          <w:rFonts w:ascii="Avenir Book" w:eastAsia="Avenir Book" w:hAnsi="Avenir Book" w:cs="Avenir Book"/>
          <w:kern w:val="0"/>
          <w:sz w:val="21"/>
          <w:szCs w:val="21"/>
          <w14:ligatures w14:val="none"/>
        </w:rPr>
        <w:t>Some people may be ineligible for Centrelink, or may be suspended from payment, due to a range of circumstances including, but not limited to:</w:t>
      </w:r>
    </w:p>
    <w:p w14:paraId="2FC9BDB4" w14:textId="26F0B22A" w:rsidR="006356FC" w:rsidRPr="00773DFA" w:rsidRDefault="006356FC" w:rsidP="006356FC">
      <w:pPr>
        <w:numPr>
          <w:ilvl w:val="0"/>
          <w:numId w:val="38"/>
        </w:numPr>
        <w:tabs>
          <w:tab w:val="clear" w:pos="927"/>
          <w:tab w:val="num" w:pos="432"/>
        </w:tabs>
        <w:spacing w:after="0" w:line="240" w:lineRule="auto"/>
        <w:rPr>
          <w:szCs w:val="21"/>
        </w:rPr>
      </w:pPr>
      <w:r w:rsidRPr="00773DFA">
        <w:rPr>
          <w:szCs w:val="21"/>
        </w:rPr>
        <w:t xml:space="preserve">failing to participate in Centrelink’s </w:t>
      </w:r>
      <w:r w:rsidR="00E164B4">
        <w:rPr>
          <w:szCs w:val="21"/>
        </w:rPr>
        <w:t xml:space="preserve">mutual </w:t>
      </w:r>
      <w:r w:rsidR="00235E7D">
        <w:rPr>
          <w:szCs w:val="21"/>
        </w:rPr>
        <w:t>obligation</w:t>
      </w:r>
      <w:r w:rsidR="005C33E5">
        <w:rPr>
          <w:szCs w:val="21"/>
        </w:rPr>
        <w:t xml:space="preserve"> requirement</w:t>
      </w:r>
      <w:r w:rsidR="006C6315">
        <w:rPr>
          <w:szCs w:val="21"/>
        </w:rPr>
        <w:t>s</w:t>
      </w:r>
    </w:p>
    <w:p w14:paraId="697F7E66" w14:textId="664F5A74" w:rsidR="006356FC" w:rsidRPr="00773DFA" w:rsidRDefault="006356FC" w:rsidP="006356FC">
      <w:pPr>
        <w:numPr>
          <w:ilvl w:val="0"/>
          <w:numId w:val="38"/>
        </w:numPr>
        <w:tabs>
          <w:tab w:val="clear" w:pos="927"/>
          <w:tab w:val="num" w:pos="432"/>
        </w:tabs>
        <w:spacing w:after="0" w:line="240" w:lineRule="auto"/>
        <w:rPr>
          <w:szCs w:val="21"/>
        </w:rPr>
      </w:pPr>
      <w:r w:rsidRPr="00773DFA">
        <w:rPr>
          <w:szCs w:val="21"/>
        </w:rPr>
        <w:t>new arrivals to Australia on certain types of temporary or bridging visas</w:t>
      </w:r>
    </w:p>
    <w:p w14:paraId="5B21115B" w14:textId="0D4DF2A1" w:rsidR="006356FC" w:rsidRPr="00773DFA" w:rsidRDefault="006356FC" w:rsidP="006356FC">
      <w:pPr>
        <w:numPr>
          <w:ilvl w:val="0"/>
          <w:numId w:val="38"/>
        </w:numPr>
        <w:tabs>
          <w:tab w:val="clear" w:pos="927"/>
          <w:tab w:val="num" w:pos="432"/>
        </w:tabs>
        <w:spacing w:after="0" w:line="240" w:lineRule="auto"/>
        <w:rPr>
          <w:szCs w:val="21"/>
        </w:rPr>
      </w:pPr>
      <w:r w:rsidRPr="00773DFA">
        <w:rPr>
          <w:szCs w:val="21"/>
        </w:rPr>
        <w:t>New Zealand citizens who arrived in Australia after 26 February 2001</w:t>
      </w:r>
    </w:p>
    <w:p w14:paraId="1EA3A508" w14:textId="0261BFD7" w:rsidR="006356FC" w:rsidRPr="00773DFA" w:rsidRDefault="006356FC" w:rsidP="006356FC">
      <w:pPr>
        <w:numPr>
          <w:ilvl w:val="0"/>
          <w:numId w:val="38"/>
        </w:numPr>
        <w:tabs>
          <w:tab w:val="clear" w:pos="927"/>
          <w:tab w:val="num" w:pos="432"/>
        </w:tabs>
        <w:spacing w:after="0" w:line="240" w:lineRule="auto"/>
        <w:rPr>
          <w:szCs w:val="21"/>
        </w:rPr>
      </w:pPr>
      <w:r w:rsidRPr="00773DFA">
        <w:rPr>
          <w:szCs w:val="21"/>
        </w:rPr>
        <w:t>sponsored migrants subject to the Centrelink two-year waiting period for income (10 years for people over the age of 65) whose relationship with their sponsor has broken down</w:t>
      </w:r>
    </w:p>
    <w:p w14:paraId="06FED6A3" w14:textId="7B095B2A" w:rsidR="006356FC" w:rsidRPr="00773DFA" w:rsidRDefault="006356FC" w:rsidP="006356FC">
      <w:pPr>
        <w:numPr>
          <w:ilvl w:val="0"/>
          <w:numId w:val="38"/>
        </w:numPr>
        <w:tabs>
          <w:tab w:val="clear" w:pos="927"/>
          <w:tab w:val="num" w:pos="432"/>
        </w:tabs>
        <w:spacing w:after="0" w:line="240" w:lineRule="auto"/>
        <w:rPr>
          <w:szCs w:val="21"/>
        </w:rPr>
      </w:pPr>
      <w:r w:rsidRPr="00773DFA">
        <w:rPr>
          <w:szCs w:val="21"/>
        </w:rPr>
        <w:t>a young person exiting a Juvenile Justice facility who is still under custodial protection and is ineligible for Centrelink for a period of up to eight weeks</w:t>
      </w:r>
    </w:p>
    <w:p w14:paraId="797CDD90" w14:textId="30FB6614" w:rsidR="006356FC" w:rsidRPr="00773DFA" w:rsidRDefault="006356FC" w:rsidP="006356FC">
      <w:pPr>
        <w:numPr>
          <w:ilvl w:val="0"/>
          <w:numId w:val="38"/>
        </w:numPr>
        <w:tabs>
          <w:tab w:val="clear" w:pos="927"/>
          <w:tab w:val="num" w:pos="432"/>
        </w:tabs>
        <w:spacing w:after="0" w:line="240" w:lineRule="auto"/>
        <w:rPr>
          <w:szCs w:val="21"/>
        </w:rPr>
      </w:pPr>
      <w:r w:rsidRPr="00773DFA">
        <w:rPr>
          <w:szCs w:val="21"/>
        </w:rPr>
        <w:t>a person exiting a correctional facility who does not have access to an income for the first two weeks post release</w:t>
      </w:r>
    </w:p>
    <w:p w14:paraId="464CDFEA" w14:textId="332AFB27" w:rsidR="006356FC" w:rsidRPr="00773DFA" w:rsidRDefault="006356FC" w:rsidP="006356FC">
      <w:pPr>
        <w:numPr>
          <w:ilvl w:val="0"/>
          <w:numId w:val="38"/>
        </w:numPr>
        <w:tabs>
          <w:tab w:val="clear" w:pos="927"/>
          <w:tab w:val="num" w:pos="432"/>
        </w:tabs>
        <w:spacing w:after="0" w:line="240" w:lineRule="auto"/>
        <w:rPr>
          <w:szCs w:val="21"/>
        </w:rPr>
      </w:pPr>
      <w:r w:rsidRPr="00773DFA">
        <w:rPr>
          <w:szCs w:val="21"/>
        </w:rPr>
        <w:t>someone experiencing crisis who has been unable to arrange Centrelink payments due to personal circumstances or a lack of support - such as a person escaping domestic or family violence</w:t>
      </w:r>
    </w:p>
    <w:p w14:paraId="0E36DE91" w14:textId="3AEF0823" w:rsidR="006356FC" w:rsidRPr="00773DFA" w:rsidRDefault="006356FC" w:rsidP="006356FC">
      <w:pPr>
        <w:numPr>
          <w:ilvl w:val="0"/>
          <w:numId w:val="38"/>
        </w:numPr>
        <w:tabs>
          <w:tab w:val="clear" w:pos="927"/>
          <w:tab w:val="num" w:pos="432"/>
        </w:tabs>
        <w:spacing w:after="0" w:line="240" w:lineRule="auto"/>
        <w:rPr>
          <w:szCs w:val="21"/>
        </w:rPr>
      </w:pPr>
      <w:r w:rsidRPr="00773DFA">
        <w:rPr>
          <w:szCs w:val="21"/>
        </w:rPr>
        <w:t>a person who is homeless or at risk of homelessness but, for a range of reasons including mental health, is unwilling</w:t>
      </w:r>
      <w:r w:rsidR="00BA4885">
        <w:rPr>
          <w:szCs w:val="21"/>
        </w:rPr>
        <w:t xml:space="preserve"> or</w:t>
      </w:r>
      <w:r w:rsidR="003B0A62">
        <w:rPr>
          <w:szCs w:val="21"/>
        </w:rPr>
        <w:t xml:space="preserve"> </w:t>
      </w:r>
      <w:r w:rsidRPr="00773DFA">
        <w:rPr>
          <w:szCs w:val="21"/>
        </w:rPr>
        <w:t>unable to engage with Centrelink in order to claim their entitlement to payments</w:t>
      </w:r>
    </w:p>
    <w:p w14:paraId="6A0509E2" w14:textId="77777777" w:rsidR="006356FC" w:rsidRPr="006356FC" w:rsidRDefault="006356FC" w:rsidP="006356FC">
      <w:pPr>
        <w:numPr>
          <w:ilvl w:val="0"/>
          <w:numId w:val="38"/>
        </w:numPr>
        <w:tabs>
          <w:tab w:val="clear" w:pos="927"/>
          <w:tab w:val="num" w:pos="432"/>
        </w:tabs>
        <w:spacing w:after="0" w:line="240" w:lineRule="auto"/>
        <w:rPr>
          <w:rFonts w:eastAsia="Times"/>
        </w:rPr>
      </w:pPr>
      <w:r w:rsidRPr="00773DFA">
        <w:rPr>
          <w:szCs w:val="21"/>
        </w:rPr>
        <w:t>a person experiencing a personal and/or housing crisis with subsequent need for emergency housing assistance, which may include a person escaping domestic or family violence.</w:t>
      </w:r>
    </w:p>
    <w:p w14:paraId="5F529496" w14:textId="77777777" w:rsidR="00FD7B22" w:rsidRDefault="00FD7B22" w:rsidP="00FD7B22">
      <w:pPr>
        <w:pStyle w:val="BodyText3"/>
        <w:rPr>
          <w:rFonts w:ascii="Avenir Book" w:hAnsi="Avenir Book"/>
          <w:kern w:val="0"/>
          <w:sz w:val="21"/>
          <w:szCs w:val="20"/>
          <w14:ligatures w14:val="none"/>
        </w:rPr>
      </w:pPr>
    </w:p>
    <w:p w14:paraId="36C6228F" w14:textId="2E9CA2FF" w:rsidR="00FD7B22" w:rsidRDefault="6C091FED" w:rsidP="00FD7B22">
      <w:pPr>
        <w:pStyle w:val="BodyText3"/>
        <w:rPr>
          <w:rFonts w:ascii="Avenir Book" w:hAnsi="Avenir Book"/>
          <w:kern w:val="0"/>
          <w:sz w:val="21"/>
          <w:szCs w:val="21"/>
          <w14:ligatures w14:val="none"/>
        </w:rPr>
      </w:pPr>
      <w:r w:rsidRPr="00113150">
        <w:rPr>
          <w:rFonts w:ascii="Avenir Book" w:hAnsi="Avenir Book"/>
          <w:kern w:val="0"/>
          <w:sz w:val="21"/>
          <w:szCs w:val="21"/>
          <w14:ligatures w14:val="none"/>
        </w:rPr>
        <w:t xml:space="preserve">Those </w:t>
      </w:r>
      <w:r w:rsidR="20B2DEB2" w:rsidRPr="00FD7B22">
        <w:rPr>
          <w:rFonts w:ascii="Avenir Book" w:hAnsi="Avenir Book"/>
          <w:kern w:val="0"/>
          <w:sz w:val="21"/>
          <w:szCs w:val="21"/>
          <w14:ligatures w14:val="none"/>
        </w:rPr>
        <w:t>without an income</w:t>
      </w:r>
      <w:r w:rsidR="30A4BA3E">
        <w:rPr>
          <w:rFonts w:ascii="Avenir Book" w:hAnsi="Avenir Book"/>
          <w:kern w:val="0"/>
          <w:sz w:val="21"/>
          <w:szCs w:val="21"/>
          <w14:ligatures w14:val="none"/>
        </w:rPr>
        <w:t>, where possible</w:t>
      </w:r>
      <w:r w:rsidR="20B2DEB2" w:rsidRPr="00FD7B22">
        <w:rPr>
          <w:rFonts w:ascii="Avenir Book" w:hAnsi="Avenir Book"/>
          <w:kern w:val="0"/>
          <w:sz w:val="21"/>
          <w:szCs w:val="21"/>
          <w14:ligatures w14:val="none"/>
        </w:rPr>
        <w:t xml:space="preserve"> should sign a statutory declaration to that effect. In cases where </w:t>
      </w:r>
      <w:r>
        <w:rPr>
          <w:rFonts w:ascii="Avenir Book" w:hAnsi="Avenir Book"/>
          <w:kern w:val="0"/>
          <w:sz w:val="21"/>
          <w:szCs w:val="21"/>
          <w14:ligatures w14:val="none"/>
        </w:rPr>
        <w:t xml:space="preserve">a person is </w:t>
      </w:r>
      <w:r w:rsidR="20B2DEB2" w:rsidRPr="00FD7B22">
        <w:rPr>
          <w:rFonts w:ascii="Avenir Book" w:hAnsi="Avenir Book"/>
          <w:kern w:val="0"/>
          <w:sz w:val="21"/>
          <w:szCs w:val="21"/>
          <w14:ligatures w14:val="none"/>
        </w:rPr>
        <w:t xml:space="preserve">eligible for a Centrelink income but have not accessed it or have been suspended for failing to meet job search participation obligations, </w:t>
      </w:r>
      <w:r w:rsidR="600E8AA7">
        <w:rPr>
          <w:rFonts w:ascii="Avenir Book" w:hAnsi="Avenir Book"/>
          <w:kern w:val="0"/>
          <w:sz w:val="21"/>
          <w:szCs w:val="21"/>
          <w14:ligatures w14:val="none"/>
        </w:rPr>
        <w:t>SHS</w:t>
      </w:r>
      <w:r w:rsidR="20B2DEB2" w:rsidRPr="00FD7B22">
        <w:rPr>
          <w:rFonts w:ascii="Avenir Book" w:hAnsi="Avenir Book"/>
          <w:kern w:val="0"/>
          <w:sz w:val="21"/>
          <w:szCs w:val="21"/>
          <w14:ligatures w14:val="none"/>
        </w:rPr>
        <w:t xml:space="preserve"> workers should assist </w:t>
      </w:r>
      <w:r>
        <w:rPr>
          <w:rFonts w:ascii="Avenir Book" w:hAnsi="Avenir Book"/>
          <w:kern w:val="0"/>
          <w:sz w:val="21"/>
          <w:szCs w:val="21"/>
          <w14:ligatures w14:val="none"/>
        </w:rPr>
        <w:t xml:space="preserve">them </w:t>
      </w:r>
      <w:r w:rsidR="20B2DEB2" w:rsidRPr="00FD7B22">
        <w:rPr>
          <w:rFonts w:ascii="Avenir Book" w:hAnsi="Avenir Book"/>
          <w:kern w:val="0"/>
          <w:sz w:val="21"/>
          <w:szCs w:val="21"/>
          <w14:ligatures w14:val="none"/>
        </w:rPr>
        <w:t xml:space="preserve">to access their entitlements. </w:t>
      </w:r>
    </w:p>
    <w:p w14:paraId="6A28A648" w14:textId="41747D05" w:rsidR="00FD7B22" w:rsidRPr="00FD7B22" w:rsidRDefault="20B2DEB2" w:rsidP="00FD7B22">
      <w:pPr>
        <w:pStyle w:val="BodyText3"/>
        <w:rPr>
          <w:rFonts w:ascii="Avenir Book" w:hAnsi="Avenir Book"/>
          <w:kern w:val="0"/>
          <w:sz w:val="21"/>
          <w:szCs w:val="21"/>
          <w14:ligatures w14:val="none"/>
        </w:rPr>
      </w:pPr>
      <w:r w:rsidRPr="00FD7B22">
        <w:rPr>
          <w:rFonts w:ascii="Avenir Book" w:hAnsi="Avenir Book"/>
          <w:kern w:val="0"/>
          <w:sz w:val="21"/>
          <w:szCs w:val="21"/>
          <w14:ligatures w14:val="none"/>
        </w:rPr>
        <w:t>Centrelink has made significant changes to the range and timing of one-off crisis payments. Access to these payments may form part of an overall package of assistance, including HEF</w:t>
      </w:r>
      <w:r w:rsidR="36D1498E">
        <w:rPr>
          <w:rFonts w:ascii="Avenir Book" w:hAnsi="Avenir Book"/>
          <w:kern w:val="0"/>
          <w:sz w:val="21"/>
          <w:szCs w:val="21"/>
          <w14:ligatures w14:val="none"/>
        </w:rPr>
        <w:t>.</w:t>
      </w:r>
    </w:p>
    <w:p w14:paraId="763C7995" w14:textId="13B997DF" w:rsidR="003A7BA6" w:rsidRDefault="003A7BA6" w:rsidP="003A7BA6">
      <w:pPr>
        <w:pStyle w:val="Heading2"/>
      </w:pPr>
      <w:bookmarkStart w:id="18" w:name="_Toc194577113"/>
      <w:bookmarkStart w:id="19" w:name="_Toc194577114"/>
      <w:bookmarkStart w:id="20" w:name="_Toc194577115"/>
      <w:bookmarkStart w:id="21" w:name="_Toc194577121"/>
      <w:bookmarkStart w:id="22" w:name="_Toc194577122"/>
      <w:bookmarkStart w:id="23" w:name="_Toc194577129"/>
      <w:bookmarkStart w:id="24" w:name="_Toc194577132"/>
      <w:bookmarkStart w:id="25" w:name="_Toc194577133"/>
      <w:bookmarkStart w:id="26" w:name="_Toc194577136"/>
      <w:bookmarkStart w:id="27" w:name="_Toc194577137"/>
      <w:bookmarkStart w:id="28" w:name="_Toc194577138"/>
      <w:bookmarkStart w:id="29" w:name="_Toc194577139"/>
      <w:bookmarkStart w:id="30" w:name="_Toc194577141"/>
      <w:bookmarkStart w:id="31" w:name="_Toc200024479"/>
      <w:bookmarkStart w:id="32" w:name="_Hlk200463053"/>
      <w:bookmarkEnd w:id="18"/>
      <w:bookmarkEnd w:id="19"/>
      <w:bookmarkEnd w:id="20"/>
      <w:bookmarkEnd w:id="21"/>
      <w:bookmarkEnd w:id="22"/>
      <w:bookmarkEnd w:id="23"/>
      <w:bookmarkEnd w:id="24"/>
      <w:bookmarkEnd w:id="25"/>
      <w:bookmarkEnd w:id="26"/>
      <w:bookmarkEnd w:id="27"/>
      <w:bookmarkEnd w:id="28"/>
      <w:bookmarkEnd w:id="29"/>
      <w:bookmarkEnd w:id="30"/>
      <w:r>
        <w:lastRenderedPageBreak/>
        <w:t>HEF limits</w:t>
      </w:r>
    </w:p>
    <w:p w14:paraId="336B80CC" w14:textId="77777777" w:rsidR="00DA256D" w:rsidRPr="005E1EBA" w:rsidRDefault="00DA256D" w:rsidP="00DA256D">
      <w:pPr>
        <w:rPr>
          <w:rFonts w:ascii="Aptos" w:hAnsi="Aptos"/>
          <w:sz w:val="22"/>
          <w:szCs w:val="22"/>
        </w:rPr>
      </w:pPr>
      <w:bookmarkStart w:id="33" w:name="_Hlk200463400"/>
      <w:bookmarkEnd w:id="31"/>
      <w:r>
        <w:t xml:space="preserve">The average financial assistance for recipients of HEF is based on the SHS HEF funding amount and targets which are provided in the Service Agreement. </w:t>
      </w:r>
    </w:p>
    <w:p w14:paraId="2705EEDE" w14:textId="2AEE8D3F" w:rsidR="00DA256D" w:rsidRPr="005E1EBA" w:rsidRDefault="00DA256D" w:rsidP="00DA256D">
      <w:r>
        <w:t>SHS are responsible for managing the upper limit amount per transaction for people seeking purchased emergency accommodation</w:t>
      </w:r>
      <w:r w:rsidR="0B43D347">
        <w:t>.</w:t>
      </w:r>
      <w:r w:rsidR="0EB5CF24">
        <w:t xml:space="preserve"> </w:t>
      </w:r>
      <w:r w:rsidR="2047DE28">
        <w:t>F</w:t>
      </w:r>
      <w:r w:rsidR="0EB5CF24">
        <w:t>unding</w:t>
      </w:r>
      <w:r>
        <w:t xml:space="preserve"> and targets for the HEF program in the SHS Service Agreement will guide this process. SHS should make sure the amount of HEF provided will result in successful outcomes for the people who access the program.</w:t>
      </w:r>
    </w:p>
    <w:p w14:paraId="6700701E" w14:textId="38386E93" w:rsidR="00DA256D" w:rsidRPr="005E1EBA" w:rsidRDefault="00DA256D" w:rsidP="00DA256D">
      <w:r>
        <w:t>The upper limit amounts of HEF assistance per transaction for establishing private tenancies are based on median rents according to actual size of rented properties</w:t>
      </w:r>
      <w:r w:rsidR="1F159E02">
        <w:t>.</w:t>
      </w:r>
      <w:r w:rsidR="0EB5CF24">
        <w:t xml:space="preserve"> </w:t>
      </w:r>
      <w:r w:rsidR="4B9AC0D9">
        <w:t>T</w:t>
      </w:r>
      <w:r w:rsidR="0EB5CF24">
        <w:t>hese</w:t>
      </w:r>
      <w:r>
        <w:t xml:space="preserve"> limits are applied by the DFFH </w:t>
      </w:r>
      <w:proofErr w:type="spellStart"/>
      <w:r>
        <w:t>RentAssist</w:t>
      </w:r>
      <w:proofErr w:type="spellEnd"/>
      <w:r>
        <w:t xml:space="preserve"> bond loan scheme.</w:t>
      </w:r>
    </w:p>
    <w:p w14:paraId="49FA9961" w14:textId="77777777" w:rsidR="00DA256D" w:rsidRPr="005E1EBA" w:rsidRDefault="00DA256D" w:rsidP="00DA256D">
      <w:r>
        <w:t xml:space="preserve">The Victorian Statewide After-Hours service receives HEF to accommodate people who contact the service outside of business hours. The average financial assistance in these cases will be significantly less as the service is only required to purchase emergency accommodation for one or two nights. </w:t>
      </w:r>
    </w:p>
    <w:bookmarkEnd w:id="32"/>
    <w:bookmarkEnd w:id="33"/>
    <w:p w14:paraId="24E3103D" w14:textId="1D9D4EFE" w:rsidR="00314211" w:rsidRDefault="00314211" w:rsidP="00C05AFE">
      <w:pPr>
        <w:pStyle w:val="BodyText3"/>
        <w:rPr>
          <w:rFonts w:ascii="Avenir Book" w:hAnsi="Avenir Book"/>
          <w:kern w:val="0"/>
          <w:sz w:val="21"/>
          <w:szCs w:val="21"/>
          <w14:ligatures w14:val="none"/>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288"/>
      </w:tblGrid>
      <w:tr w:rsidR="00F702A3" w14:paraId="11A6F2C4" w14:textId="77777777" w:rsidTr="00C57EE3">
        <w:tc>
          <w:tcPr>
            <w:tcW w:w="9288" w:type="dxa"/>
            <w:shd w:val="clear" w:color="auto" w:fill="FFFFFF" w:themeFill="background1"/>
          </w:tcPr>
          <w:p w14:paraId="0ACA47EA" w14:textId="67376924" w:rsidR="00B830FD" w:rsidRDefault="00B830FD" w:rsidP="00C05AFE">
            <w:pPr>
              <w:pStyle w:val="BodyText3"/>
              <w:rPr>
                <w:rFonts w:ascii="Avenir Book" w:hAnsi="Avenir Book"/>
                <w:kern w:val="0"/>
                <w:sz w:val="21"/>
                <w:szCs w:val="21"/>
                <w14:ligatures w14:val="none"/>
              </w:rPr>
            </w:pPr>
            <w:hyperlink r:id="rId34" w:history="1">
              <w:r w:rsidRPr="00CA5181">
                <w:rPr>
                  <w:rStyle w:val="Hyperlink"/>
                  <w:rFonts w:ascii="Avenir Book" w:hAnsi="Avenir Book"/>
                  <w:kern w:val="0"/>
                  <w:sz w:val="21"/>
                  <w:szCs w:val="21"/>
                  <w14:ligatures w14:val="none"/>
                </w:rPr>
                <w:t>Private tenancies</w:t>
              </w:r>
              <w:r w:rsidR="00CA5181" w:rsidRPr="00CA5181">
                <w:rPr>
                  <w:rStyle w:val="Hyperlink"/>
                  <w:rFonts w:ascii="Avenir Book" w:hAnsi="Avenir Book"/>
                  <w:kern w:val="0"/>
                  <w:sz w:val="21"/>
                  <w:szCs w:val="21"/>
                  <w14:ligatures w14:val="none"/>
                </w:rPr>
                <w:t xml:space="preserve"> limits</w:t>
              </w:r>
            </w:hyperlink>
          </w:p>
          <w:p w14:paraId="10867799" w14:textId="645ACF29" w:rsidR="00F702A3" w:rsidRDefault="00B830FD" w:rsidP="00C05AFE">
            <w:pPr>
              <w:pStyle w:val="BodyText3"/>
              <w:rPr>
                <w:rFonts w:ascii="Avenir Book" w:hAnsi="Avenir Book"/>
                <w:kern w:val="0"/>
                <w:sz w:val="21"/>
                <w:szCs w:val="21"/>
                <w14:ligatures w14:val="none"/>
              </w:rPr>
            </w:pPr>
            <w:r w:rsidRPr="00B830FD">
              <w:rPr>
                <w:rFonts w:ascii="Avenir Book" w:hAnsi="Avenir Book"/>
                <w:kern w:val="0"/>
                <w:sz w:val="21"/>
                <w:szCs w:val="21"/>
                <w14:ligatures w14:val="none"/>
              </w:rPr>
              <w:t>https://www.housing.vic.gov.au/how-much-can-i-borrow</w:t>
            </w:r>
          </w:p>
        </w:tc>
      </w:tr>
    </w:tbl>
    <w:p w14:paraId="4C171A32" w14:textId="0360F846" w:rsidR="00960A01" w:rsidRDefault="00960A01" w:rsidP="00C05AFE">
      <w:pPr>
        <w:pStyle w:val="Heading2"/>
      </w:pPr>
      <w:bookmarkStart w:id="34" w:name="_Ref193798674"/>
      <w:bookmarkStart w:id="35" w:name="_Toc200024480"/>
      <w:r>
        <w:t>Discre</w:t>
      </w:r>
      <w:r w:rsidR="002D6C2F">
        <w:t>tionary assistance</w:t>
      </w:r>
      <w:bookmarkEnd w:id="34"/>
      <w:bookmarkEnd w:id="35"/>
    </w:p>
    <w:p w14:paraId="237A3588" w14:textId="4D001C24" w:rsidR="00A823D1" w:rsidRPr="00A823D1" w:rsidRDefault="002D6C2F" w:rsidP="00A823D1">
      <w:pPr>
        <w:pStyle w:val="BodyText3"/>
        <w:rPr>
          <w:rFonts w:ascii="Avenir Book" w:eastAsia="Times" w:hAnsi="Avenir Book"/>
          <w:kern w:val="0"/>
          <w:sz w:val="21"/>
          <w:szCs w:val="20"/>
          <w14:ligatures w14:val="none"/>
        </w:rPr>
      </w:pPr>
      <w:r w:rsidRPr="00A823D1">
        <w:rPr>
          <w:rFonts w:ascii="Avenir Book" w:eastAsia="Times" w:hAnsi="Avenir Book"/>
          <w:kern w:val="0"/>
          <w:sz w:val="21"/>
          <w:szCs w:val="20"/>
          <w14:ligatures w14:val="none"/>
        </w:rPr>
        <w:t xml:space="preserve">SHS may use discretion </w:t>
      </w:r>
      <w:r w:rsidR="00A823D1" w:rsidRPr="00A823D1">
        <w:rPr>
          <w:rFonts w:ascii="Avenir Book" w:eastAsia="Times" w:hAnsi="Avenir Book"/>
          <w:kern w:val="0"/>
          <w:sz w:val="21"/>
          <w:szCs w:val="20"/>
          <w14:ligatures w14:val="none"/>
        </w:rPr>
        <w:t xml:space="preserve">to </w:t>
      </w:r>
      <w:r w:rsidR="00A823D1">
        <w:rPr>
          <w:rFonts w:ascii="Avenir Book" w:eastAsia="Times" w:hAnsi="Avenir Book"/>
          <w:kern w:val="0"/>
          <w:sz w:val="21"/>
          <w:szCs w:val="20"/>
          <w14:ligatures w14:val="none"/>
        </w:rPr>
        <w:t xml:space="preserve">provide </w:t>
      </w:r>
      <w:r w:rsidR="002A5D76">
        <w:rPr>
          <w:rFonts w:ascii="Avenir Book" w:eastAsia="Times" w:hAnsi="Avenir Book"/>
          <w:kern w:val="0"/>
          <w:sz w:val="21"/>
          <w:szCs w:val="20"/>
          <w14:ligatures w14:val="none"/>
        </w:rPr>
        <w:t>financial assistance</w:t>
      </w:r>
      <w:r w:rsidR="00A823D1" w:rsidRPr="00A823D1">
        <w:rPr>
          <w:rFonts w:ascii="Avenir Book" w:eastAsia="Times" w:hAnsi="Avenir Book"/>
          <w:kern w:val="0"/>
          <w:sz w:val="21"/>
          <w:szCs w:val="20"/>
          <w14:ligatures w14:val="none"/>
        </w:rPr>
        <w:t xml:space="preserve"> above the indicative limits</w:t>
      </w:r>
      <w:r w:rsidR="00476CA8">
        <w:rPr>
          <w:rFonts w:ascii="Avenir Book" w:eastAsia="Times" w:hAnsi="Avenir Book"/>
          <w:kern w:val="0"/>
          <w:sz w:val="21"/>
          <w:szCs w:val="20"/>
          <w14:ligatures w14:val="none"/>
        </w:rPr>
        <w:t xml:space="preserve">, however SHS should </w:t>
      </w:r>
      <w:r w:rsidR="00BC67FB">
        <w:rPr>
          <w:rFonts w:ascii="Avenir Book" w:eastAsia="Times" w:hAnsi="Avenir Book"/>
          <w:kern w:val="0"/>
          <w:sz w:val="21"/>
          <w:szCs w:val="20"/>
          <w14:ligatures w14:val="none"/>
        </w:rPr>
        <w:t>consider this in</w:t>
      </w:r>
      <w:r w:rsidR="000D08A3">
        <w:rPr>
          <w:rFonts w:ascii="Avenir Book" w:eastAsia="Times" w:hAnsi="Avenir Book"/>
          <w:kern w:val="0"/>
          <w:sz w:val="21"/>
          <w:szCs w:val="20"/>
          <w14:ligatures w14:val="none"/>
        </w:rPr>
        <w:t xml:space="preserve"> the</w:t>
      </w:r>
      <w:r w:rsidR="00BC67FB">
        <w:rPr>
          <w:rFonts w:ascii="Avenir Book" w:eastAsia="Times" w:hAnsi="Avenir Book"/>
          <w:kern w:val="0"/>
          <w:sz w:val="21"/>
          <w:szCs w:val="20"/>
          <w14:ligatures w14:val="none"/>
        </w:rPr>
        <w:t xml:space="preserve"> context of the </w:t>
      </w:r>
      <w:r w:rsidR="000D08A3">
        <w:rPr>
          <w:rFonts w:ascii="Avenir Book" w:eastAsia="Times" w:hAnsi="Avenir Book"/>
          <w:kern w:val="0"/>
          <w:sz w:val="21"/>
          <w:szCs w:val="20"/>
          <w14:ligatures w14:val="none"/>
        </w:rPr>
        <w:t>organisation’s annual</w:t>
      </w:r>
      <w:r w:rsidR="00BC67FB">
        <w:rPr>
          <w:rFonts w:ascii="Avenir Book" w:eastAsia="Times" w:hAnsi="Avenir Book"/>
          <w:kern w:val="0"/>
          <w:sz w:val="21"/>
          <w:szCs w:val="20"/>
          <w14:ligatures w14:val="none"/>
        </w:rPr>
        <w:t xml:space="preserve"> </w:t>
      </w:r>
      <w:r w:rsidR="00087411">
        <w:rPr>
          <w:rFonts w:ascii="Avenir Book" w:eastAsia="Times" w:hAnsi="Avenir Book"/>
          <w:kern w:val="0"/>
          <w:sz w:val="21"/>
          <w:szCs w:val="20"/>
          <w14:ligatures w14:val="none"/>
        </w:rPr>
        <w:t xml:space="preserve">HEF </w:t>
      </w:r>
      <w:r w:rsidR="00BC67FB">
        <w:rPr>
          <w:rFonts w:ascii="Avenir Book" w:eastAsia="Times" w:hAnsi="Avenir Book"/>
          <w:kern w:val="0"/>
          <w:sz w:val="21"/>
          <w:szCs w:val="20"/>
          <w14:ligatures w14:val="none"/>
        </w:rPr>
        <w:t>funding</w:t>
      </w:r>
      <w:r w:rsidR="0025132C">
        <w:rPr>
          <w:rFonts w:ascii="Avenir Book" w:eastAsia="Times" w:hAnsi="Avenir Book"/>
          <w:kern w:val="0"/>
          <w:sz w:val="21"/>
          <w:szCs w:val="20"/>
          <w14:ligatures w14:val="none"/>
        </w:rPr>
        <w:t xml:space="preserve">, </w:t>
      </w:r>
      <w:r w:rsidR="00227179">
        <w:rPr>
          <w:rFonts w:ascii="Avenir Book" w:eastAsia="Times" w:hAnsi="Avenir Book"/>
          <w:kern w:val="0"/>
          <w:sz w:val="21"/>
          <w:szCs w:val="20"/>
          <w14:ligatures w14:val="none"/>
        </w:rPr>
        <w:t xml:space="preserve">making sure the organisation </w:t>
      </w:r>
      <w:r w:rsidR="00B618B1">
        <w:rPr>
          <w:rFonts w:ascii="Avenir Book" w:eastAsia="Times" w:hAnsi="Avenir Book"/>
          <w:kern w:val="0"/>
          <w:sz w:val="21"/>
          <w:szCs w:val="20"/>
          <w14:ligatures w14:val="none"/>
        </w:rPr>
        <w:t xml:space="preserve">can deliver HEF over the </w:t>
      </w:r>
      <w:r w:rsidR="000D08A3">
        <w:rPr>
          <w:rFonts w:ascii="Avenir Book" w:eastAsia="Times" w:hAnsi="Avenir Book"/>
          <w:kern w:val="0"/>
          <w:sz w:val="21"/>
          <w:szCs w:val="20"/>
          <w14:ligatures w14:val="none"/>
        </w:rPr>
        <w:t>12-month</w:t>
      </w:r>
      <w:r w:rsidR="00B618B1">
        <w:rPr>
          <w:rFonts w:ascii="Avenir Book" w:eastAsia="Times" w:hAnsi="Avenir Book"/>
          <w:kern w:val="0"/>
          <w:sz w:val="21"/>
          <w:szCs w:val="20"/>
          <w14:ligatures w14:val="none"/>
        </w:rPr>
        <w:t xml:space="preserve"> funding period. </w:t>
      </w:r>
      <w:r w:rsidR="00A823D1" w:rsidRPr="00A823D1">
        <w:rPr>
          <w:rFonts w:ascii="Avenir Book" w:eastAsia="Times" w:hAnsi="Avenir Book"/>
          <w:kern w:val="0"/>
          <w:sz w:val="21"/>
          <w:szCs w:val="20"/>
          <w14:ligatures w14:val="none"/>
        </w:rPr>
        <w:t xml:space="preserve"> When assessing people for assistance, HEF providers should consider the level of assistance needed to resolve the presenting housing crisis.</w:t>
      </w:r>
      <w:r w:rsidR="00775B9B">
        <w:rPr>
          <w:rFonts w:ascii="Avenir Book" w:eastAsia="Times" w:hAnsi="Avenir Book"/>
          <w:kern w:val="0"/>
          <w:sz w:val="21"/>
          <w:szCs w:val="20"/>
          <w14:ligatures w14:val="none"/>
        </w:rPr>
        <w:t xml:space="preserve"> </w:t>
      </w:r>
    </w:p>
    <w:p w14:paraId="22646FE2" w14:textId="2726754F" w:rsidR="00A823D1" w:rsidRPr="00A823D1" w:rsidRDefault="00F87FFE" w:rsidP="00A823D1">
      <w:pPr>
        <w:pStyle w:val="BodyText3"/>
        <w:rPr>
          <w:rFonts w:ascii="Avenir Book" w:eastAsia="Times" w:hAnsi="Avenir Book"/>
          <w:kern w:val="0"/>
          <w:sz w:val="21"/>
          <w:szCs w:val="21"/>
          <w14:ligatures w14:val="none"/>
        </w:rPr>
      </w:pPr>
      <w:r>
        <w:rPr>
          <w:rFonts w:ascii="Avenir Book" w:eastAsia="Times" w:hAnsi="Avenir Book"/>
          <w:kern w:val="0"/>
          <w:sz w:val="21"/>
          <w:szCs w:val="21"/>
          <w14:ligatures w14:val="none"/>
        </w:rPr>
        <w:t>D</w:t>
      </w:r>
      <w:r w:rsidR="00A823D1" w:rsidRPr="00A823D1">
        <w:rPr>
          <w:rFonts w:ascii="Avenir Book" w:eastAsia="Times" w:hAnsi="Avenir Book"/>
          <w:kern w:val="0"/>
          <w:sz w:val="21"/>
          <w:szCs w:val="21"/>
          <w14:ligatures w14:val="none"/>
        </w:rPr>
        <w:t>iscretionary assistance- purposes not specifically listed in these guidelines on the basis that:</w:t>
      </w:r>
    </w:p>
    <w:p w14:paraId="0E1F65E5" w14:textId="3BED2525" w:rsidR="00D23A77" w:rsidRPr="00773DFA" w:rsidRDefault="00D23A77" w:rsidP="00D23A77">
      <w:pPr>
        <w:numPr>
          <w:ilvl w:val="0"/>
          <w:numId w:val="38"/>
        </w:numPr>
        <w:tabs>
          <w:tab w:val="clear" w:pos="927"/>
          <w:tab w:val="num" w:pos="432"/>
        </w:tabs>
        <w:spacing w:after="0" w:line="240" w:lineRule="auto"/>
        <w:rPr>
          <w:szCs w:val="21"/>
        </w:rPr>
      </w:pPr>
      <w:r w:rsidRPr="00773DFA">
        <w:rPr>
          <w:szCs w:val="21"/>
        </w:rPr>
        <w:t>assistance is necessary to secure appropriate rental housing</w:t>
      </w:r>
    </w:p>
    <w:p w14:paraId="6594AEC6" w14:textId="13B6D695" w:rsidR="00D23A77" w:rsidRPr="00773DFA" w:rsidRDefault="00D23A77" w:rsidP="00D23A77">
      <w:pPr>
        <w:numPr>
          <w:ilvl w:val="0"/>
          <w:numId w:val="38"/>
        </w:numPr>
        <w:tabs>
          <w:tab w:val="clear" w:pos="927"/>
          <w:tab w:val="num" w:pos="432"/>
        </w:tabs>
        <w:spacing w:after="0" w:line="240" w:lineRule="auto"/>
        <w:rPr>
          <w:szCs w:val="21"/>
        </w:rPr>
      </w:pPr>
      <w:r w:rsidRPr="00773DFA">
        <w:rPr>
          <w:szCs w:val="21"/>
        </w:rPr>
        <w:t>circumstances are documented to adequately support and monitor the use of discretion</w:t>
      </w:r>
    </w:p>
    <w:p w14:paraId="1401BEB2" w14:textId="78C9C313" w:rsidR="00D23A77" w:rsidRPr="00773DFA" w:rsidRDefault="00D23A77" w:rsidP="00D23A77">
      <w:pPr>
        <w:numPr>
          <w:ilvl w:val="0"/>
          <w:numId w:val="38"/>
        </w:numPr>
        <w:tabs>
          <w:tab w:val="clear" w:pos="927"/>
          <w:tab w:val="num" w:pos="432"/>
        </w:tabs>
        <w:spacing w:after="0" w:line="240" w:lineRule="auto"/>
        <w:rPr>
          <w:szCs w:val="21"/>
        </w:rPr>
      </w:pPr>
      <w:r w:rsidRPr="00773DFA">
        <w:rPr>
          <w:szCs w:val="21"/>
        </w:rPr>
        <w:t>use is not within the responsibility of material aid services or flexible</w:t>
      </w:r>
      <w:r w:rsidR="00252942">
        <w:rPr>
          <w:szCs w:val="21"/>
        </w:rPr>
        <w:t xml:space="preserve"> </w:t>
      </w:r>
      <w:r w:rsidRPr="00773DFA">
        <w:rPr>
          <w:szCs w:val="21"/>
        </w:rPr>
        <w:t xml:space="preserve">brokerage packages available through some programs targeting young people and women and children escaping family violence </w:t>
      </w:r>
    </w:p>
    <w:p w14:paraId="21FD6132" w14:textId="4D679AF8" w:rsidR="00D23A77" w:rsidRPr="00773DFA" w:rsidRDefault="00D23A77" w:rsidP="00D23A77">
      <w:pPr>
        <w:numPr>
          <w:ilvl w:val="0"/>
          <w:numId w:val="38"/>
        </w:numPr>
        <w:tabs>
          <w:tab w:val="clear" w:pos="927"/>
          <w:tab w:val="num" w:pos="432"/>
        </w:tabs>
        <w:spacing w:after="0" w:line="240" w:lineRule="auto"/>
        <w:rPr>
          <w:szCs w:val="21"/>
        </w:rPr>
      </w:pPr>
      <w:r w:rsidRPr="00773DFA">
        <w:rPr>
          <w:szCs w:val="21"/>
        </w:rPr>
        <w:t>use is not specifically excluded by the guidelines</w:t>
      </w:r>
    </w:p>
    <w:p w14:paraId="10868D4A" w14:textId="105394F5" w:rsidR="00D23A77" w:rsidRPr="00773DFA" w:rsidRDefault="00D23A77" w:rsidP="00D23A77">
      <w:pPr>
        <w:numPr>
          <w:ilvl w:val="0"/>
          <w:numId w:val="38"/>
        </w:numPr>
        <w:tabs>
          <w:tab w:val="clear" w:pos="927"/>
          <w:tab w:val="num" w:pos="432"/>
        </w:tabs>
        <w:spacing w:after="0" w:line="240" w:lineRule="auto"/>
        <w:rPr>
          <w:szCs w:val="21"/>
        </w:rPr>
      </w:pPr>
      <w:r w:rsidRPr="00773DFA">
        <w:rPr>
          <w:szCs w:val="21"/>
        </w:rPr>
        <w:t>provision of HEF will alleviate an immediate housing crisis</w:t>
      </w:r>
    </w:p>
    <w:p w14:paraId="14E7065C" w14:textId="71864149" w:rsidR="00D23A77" w:rsidRPr="00773DFA" w:rsidRDefault="00D23A77" w:rsidP="00D23A77">
      <w:pPr>
        <w:numPr>
          <w:ilvl w:val="0"/>
          <w:numId w:val="38"/>
        </w:numPr>
        <w:tabs>
          <w:tab w:val="clear" w:pos="927"/>
          <w:tab w:val="num" w:pos="432"/>
        </w:tabs>
        <w:spacing w:after="0" w:line="240" w:lineRule="auto"/>
        <w:rPr>
          <w:szCs w:val="21"/>
        </w:rPr>
      </w:pPr>
      <w:r w:rsidRPr="00773DFA">
        <w:rPr>
          <w:szCs w:val="21"/>
        </w:rPr>
        <w:t>allocation of HEF is appropriate to a client’s financial situation and will not cause further financial hardship, for example, for people who do not have an ongoing income and no current capacity to sustain a private rental situation</w:t>
      </w:r>
    </w:p>
    <w:p w14:paraId="7DEBACEB" w14:textId="468375E5" w:rsidR="00D23A77" w:rsidRPr="00773DFA" w:rsidRDefault="00D23A77" w:rsidP="00D23A77">
      <w:pPr>
        <w:numPr>
          <w:ilvl w:val="0"/>
          <w:numId w:val="38"/>
        </w:numPr>
        <w:tabs>
          <w:tab w:val="clear" w:pos="927"/>
          <w:tab w:val="num" w:pos="432"/>
        </w:tabs>
        <w:spacing w:after="0" w:line="240" w:lineRule="auto"/>
        <w:rPr>
          <w:szCs w:val="21"/>
        </w:rPr>
      </w:pPr>
      <w:r w:rsidRPr="00773DFA">
        <w:rPr>
          <w:szCs w:val="21"/>
        </w:rPr>
        <w:t>additional assistance above the assistance limit to ensure that clients are no longer in immediate housing crisis</w:t>
      </w:r>
    </w:p>
    <w:p w14:paraId="5555A7BC" w14:textId="72EF5D1D" w:rsidR="00D23A77" w:rsidRPr="00773DFA" w:rsidRDefault="00D23A77" w:rsidP="00D23A77">
      <w:pPr>
        <w:numPr>
          <w:ilvl w:val="0"/>
          <w:numId w:val="38"/>
        </w:numPr>
        <w:tabs>
          <w:tab w:val="clear" w:pos="927"/>
          <w:tab w:val="num" w:pos="432"/>
        </w:tabs>
        <w:spacing w:after="0" w:line="240" w:lineRule="auto"/>
        <w:rPr>
          <w:szCs w:val="21"/>
        </w:rPr>
      </w:pPr>
      <w:r w:rsidRPr="00773DFA">
        <w:rPr>
          <w:szCs w:val="21"/>
        </w:rPr>
        <w:t xml:space="preserve">assistance to </w:t>
      </w:r>
      <w:r w:rsidR="0038362A">
        <w:rPr>
          <w:szCs w:val="21"/>
        </w:rPr>
        <w:t>people</w:t>
      </w:r>
      <w:r w:rsidRPr="00773DFA">
        <w:rPr>
          <w:szCs w:val="21"/>
        </w:rPr>
        <w:t xml:space="preserve"> who do not meet the eligibility criteria</w:t>
      </w:r>
      <w:r w:rsidR="009F73A8">
        <w:rPr>
          <w:szCs w:val="21"/>
        </w:rPr>
        <w:t>, including:</w:t>
      </w:r>
    </w:p>
    <w:p w14:paraId="5210B495" w14:textId="391CDCDC" w:rsidR="00D23A77" w:rsidRPr="00B1501D" w:rsidRDefault="00D23A77" w:rsidP="2338B99A">
      <w:pPr>
        <w:pStyle w:val="ListParagraph"/>
        <w:numPr>
          <w:ilvl w:val="1"/>
          <w:numId w:val="38"/>
        </w:numPr>
        <w:tabs>
          <w:tab w:val="left" w:pos="792"/>
          <w:tab w:val="left" w:pos="8222"/>
        </w:tabs>
        <w:spacing w:after="0" w:line="240" w:lineRule="auto"/>
      </w:pPr>
      <w:r w:rsidRPr="007D7BF0">
        <w:rPr>
          <w:rFonts w:ascii="Avenir Book" w:hAnsi="Avenir Book"/>
          <w:szCs w:val="21"/>
        </w:rPr>
        <w:t>clients without an income, who are eligible for Centrelink payments and meet the asset test</w:t>
      </w:r>
    </w:p>
    <w:p w14:paraId="65EC9770" w14:textId="6B879C69" w:rsidR="00D23A77" w:rsidRPr="00B1501D" w:rsidRDefault="00D23A77" w:rsidP="2338B99A">
      <w:pPr>
        <w:pStyle w:val="ListParagraph"/>
        <w:numPr>
          <w:ilvl w:val="1"/>
          <w:numId w:val="38"/>
        </w:numPr>
        <w:tabs>
          <w:tab w:val="left" w:pos="792"/>
          <w:tab w:val="left" w:pos="8222"/>
        </w:tabs>
        <w:spacing w:after="0" w:line="240" w:lineRule="auto"/>
      </w:pPr>
      <w:r w:rsidRPr="007D7BF0">
        <w:rPr>
          <w:rFonts w:ascii="Avenir Book" w:hAnsi="Avenir Book"/>
          <w:szCs w:val="21"/>
        </w:rPr>
        <w:t>family violence victim</w:t>
      </w:r>
      <w:r w:rsidR="00916A24">
        <w:rPr>
          <w:rFonts w:ascii="Avenir Book" w:hAnsi="Avenir Book"/>
          <w:szCs w:val="21"/>
        </w:rPr>
        <w:t xml:space="preserve"> </w:t>
      </w:r>
      <w:r w:rsidR="003B78E8">
        <w:rPr>
          <w:rFonts w:ascii="Avenir Book" w:hAnsi="Avenir Book"/>
          <w:szCs w:val="21"/>
        </w:rPr>
        <w:t>survivors</w:t>
      </w:r>
      <w:r w:rsidRPr="007D7BF0">
        <w:rPr>
          <w:rFonts w:ascii="Avenir Book" w:hAnsi="Avenir Book"/>
          <w:szCs w:val="21"/>
        </w:rPr>
        <w:t xml:space="preserve"> who are marginally ineligible for Centrelink payments because of wages but meet the asset test</w:t>
      </w:r>
    </w:p>
    <w:p w14:paraId="407A7F53" w14:textId="09F9D418" w:rsidR="00D23A77" w:rsidRPr="00B1501D" w:rsidRDefault="00D23A77" w:rsidP="2338B99A">
      <w:pPr>
        <w:pStyle w:val="ListParagraph"/>
        <w:numPr>
          <w:ilvl w:val="1"/>
          <w:numId w:val="38"/>
        </w:numPr>
        <w:tabs>
          <w:tab w:val="left" w:pos="792"/>
          <w:tab w:val="left" w:pos="8222"/>
        </w:tabs>
        <w:spacing w:after="0" w:line="240" w:lineRule="auto"/>
      </w:pPr>
      <w:r w:rsidRPr="007D7BF0">
        <w:rPr>
          <w:rFonts w:ascii="Avenir Book" w:hAnsi="Avenir Book"/>
          <w:szCs w:val="21"/>
        </w:rPr>
        <w:t>family violence victim</w:t>
      </w:r>
      <w:r w:rsidR="00916A24">
        <w:rPr>
          <w:rFonts w:ascii="Avenir Book" w:hAnsi="Avenir Book"/>
          <w:szCs w:val="21"/>
        </w:rPr>
        <w:t xml:space="preserve"> </w:t>
      </w:r>
      <w:r w:rsidR="003B78E8">
        <w:rPr>
          <w:rFonts w:ascii="Avenir Book" w:hAnsi="Avenir Book"/>
          <w:szCs w:val="21"/>
        </w:rPr>
        <w:t>survivors</w:t>
      </w:r>
      <w:r w:rsidRPr="007D7BF0">
        <w:rPr>
          <w:rFonts w:ascii="Avenir Book" w:hAnsi="Avenir Book"/>
          <w:szCs w:val="21"/>
        </w:rPr>
        <w:t xml:space="preserve"> who meet the income eligibility criteria, but fail the asset test because of a share in the family home</w:t>
      </w:r>
    </w:p>
    <w:p w14:paraId="3673729D" w14:textId="77777777" w:rsidR="00D23A77" w:rsidRPr="00B1501D" w:rsidRDefault="00D23A77" w:rsidP="2338B99A">
      <w:pPr>
        <w:pStyle w:val="ListParagraph"/>
        <w:numPr>
          <w:ilvl w:val="1"/>
          <w:numId w:val="38"/>
        </w:numPr>
        <w:tabs>
          <w:tab w:val="left" w:pos="792"/>
          <w:tab w:val="left" w:pos="8222"/>
        </w:tabs>
        <w:spacing w:after="0" w:line="240" w:lineRule="auto"/>
      </w:pPr>
      <w:r w:rsidRPr="007D7BF0">
        <w:rPr>
          <w:rFonts w:ascii="Avenir Book" w:hAnsi="Avenir Book"/>
          <w:szCs w:val="21"/>
        </w:rPr>
        <w:t>persons removed by police from the family home in family violence situations that may otherwise be ineligible due to income and assets.</w:t>
      </w:r>
    </w:p>
    <w:p w14:paraId="4783BEC7" w14:textId="28B7E93F" w:rsidR="002A0FA2" w:rsidRDefault="002A0FA2" w:rsidP="00C05AFE">
      <w:pPr>
        <w:pStyle w:val="Heading2"/>
      </w:pPr>
      <w:bookmarkStart w:id="36" w:name="_Toc200024481"/>
      <w:r>
        <w:lastRenderedPageBreak/>
        <w:t>Re</w:t>
      </w:r>
      <w:r w:rsidR="006E5380">
        <w:t>-</w:t>
      </w:r>
      <w:r>
        <w:t>presenting for HEF</w:t>
      </w:r>
      <w:bookmarkEnd w:id="36"/>
    </w:p>
    <w:p w14:paraId="778D9C31" w14:textId="264BB473" w:rsidR="007B64A3" w:rsidRDefault="0038362A" w:rsidP="007B64A3">
      <w:pPr>
        <w:pStyle w:val="Body"/>
      </w:pPr>
      <w:r>
        <w:t>If a person re</w:t>
      </w:r>
      <w:r w:rsidR="00A452BD">
        <w:t>-</w:t>
      </w:r>
      <w:r>
        <w:t xml:space="preserve">presents for HEF, </w:t>
      </w:r>
      <w:r w:rsidR="007B64A3">
        <w:t xml:space="preserve">SHS should take </w:t>
      </w:r>
      <w:r w:rsidR="00A80511">
        <w:t>into</w:t>
      </w:r>
      <w:r w:rsidR="007B64A3">
        <w:t xml:space="preserve"> consideration a person’s situation and undertake a safety and risk assessment. In some cases, financial assistance may not always be the most appropriate form of assistance, successful outcomes may also be achievable through a referral to other forms of support. </w:t>
      </w:r>
    </w:p>
    <w:p w14:paraId="5DDBEC45" w14:textId="2B12CB59" w:rsidR="00F852B9" w:rsidRDefault="00212C20" w:rsidP="00417270">
      <w:pPr>
        <w:pStyle w:val="Heading1"/>
      </w:pPr>
      <w:bookmarkStart w:id="37" w:name="_Toc200024482"/>
      <w:r>
        <w:t>Access, a</w:t>
      </w:r>
      <w:r w:rsidR="00F852B9" w:rsidRPr="003449A5">
        <w:t>ssessment</w:t>
      </w:r>
      <w:r>
        <w:t xml:space="preserve"> and</w:t>
      </w:r>
      <w:r w:rsidR="005A159C">
        <w:t xml:space="preserve"> </w:t>
      </w:r>
      <w:r w:rsidR="00E91368">
        <w:t>a</w:t>
      </w:r>
      <w:r w:rsidR="005A159C">
        <w:t>llocation</w:t>
      </w:r>
      <w:r w:rsidR="00F852B9">
        <w:t xml:space="preserve"> </w:t>
      </w:r>
      <w:r w:rsidR="00E91368">
        <w:t>p</w:t>
      </w:r>
      <w:r w:rsidR="00F852B9">
        <w:t>athways</w:t>
      </w:r>
      <w:bookmarkEnd w:id="37"/>
      <w:r w:rsidR="00831EFD">
        <w:t xml:space="preserve"> </w:t>
      </w:r>
    </w:p>
    <w:p w14:paraId="7A1B61E6" w14:textId="25CBF31A" w:rsidR="00212C20" w:rsidRPr="00212C20" w:rsidRDefault="45D451EB" w:rsidP="00212C20">
      <w:pPr>
        <w:pStyle w:val="Body"/>
      </w:pPr>
      <w:r>
        <w:t>SHS should ensure access to HEF is a relatively simple process</w:t>
      </w:r>
      <w:r w:rsidR="005F0373">
        <w:t>.</w:t>
      </w:r>
      <w:r w:rsidR="2EA17B05">
        <w:t xml:space="preserve"> </w:t>
      </w:r>
      <w:r w:rsidR="005F0373">
        <w:t>P</w:t>
      </w:r>
      <w:r w:rsidR="01040519">
        <w:t>eople</w:t>
      </w:r>
      <w:r w:rsidR="1786D139">
        <w:t xml:space="preserve"> who are experiencing </w:t>
      </w:r>
      <w:r w:rsidR="6D9D4F12">
        <w:t>or at risk of</w:t>
      </w:r>
      <w:r w:rsidR="1786D139">
        <w:t xml:space="preserve"> homelessness</w:t>
      </w:r>
      <w:r w:rsidR="01040519">
        <w:t xml:space="preserve"> should be assisted at the entry point they present </w:t>
      </w:r>
      <w:r w:rsidR="1155FF21">
        <w:t>at and</w:t>
      </w:r>
      <w:r w:rsidR="01040519">
        <w:t xml:space="preserve"> not </w:t>
      </w:r>
      <w:r w:rsidR="1786D139">
        <w:t>referred to another entry point</w:t>
      </w:r>
      <w:r w:rsidR="414F5876">
        <w:t xml:space="preserve"> for emergency accommodation</w:t>
      </w:r>
      <w:r w:rsidR="235D2B76">
        <w:t xml:space="preserve">. </w:t>
      </w:r>
      <w:r w:rsidR="6AD5B67F">
        <w:t xml:space="preserve"> </w:t>
      </w:r>
      <w:r w:rsidR="1F26B0E1">
        <w:t xml:space="preserve"> </w:t>
      </w:r>
    </w:p>
    <w:p w14:paraId="48B7E76E" w14:textId="0C6F5AF4" w:rsidR="003D1543" w:rsidRDefault="00212C20" w:rsidP="00781E7B">
      <w:pPr>
        <w:pStyle w:val="Heading2"/>
      </w:pPr>
      <w:bookmarkStart w:id="38" w:name="_Toc200024483"/>
      <w:r>
        <w:t>Access, a</w:t>
      </w:r>
      <w:r w:rsidR="003D1543">
        <w:t>ssessment</w:t>
      </w:r>
      <w:r w:rsidR="00F007B4">
        <w:t xml:space="preserve"> and</w:t>
      </w:r>
      <w:r w:rsidR="003D1543">
        <w:t xml:space="preserve"> referral</w:t>
      </w:r>
      <w:bookmarkEnd w:id="38"/>
    </w:p>
    <w:p w14:paraId="7918F85B" w14:textId="77777777" w:rsidR="005E1EBA" w:rsidRDefault="002C4942" w:rsidP="119FB08E">
      <w:pPr>
        <w:spacing w:before="240" w:after="240"/>
      </w:pPr>
      <w:r>
        <w:t xml:space="preserve">People who are experiencing a housing crisis can contact any homelessness entry point across Victoria to </w:t>
      </w:r>
      <w:r w:rsidR="00D44E8E">
        <w:t xml:space="preserve">enquire if they are eligible for </w:t>
      </w:r>
      <w:r>
        <w:t>HEF</w:t>
      </w:r>
      <w:r w:rsidR="00E330E6">
        <w:t>.</w:t>
      </w:r>
      <w:r w:rsidR="00CA16EC">
        <w:t xml:space="preserve"> </w:t>
      </w:r>
      <w:r w:rsidR="00E330E6">
        <w:t>T</w:t>
      </w:r>
      <w:r w:rsidR="001E2B95">
        <w:t>hey may</w:t>
      </w:r>
      <w:r w:rsidR="00B50C18">
        <w:t xml:space="preserve"> </w:t>
      </w:r>
      <w:r w:rsidR="00D6024D">
        <w:t>self-refer</w:t>
      </w:r>
      <w:r w:rsidR="00CA16EC">
        <w:t xml:space="preserve"> or</w:t>
      </w:r>
      <w:r w:rsidR="00B50C18">
        <w:t xml:space="preserve"> receive</w:t>
      </w:r>
      <w:r w:rsidR="00CA16EC">
        <w:t xml:space="preserve"> </w:t>
      </w:r>
      <w:r w:rsidR="00D6024D">
        <w:t>a referral from another organisation</w:t>
      </w:r>
      <w:r w:rsidR="00B50C18">
        <w:t xml:space="preserve"> to a homelessness entry point</w:t>
      </w:r>
      <w:r w:rsidR="001E2B95">
        <w:t xml:space="preserve">. </w:t>
      </w:r>
    </w:p>
    <w:p w14:paraId="035A7EE2" w14:textId="76F4912B" w:rsidR="00C13E73" w:rsidRDefault="761C0294" w:rsidP="119FB08E">
      <w:pPr>
        <w:spacing w:before="240" w:after="240"/>
      </w:pPr>
      <w:r>
        <w:t>Aboriginal people</w:t>
      </w:r>
      <w:r w:rsidR="19E39F38">
        <w:t xml:space="preserve"> who</w:t>
      </w:r>
      <w:r w:rsidR="6423925E">
        <w:t xml:space="preserve"> cho</w:t>
      </w:r>
      <w:r w:rsidR="19E39F38">
        <w:t>o</w:t>
      </w:r>
      <w:r w:rsidR="6423925E">
        <w:t>se to access a mainstream</w:t>
      </w:r>
      <w:r w:rsidR="429B3B9A">
        <w:t xml:space="preserve"> entry point</w:t>
      </w:r>
      <w:r w:rsidR="42466B4E">
        <w:t>,</w:t>
      </w:r>
      <w:r w:rsidR="6423925E">
        <w:t xml:space="preserve"> </w:t>
      </w:r>
      <w:r w:rsidR="19E39F38">
        <w:t xml:space="preserve">should not be automatically referred to </w:t>
      </w:r>
      <w:r w:rsidR="3FE0A7A5">
        <w:t>an</w:t>
      </w:r>
      <w:r w:rsidR="19E39F38">
        <w:t xml:space="preserve"> </w:t>
      </w:r>
      <w:r w:rsidR="6423925E">
        <w:t>Aboriginal entry point</w:t>
      </w:r>
      <w:r w:rsidR="429B3B9A">
        <w:t>, instead they</w:t>
      </w:r>
      <w:r w:rsidR="42466B4E">
        <w:t xml:space="preserve"> should be made aware </w:t>
      </w:r>
      <w:r w:rsidR="429B3B9A">
        <w:t xml:space="preserve">that they have a choice of entry points to apply for HEF assistance. </w:t>
      </w:r>
      <w:r w:rsidR="466388CF">
        <w:t xml:space="preserve">If an Aboriginal person chooses to access an Aboriginal Access Point, good practice </w:t>
      </w:r>
      <w:proofErr w:type="gramStart"/>
      <w:r w:rsidR="466388CF">
        <w:t>would</w:t>
      </w:r>
      <w:proofErr w:type="gramEnd"/>
      <w:r w:rsidR="466388CF">
        <w:t xml:space="preserve"> involve a warm referral to that service, including the worker callin</w:t>
      </w:r>
      <w:r w:rsidR="05A34368">
        <w:t>g</w:t>
      </w:r>
      <w:r w:rsidR="466388CF">
        <w:t xml:space="preserve"> the </w:t>
      </w:r>
      <w:r w:rsidR="0A318F3D">
        <w:t>ACCO provider</w:t>
      </w:r>
      <w:r w:rsidR="466388CF">
        <w:t xml:space="preserve"> to </w:t>
      </w:r>
      <w:r w:rsidR="50ADFF9B">
        <w:t xml:space="preserve">ensure </w:t>
      </w:r>
      <w:r w:rsidR="10B5079E">
        <w:t xml:space="preserve">that </w:t>
      </w:r>
      <w:r w:rsidR="50ADFF9B">
        <w:t xml:space="preserve">HEF is available and the </w:t>
      </w:r>
      <w:r w:rsidR="57849B07">
        <w:t xml:space="preserve">service has capacity to see the </w:t>
      </w:r>
      <w:r w:rsidR="50ADFF9B">
        <w:t>person.</w:t>
      </w:r>
    </w:p>
    <w:p w14:paraId="1A4043EB" w14:textId="56BF48D9" w:rsidR="00CC4153" w:rsidRDefault="001A575F" w:rsidP="119FB08E">
      <w:pPr>
        <w:spacing w:before="240" w:after="240"/>
      </w:pPr>
      <w:r>
        <w:t xml:space="preserve"> </w:t>
      </w:r>
      <w:r w:rsidR="002008BC">
        <w:t xml:space="preserve">HEF is not bound by geographical areas. People can access HEF at any homelessness entry point across the State (including outreach entry points such as correctional facilities).  </w:t>
      </w:r>
      <w:r w:rsidR="00F329A7">
        <w:t>A list of homelessness entry points can be found on the DFFH website</w:t>
      </w:r>
      <w:r w:rsidR="001E2B95">
        <w:t xml:space="preserve">. </w:t>
      </w:r>
      <w:r w:rsidR="0087644E">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75ACD" w14:paraId="050D9E30" w14:textId="77777777" w:rsidTr="00C57EE3">
        <w:tc>
          <w:tcPr>
            <w:tcW w:w="9288" w:type="dxa"/>
            <w:shd w:val="clear" w:color="auto" w:fill="FFFFFF" w:themeFill="background1"/>
          </w:tcPr>
          <w:p w14:paraId="201E9DC8" w14:textId="77777777" w:rsidR="008424D9" w:rsidRDefault="008424D9" w:rsidP="008424D9">
            <w:pPr>
              <w:spacing w:after="0" w:line="240" w:lineRule="auto"/>
            </w:pPr>
            <w:hyperlink r:id="rId35" w:history="1">
              <w:r>
                <w:rPr>
                  <w:rStyle w:val="Hyperlink"/>
                  <w:rFonts w:ascii="Avenir Book" w:hAnsi="Avenir Book"/>
                </w:rPr>
                <w:t>Homelessness entry point</w:t>
              </w:r>
            </w:hyperlink>
          </w:p>
          <w:p w14:paraId="77E67466" w14:textId="77777777" w:rsidR="008424D9" w:rsidRDefault="008424D9" w:rsidP="008424D9">
            <w:pPr>
              <w:spacing w:after="0" w:line="240" w:lineRule="auto"/>
            </w:pPr>
          </w:p>
          <w:p w14:paraId="5B8B2B6B" w14:textId="430B8D55" w:rsidR="00C75ACD" w:rsidRDefault="00981C54" w:rsidP="008424D9">
            <w:pPr>
              <w:spacing w:after="0" w:line="240" w:lineRule="auto"/>
            </w:pPr>
            <w:r w:rsidRPr="00981C54">
              <w:t>https://services.dffh.vic.gov.au/getting-help</w:t>
            </w:r>
          </w:p>
        </w:tc>
      </w:tr>
    </w:tbl>
    <w:p w14:paraId="6D25444F" w14:textId="51F5C237" w:rsidR="008A47BB" w:rsidRDefault="0A3B07A6" w:rsidP="119FB08E">
      <w:pPr>
        <w:spacing w:before="240" w:after="240"/>
      </w:pPr>
      <w:r>
        <w:t>The assessment</w:t>
      </w:r>
      <w:r w:rsidR="223DACB1">
        <w:t xml:space="preserve"> to check if someone is eligible</w:t>
      </w:r>
      <w:r>
        <w:t xml:space="preserve"> for HEF will be included as part of the SHS </w:t>
      </w:r>
      <w:r w:rsidR="1F70B5A8">
        <w:t xml:space="preserve">initial assessment and planning process. </w:t>
      </w:r>
      <w:r w:rsidR="4AC1D3FB">
        <w:t>Generally,</w:t>
      </w:r>
      <w:r w:rsidR="1F70B5A8">
        <w:t xml:space="preserve"> the assessment </w:t>
      </w:r>
      <w:r w:rsidR="4AC1D3FB">
        <w:t>will be done in person, there may be times where a SHS or a person seeking HEF will request the assessment be undertaken on the phone</w:t>
      </w:r>
      <w:r w:rsidR="00304F84">
        <w:t xml:space="preserve">. </w:t>
      </w:r>
      <w:r w:rsidR="00371DD7">
        <w:t>For</w:t>
      </w:r>
      <w:r w:rsidR="19053CFB">
        <w:t xml:space="preserve"> people sleeping rough </w:t>
      </w:r>
      <w:r w:rsidR="00304F84">
        <w:t xml:space="preserve">the assessment </w:t>
      </w:r>
      <w:r w:rsidR="00371DD7">
        <w:t xml:space="preserve">will be completed </w:t>
      </w:r>
      <w:r w:rsidR="19053CFB">
        <w:t xml:space="preserve">as part of an assertive outreach episode. </w:t>
      </w:r>
      <w:r w:rsidR="7C568B68">
        <w:t xml:space="preserve"> </w:t>
      </w:r>
    </w:p>
    <w:p w14:paraId="598D9DB3" w14:textId="61622C2E" w:rsidR="008469CE" w:rsidRDefault="008469CE" w:rsidP="008469CE">
      <w:r w:rsidRPr="007C1C3B">
        <w:t>The assessment process</w:t>
      </w:r>
      <w:r>
        <w:t xml:space="preserve"> should</w:t>
      </w:r>
      <w:r w:rsidRPr="007C1C3B">
        <w:t xml:space="preserve"> identify any</w:t>
      </w:r>
      <w:r w:rsidR="00B14275">
        <w:t xml:space="preserve"> safety concerns, risks and</w:t>
      </w:r>
      <w:r w:rsidRPr="007C1C3B">
        <w:t xml:space="preserve"> vulnerabilities</w:t>
      </w:r>
      <w:r w:rsidR="00896D59">
        <w:t>.</w:t>
      </w:r>
      <w:r w:rsidR="00B14275">
        <w:t xml:space="preserve"> </w:t>
      </w:r>
      <w:r w:rsidR="00896D59">
        <w:t>T</w:t>
      </w:r>
      <w:r w:rsidRPr="007C1C3B">
        <w:t xml:space="preserve">hese must be </w:t>
      </w:r>
      <w:r w:rsidR="00230624" w:rsidRPr="007C1C3B">
        <w:t>considered</w:t>
      </w:r>
      <w:r w:rsidRPr="007C1C3B">
        <w:t xml:space="preserve"> when assessing the appropriateness of some forms of private accommodation</w:t>
      </w:r>
      <w:r w:rsidR="00127585">
        <w:t xml:space="preserve"> </w:t>
      </w:r>
      <w:r w:rsidR="00B14275">
        <w:t>for</w:t>
      </w:r>
      <w:r w:rsidRPr="007C1C3B">
        <w:t xml:space="preserve"> individual</w:t>
      </w:r>
      <w:r w:rsidR="00127585">
        <w:t>s</w:t>
      </w:r>
      <w:r w:rsidRPr="007C1C3B">
        <w:t xml:space="preserve">. </w:t>
      </w:r>
    </w:p>
    <w:p w14:paraId="18037F54" w14:textId="1F292E38" w:rsidR="00230624" w:rsidRDefault="3DE5DBB5" w:rsidP="008469CE">
      <w:r>
        <w:t>During the assessment, SHS must ensure people are given clear and accurate information about the private accommodation options, so they can make informed decisions on whether to accept an offer. A choice by a person to refuse accommodation referrals based on information provided by SHS worker should not preclude them from further assistance.</w:t>
      </w:r>
    </w:p>
    <w:p w14:paraId="25286102" w14:textId="2EAD7EBD" w:rsidR="00F007B4" w:rsidRDefault="00C85882" w:rsidP="006850B6">
      <w:pPr>
        <w:pStyle w:val="Heading3"/>
      </w:pPr>
      <w:r w:rsidRPr="003D1543">
        <w:lastRenderedPageBreak/>
        <w:t>Allocation Process</w:t>
      </w:r>
      <w:r w:rsidR="003D1543" w:rsidRPr="003D1543">
        <w:t xml:space="preserve"> and Vacancy Management System</w:t>
      </w:r>
    </w:p>
    <w:p w14:paraId="40307357" w14:textId="52E9E4C3" w:rsidR="005319DA" w:rsidRDefault="7D5589AC" w:rsidP="005319DA">
      <w:pPr>
        <w:pStyle w:val="Body"/>
      </w:pPr>
      <w:r>
        <w:t xml:space="preserve">To ensure transparency of resources, all SHS must log all DFFH funded resources on the Vacancy Management System (VMS), as this allows each SHS to view the range of funded programs. When a SHS has </w:t>
      </w:r>
      <w:r w:rsidR="10CCDCBD">
        <w:t xml:space="preserve">available HEF, this </w:t>
      </w:r>
      <w:r w:rsidR="48EDBA90">
        <w:t xml:space="preserve">will </w:t>
      </w:r>
      <w:r w:rsidR="10CCDCBD">
        <w:t xml:space="preserve">be visible on the VMS. </w:t>
      </w:r>
      <w:r w:rsidR="34429B8B">
        <w:t xml:space="preserve">Further information on the VMS can </w:t>
      </w:r>
      <w:r w:rsidR="76EE9FFA">
        <w:t>be found</w:t>
      </w:r>
      <w:r w:rsidR="6F03CCF3">
        <w:t xml:space="preserve"> in the link below.</w:t>
      </w:r>
      <w:r w:rsidR="76EE9FFA">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0334A" w14:paraId="16900877" w14:textId="77777777" w:rsidTr="00C57EE3">
        <w:tc>
          <w:tcPr>
            <w:tcW w:w="9288" w:type="dxa"/>
            <w:shd w:val="clear" w:color="auto" w:fill="FFFFFF" w:themeFill="background1"/>
          </w:tcPr>
          <w:p w14:paraId="1559A6DC" w14:textId="2C8F5198" w:rsidR="0030334A" w:rsidRDefault="0030334A" w:rsidP="0030334A">
            <w:pPr>
              <w:pStyle w:val="Body"/>
            </w:pPr>
            <w:hyperlink r:id="rId36" w:history="1">
              <w:r w:rsidRPr="0030334A">
                <w:rPr>
                  <w:rStyle w:val="Hyperlink"/>
                  <w:rFonts w:ascii="Avenir Book" w:hAnsi="Avenir Book"/>
                </w:rPr>
                <w:t>Vacancy Management System</w:t>
              </w:r>
            </w:hyperlink>
          </w:p>
          <w:p w14:paraId="354AEDC2" w14:textId="78FB40FC" w:rsidR="0030334A" w:rsidRDefault="0030334A" w:rsidP="0030334A">
            <w:pPr>
              <w:pStyle w:val="Body"/>
            </w:pPr>
            <w:r w:rsidRPr="0030334A">
              <w:rPr>
                <w:rFonts w:ascii="Avenir Medium" w:hAnsi="Avenir Medium"/>
              </w:rPr>
              <w:t>https://www.dffh.vic.gov.au/publications/homelessness-service-system?auHash=o7VVLSFk29SL2HcJxVePmFmm_cKw5Jz88H9MrrqfGcY</w:t>
            </w:r>
          </w:p>
        </w:tc>
      </w:tr>
    </w:tbl>
    <w:p w14:paraId="2283543E" w14:textId="77777777" w:rsidR="00780980" w:rsidRDefault="00780980" w:rsidP="003449A5">
      <w:pPr>
        <w:pStyle w:val="Heading1"/>
      </w:pPr>
      <w:bookmarkStart w:id="39" w:name="_Toc200024484"/>
      <w:bookmarkStart w:id="40" w:name="_Toc256778633"/>
      <w:r>
        <w:t>Data collection and reporting</w:t>
      </w:r>
      <w:bookmarkEnd w:id="39"/>
      <w:r>
        <w:t xml:space="preserve"> </w:t>
      </w:r>
    </w:p>
    <w:p w14:paraId="27F7346F" w14:textId="1876452F" w:rsidR="00094156" w:rsidRDefault="00094156" w:rsidP="003449A5">
      <w:pPr>
        <w:pStyle w:val="Heading2"/>
      </w:pPr>
      <w:bookmarkStart w:id="41" w:name="_Toc200024485"/>
      <w:r w:rsidRPr="003449A5">
        <w:t>Reporting</w:t>
      </w:r>
      <w:bookmarkEnd w:id="41"/>
    </w:p>
    <w:p w14:paraId="7CA9B656" w14:textId="232CF2ED" w:rsidR="004074BA" w:rsidRDefault="004074BA" w:rsidP="005C1097">
      <w:pPr>
        <w:pStyle w:val="Body"/>
      </w:pPr>
      <w:r w:rsidRPr="008345A0">
        <w:t>The Service Agreement</w:t>
      </w:r>
      <w:r w:rsidR="00E01E14">
        <w:t xml:space="preserve"> SHS have with the </w:t>
      </w:r>
      <w:r w:rsidR="0051249D">
        <w:t xml:space="preserve">DFFH, </w:t>
      </w:r>
      <w:r w:rsidR="0051249D" w:rsidRPr="008345A0">
        <w:t>specifies</w:t>
      </w:r>
      <w:r w:rsidRPr="008345A0">
        <w:t xml:space="preserve"> general reporting, financial and accountability requirements for HEF</w:t>
      </w:r>
      <w:r w:rsidR="00773F99">
        <w:t xml:space="preserve"> under the Flexible Funding </w:t>
      </w:r>
      <w:r w:rsidR="00146580">
        <w:t xml:space="preserve">activity. </w:t>
      </w:r>
      <w:r w:rsidRPr="008345A0">
        <w:t>Allocation of HEF to homelessness services is conditional upon satisfactory compliance with these requirements.</w:t>
      </w:r>
    </w:p>
    <w:p w14:paraId="5FDB3246" w14:textId="77777777" w:rsidR="007563FE" w:rsidRPr="007563FE" w:rsidRDefault="007563FE" w:rsidP="007563FE">
      <w:pPr>
        <w:pStyle w:val="Body"/>
      </w:pPr>
      <w:r w:rsidRPr="007563FE">
        <w:rPr>
          <w:lang w:val="en-US"/>
        </w:rPr>
        <w:t>HEF data collection is through the Service delivery tracking</w:t>
      </w:r>
      <w:r w:rsidRPr="007563FE">
        <w:rPr>
          <w:b/>
          <w:bCs/>
          <w:lang w:val="en-US"/>
        </w:rPr>
        <w:t xml:space="preserve"> </w:t>
      </w:r>
      <w:r w:rsidRPr="007563FE">
        <w:rPr>
          <w:lang w:val="en-US"/>
        </w:rPr>
        <w:t xml:space="preserve">(SDT) via the Funded Agency Channel and the </w:t>
      </w:r>
      <w:r w:rsidRPr="007563FE">
        <w:t xml:space="preserve">Monthly submission of two extracts from Vic Specialist Homelessness Information Platform (SHIP) or equivalent client management system (CSM – as certified by the Australian Institute of Health and Welfare (AIHW) to include SHS client data.) </w:t>
      </w:r>
    </w:p>
    <w:p w14:paraId="77248743" w14:textId="77777777" w:rsidR="007563FE" w:rsidRPr="007563FE" w:rsidRDefault="007563FE" w:rsidP="007563FE">
      <w:pPr>
        <w:pStyle w:val="Body"/>
      </w:pPr>
      <w:r w:rsidRPr="007563FE">
        <w:t>The two extracts are:</w:t>
      </w:r>
    </w:p>
    <w:p w14:paraId="4F65FB64" w14:textId="77777777" w:rsidR="007563FE" w:rsidRPr="007563FE" w:rsidRDefault="007563FE" w:rsidP="007563FE">
      <w:pPr>
        <w:pStyle w:val="Body"/>
        <w:numPr>
          <w:ilvl w:val="0"/>
          <w:numId w:val="47"/>
        </w:numPr>
      </w:pPr>
      <w:r w:rsidRPr="007563FE">
        <w:t xml:space="preserve">The </w:t>
      </w:r>
      <w:r w:rsidRPr="007563FE">
        <w:rPr>
          <w:b/>
          <w:bCs/>
        </w:rPr>
        <w:t>SHS extract</w:t>
      </w:r>
      <w:r w:rsidRPr="007563FE">
        <w:t xml:space="preserve">, submitted to both AIHW via </w:t>
      </w:r>
      <w:proofErr w:type="spellStart"/>
      <w:r w:rsidRPr="007563FE">
        <w:t>Validata</w:t>
      </w:r>
      <w:proofErr w:type="spellEnd"/>
      <w:r w:rsidRPr="007563FE">
        <w:t xml:space="preserve"> and the Department via the Homelessness secure data exchange. The SHS extract should only be submitted to the department once it has been validated by </w:t>
      </w:r>
      <w:proofErr w:type="spellStart"/>
      <w:r w:rsidRPr="007563FE">
        <w:t>Validata</w:t>
      </w:r>
      <w:proofErr w:type="spellEnd"/>
      <w:r w:rsidRPr="007563FE">
        <w:t>.</w:t>
      </w:r>
    </w:p>
    <w:p w14:paraId="166A1475" w14:textId="77777777" w:rsidR="007563FE" w:rsidRPr="007563FE" w:rsidRDefault="007563FE" w:rsidP="007563FE">
      <w:pPr>
        <w:pStyle w:val="Body"/>
        <w:numPr>
          <w:ilvl w:val="0"/>
          <w:numId w:val="47"/>
        </w:numPr>
      </w:pPr>
      <w:r w:rsidRPr="007563FE">
        <w:t xml:space="preserve">The </w:t>
      </w:r>
      <w:r w:rsidRPr="007563FE">
        <w:rPr>
          <w:b/>
          <w:bCs/>
        </w:rPr>
        <w:t>HDC extract</w:t>
      </w:r>
      <w:r w:rsidRPr="007563FE">
        <w:t xml:space="preserve">, submitted to the department via the Homelessness secure data exchange after the SHS extract has been approved by </w:t>
      </w:r>
      <w:proofErr w:type="spellStart"/>
      <w:r w:rsidRPr="007563FE">
        <w:t>Validata</w:t>
      </w:r>
      <w:proofErr w:type="spellEnd"/>
      <w:r w:rsidRPr="007563FE">
        <w:t>.</w:t>
      </w:r>
    </w:p>
    <w:p w14:paraId="7E9F79E8" w14:textId="77777777" w:rsidR="007563FE" w:rsidRPr="007563FE" w:rsidRDefault="007563FE" w:rsidP="007563FE">
      <w:pPr>
        <w:pStyle w:val="Body"/>
      </w:pPr>
      <w:r w:rsidRPr="007563FE">
        <w:t>SHS-funded activities within the SHS collection must submit SHS and HDC extracts by the tenth working day of the month after the reporting month. For example, submit April data by the tenth working day in May.</w:t>
      </w:r>
    </w:p>
    <w:p w14:paraId="40FDF5FC" w14:textId="7C033E23" w:rsidR="00C35032" w:rsidRDefault="00C35032" w:rsidP="005C1097">
      <w:pPr>
        <w:pStyle w:val="Body"/>
      </w:pPr>
    </w:p>
    <w:tbl>
      <w:tblPr>
        <w:tblStyle w:val="List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146580" w14:paraId="20390132" w14:textId="77777777" w:rsidTr="00C57E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22" w:type="dxa"/>
            <w:tcBorders>
              <w:bottom w:val="none" w:sz="0" w:space="0" w:color="auto"/>
              <w:right w:val="none" w:sz="0" w:space="0" w:color="auto"/>
            </w:tcBorders>
          </w:tcPr>
          <w:p w14:paraId="5AF3091E" w14:textId="33EC69D5" w:rsidR="00146580" w:rsidRDefault="00146580" w:rsidP="00773F99">
            <w:pPr>
              <w:pStyle w:val="Body"/>
            </w:pPr>
            <w:r>
              <w:t>Data collection name</w:t>
            </w:r>
          </w:p>
        </w:tc>
        <w:tc>
          <w:tcPr>
            <w:tcW w:w="2322" w:type="dxa"/>
          </w:tcPr>
          <w:p w14:paraId="38B19B1E" w14:textId="5FF5086A" w:rsidR="00146580" w:rsidRDefault="00146580" w:rsidP="00773F99">
            <w:pPr>
              <w:pStyle w:val="Body"/>
              <w:cnfStyle w:val="100000000000" w:firstRow="1" w:lastRow="0" w:firstColumn="0" w:lastColumn="0" w:oddVBand="0" w:evenVBand="0" w:oddHBand="0" w:evenHBand="0" w:firstRowFirstColumn="0" w:firstRowLastColumn="0" w:lastRowFirstColumn="0" w:lastRowLastColumn="0"/>
            </w:pPr>
            <w:r>
              <w:t>Data system</w:t>
            </w:r>
          </w:p>
        </w:tc>
        <w:tc>
          <w:tcPr>
            <w:tcW w:w="2322" w:type="dxa"/>
          </w:tcPr>
          <w:p w14:paraId="109891DD" w14:textId="1912B0EE" w:rsidR="00146580" w:rsidRDefault="00146580" w:rsidP="00773F99">
            <w:pPr>
              <w:pStyle w:val="Body"/>
              <w:cnfStyle w:val="100000000000" w:firstRow="1" w:lastRow="0" w:firstColumn="0" w:lastColumn="0" w:oddVBand="0" w:evenVBand="0" w:oddHBand="0" w:evenHBand="0" w:firstRowFirstColumn="0" w:firstRowLastColumn="0" w:lastRowFirstColumn="0" w:lastRowLastColumn="0"/>
            </w:pPr>
            <w:r>
              <w:t>Data set</w:t>
            </w:r>
          </w:p>
        </w:tc>
        <w:tc>
          <w:tcPr>
            <w:tcW w:w="2322" w:type="dxa"/>
          </w:tcPr>
          <w:p w14:paraId="48207518" w14:textId="35F9A134" w:rsidR="00146580" w:rsidRDefault="00146580" w:rsidP="00773F99">
            <w:pPr>
              <w:pStyle w:val="Body"/>
              <w:cnfStyle w:val="100000000000" w:firstRow="1" w:lastRow="0" w:firstColumn="0" w:lastColumn="0" w:oddVBand="0" w:evenVBand="0" w:oddHBand="0" w:evenHBand="0" w:firstRowFirstColumn="0" w:firstRowLastColumn="0" w:lastRowFirstColumn="0" w:lastRowLastColumn="0"/>
            </w:pPr>
            <w:r>
              <w:t>Reporting cycle</w:t>
            </w:r>
          </w:p>
        </w:tc>
      </w:tr>
      <w:tr w:rsidR="00146580" w14:paraId="57D8055D" w14:textId="77777777" w:rsidTr="00C57E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2" w:type="dxa"/>
            <w:tcBorders>
              <w:top w:val="none" w:sz="0" w:space="0" w:color="auto"/>
              <w:bottom w:val="none" w:sz="0" w:space="0" w:color="auto"/>
              <w:right w:val="none" w:sz="0" w:space="0" w:color="auto"/>
            </w:tcBorders>
          </w:tcPr>
          <w:p w14:paraId="45EFAF15" w14:textId="17F2360A" w:rsidR="00146580" w:rsidRDefault="00146580" w:rsidP="00773F99">
            <w:pPr>
              <w:pStyle w:val="Body"/>
            </w:pPr>
            <w:r>
              <w:t>Service Delivery Tracking (SDT)</w:t>
            </w:r>
          </w:p>
        </w:tc>
        <w:tc>
          <w:tcPr>
            <w:tcW w:w="2322" w:type="dxa"/>
            <w:tcBorders>
              <w:top w:val="none" w:sz="0" w:space="0" w:color="auto"/>
              <w:bottom w:val="none" w:sz="0" w:space="0" w:color="auto"/>
            </w:tcBorders>
          </w:tcPr>
          <w:p w14:paraId="171CA341" w14:textId="12EFDA80" w:rsidR="00146580" w:rsidRDefault="00D14106" w:rsidP="00773F99">
            <w:pPr>
              <w:pStyle w:val="Body"/>
              <w:cnfStyle w:val="000000100000" w:firstRow="0" w:lastRow="0" w:firstColumn="0" w:lastColumn="0" w:oddVBand="0" w:evenVBand="0" w:oddHBand="1" w:evenHBand="0" w:firstRowFirstColumn="0" w:firstRowLastColumn="0" w:lastRowFirstColumn="0" w:lastRowLastColumn="0"/>
            </w:pPr>
            <w:r w:rsidRPr="003F0B92">
              <w:t>My Agency/SAM</w:t>
            </w:r>
            <w:r w:rsidR="004605CC">
              <w:t>S</w:t>
            </w:r>
          </w:p>
        </w:tc>
        <w:tc>
          <w:tcPr>
            <w:tcW w:w="2322" w:type="dxa"/>
            <w:tcBorders>
              <w:top w:val="none" w:sz="0" w:space="0" w:color="auto"/>
              <w:bottom w:val="none" w:sz="0" w:space="0" w:color="auto"/>
            </w:tcBorders>
          </w:tcPr>
          <w:p w14:paraId="40AFBA4C" w14:textId="324A20DD" w:rsidR="00146580" w:rsidRDefault="00203016" w:rsidP="00773F99">
            <w:pPr>
              <w:pStyle w:val="Body"/>
              <w:cnfStyle w:val="000000100000" w:firstRow="0" w:lastRow="0" w:firstColumn="0" w:lastColumn="0" w:oddVBand="0" w:evenVBand="0" w:oddHBand="1" w:evenHBand="0" w:firstRowFirstColumn="0" w:firstRowLastColumn="0" w:lastRowFirstColumn="0" w:lastRowLastColumn="0"/>
            </w:pPr>
            <w:r w:rsidRPr="00203016">
              <w:t>SAMS/Service delivery tracking data set</w:t>
            </w:r>
          </w:p>
        </w:tc>
        <w:tc>
          <w:tcPr>
            <w:tcW w:w="2322" w:type="dxa"/>
            <w:tcBorders>
              <w:top w:val="none" w:sz="0" w:space="0" w:color="auto"/>
              <w:bottom w:val="none" w:sz="0" w:space="0" w:color="auto"/>
            </w:tcBorders>
          </w:tcPr>
          <w:p w14:paraId="308ACC9A" w14:textId="26913B2E" w:rsidR="00146580" w:rsidRDefault="00203016" w:rsidP="00773F99">
            <w:pPr>
              <w:pStyle w:val="Body"/>
              <w:cnfStyle w:val="000000100000" w:firstRow="0" w:lastRow="0" w:firstColumn="0" w:lastColumn="0" w:oddVBand="0" w:evenVBand="0" w:oddHBand="1" w:evenHBand="0" w:firstRowFirstColumn="0" w:firstRowLastColumn="0" w:lastRowFirstColumn="0" w:lastRowLastColumn="0"/>
            </w:pPr>
            <w:r w:rsidRPr="003F0B92">
              <w:t>Monthly</w:t>
            </w:r>
          </w:p>
        </w:tc>
      </w:tr>
      <w:tr w:rsidR="00146580" w14:paraId="5799349B" w14:textId="77777777" w:rsidTr="00C57EE3">
        <w:tc>
          <w:tcPr>
            <w:cnfStyle w:val="001000000000" w:firstRow="0" w:lastRow="0" w:firstColumn="1" w:lastColumn="0" w:oddVBand="0" w:evenVBand="0" w:oddHBand="0" w:evenHBand="0" w:firstRowFirstColumn="0" w:firstRowLastColumn="0" w:lastRowFirstColumn="0" w:lastRowLastColumn="0"/>
            <w:tcW w:w="2322" w:type="dxa"/>
            <w:tcBorders>
              <w:right w:val="none" w:sz="0" w:space="0" w:color="auto"/>
            </w:tcBorders>
          </w:tcPr>
          <w:p w14:paraId="15529D53" w14:textId="661E4BFD" w:rsidR="00146580" w:rsidRDefault="00146580" w:rsidP="00773F99">
            <w:pPr>
              <w:pStyle w:val="Body"/>
            </w:pPr>
            <w:r>
              <w:t>Homelessness Data Collection</w:t>
            </w:r>
          </w:p>
        </w:tc>
        <w:tc>
          <w:tcPr>
            <w:tcW w:w="2322" w:type="dxa"/>
          </w:tcPr>
          <w:p w14:paraId="1D6A3925" w14:textId="51DCF507" w:rsidR="00146580" w:rsidRDefault="00D14106" w:rsidP="00773F99">
            <w:pPr>
              <w:pStyle w:val="Body"/>
              <w:cnfStyle w:val="000000000000" w:firstRow="0" w:lastRow="0" w:firstColumn="0" w:lastColumn="0" w:oddVBand="0" w:evenVBand="0" w:oddHBand="0" w:evenHBand="0" w:firstRowFirstColumn="0" w:firstRowLastColumn="0" w:lastRowFirstColumn="0" w:lastRowLastColumn="0"/>
            </w:pPr>
            <w:r>
              <w:t>SHIP</w:t>
            </w:r>
          </w:p>
        </w:tc>
        <w:tc>
          <w:tcPr>
            <w:tcW w:w="2322" w:type="dxa"/>
          </w:tcPr>
          <w:p w14:paraId="0F1EF891" w14:textId="5F01B340" w:rsidR="00146580" w:rsidRDefault="00203016" w:rsidP="00773F99">
            <w:pPr>
              <w:pStyle w:val="Body"/>
              <w:cnfStyle w:val="000000000000" w:firstRow="0" w:lastRow="0" w:firstColumn="0" w:lastColumn="0" w:oddVBand="0" w:evenVBand="0" w:oddHBand="0" w:evenHBand="0" w:firstRowFirstColumn="0" w:firstRowLastColumn="0" w:lastRowFirstColumn="0" w:lastRowLastColumn="0"/>
            </w:pPr>
            <w:r w:rsidRPr="00203016">
              <w:t>Specialist homelessness services collection provided to D</w:t>
            </w:r>
            <w:r>
              <w:t>FFH</w:t>
            </w:r>
          </w:p>
        </w:tc>
        <w:tc>
          <w:tcPr>
            <w:tcW w:w="2322" w:type="dxa"/>
          </w:tcPr>
          <w:p w14:paraId="32328807" w14:textId="39EBB49A" w:rsidR="00146580" w:rsidRDefault="00203016" w:rsidP="00773F99">
            <w:pPr>
              <w:pStyle w:val="Body"/>
              <w:cnfStyle w:val="000000000000" w:firstRow="0" w:lastRow="0" w:firstColumn="0" w:lastColumn="0" w:oddVBand="0" w:evenVBand="0" w:oddHBand="0" w:evenHBand="0" w:firstRowFirstColumn="0" w:firstRowLastColumn="0" w:lastRowFirstColumn="0" w:lastRowLastColumn="0"/>
            </w:pPr>
            <w:r>
              <w:t>Monthly</w:t>
            </w:r>
          </w:p>
        </w:tc>
      </w:tr>
    </w:tbl>
    <w:p w14:paraId="3466EC8B" w14:textId="77777777" w:rsidR="00146580" w:rsidRDefault="00146580" w:rsidP="00773F99">
      <w:pPr>
        <w:pStyle w:val="Body"/>
      </w:pPr>
    </w:p>
    <w:p w14:paraId="72BE0D17" w14:textId="09D0626E" w:rsidR="365F9F56" w:rsidRPr="003449A5" w:rsidRDefault="365F9F56" w:rsidP="003449A5">
      <w:pPr>
        <w:pStyle w:val="Heading3"/>
      </w:pPr>
      <w:r w:rsidRPr="003449A5">
        <w:lastRenderedPageBreak/>
        <w:t>Performance and monitoring</w:t>
      </w:r>
    </w:p>
    <w:p w14:paraId="53F1182E" w14:textId="2C5B38FC" w:rsidR="365F9F56" w:rsidRPr="00B60599" w:rsidRDefault="365F9F56" w:rsidP="126445CF">
      <w:pPr>
        <w:rPr>
          <w:rFonts w:eastAsia="Times"/>
        </w:rPr>
      </w:pPr>
      <w:r w:rsidRPr="00B60599">
        <w:rPr>
          <w:rFonts w:eastAsia="Times"/>
        </w:rPr>
        <w:t xml:space="preserve">As part of the Service Agreement between </w:t>
      </w:r>
      <w:r w:rsidR="007941B4">
        <w:rPr>
          <w:rFonts w:eastAsia="Times"/>
        </w:rPr>
        <w:t>DFFH and</w:t>
      </w:r>
      <w:r w:rsidRPr="00B60599">
        <w:rPr>
          <w:rFonts w:eastAsia="Times"/>
        </w:rPr>
        <w:t xml:space="preserve"> each SHS, the DFFH local area APSS teams meet regularly with SHS to monitor performance, and an annual desktop review is undertaken. Some programs may be centrally contract managed and monitored by DFFH.</w:t>
      </w:r>
    </w:p>
    <w:p w14:paraId="29A1FE80" w14:textId="546EF8D6" w:rsidR="365F9F56" w:rsidRPr="00B60599" w:rsidRDefault="365F9F56" w:rsidP="126445CF">
      <w:pPr>
        <w:rPr>
          <w:rFonts w:eastAsia="Times"/>
        </w:rPr>
      </w:pPr>
      <w:r w:rsidRPr="00B60599">
        <w:rPr>
          <w:rFonts w:eastAsia="Times"/>
        </w:rPr>
        <w:t>SHS are required to deliver services against the outputs outlined in their service plans. There may be instances where the DFFH local area will negotiate new targets with SHS.</w:t>
      </w:r>
    </w:p>
    <w:p w14:paraId="19CD2EFE" w14:textId="6E65FF29" w:rsidR="365F9F56" w:rsidRPr="00B60599" w:rsidRDefault="365F9F56" w:rsidP="126445CF">
      <w:pPr>
        <w:rPr>
          <w:rFonts w:eastAsia="Times"/>
        </w:rPr>
      </w:pPr>
      <w:r w:rsidRPr="00B60599">
        <w:rPr>
          <w:rFonts w:eastAsia="Times"/>
        </w:rPr>
        <w:t xml:space="preserve">Performance measures communicate performance expectations and measure outcomes of activities performed by SHS. These measures are quantifiable service goals for funded activities under the Service Agreement. They provide the basis for assessment of services’ performance against agreed targets. </w:t>
      </w:r>
    </w:p>
    <w:p w14:paraId="5D28330F" w14:textId="52FC30A6" w:rsidR="365F9F56" w:rsidRPr="00B60599" w:rsidRDefault="365F9F56" w:rsidP="126445CF">
      <w:pPr>
        <w:rPr>
          <w:rFonts w:eastAsia="Times"/>
        </w:rPr>
      </w:pPr>
      <w:r w:rsidRPr="00B60599">
        <w:rPr>
          <w:rFonts w:eastAsia="Times"/>
        </w:rPr>
        <w:t>Issues with performance and/or monitoring will be managed by the relevant APSS team using their local area guidance to ensure arrangements are appropriate.</w:t>
      </w:r>
    </w:p>
    <w:p w14:paraId="5591B73F" w14:textId="350A9978" w:rsidR="2D244264" w:rsidRPr="003449A5" w:rsidRDefault="667F1EEB" w:rsidP="003449A5">
      <w:pPr>
        <w:pStyle w:val="Heading2"/>
      </w:pPr>
      <w:bookmarkStart w:id="42" w:name="_Toc200024486"/>
      <w:bookmarkStart w:id="43" w:name="_Hlk196979771"/>
      <w:r>
        <w:t>Financial acquittal</w:t>
      </w:r>
      <w:bookmarkEnd w:id="42"/>
      <w:r>
        <w:t xml:space="preserve"> </w:t>
      </w:r>
    </w:p>
    <w:p w14:paraId="5F2FE44E" w14:textId="3611BE21" w:rsidR="00114BEE" w:rsidRPr="00FE7B73" w:rsidRDefault="001379B1" w:rsidP="00114BEE">
      <w:pPr>
        <w:pStyle w:val="BodyText3"/>
        <w:rPr>
          <w:rFonts w:ascii="Avenir Book" w:eastAsia="Times" w:hAnsi="Avenir Book"/>
          <w:kern w:val="0"/>
          <w:sz w:val="21"/>
          <w:szCs w:val="21"/>
          <w14:ligatures w14:val="none"/>
        </w:rPr>
      </w:pPr>
      <w:r w:rsidRPr="00F83175">
        <w:rPr>
          <w:rFonts w:ascii="Avenir Book" w:eastAsia="Times" w:hAnsi="Avenir Book"/>
          <w:kern w:val="0"/>
          <w:sz w:val="21"/>
          <w:szCs w:val="21"/>
          <w14:ligatures w14:val="none"/>
        </w:rPr>
        <w:t>The acquittal process will ensure funds are used in accordance with the outcomes and principles of the program. The a</w:t>
      </w:r>
      <w:r w:rsidRPr="00FE7B73">
        <w:rPr>
          <w:rFonts w:ascii="Avenir Book" w:eastAsia="Times" w:hAnsi="Avenir Book"/>
          <w:kern w:val="0"/>
          <w:sz w:val="21"/>
          <w:szCs w:val="21"/>
          <w14:ligatures w14:val="none"/>
        </w:rPr>
        <w:t>llocation of HEF to SHS is conditional upon satisfactory compliance with these requirements.</w:t>
      </w:r>
    </w:p>
    <w:p w14:paraId="64319F57" w14:textId="536AAE84" w:rsidR="001D6024" w:rsidRDefault="2DA9FA33" w:rsidP="64A85B52">
      <w:pPr>
        <w:pStyle w:val="Body"/>
      </w:pPr>
      <w:r>
        <w:t xml:space="preserve">SHS are required to report HEF expenditure monthly through </w:t>
      </w:r>
      <w:r w:rsidR="00723F9B">
        <w:t>Service Delivery Tracking requirements</w:t>
      </w:r>
      <w:r w:rsidR="398A3C6A">
        <w:t xml:space="preserve"> as outlined in the Service Agreement along with a detailed financial </w:t>
      </w:r>
      <w:r w:rsidR="6CEA1FFA">
        <w:t>acquittal</w:t>
      </w:r>
      <w:r w:rsidR="398A3C6A">
        <w:t xml:space="preserve"> to their loc</w:t>
      </w:r>
      <w:r w:rsidR="490BF81C">
        <w:t>al area advisers</w:t>
      </w:r>
      <w:r w:rsidR="78021BDA">
        <w:t xml:space="preserve"> at the end of the</w:t>
      </w:r>
      <w:r w:rsidR="00F83175">
        <w:t xml:space="preserve"> financial</w:t>
      </w:r>
      <w:r w:rsidR="78021BDA">
        <w:t xml:space="preserve"> year.</w:t>
      </w:r>
      <w:r w:rsidR="490BF81C">
        <w:t xml:space="preserve"> </w:t>
      </w:r>
      <w:r w:rsidR="00723F9B">
        <w:t xml:space="preserve">  </w:t>
      </w:r>
      <w:r w:rsidR="003F1F2E">
        <w:t xml:space="preserve"> </w:t>
      </w:r>
      <w:r w:rsidR="006808BD">
        <w:t xml:space="preserve">  </w:t>
      </w:r>
    </w:p>
    <w:p w14:paraId="4971CA71" w14:textId="7DC52B58" w:rsidR="001379B1" w:rsidRDefault="2D244264" w:rsidP="64A85B52">
      <w:pPr>
        <w:pStyle w:val="Body"/>
      </w:pPr>
      <w:r>
        <w:t>SHS are expected to fully expend allocated brokerage funding over the relevant funding period</w:t>
      </w:r>
      <w:r w:rsidR="001D6024">
        <w:t xml:space="preserve"> and</w:t>
      </w:r>
      <w:r>
        <w:t xml:space="preserve"> must report any unspent brokerage funds within one month</w:t>
      </w:r>
      <w:r w:rsidR="003F1F2E">
        <w:t xml:space="preserve"> of the end of the financial year. </w:t>
      </w:r>
    </w:p>
    <w:p w14:paraId="03B83AB1" w14:textId="44DF2AD8" w:rsidR="2D244264" w:rsidRDefault="2D244264" w:rsidP="64A85B52">
      <w:pPr>
        <w:pStyle w:val="Body"/>
      </w:pPr>
      <w:r>
        <w:t xml:space="preserve">The treatment of any unspent funds will be negotiated with the department, depending on the amount and reasons. </w:t>
      </w:r>
    </w:p>
    <w:p w14:paraId="7D4233A4" w14:textId="3ECB87BE" w:rsidR="00F91BC3" w:rsidRDefault="00117411" w:rsidP="008D1B8E">
      <w:pPr>
        <w:pStyle w:val="Body"/>
      </w:pPr>
      <w:r w:rsidRPr="00B60599">
        <w:t xml:space="preserve">The department reserves the right to recoup unspent funds. The department may undertake a forensic audit of the expenditure to ensure funds have been acquitted as reported and </w:t>
      </w:r>
      <w:r w:rsidR="007F4BDD">
        <w:t xml:space="preserve">are </w:t>
      </w:r>
      <w:r w:rsidRPr="00B60599">
        <w:t>in line with the guidelines.</w:t>
      </w:r>
      <w:bookmarkEnd w:id="40"/>
      <w:bookmarkEnd w:id="43"/>
    </w:p>
    <w:sectPr w:rsidR="00F91BC3" w:rsidSect="007713D8">
      <w:headerReference w:type="even" r:id="rId37"/>
      <w:headerReference w:type="default" r:id="rId38"/>
      <w:footerReference w:type="even" r:id="rId39"/>
      <w:footerReference w:type="default" r:id="rId40"/>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F8B60" w14:textId="77777777" w:rsidR="002B1FE9" w:rsidRDefault="002B1FE9">
      <w:r>
        <w:separator/>
      </w:r>
    </w:p>
    <w:p w14:paraId="6812C41B" w14:textId="77777777" w:rsidR="002B1FE9" w:rsidRDefault="002B1FE9"/>
  </w:endnote>
  <w:endnote w:type="continuationSeparator" w:id="0">
    <w:p w14:paraId="407A3E2F" w14:textId="77777777" w:rsidR="002B1FE9" w:rsidRDefault="002B1FE9">
      <w:r>
        <w:continuationSeparator/>
      </w:r>
    </w:p>
    <w:p w14:paraId="2CB05EC7" w14:textId="77777777" w:rsidR="002B1FE9" w:rsidRDefault="002B1FE9"/>
  </w:endnote>
  <w:endnote w:type="continuationNotice" w:id="1">
    <w:p w14:paraId="394E3E50" w14:textId="77777777" w:rsidR="002B1FE9" w:rsidRDefault="002B1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Arial"/>
    <w:panose1 w:val="00000000000000000000"/>
    <w:charset w:val="00"/>
    <w:family w:val="swiss"/>
    <w:notTrueType/>
    <w:pitch w:val="variable"/>
    <w:sig w:usb0="80002027" w:usb1="80000000" w:usb2="00000008" w:usb3="00000000" w:csb0="00000041" w:csb1="00000000"/>
  </w:font>
  <w:font w:name="Avenir Medium">
    <w:altName w:val="Calibri"/>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venir Heavy">
    <w:altName w:val="Calibri"/>
    <w:charset w:val="4D"/>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Avenir Black">
    <w:altName w:val="Calibri"/>
    <w:charset w:val="4D"/>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AVENIR LIGHT OBLIQUE">
    <w:charset w:val="4D"/>
    <w:family w:val="swiss"/>
    <w:pitch w:val="variable"/>
    <w:sig w:usb0="800000AF" w:usb1="5000204A" w:usb2="00000000" w:usb3="00000000" w:csb0="0000009B"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0315" w14:textId="77777777" w:rsidR="00EB4BC7" w:rsidRDefault="00EB4BC7">
    <w:pPr>
      <w:pStyle w:val="Footer"/>
    </w:pPr>
    <w:r>
      <w:rPr>
        <w:noProof/>
      </w:rPr>
      <mc:AlternateContent>
        <mc:Choice Requires="wps">
          <w:drawing>
            <wp:anchor distT="0" distB="0" distL="114300" distR="114300" simplePos="0" relativeHeight="251658242" behindDoc="0" locked="0" layoutInCell="0" allowOverlap="1" wp14:anchorId="0D33A0F6" wp14:editId="10B2C0A8">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8A2E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33A0F6"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40F8A2E2"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A5519" w14:textId="77777777" w:rsidR="00431A70" w:rsidRDefault="00EB4BC7">
    <w:pPr>
      <w:pStyle w:val="Footer"/>
    </w:pPr>
    <w:r>
      <w:rPr>
        <w:noProof/>
        <w:lang w:eastAsia="en-AU"/>
      </w:rPr>
      <mc:AlternateContent>
        <mc:Choice Requires="wps">
          <w:drawing>
            <wp:anchor distT="0" distB="0" distL="114300" distR="114300" simplePos="0" relativeHeight="251658240" behindDoc="0" locked="0" layoutInCell="0" allowOverlap="1" wp14:anchorId="3495A4DB" wp14:editId="6BE22565">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7B2F5D"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95A4DB"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597B2F5D"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9C88" w14:textId="77777777" w:rsidR="00EB4BC7" w:rsidRDefault="00EB4BC7">
    <w:pPr>
      <w:pStyle w:val="Footer"/>
    </w:pPr>
    <w:r>
      <w:rPr>
        <w:noProof/>
      </w:rPr>
      <mc:AlternateContent>
        <mc:Choice Requires="wps">
          <w:drawing>
            <wp:anchor distT="0" distB="0" distL="114300" distR="114300" simplePos="0" relativeHeight="251658241" behindDoc="0" locked="0" layoutInCell="0" allowOverlap="1" wp14:anchorId="5DC18A9A" wp14:editId="64EF19F9">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79FF4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C18A9A"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3179FF4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B083" w14:textId="77777777"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43C4521A" wp14:editId="5D8E97D2">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485EF7"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C4521A"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38485EF7"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16BD" w14:textId="77777777"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42632E1A" wp14:editId="71EC7AFA">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068C8F" w14:textId="77777777"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632E1A"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23068C8F" w14:textId="77777777"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836B95E" wp14:editId="0671F809">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EE78F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836B95E"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2EE78FD"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D07DC" w14:textId="77777777" w:rsidR="002B1FE9" w:rsidRDefault="002B1FE9" w:rsidP="00207717">
      <w:pPr>
        <w:spacing w:before="120"/>
      </w:pPr>
      <w:r>
        <w:separator/>
      </w:r>
    </w:p>
  </w:footnote>
  <w:footnote w:type="continuationSeparator" w:id="0">
    <w:p w14:paraId="32178003" w14:textId="77777777" w:rsidR="002B1FE9" w:rsidRDefault="002B1FE9">
      <w:r>
        <w:continuationSeparator/>
      </w:r>
    </w:p>
    <w:p w14:paraId="4A96C6B6" w14:textId="77777777" w:rsidR="002B1FE9" w:rsidRDefault="002B1FE9"/>
  </w:footnote>
  <w:footnote w:type="continuationNotice" w:id="1">
    <w:p w14:paraId="0644D4D2" w14:textId="77777777" w:rsidR="002B1FE9" w:rsidRDefault="002B1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119FB08E" w14:paraId="3CC6E31F" w14:textId="77777777" w:rsidTr="119FB08E">
      <w:trPr>
        <w:trHeight w:val="300"/>
      </w:trPr>
      <w:tc>
        <w:tcPr>
          <w:tcW w:w="3095" w:type="dxa"/>
        </w:tcPr>
        <w:p w14:paraId="5D9DACFF" w14:textId="329AE6A8" w:rsidR="119FB08E" w:rsidRDefault="119FB08E" w:rsidP="119FB08E">
          <w:pPr>
            <w:pStyle w:val="Header"/>
            <w:ind w:left="-115"/>
          </w:pPr>
        </w:p>
      </w:tc>
      <w:tc>
        <w:tcPr>
          <w:tcW w:w="3095" w:type="dxa"/>
        </w:tcPr>
        <w:p w14:paraId="63571932" w14:textId="45495FDD" w:rsidR="119FB08E" w:rsidRDefault="119FB08E" w:rsidP="119FB08E">
          <w:pPr>
            <w:pStyle w:val="Header"/>
            <w:jc w:val="center"/>
          </w:pPr>
        </w:p>
      </w:tc>
      <w:tc>
        <w:tcPr>
          <w:tcW w:w="3095" w:type="dxa"/>
        </w:tcPr>
        <w:p w14:paraId="190E1120" w14:textId="15518958" w:rsidR="119FB08E" w:rsidRDefault="119FB08E" w:rsidP="119FB08E">
          <w:pPr>
            <w:pStyle w:val="Header"/>
            <w:ind w:right="-115"/>
            <w:jc w:val="right"/>
          </w:pPr>
          <w:r>
            <w:fldChar w:fldCharType="begin"/>
          </w:r>
          <w:r>
            <w:instrText>PAGE</w:instrText>
          </w:r>
          <w:r>
            <w:fldChar w:fldCharType="separate"/>
          </w:r>
          <w:r>
            <w:fldChar w:fldCharType="end"/>
          </w:r>
        </w:p>
      </w:tc>
    </w:tr>
  </w:tbl>
  <w:p w14:paraId="66E436F7" w14:textId="5C43028B" w:rsidR="119FB08E" w:rsidRDefault="119FB08E" w:rsidP="119FB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0549" w14:textId="77777777" w:rsidR="00431A70" w:rsidRDefault="00C60411">
    <w:r w:rsidRPr="00DE6C85">
      <w:rPr>
        <w:b/>
        <w:bCs/>
      </w:rPr>
      <w:fldChar w:fldCharType="begin"/>
    </w:r>
    <w:r w:rsidRPr="00DE6C85">
      <w:rPr>
        <w:bCs/>
      </w:rPr>
      <w:instrText xml:space="preserve"> PAGE </w:instrText>
    </w:r>
    <w:r w:rsidRPr="00DE6C85">
      <w:rPr>
        <w:b/>
        <w:bCs/>
      </w:rPr>
      <w:fldChar w:fldCharType="separate"/>
    </w:r>
    <w:r>
      <w:rPr>
        <w:bCs/>
      </w:rPr>
      <w:t>11</w:t>
    </w:r>
    <w:r w:rsidRPr="00DE6C85">
      <w:rPr>
        <w:b/>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F790" w14:textId="13E509FE" w:rsidR="49301047" w:rsidRDefault="49301047" w:rsidP="007A2690">
    <w:pPr>
      <w:pStyle w:val="Header"/>
      <w:jc w:val="right"/>
    </w:pPr>
    <w:r>
      <w:fldChar w:fldCharType="begin"/>
    </w:r>
    <w:r>
      <w:instrText>PAGE</w:instrText>
    </w:r>
    <w:r>
      <w:fldChar w:fldCharType="separate"/>
    </w:r>
    <w:r w:rsidR="0012145B">
      <w:rPr>
        <w:noProof/>
      </w:rPr>
      <w:t>2</w:t>
    </w:r>
    <w:r>
      <w:fldChar w:fldCharType="end"/>
    </w:r>
  </w:p>
  <w:p w14:paraId="0EDA20FD" w14:textId="00A4EB73" w:rsidR="00562811" w:rsidRPr="001C7128" w:rsidRDefault="00C345FF" w:rsidP="001C7128">
    <w:r>
      <w:t>Housing Establishment Fund Program Guidelines</w:t>
    </w:r>
    <w:r w:rsidR="001C7128">
      <w:ptab w:relativeTo="margin" w:alignment="right" w:leader="none"/>
    </w:r>
  </w:p>
</w:hdr>
</file>

<file path=word/intelligence2.xml><?xml version="1.0" encoding="utf-8"?>
<int2:intelligence xmlns:int2="http://schemas.microsoft.com/office/intelligence/2020/intelligence" xmlns:oel="http://schemas.microsoft.com/office/2019/extlst">
  <int2:observations>
    <int2:textHash int2:hashCode="DESCQceNiY/ESf" int2:id="VSeBizu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C3AD9B8"/>
    <w:lvl w:ilvl="0">
      <w:numFmt w:val="decimal"/>
      <w:lvlText w:val="*"/>
      <w:lvlJc w:val="left"/>
    </w:lvl>
  </w:abstractNum>
  <w:abstractNum w:abstractNumId="1" w15:restartNumberingAfterBreak="0">
    <w:nsid w:val="03A50056"/>
    <w:multiLevelType w:val="multilevel"/>
    <w:tmpl w:val="4D10C7E2"/>
    <w:numStyleLink w:val="ZZNumbersloweralpha"/>
  </w:abstractNum>
  <w:abstractNum w:abstractNumId="2" w15:restartNumberingAfterBreak="0">
    <w:nsid w:val="0BAD2E30"/>
    <w:multiLevelType w:val="multilevel"/>
    <w:tmpl w:val="4D10C7E2"/>
    <w:styleLink w:val="ZZNumbersloweralpha"/>
    <w:lvl w:ilvl="0">
      <w:start w:val="1"/>
      <w:numFmt w:val="lowerLetter"/>
      <w:pStyle w:val="Numberloweralpha"/>
      <w:lvlText w:val="(%1)"/>
      <w:lvlJc w:val="left"/>
      <w:pPr>
        <w:tabs>
          <w:tab w:val="num" w:pos="454"/>
        </w:tabs>
        <w:ind w:left="454" w:hanging="454"/>
      </w:pPr>
      <w:rPr>
        <w:rFonts w:hint="default"/>
      </w:rPr>
    </w:lvl>
    <w:lvl w:ilvl="1">
      <w:start w:val="1"/>
      <w:numFmt w:val="lowerLetter"/>
      <w:pStyle w:val="Numberloweralphaindent"/>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CE54C51"/>
    <w:multiLevelType w:val="hybridMultilevel"/>
    <w:tmpl w:val="22BAB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487099"/>
    <w:multiLevelType w:val="multilevel"/>
    <w:tmpl w:val="693A564C"/>
    <w:lvl w:ilvl="0">
      <w:start w:val="1"/>
      <w:numFmt w:val="bullet"/>
      <w:lvlText w:val=""/>
      <w:lvlJc w:val="left"/>
      <w:pPr>
        <w:tabs>
          <w:tab w:val="num" w:pos="397"/>
        </w:tabs>
        <w:ind w:left="397" w:hanging="397"/>
      </w:pPr>
      <w:rPr>
        <w:rFonts w:ascii="Symbol" w:hAnsi="Symbol"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72110DD"/>
    <w:multiLevelType w:val="multilevel"/>
    <w:tmpl w:val="D460E74A"/>
    <w:lvl w:ilvl="0">
      <w:start w:val="3"/>
      <w:numFmt w:val="none"/>
      <w:lvlText w:val="1"/>
      <w:lvlJc w:val="left"/>
      <w:pPr>
        <w:ind w:left="432" w:hanging="432"/>
      </w:pPr>
      <w:rPr>
        <w:rFonts w:hint="default"/>
      </w:rPr>
    </w:lvl>
    <w:lvl w:ilvl="1">
      <w:start w:val="1"/>
      <w:numFmt w:val="decimal"/>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18743CAF"/>
    <w:multiLevelType w:val="hybridMultilevel"/>
    <w:tmpl w:val="A8C632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C0A51F8"/>
    <w:multiLevelType w:val="multilevel"/>
    <w:tmpl w:val="D14E56D8"/>
    <w:lvl w:ilvl="0">
      <w:start w:val="1"/>
      <w:numFmt w:val="decimal"/>
      <w:isLg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624BA1"/>
    <w:multiLevelType w:val="hybridMultilevel"/>
    <w:tmpl w:val="3DA65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4B1697"/>
    <w:multiLevelType w:val="hybridMultilevel"/>
    <w:tmpl w:val="8E5E3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3F4BCC"/>
    <w:multiLevelType w:val="multilevel"/>
    <w:tmpl w:val="507E5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6C68D4"/>
    <w:multiLevelType w:val="multilevel"/>
    <w:tmpl w:val="9C40C040"/>
    <w:styleLink w:val="ZZNumbersdigit"/>
    <w:lvl w:ilvl="0">
      <w:start w:val="1"/>
      <w:numFmt w:val="decimal"/>
      <w:pStyle w:val="Numberdigit"/>
      <w:lvlText w:val="%1."/>
      <w:lvlJc w:val="left"/>
      <w:pPr>
        <w:tabs>
          <w:tab w:val="num" w:pos="454"/>
        </w:tabs>
        <w:ind w:left="454" w:hanging="454"/>
      </w:pPr>
      <w:rPr>
        <w:rFonts w:hint="default"/>
      </w:rPr>
    </w:lvl>
    <w:lvl w:ilvl="1">
      <w:start w:val="1"/>
      <w:numFmt w:val="decimal"/>
      <w:pStyle w:val="Numberdigitindent"/>
      <w:lvlText w:val="%2."/>
      <w:lvlJc w:val="left"/>
      <w:pPr>
        <w:tabs>
          <w:tab w:val="num" w:pos="907"/>
        </w:tabs>
        <w:ind w:left="907" w:hanging="453"/>
      </w:pPr>
      <w:rPr>
        <w:rFonts w:hint="default"/>
      </w:rPr>
    </w:lvl>
    <w:lvl w:ilvl="2">
      <w:start w:val="1"/>
      <w:numFmt w:val="bullet"/>
      <w:lvlRestart w:val="0"/>
      <w:pStyle w:val="Bulletafternumbers1"/>
      <w:lvlText w:val="•"/>
      <w:lvlJc w:val="left"/>
      <w:pPr>
        <w:ind w:left="907" w:hanging="453"/>
      </w:pPr>
      <w:rPr>
        <w:rFonts w:ascii="Calibri" w:hAnsi="Calibri" w:hint="default"/>
        <w:color w:val="auto"/>
      </w:rPr>
    </w:lvl>
    <w:lvl w:ilvl="3">
      <w:start w:val="1"/>
      <w:numFmt w:val="bullet"/>
      <w:lvlRestart w:val="0"/>
      <w:pStyle w:val="Bulletafternumbers2"/>
      <w:lvlText w:val="–"/>
      <w:lvlJc w:val="left"/>
      <w:pPr>
        <w:ind w:left="1361" w:hanging="45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3EC54A41"/>
    <w:multiLevelType w:val="multilevel"/>
    <w:tmpl w:val="580635D0"/>
    <w:styleLink w:val="ZZNumberslowerroman"/>
    <w:lvl w:ilvl="0">
      <w:start w:val="1"/>
      <w:numFmt w:val="lowerRoman"/>
      <w:pStyle w:val="Numberlowerroman"/>
      <w:lvlText w:val="(%1)"/>
      <w:lvlJc w:val="left"/>
      <w:pPr>
        <w:tabs>
          <w:tab w:val="num" w:pos="454"/>
        </w:tabs>
        <w:ind w:left="454" w:hanging="454"/>
      </w:pPr>
      <w:rPr>
        <w:rFonts w:hint="default"/>
      </w:rPr>
    </w:lvl>
    <w:lvl w:ilvl="1">
      <w:start w:val="1"/>
      <w:numFmt w:val="lowerRoman"/>
      <w:pStyle w:val="Numberlowerromanindent"/>
      <w:lvlText w:val="(%2)"/>
      <w:lvlJc w:val="left"/>
      <w:pPr>
        <w:tabs>
          <w:tab w:val="num" w:pos="907"/>
        </w:tabs>
        <w:ind w:left="907" w:hanging="453"/>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43DC03BF"/>
    <w:multiLevelType w:val="hybridMultilevel"/>
    <w:tmpl w:val="B0CE4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21149E"/>
    <w:multiLevelType w:val="hybridMultilevel"/>
    <w:tmpl w:val="421EC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087EE7"/>
    <w:multiLevelType w:val="multilevel"/>
    <w:tmpl w:val="503A2C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306669"/>
    <w:multiLevelType w:val="hybridMultilevel"/>
    <w:tmpl w:val="184448CE"/>
    <w:lvl w:ilvl="0" w:tplc="FFFFFFFF">
      <w:start w:val="1"/>
      <w:numFmt w:val="decimal"/>
      <w:lvlText w:val="%1."/>
      <w:lvlJc w:val="left"/>
      <w:pPr>
        <w:ind w:left="720" w:hanging="360"/>
      </w:p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073CC8"/>
    <w:multiLevelType w:val="hybridMultilevel"/>
    <w:tmpl w:val="18D27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65DD099F"/>
    <w:multiLevelType w:val="hybridMultilevel"/>
    <w:tmpl w:val="8B7ED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341C9C"/>
    <w:multiLevelType w:val="hybridMultilevel"/>
    <w:tmpl w:val="91166236"/>
    <w:lvl w:ilvl="0" w:tplc="E30029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C37F3B"/>
    <w:multiLevelType w:val="multilevel"/>
    <w:tmpl w:val="733AF9CC"/>
    <w:lvl w:ilvl="0">
      <w:start w:val="1"/>
      <w:numFmt w:val="decimal"/>
      <w:pStyle w:val="Heading1"/>
      <w:isLgl/>
      <w:lvlText w:val="%1."/>
      <w:lvlJc w:val="left"/>
      <w:pPr>
        <w:ind w:left="1021" w:hanging="1021"/>
      </w:pPr>
      <w:rPr>
        <w:rFonts w:hint="default"/>
      </w:rPr>
    </w:lvl>
    <w:lvl w:ilvl="1">
      <w:start w:val="1"/>
      <w:numFmt w:val="decimal"/>
      <w:pStyle w:val="Heading2"/>
      <w:isLgl/>
      <w:lvlText w:val="%1.%2."/>
      <w:lvlJc w:val="left"/>
      <w:pPr>
        <w:ind w:left="1021" w:hanging="1021"/>
      </w:pPr>
      <w:rPr>
        <w:rFonts w:hint="default"/>
      </w:rPr>
    </w:lvl>
    <w:lvl w:ilvl="2">
      <w:start w:val="1"/>
      <w:numFmt w:val="decimal"/>
      <w:pStyle w:val="Heading3"/>
      <w:lvlText w:val="%1.%2.%3."/>
      <w:lvlJc w:val="left"/>
      <w:pPr>
        <w:ind w:left="2013" w:hanging="1021"/>
      </w:pPr>
      <w:rPr>
        <w:rFonts w:hint="default"/>
      </w:rPr>
    </w:lvl>
    <w:lvl w:ilvl="3">
      <w:start w:val="1"/>
      <w:numFmt w:val="decimal"/>
      <w:pStyle w:val="Heading4"/>
      <w:lvlText w:val="%1.%2.%3.%4."/>
      <w:lvlJc w:val="left"/>
      <w:pPr>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97708D"/>
    <w:multiLevelType w:val="hybridMultilevel"/>
    <w:tmpl w:val="B930E376"/>
    <w:lvl w:ilvl="0" w:tplc="0C090001">
      <w:start w:val="1"/>
      <w:numFmt w:val="bullet"/>
      <w:lvlText w:val=""/>
      <w:lvlJc w:val="left"/>
      <w:pPr>
        <w:tabs>
          <w:tab w:val="num" w:pos="927"/>
        </w:tabs>
        <w:ind w:left="927" w:hanging="360"/>
      </w:pPr>
      <w:rPr>
        <w:rFonts w:ascii="Symbol" w:hAnsi="Symbol" w:hint="default"/>
      </w:rPr>
    </w:lvl>
    <w:lvl w:ilvl="1" w:tplc="FFFFFFFF">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756503C7"/>
    <w:multiLevelType w:val="multilevel"/>
    <w:tmpl w:val="1D6E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3577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1020616">
    <w:abstractNumId w:val="19"/>
  </w:num>
  <w:num w:numId="3" w16cid:durableId="1276016069">
    <w:abstractNumId w:val="11"/>
  </w:num>
  <w:num w:numId="4" w16cid:durableId="1695694935">
    <w:abstractNumId w:val="2"/>
  </w:num>
  <w:num w:numId="5" w16cid:durableId="2118480366">
    <w:abstractNumId w:val="20"/>
  </w:num>
  <w:num w:numId="6" w16cid:durableId="64109112">
    <w:abstractNumId w:val="12"/>
  </w:num>
  <w:num w:numId="7" w16cid:durableId="877351973">
    <w:abstractNumId w:val="18"/>
  </w:num>
  <w:num w:numId="8" w16cid:durableId="701709052">
    <w:abstractNumId w:val="19"/>
  </w:num>
  <w:num w:numId="9" w16cid:durableId="1891573132">
    <w:abstractNumId w:val="16"/>
  </w:num>
  <w:num w:numId="10" w16cid:durableId="2065253903">
    <w:abstractNumId w:val="22"/>
  </w:num>
  <w:num w:numId="11" w16cid:durableId="1365473656">
    <w:abstractNumId w:val="15"/>
  </w:num>
  <w:num w:numId="12" w16cid:durableId="98066431">
    <w:abstractNumId w:val="5"/>
  </w:num>
  <w:num w:numId="13" w16cid:durableId="461384094">
    <w:abstractNumId w:val="19"/>
  </w:num>
  <w:num w:numId="14" w16cid:durableId="1563180518">
    <w:abstractNumId w:val="19"/>
  </w:num>
  <w:num w:numId="15" w16cid:durableId="1910455021">
    <w:abstractNumId w:val="11"/>
  </w:num>
  <w:num w:numId="16" w16cid:durableId="1656256235">
    <w:abstractNumId w:val="11"/>
  </w:num>
  <w:num w:numId="17" w16cid:durableId="1530950238">
    <w:abstractNumId w:val="11"/>
  </w:num>
  <w:num w:numId="18" w16cid:durableId="1642266921">
    <w:abstractNumId w:val="11"/>
  </w:num>
  <w:num w:numId="19" w16cid:durableId="954024703">
    <w:abstractNumId w:val="2"/>
  </w:num>
  <w:num w:numId="20" w16cid:durableId="1794321080">
    <w:abstractNumId w:val="2"/>
  </w:num>
  <w:num w:numId="21" w16cid:durableId="135296908">
    <w:abstractNumId w:val="12"/>
  </w:num>
  <w:num w:numId="22" w16cid:durableId="316304689">
    <w:abstractNumId w:val="12"/>
  </w:num>
  <w:num w:numId="23" w16cid:durableId="864174552">
    <w:abstractNumId w:val="20"/>
  </w:num>
  <w:num w:numId="24" w16cid:durableId="1045912504">
    <w:abstractNumId w:val="20"/>
  </w:num>
  <w:num w:numId="25" w16cid:durableId="1494102816">
    <w:abstractNumId w:val="18"/>
  </w:num>
  <w:num w:numId="26" w16cid:durableId="270818589">
    <w:abstractNumId w:val="18"/>
  </w:num>
  <w:num w:numId="27" w16cid:durableId="1786728179">
    <w:abstractNumId w:val="19"/>
  </w:num>
  <w:num w:numId="28" w16cid:durableId="341013241">
    <w:abstractNumId w:val="11"/>
  </w:num>
  <w:num w:numId="29" w16cid:durableId="14818930">
    <w:abstractNumId w:val="2"/>
  </w:num>
  <w:num w:numId="30" w16cid:durableId="607277163">
    <w:abstractNumId w:val="20"/>
  </w:num>
  <w:num w:numId="31" w16cid:durableId="1402219640">
    <w:abstractNumId w:val="12"/>
  </w:num>
  <w:num w:numId="32" w16cid:durableId="863246002">
    <w:abstractNumId w:val="18"/>
  </w:num>
  <w:num w:numId="33" w16cid:durableId="2089113225">
    <w:abstractNumId w:val="7"/>
  </w:num>
  <w:num w:numId="34" w16cid:durableId="415516722">
    <w:abstractNumId w:val="23"/>
  </w:num>
  <w:num w:numId="35" w16cid:durableId="1965581099">
    <w:abstractNumId w:val="4"/>
  </w:num>
  <w:num w:numId="36" w16cid:durableId="1499299501">
    <w:abstractNumId w:val="10"/>
  </w:num>
  <w:num w:numId="37" w16cid:durableId="784694194">
    <w:abstractNumId w:val="25"/>
  </w:num>
  <w:num w:numId="38" w16cid:durableId="612595906">
    <w:abstractNumId w:val="24"/>
  </w:num>
  <w:num w:numId="39" w16cid:durableId="1941177396">
    <w:abstractNumId w:val="21"/>
  </w:num>
  <w:num w:numId="40" w16cid:durableId="1729525699">
    <w:abstractNumId w:val="14"/>
  </w:num>
  <w:num w:numId="41" w16cid:durableId="892741474">
    <w:abstractNumId w:val="8"/>
  </w:num>
  <w:num w:numId="42" w16cid:durableId="674915839">
    <w:abstractNumId w:val="0"/>
    <w:lvlOverride w:ilvl="0">
      <w:lvl w:ilvl="0">
        <w:start w:val="1"/>
        <w:numFmt w:val="bullet"/>
        <w:lvlText w:val="o"/>
        <w:legacy w:legacy="1" w:legacySpace="120" w:legacyIndent="360"/>
        <w:lvlJc w:val="left"/>
        <w:pPr>
          <w:ind w:left="1440" w:hanging="360"/>
        </w:pPr>
        <w:rPr>
          <w:rFonts w:ascii="Courier New" w:hAnsi="Courier New" w:hint="default"/>
        </w:rPr>
      </w:lvl>
    </w:lvlOverride>
  </w:num>
  <w:num w:numId="43" w16cid:durableId="1665010391">
    <w:abstractNumId w:val="3"/>
  </w:num>
  <w:num w:numId="44" w16cid:durableId="324674407">
    <w:abstractNumId w:val="17"/>
  </w:num>
  <w:num w:numId="45" w16cid:durableId="428237197">
    <w:abstractNumId w:val="9"/>
  </w:num>
  <w:num w:numId="46" w16cid:durableId="1206211634">
    <w:abstractNumId w:val="13"/>
  </w:num>
  <w:num w:numId="47" w16cid:durableId="66463247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0C04"/>
    <w:rsid w:val="00000F8B"/>
    <w:rsid w:val="000017F0"/>
    <w:rsid w:val="00001B1E"/>
    <w:rsid w:val="000025B4"/>
    <w:rsid w:val="00002BAD"/>
    <w:rsid w:val="00002CF7"/>
    <w:rsid w:val="00002D68"/>
    <w:rsid w:val="000031E0"/>
    <w:rsid w:val="000033F7"/>
    <w:rsid w:val="00003403"/>
    <w:rsid w:val="000034BD"/>
    <w:rsid w:val="00003697"/>
    <w:rsid w:val="000049D0"/>
    <w:rsid w:val="00004C19"/>
    <w:rsid w:val="00005347"/>
    <w:rsid w:val="00005891"/>
    <w:rsid w:val="0000620A"/>
    <w:rsid w:val="00006352"/>
    <w:rsid w:val="000072B6"/>
    <w:rsid w:val="000072BE"/>
    <w:rsid w:val="0000795E"/>
    <w:rsid w:val="0001021B"/>
    <w:rsid w:val="000119C3"/>
    <w:rsid w:val="00011D74"/>
    <w:rsid w:val="00011D89"/>
    <w:rsid w:val="000126FA"/>
    <w:rsid w:val="00013EC6"/>
    <w:rsid w:val="00014833"/>
    <w:rsid w:val="00014D46"/>
    <w:rsid w:val="00014E21"/>
    <w:rsid w:val="000154FD"/>
    <w:rsid w:val="00015DA5"/>
    <w:rsid w:val="0001627A"/>
    <w:rsid w:val="00020678"/>
    <w:rsid w:val="000206E0"/>
    <w:rsid w:val="000211DD"/>
    <w:rsid w:val="000211F3"/>
    <w:rsid w:val="00022271"/>
    <w:rsid w:val="00022299"/>
    <w:rsid w:val="000235E8"/>
    <w:rsid w:val="000243FC"/>
    <w:rsid w:val="00024AE0"/>
    <w:rsid w:val="00024D89"/>
    <w:rsid w:val="000250B6"/>
    <w:rsid w:val="000268BC"/>
    <w:rsid w:val="0002706B"/>
    <w:rsid w:val="000271B6"/>
    <w:rsid w:val="000279E6"/>
    <w:rsid w:val="00030C12"/>
    <w:rsid w:val="0003140B"/>
    <w:rsid w:val="000317F2"/>
    <w:rsid w:val="00031B44"/>
    <w:rsid w:val="00032037"/>
    <w:rsid w:val="000326DD"/>
    <w:rsid w:val="00032A1B"/>
    <w:rsid w:val="00032FA1"/>
    <w:rsid w:val="000332C3"/>
    <w:rsid w:val="00033C03"/>
    <w:rsid w:val="00033D81"/>
    <w:rsid w:val="00033DC9"/>
    <w:rsid w:val="00033F63"/>
    <w:rsid w:val="00034EBF"/>
    <w:rsid w:val="000353D4"/>
    <w:rsid w:val="00035F12"/>
    <w:rsid w:val="0003639D"/>
    <w:rsid w:val="000363B9"/>
    <w:rsid w:val="000370CE"/>
    <w:rsid w:val="00037366"/>
    <w:rsid w:val="000401AC"/>
    <w:rsid w:val="00040221"/>
    <w:rsid w:val="00041B48"/>
    <w:rsid w:val="00041BF0"/>
    <w:rsid w:val="00042005"/>
    <w:rsid w:val="00042016"/>
    <w:rsid w:val="00042C8A"/>
    <w:rsid w:val="0004443D"/>
    <w:rsid w:val="0004536B"/>
    <w:rsid w:val="00046B68"/>
    <w:rsid w:val="00046FBB"/>
    <w:rsid w:val="0005208C"/>
    <w:rsid w:val="000526EE"/>
    <w:rsid w:val="000527DD"/>
    <w:rsid w:val="00053913"/>
    <w:rsid w:val="000560DF"/>
    <w:rsid w:val="000561E7"/>
    <w:rsid w:val="00056EC4"/>
    <w:rsid w:val="000578B2"/>
    <w:rsid w:val="00057D84"/>
    <w:rsid w:val="000600FE"/>
    <w:rsid w:val="00060959"/>
    <w:rsid w:val="00060C8F"/>
    <w:rsid w:val="0006195E"/>
    <w:rsid w:val="00061C98"/>
    <w:rsid w:val="0006298A"/>
    <w:rsid w:val="00062EE1"/>
    <w:rsid w:val="000630E6"/>
    <w:rsid w:val="00063DB9"/>
    <w:rsid w:val="000663CD"/>
    <w:rsid w:val="00066E78"/>
    <w:rsid w:val="00067035"/>
    <w:rsid w:val="000677E4"/>
    <w:rsid w:val="00070350"/>
    <w:rsid w:val="00070606"/>
    <w:rsid w:val="00070C05"/>
    <w:rsid w:val="00070FE2"/>
    <w:rsid w:val="00071AE1"/>
    <w:rsid w:val="00071E07"/>
    <w:rsid w:val="00072021"/>
    <w:rsid w:val="00072657"/>
    <w:rsid w:val="00072B92"/>
    <w:rsid w:val="000733FE"/>
    <w:rsid w:val="000737F9"/>
    <w:rsid w:val="00073A3E"/>
    <w:rsid w:val="00073C19"/>
    <w:rsid w:val="00074219"/>
    <w:rsid w:val="00074ED5"/>
    <w:rsid w:val="00074FA3"/>
    <w:rsid w:val="00075535"/>
    <w:rsid w:val="00075B50"/>
    <w:rsid w:val="00075D76"/>
    <w:rsid w:val="000760E7"/>
    <w:rsid w:val="000778CE"/>
    <w:rsid w:val="0007798B"/>
    <w:rsid w:val="00077CAC"/>
    <w:rsid w:val="000808CD"/>
    <w:rsid w:val="00081594"/>
    <w:rsid w:val="0008170F"/>
    <w:rsid w:val="0008204A"/>
    <w:rsid w:val="00083E7B"/>
    <w:rsid w:val="00083EE8"/>
    <w:rsid w:val="0008403F"/>
    <w:rsid w:val="00084220"/>
    <w:rsid w:val="0008508E"/>
    <w:rsid w:val="00087411"/>
    <w:rsid w:val="00087454"/>
    <w:rsid w:val="00087951"/>
    <w:rsid w:val="00087C96"/>
    <w:rsid w:val="00087D6A"/>
    <w:rsid w:val="0009113B"/>
    <w:rsid w:val="00091E12"/>
    <w:rsid w:val="00093402"/>
    <w:rsid w:val="000939ED"/>
    <w:rsid w:val="00094156"/>
    <w:rsid w:val="00094767"/>
    <w:rsid w:val="00094A94"/>
    <w:rsid w:val="00094DA3"/>
    <w:rsid w:val="0009526E"/>
    <w:rsid w:val="0009674D"/>
    <w:rsid w:val="00096CD1"/>
    <w:rsid w:val="000A012C"/>
    <w:rsid w:val="000A076D"/>
    <w:rsid w:val="000A09CB"/>
    <w:rsid w:val="000A0B5B"/>
    <w:rsid w:val="000A0EB9"/>
    <w:rsid w:val="000A0F5A"/>
    <w:rsid w:val="000A186C"/>
    <w:rsid w:val="000A1993"/>
    <w:rsid w:val="000A1D87"/>
    <w:rsid w:val="000A1EA4"/>
    <w:rsid w:val="000A21FF"/>
    <w:rsid w:val="000A2476"/>
    <w:rsid w:val="000A2A99"/>
    <w:rsid w:val="000A3395"/>
    <w:rsid w:val="000A3DDD"/>
    <w:rsid w:val="000A4194"/>
    <w:rsid w:val="000A42D2"/>
    <w:rsid w:val="000A46C7"/>
    <w:rsid w:val="000A5583"/>
    <w:rsid w:val="000A6183"/>
    <w:rsid w:val="000A641A"/>
    <w:rsid w:val="000B0FE1"/>
    <w:rsid w:val="000B135A"/>
    <w:rsid w:val="000B166A"/>
    <w:rsid w:val="000B20D2"/>
    <w:rsid w:val="000B2148"/>
    <w:rsid w:val="000B2224"/>
    <w:rsid w:val="000B23FD"/>
    <w:rsid w:val="000B26FF"/>
    <w:rsid w:val="000B2D03"/>
    <w:rsid w:val="000B2DD1"/>
    <w:rsid w:val="000B38D7"/>
    <w:rsid w:val="000B3C94"/>
    <w:rsid w:val="000B3E0F"/>
    <w:rsid w:val="000B3EDB"/>
    <w:rsid w:val="000B411E"/>
    <w:rsid w:val="000B41E7"/>
    <w:rsid w:val="000B543D"/>
    <w:rsid w:val="000B55F9"/>
    <w:rsid w:val="000B5BF7"/>
    <w:rsid w:val="000B5FBC"/>
    <w:rsid w:val="000B6111"/>
    <w:rsid w:val="000B6BC8"/>
    <w:rsid w:val="000B705D"/>
    <w:rsid w:val="000B77C9"/>
    <w:rsid w:val="000C0303"/>
    <w:rsid w:val="000C0962"/>
    <w:rsid w:val="000C0AE3"/>
    <w:rsid w:val="000C149C"/>
    <w:rsid w:val="000C1C0F"/>
    <w:rsid w:val="000C26F5"/>
    <w:rsid w:val="000C3F13"/>
    <w:rsid w:val="000C4045"/>
    <w:rsid w:val="000C42EA"/>
    <w:rsid w:val="000C4546"/>
    <w:rsid w:val="000C4836"/>
    <w:rsid w:val="000C4B85"/>
    <w:rsid w:val="000C4ECA"/>
    <w:rsid w:val="000C5464"/>
    <w:rsid w:val="000C5568"/>
    <w:rsid w:val="000C5608"/>
    <w:rsid w:val="000C5B9F"/>
    <w:rsid w:val="000C75DC"/>
    <w:rsid w:val="000C79ED"/>
    <w:rsid w:val="000D02EC"/>
    <w:rsid w:val="000D041B"/>
    <w:rsid w:val="000D08A3"/>
    <w:rsid w:val="000D10C1"/>
    <w:rsid w:val="000D1242"/>
    <w:rsid w:val="000D1EA5"/>
    <w:rsid w:val="000D2ABA"/>
    <w:rsid w:val="000D3824"/>
    <w:rsid w:val="000D3C3B"/>
    <w:rsid w:val="000D3DB8"/>
    <w:rsid w:val="000D418E"/>
    <w:rsid w:val="000D48F6"/>
    <w:rsid w:val="000D4B33"/>
    <w:rsid w:val="000D6545"/>
    <w:rsid w:val="000D6930"/>
    <w:rsid w:val="000D73E5"/>
    <w:rsid w:val="000D7E23"/>
    <w:rsid w:val="000E0970"/>
    <w:rsid w:val="000E0C4E"/>
    <w:rsid w:val="000E3308"/>
    <w:rsid w:val="000E3CC7"/>
    <w:rsid w:val="000E40C1"/>
    <w:rsid w:val="000E41A6"/>
    <w:rsid w:val="000E4AD0"/>
    <w:rsid w:val="000E4C38"/>
    <w:rsid w:val="000E5F4B"/>
    <w:rsid w:val="000E6BD4"/>
    <w:rsid w:val="000E6D6D"/>
    <w:rsid w:val="000F00EC"/>
    <w:rsid w:val="000F0C0B"/>
    <w:rsid w:val="000F1F1E"/>
    <w:rsid w:val="000F2259"/>
    <w:rsid w:val="000F280C"/>
    <w:rsid w:val="000F2B26"/>
    <w:rsid w:val="000F2D25"/>
    <w:rsid w:val="000F2DDA"/>
    <w:rsid w:val="000F2EA0"/>
    <w:rsid w:val="000F3E32"/>
    <w:rsid w:val="000F4CAB"/>
    <w:rsid w:val="000F5213"/>
    <w:rsid w:val="000F64C6"/>
    <w:rsid w:val="000F7AC7"/>
    <w:rsid w:val="000F7C5A"/>
    <w:rsid w:val="000F7DBC"/>
    <w:rsid w:val="000F7DF9"/>
    <w:rsid w:val="00100286"/>
    <w:rsid w:val="00101001"/>
    <w:rsid w:val="00101A0A"/>
    <w:rsid w:val="0010261E"/>
    <w:rsid w:val="00103276"/>
    <w:rsid w:val="001034EC"/>
    <w:rsid w:val="0010392D"/>
    <w:rsid w:val="00103B60"/>
    <w:rsid w:val="001042EF"/>
    <w:rsid w:val="0010447F"/>
    <w:rsid w:val="0010463B"/>
    <w:rsid w:val="00104948"/>
    <w:rsid w:val="00104BFE"/>
    <w:rsid w:val="00104FE3"/>
    <w:rsid w:val="00105145"/>
    <w:rsid w:val="00105EF2"/>
    <w:rsid w:val="0010629A"/>
    <w:rsid w:val="00106549"/>
    <w:rsid w:val="0010714F"/>
    <w:rsid w:val="001072E7"/>
    <w:rsid w:val="00110620"/>
    <w:rsid w:val="00111BED"/>
    <w:rsid w:val="001120C5"/>
    <w:rsid w:val="00112119"/>
    <w:rsid w:val="00112A7B"/>
    <w:rsid w:val="00113150"/>
    <w:rsid w:val="001140FC"/>
    <w:rsid w:val="0011419B"/>
    <w:rsid w:val="00114BEE"/>
    <w:rsid w:val="00115EB6"/>
    <w:rsid w:val="00116928"/>
    <w:rsid w:val="00116A41"/>
    <w:rsid w:val="00116B71"/>
    <w:rsid w:val="001173FF"/>
    <w:rsid w:val="00117411"/>
    <w:rsid w:val="001175C2"/>
    <w:rsid w:val="001208CD"/>
    <w:rsid w:val="00120BD3"/>
    <w:rsid w:val="0012145B"/>
    <w:rsid w:val="00121A3D"/>
    <w:rsid w:val="00121E12"/>
    <w:rsid w:val="00122C4C"/>
    <w:rsid w:val="00122FEA"/>
    <w:rsid w:val="001231C7"/>
    <w:rsid w:val="001232BD"/>
    <w:rsid w:val="00123B73"/>
    <w:rsid w:val="0012439D"/>
    <w:rsid w:val="00124DD5"/>
    <w:rsid w:val="00124E80"/>
    <w:rsid w:val="00124ED5"/>
    <w:rsid w:val="00127585"/>
    <w:rsid w:val="001276FA"/>
    <w:rsid w:val="00130D56"/>
    <w:rsid w:val="00130D73"/>
    <w:rsid w:val="00130FBC"/>
    <w:rsid w:val="001320AB"/>
    <w:rsid w:val="00132673"/>
    <w:rsid w:val="001347D5"/>
    <w:rsid w:val="0013548B"/>
    <w:rsid w:val="0013594A"/>
    <w:rsid w:val="00135F7E"/>
    <w:rsid w:val="00136A24"/>
    <w:rsid w:val="00136E0C"/>
    <w:rsid w:val="001379B1"/>
    <w:rsid w:val="00137DBF"/>
    <w:rsid w:val="00140B5A"/>
    <w:rsid w:val="00141089"/>
    <w:rsid w:val="00142026"/>
    <w:rsid w:val="00142905"/>
    <w:rsid w:val="00142912"/>
    <w:rsid w:val="00143388"/>
    <w:rsid w:val="00143666"/>
    <w:rsid w:val="001436E6"/>
    <w:rsid w:val="00143B25"/>
    <w:rsid w:val="0014476C"/>
    <w:rsid w:val="001447B3"/>
    <w:rsid w:val="00145C63"/>
    <w:rsid w:val="00146580"/>
    <w:rsid w:val="0014715B"/>
    <w:rsid w:val="0014723F"/>
    <w:rsid w:val="00150274"/>
    <w:rsid w:val="0015134B"/>
    <w:rsid w:val="00151DAC"/>
    <w:rsid w:val="00152073"/>
    <w:rsid w:val="00152329"/>
    <w:rsid w:val="00152407"/>
    <w:rsid w:val="00152C0A"/>
    <w:rsid w:val="00153116"/>
    <w:rsid w:val="001539FD"/>
    <w:rsid w:val="00153A21"/>
    <w:rsid w:val="00155799"/>
    <w:rsid w:val="00155836"/>
    <w:rsid w:val="0015626D"/>
    <w:rsid w:val="00156598"/>
    <w:rsid w:val="00156D7C"/>
    <w:rsid w:val="00157AA7"/>
    <w:rsid w:val="00157EC1"/>
    <w:rsid w:val="0016180B"/>
    <w:rsid w:val="00161939"/>
    <w:rsid w:val="00161AA0"/>
    <w:rsid w:val="00161D2E"/>
    <w:rsid w:val="00161F3E"/>
    <w:rsid w:val="00162093"/>
    <w:rsid w:val="0016249F"/>
    <w:rsid w:val="00162CA9"/>
    <w:rsid w:val="001631AE"/>
    <w:rsid w:val="00165459"/>
    <w:rsid w:val="00165708"/>
    <w:rsid w:val="00165A57"/>
    <w:rsid w:val="00166F63"/>
    <w:rsid w:val="001671D7"/>
    <w:rsid w:val="00170236"/>
    <w:rsid w:val="00170651"/>
    <w:rsid w:val="001708A9"/>
    <w:rsid w:val="0017111D"/>
    <w:rsid w:val="001712C2"/>
    <w:rsid w:val="00171EF0"/>
    <w:rsid w:val="001724DA"/>
    <w:rsid w:val="0017280A"/>
    <w:rsid w:val="00172BAF"/>
    <w:rsid w:val="00172ED0"/>
    <w:rsid w:val="00173CAF"/>
    <w:rsid w:val="001750A0"/>
    <w:rsid w:val="00175618"/>
    <w:rsid w:val="001758CC"/>
    <w:rsid w:val="00175DCB"/>
    <w:rsid w:val="0017651B"/>
    <w:rsid w:val="0017674D"/>
    <w:rsid w:val="00176A3F"/>
    <w:rsid w:val="001771DD"/>
    <w:rsid w:val="00177995"/>
    <w:rsid w:val="00177A8C"/>
    <w:rsid w:val="00177B40"/>
    <w:rsid w:val="00180A1F"/>
    <w:rsid w:val="00182100"/>
    <w:rsid w:val="0018244E"/>
    <w:rsid w:val="00182C79"/>
    <w:rsid w:val="00183159"/>
    <w:rsid w:val="0018324C"/>
    <w:rsid w:val="00183356"/>
    <w:rsid w:val="0018462F"/>
    <w:rsid w:val="0018467F"/>
    <w:rsid w:val="00184A5D"/>
    <w:rsid w:val="00185329"/>
    <w:rsid w:val="001854B2"/>
    <w:rsid w:val="0018606A"/>
    <w:rsid w:val="00186091"/>
    <w:rsid w:val="00186B33"/>
    <w:rsid w:val="00186C68"/>
    <w:rsid w:val="001870CE"/>
    <w:rsid w:val="00191B45"/>
    <w:rsid w:val="00192F9D"/>
    <w:rsid w:val="00194170"/>
    <w:rsid w:val="00194A8F"/>
    <w:rsid w:val="00194BBA"/>
    <w:rsid w:val="00196EB8"/>
    <w:rsid w:val="00196EFB"/>
    <w:rsid w:val="00197185"/>
    <w:rsid w:val="001979FF"/>
    <w:rsid w:val="00197B17"/>
    <w:rsid w:val="001A0D7D"/>
    <w:rsid w:val="001A18DD"/>
    <w:rsid w:val="001A1950"/>
    <w:rsid w:val="001A1C54"/>
    <w:rsid w:val="001A1D15"/>
    <w:rsid w:val="001A28FE"/>
    <w:rsid w:val="001A2CDA"/>
    <w:rsid w:val="001A3ACE"/>
    <w:rsid w:val="001A4E59"/>
    <w:rsid w:val="001A5423"/>
    <w:rsid w:val="001A575F"/>
    <w:rsid w:val="001A6272"/>
    <w:rsid w:val="001A66D0"/>
    <w:rsid w:val="001A69C4"/>
    <w:rsid w:val="001A6FB2"/>
    <w:rsid w:val="001B058F"/>
    <w:rsid w:val="001B0C47"/>
    <w:rsid w:val="001B0EBE"/>
    <w:rsid w:val="001B1D62"/>
    <w:rsid w:val="001B2E70"/>
    <w:rsid w:val="001B3394"/>
    <w:rsid w:val="001B4A76"/>
    <w:rsid w:val="001B4AD0"/>
    <w:rsid w:val="001B57A9"/>
    <w:rsid w:val="001B5BA6"/>
    <w:rsid w:val="001B6B96"/>
    <w:rsid w:val="001B6CB2"/>
    <w:rsid w:val="001B6E60"/>
    <w:rsid w:val="001B738B"/>
    <w:rsid w:val="001C03E4"/>
    <w:rsid w:val="001C06E8"/>
    <w:rsid w:val="001C09DB"/>
    <w:rsid w:val="001C0ED7"/>
    <w:rsid w:val="001C1C9E"/>
    <w:rsid w:val="001C1ECC"/>
    <w:rsid w:val="001C277E"/>
    <w:rsid w:val="001C2A72"/>
    <w:rsid w:val="001C2C8E"/>
    <w:rsid w:val="001C2E00"/>
    <w:rsid w:val="001C2EEE"/>
    <w:rsid w:val="001C31B7"/>
    <w:rsid w:val="001C343F"/>
    <w:rsid w:val="001C3C59"/>
    <w:rsid w:val="001C5E7B"/>
    <w:rsid w:val="001C62EE"/>
    <w:rsid w:val="001C6966"/>
    <w:rsid w:val="001C7128"/>
    <w:rsid w:val="001D01F0"/>
    <w:rsid w:val="001D0475"/>
    <w:rsid w:val="001D04F6"/>
    <w:rsid w:val="001D0B75"/>
    <w:rsid w:val="001D39A5"/>
    <w:rsid w:val="001D3C09"/>
    <w:rsid w:val="001D3E4E"/>
    <w:rsid w:val="001D3F73"/>
    <w:rsid w:val="001D42E7"/>
    <w:rsid w:val="001D44E8"/>
    <w:rsid w:val="001D55BB"/>
    <w:rsid w:val="001D5B14"/>
    <w:rsid w:val="001D5ECF"/>
    <w:rsid w:val="001D6024"/>
    <w:rsid w:val="001D60EC"/>
    <w:rsid w:val="001D6F59"/>
    <w:rsid w:val="001E0647"/>
    <w:rsid w:val="001E1135"/>
    <w:rsid w:val="001E1201"/>
    <w:rsid w:val="001E1410"/>
    <w:rsid w:val="001E24C6"/>
    <w:rsid w:val="001E293A"/>
    <w:rsid w:val="001E2B95"/>
    <w:rsid w:val="001E3676"/>
    <w:rsid w:val="001E3D14"/>
    <w:rsid w:val="001E42C0"/>
    <w:rsid w:val="001E44DF"/>
    <w:rsid w:val="001E552E"/>
    <w:rsid w:val="001E68A5"/>
    <w:rsid w:val="001E6BB0"/>
    <w:rsid w:val="001E7282"/>
    <w:rsid w:val="001E7CE9"/>
    <w:rsid w:val="001E7DBF"/>
    <w:rsid w:val="001F1C2A"/>
    <w:rsid w:val="001F334B"/>
    <w:rsid w:val="001F3826"/>
    <w:rsid w:val="001F3AA1"/>
    <w:rsid w:val="001F3F0D"/>
    <w:rsid w:val="001F6E46"/>
    <w:rsid w:val="001F775A"/>
    <w:rsid w:val="001F792A"/>
    <w:rsid w:val="001F7C91"/>
    <w:rsid w:val="0020036A"/>
    <w:rsid w:val="002008BC"/>
    <w:rsid w:val="002021C6"/>
    <w:rsid w:val="00203016"/>
    <w:rsid w:val="002033B7"/>
    <w:rsid w:val="0020357B"/>
    <w:rsid w:val="0020390F"/>
    <w:rsid w:val="00204CAB"/>
    <w:rsid w:val="00205150"/>
    <w:rsid w:val="00206463"/>
    <w:rsid w:val="00206AEA"/>
    <w:rsid w:val="00206F2F"/>
    <w:rsid w:val="002074D8"/>
    <w:rsid w:val="002075A4"/>
    <w:rsid w:val="00207717"/>
    <w:rsid w:val="0021053D"/>
    <w:rsid w:val="00210A92"/>
    <w:rsid w:val="00212954"/>
    <w:rsid w:val="00212B95"/>
    <w:rsid w:val="00212C20"/>
    <w:rsid w:val="00213376"/>
    <w:rsid w:val="00213378"/>
    <w:rsid w:val="002145B6"/>
    <w:rsid w:val="00214C27"/>
    <w:rsid w:val="00214CAF"/>
    <w:rsid w:val="0021546A"/>
    <w:rsid w:val="00215C3E"/>
    <w:rsid w:val="00215CC8"/>
    <w:rsid w:val="00216331"/>
    <w:rsid w:val="00216C03"/>
    <w:rsid w:val="0021717B"/>
    <w:rsid w:val="002174C6"/>
    <w:rsid w:val="00217C06"/>
    <w:rsid w:val="00220423"/>
    <w:rsid w:val="00220792"/>
    <w:rsid w:val="00220A1A"/>
    <w:rsid w:val="00220C04"/>
    <w:rsid w:val="00221889"/>
    <w:rsid w:val="002226C2"/>
    <w:rsid w:val="0022278D"/>
    <w:rsid w:val="00222A73"/>
    <w:rsid w:val="00222AD8"/>
    <w:rsid w:val="00222D3C"/>
    <w:rsid w:val="00223255"/>
    <w:rsid w:val="002238E5"/>
    <w:rsid w:val="002240AC"/>
    <w:rsid w:val="00224C64"/>
    <w:rsid w:val="0022701F"/>
    <w:rsid w:val="00227179"/>
    <w:rsid w:val="0022787A"/>
    <w:rsid w:val="00227AC4"/>
    <w:rsid w:val="00227C68"/>
    <w:rsid w:val="00227F14"/>
    <w:rsid w:val="00230624"/>
    <w:rsid w:val="002307EF"/>
    <w:rsid w:val="0023143F"/>
    <w:rsid w:val="00231AA9"/>
    <w:rsid w:val="0023270B"/>
    <w:rsid w:val="00232714"/>
    <w:rsid w:val="00232C1F"/>
    <w:rsid w:val="00232E37"/>
    <w:rsid w:val="002333F5"/>
    <w:rsid w:val="00233724"/>
    <w:rsid w:val="002339F6"/>
    <w:rsid w:val="00234D71"/>
    <w:rsid w:val="0023515A"/>
    <w:rsid w:val="00235E7D"/>
    <w:rsid w:val="002365B4"/>
    <w:rsid w:val="00236D47"/>
    <w:rsid w:val="00240556"/>
    <w:rsid w:val="00240D46"/>
    <w:rsid w:val="00241B2B"/>
    <w:rsid w:val="002432E1"/>
    <w:rsid w:val="00244B43"/>
    <w:rsid w:val="0024554C"/>
    <w:rsid w:val="002456F0"/>
    <w:rsid w:val="00246207"/>
    <w:rsid w:val="00246C5E"/>
    <w:rsid w:val="002475AB"/>
    <w:rsid w:val="002475ED"/>
    <w:rsid w:val="00247E75"/>
    <w:rsid w:val="00250491"/>
    <w:rsid w:val="00250960"/>
    <w:rsid w:val="002512D3"/>
    <w:rsid w:val="0025132C"/>
    <w:rsid w:val="00251343"/>
    <w:rsid w:val="00251521"/>
    <w:rsid w:val="00252335"/>
    <w:rsid w:val="00252942"/>
    <w:rsid w:val="002536A4"/>
    <w:rsid w:val="00253A3E"/>
    <w:rsid w:val="00254A30"/>
    <w:rsid w:val="00254F58"/>
    <w:rsid w:val="0025523F"/>
    <w:rsid w:val="00255C2D"/>
    <w:rsid w:val="00255C92"/>
    <w:rsid w:val="002569D5"/>
    <w:rsid w:val="00257006"/>
    <w:rsid w:val="0025726D"/>
    <w:rsid w:val="00257C8B"/>
    <w:rsid w:val="002600BD"/>
    <w:rsid w:val="0026045B"/>
    <w:rsid w:val="002615FB"/>
    <w:rsid w:val="0026208A"/>
    <w:rsid w:val="002620BC"/>
    <w:rsid w:val="00262317"/>
    <w:rsid w:val="00262563"/>
    <w:rsid w:val="00262802"/>
    <w:rsid w:val="00263263"/>
    <w:rsid w:val="00263848"/>
    <w:rsid w:val="00263A90"/>
    <w:rsid w:val="0026408B"/>
    <w:rsid w:val="002647A2"/>
    <w:rsid w:val="00265A6E"/>
    <w:rsid w:val="00266312"/>
    <w:rsid w:val="002663C4"/>
    <w:rsid w:val="002666D3"/>
    <w:rsid w:val="002671F5"/>
    <w:rsid w:val="002673D4"/>
    <w:rsid w:val="002675B9"/>
    <w:rsid w:val="00267C3E"/>
    <w:rsid w:val="00267F95"/>
    <w:rsid w:val="00270679"/>
    <w:rsid w:val="002709BB"/>
    <w:rsid w:val="00270D55"/>
    <w:rsid w:val="0027131C"/>
    <w:rsid w:val="00271D9F"/>
    <w:rsid w:val="0027233E"/>
    <w:rsid w:val="002724F5"/>
    <w:rsid w:val="0027288F"/>
    <w:rsid w:val="00272988"/>
    <w:rsid w:val="00273BAC"/>
    <w:rsid w:val="00273DDF"/>
    <w:rsid w:val="0027420C"/>
    <w:rsid w:val="0027462F"/>
    <w:rsid w:val="00274BE0"/>
    <w:rsid w:val="00274FF8"/>
    <w:rsid w:val="00275A59"/>
    <w:rsid w:val="002760F6"/>
    <w:rsid w:val="002763B3"/>
    <w:rsid w:val="00276593"/>
    <w:rsid w:val="0027670C"/>
    <w:rsid w:val="002767B5"/>
    <w:rsid w:val="00277139"/>
    <w:rsid w:val="0027713B"/>
    <w:rsid w:val="00277478"/>
    <w:rsid w:val="00277F3A"/>
    <w:rsid w:val="002802E3"/>
    <w:rsid w:val="002815C8"/>
    <w:rsid w:val="0028213D"/>
    <w:rsid w:val="002828FA"/>
    <w:rsid w:val="00282A7F"/>
    <w:rsid w:val="002838F7"/>
    <w:rsid w:val="00283F26"/>
    <w:rsid w:val="00284197"/>
    <w:rsid w:val="002845AF"/>
    <w:rsid w:val="00285C7B"/>
    <w:rsid w:val="002862F1"/>
    <w:rsid w:val="00286C37"/>
    <w:rsid w:val="00287803"/>
    <w:rsid w:val="00287C33"/>
    <w:rsid w:val="00287DCC"/>
    <w:rsid w:val="00290633"/>
    <w:rsid w:val="00291373"/>
    <w:rsid w:val="00291F2A"/>
    <w:rsid w:val="0029205F"/>
    <w:rsid w:val="00292B49"/>
    <w:rsid w:val="00292FFD"/>
    <w:rsid w:val="00294354"/>
    <w:rsid w:val="00295358"/>
    <w:rsid w:val="00295502"/>
    <w:rsid w:val="0029597D"/>
    <w:rsid w:val="002962C3"/>
    <w:rsid w:val="00296687"/>
    <w:rsid w:val="0029690E"/>
    <w:rsid w:val="0029752B"/>
    <w:rsid w:val="00297582"/>
    <w:rsid w:val="00297A56"/>
    <w:rsid w:val="00297BF0"/>
    <w:rsid w:val="002A0A9C"/>
    <w:rsid w:val="002A0FA2"/>
    <w:rsid w:val="002A1ECA"/>
    <w:rsid w:val="002A28B4"/>
    <w:rsid w:val="002A2C17"/>
    <w:rsid w:val="002A2C90"/>
    <w:rsid w:val="002A337F"/>
    <w:rsid w:val="002A478C"/>
    <w:rsid w:val="002A483C"/>
    <w:rsid w:val="002A5D35"/>
    <w:rsid w:val="002A5D76"/>
    <w:rsid w:val="002A6B80"/>
    <w:rsid w:val="002A6D62"/>
    <w:rsid w:val="002A6DA8"/>
    <w:rsid w:val="002A6DDC"/>
    <w:rsid w:val="002A7200"/>
    <w:rsid w:val="002A79D3"/>
    <w:rsid w:val="002A7BED"/>
    <w:rsid w:val="002A7BEE"/>
    <w:rsid w:val="002B0C7C"/>
    <w:rsid w:val="002B0F92"/>
    <w:rsid w:val="002B1729"/>
    <w:rsid w:val="002B1FE9"/>
    <w:rsid w:val="002B2255"/>
    <w:rsid w:val="002B27D6"/>
    <w:rsid w:val="002B2DCB"/>
    <w:rsid w:val="002B34E9"/>
    <w:rsid w:val="002B3619"/>
    <w:rsid w:val="002B36C7"/>
    <w:rsid w:val="002B3BB8"/>
    <w:rsid w:val="002B3C77"/>
    <w:rsid w:val="002B447A"/>
    <w:rsid w:val="002B4BF6"/>
    <w:rsid w:val="002B4DD4"/>
    <w:rsid w:val="002B5277"/>
    <w:rsid w:val="002B5375"/>
    <w:rsid w:val="002B5489"/>
    <w:rsid w:val="002B6244"/>
    <w:rsid w:val="002B7125"/>
    <w:rsid w:val="002B76E3"/>
    <w:rsid w:val="002B77C1"/>
    <w:rsid w:val="002B7E67"/>
    <w:rsid w:val="002B7F7A"/>
    <w:rsid w:val="002C0215"/>
    <w:rsid w:val="002C0ED7"/>
    <w:rsid w:val="002C24BA"/>
    <w:rsid w:val="002C2728"/>
    <w:rsid w:val="002C2E1A"/>
    <w:rsid w:val="002C2E29"/>
    <w:rsid w:val="002C2FB0"/>
    <w:rsid w:val="002C31F8"/>
    <w:rsid w:val="002C3B11"/>
    <w:rsid w:val="002C3C4C"/>
    <w:rsid w:val="002C4942"/>
    <w:rsid w:val="002C494B"/>
    <w:rsid w:val="002C4D42"/>
    <w:rsid w:val="002C4D87"/>
    <w:rsid w:val="002C4EDA"/>
    <w:rsid w:val="002C5B7C"/>
    <w:rsid w:val="002C6239"/>
    <w:rsid w:val="002C72FA"/>
    <w:rsid w:val="002D0CF2"/>
    <w:rsid w:val="002D0E55"/>
    <w:rsid w:val="002D1B0C"/>
    <w:rsid w:val="002D1E0D"/>
    <w:rsid w:val="002D1E0F"/>
    <w:rsid w:val="002D3810"/>
    <w:rsid w:val="002D4770"/>
    <w:rsid w:val="002D4D0D"/>
    <w:rsid w:val="002D4F4F"/>
    <w:rsid w:val="002D5006"/>
    <w:rsid w:val="002D5270"/>
    <w:rsid w:val="002D6222"/>
    <w:rsid w:val="002D690E"/>
    <w:rsid w:val="002D6C2F"/>
    <w:rsid w:val="002D7C61"/>
    <w:rsid w:val="002E01D0"/>
    <w:rsid w:val="002E13B7"/>
    <w:rsid w:val="002E161D"/>
    <w:rsid w:val="002E1B1C"/>
    <w:rsid w:val="002E1C6F"/>
    <w:rsid w:val="002E216A"/>
    <w:rsid w:val="002E28A2"/>
    <w:rsid w:val="002E3100"/>
    <w:rsid w:val="002E465C"/>
    <w:rsid w:val="002E4DDA"/>
    <w:rsid w:val="002E5669"/>
    <w:rsid w:val="002E6C95"/>
    <w:rsid w:val="002E7560"/>
    <w:rsid w:val="002E7C36"/>
    <w:rsid w:val="002F0AAD"/>
    <w:rsid w:val="002F0D5F"/>
    <w:rsid w:val="002F139E"/>
    <w:rsid w:val="002F2531"/>
    <w:rsid w:val="002F25A6"/>
    <w:rsid w:val="002F3686"/>
    <w:rsid w:val="002F3CC4"/>
    <w:rsid w:val="002F3D32"/>
    <w:rsid w:val="002F3DFF"/>
    <w:rsid w:val="002F4028"/>
    <w:rsid w:val="002F4D24"/>
    <w:rsid w:val="002F512E"/>
    <w:rsid w:val="002F5F31"/>
    <w:rsid w:val="002F5F46"/>
    <w:rsid w:val="002F608B"/>
    <w:rsid w:val="002F6D87"/>
    <w:rsid w:val="002F6FAE"/>
    <w:rsid w:val="0030133A"/>
    <w:rsid w:val="0030200F"/>
    <w:rsid w:val="00302216"/>
    <w:rsid w:val="0030334A"/>
    <w:rsid w:val="00303C12"/>
    <w:rsid w:val="00303E53"/>
    <w:rsid w:val="00303FD5"/>
    <w:rsid w:val="003047EB"/>
    <w:rsid w:val="003048E5"/>
    <w:rsid w:val="00304F84"/>
    <w:rsid w:val="00305783"/>
    <w:rsid w:val="003058AE"/>
    <w:rsid w:val="00305CC1"/>
    <w:rsid w:val="00306E5F"/>
    <w:rsid w:val="00306E78"/>
    <w:rsid w:val="00307BA7"/>
    <w:rsid w:val="00307E14"/>
    <w:rsid w:val="00310751"/>
    <w:rsid w:val="00313B37"/>
    <w:rsid w:val="00314054"/>
    <w:rsid w:val="00314211"/>
    <w:rsid w:val="00314C32"/>
    <w:rsid w:val="0031539F"/>
    <w:rsid w:val="00315943"/>
    <w:rsid w:val="003165C9"/>
    <w:rsid w:val="00316C59"/>
    <w:rsid w:val="00316F27"/>
    <w:rsid w:val="003176EF"/>
    <w:rsid w:val="00317E76"/>
    <w:rsid w:val="0032117C"/>
    <w:rsid w:val="003211E2"/>
    <w:rsid w:val="003214F1"/>
    <w:rsid w:val="003215F9"/>
    <w:rsid w:val="00321B5C"/>
    <w:rsid w:val="00322C0F"/>
    <w:rsid w:val="00322E4B"/>
    <w:rsid w:val="003233B3"/>
    <w:rsid w:val="003233E5"/>
    <w:rsid w:val="00323BC6"/>
    <w:rsid w:val="00324602"/>
    <w:rsid w:val="00325FCB"/>
    <w:rsid w:val="00326670"/>
    <w:rsid w:val="00327870"/>
    <w:rsid w:val="00327A4E"/>
    <w:rsid w:val="00327E72"/>
    <w:rsid w:val="003312AF"/>
    <w:rsid w:val="003319FF"/>
    <w:rsid w:val="0033259D"/>
    <w:rsid w:val="00332B71"/>
    <w:rsid w:val="003333D2"/>
    <w:rsid w:val="00333F09"/>
    <w:rsid w:val="00334686"/>
    <w:rsid w:val="003360B7"/>
    <w:rsid w:val="00336B3C"/>
    <w:rsid w:val="00336BF6"/>
    <w:rsid w:val="00337339"/>
    <w:rsid w:val="00340345"/>
    <w:rsid w:val="003406C6"/>
    <w:rsid w:val="0034095D"/>
    <w:rsid w:val="0034181B"/>
    <w:rsid w:val="003418CC"/>
    <w:rsid w:val="003419A0"/>
    <w:rsid w:val="00341FC3"/>
    <w:rsid w:val="003424B8"/>
    <w:rsid w:val="003434EE"/>
    <w:rsid w:val="00343A2E"/>
    <w:rsid w:val="003449A5"/>
    <w:rsid w:val="00344D40"/>
    <w:rsid w:val="003459BD"/>
    <w:rsid w:val="00346795"/>
    <w:rsid w:val="0034697C"/>
    <w:rsid w:val="00346B77"/>
    <w:rsid w:val="00350291"/>
    <w:rsid w:val="00350D38"/>
    <w:rsid w:val="00351308"/>
    <w:rsid w:val="0035153C"/>
    <w:rsid w:val="003519DE"/>
    <w:rsid w:val="00351B36"/>
    <w:rsid w:val="00351D57"/>
    <w:rsid w:val="003520E1"/>
    <w:rsid w:val="0035309C"/>
    <w:rsid w:val="0035773A"/>
    <w:rsid w:val="00357B4E"/>
    <w:rsid w:val="00357B54"/>
    <w:rsid w:val="00361E47"/>
    <w:rsid w:val="00362943"/>
    <w:rsid w:val="00363941"/>
    <w:rsid w:val="00364202"/>
    <w:rsid w:val="003644D9"/>
    <w:rsid w:val="003655A5"/>
    <w:rsid w:val="003675B1"/>
    <w:rsid w:val="00370981"/>
    <w:rsid w:val="00370F08"/>
    <w:rsid w:val="003716FD"/>
    <w:rsid w:val="00371940"/>
    <w:rsid w:val="00371DD7"/>
    <w:rsid w:val="0037204B"/>
    <w:rsid w:val="003724A2"/>
    <w:rsid w:val="003724E2"/>
    <w:rsid w:val="00373050"/>
    <w:rsid w:val="00374352"/>
    <w:rsid w:val="003744CF"/>
    <w:rsid w:val="00374717"/>
    <w:rsid w:val="00374E0A"/>
    <w:rsid w:val="0037555B"/>
    <w:rsid w:val="00376104"/>
    <w:rsid w:val="003763CC"/>
    <w:rsid w:val="0037676C"/>
    <w:rsid w:val="00376D05"/>
    <w:rsid w:val="003772F1"/>
    <w:rsid w:val="00377986"/>
    <w:rsid w:val="00380098"/>
    <w:rsid w:val="00381043"/>
    <w:rsid w:val="0038187B"/>
    <w:rsid w:val="00382031"/>
    <w:rsid w:val="003826E1"/>
    <w:rsid w:val="003827EE"/>
    <w:rsid w:val="003829E5"/>
    <w:rsid w:val="0038362A"/>
    <w:rsid w:val="00383DD0"/>
    <w:rsid w:val="00384971"/>
    <w:rsid w:val="0038565F"/>
    <w:rsid w:val="00385910"/>
    <w:rsid w:val="00386109"/>
    <w:rsid w:val="0038628D"/>
    <w:rsid w:val="00386944"/>
    <w:rsid w:val="003869BD"/>
    <w:rsid w:val="00386BB8"/>
    <w:rsid w:val="00387277"/>
    <w:rsid w:val="00387571"/>
    <w:rsid w:val="0039261D"/>
    <w:rsid w:val="00393007"/>
    <w:rsid w:val="0039324F"/>
    <w:rsid w:val="00393F18"/>
    <w:rsid w:val="0039454E"/>
    <w:rsid w:val="003956CC"/>
    <w:rsid w:val="00395C67"/>
    <w:rsid w:val="00395C9A"/>
    <w:rsid w:val="003969D1"/>
    <w:rsid w:val="0039777B"/>
    <w:rsid w:val="0039784B"/>
    <w:rsid w:val="003A0240"/>
    <w:rsid w:val="003A0264"/>
    <w:rsid w:val="003A0778"/>
    <w:rsid w:val="003A0853"/>
    <w:rsid w:val="003A08F8"/>
    <w:rsid w:val="003A218D"/>
    <w:rsid w:val="003A3BA0"/>
    <w:rsid w:val="003A42BF"/>
    <w:rsid w:val="003A4D2B"/>
    <w:rsid w:val="003A57F6"/>
    <w:rsid w:val="003A5DBA"/>
    <w:rsid w:val="003A6526"/>
    <w:rsid w:val="003A6B67"/>
    <w:rsid w:val="003A7823"/>
    <w:rsid w:val="003A7BA6"/>
    <w:rsid w:val="003A7BF7"/>
    <w:rsid w:val="003B0A62"/>
    <w:rsid w:val="003B13B6"/>
    <w:rsid w:val="003B14C3"/>
    <w:rsid w:val="003B15E6"/>
    <w:rsid w:val="003B1965"/>
    <w:rsid w:val="003B22EF"/>
    <w:rsid w:val="003B30FA"/>
    <w:rsid w:val="003B33C2"/>
    <w:rsid w:val="003B38EC"/>
    <w:rsid w:val="003B408A"/>
    <w:rsid w:val="003B4300"/>
    <w:rsid w:val="003B499A"/>
    <w:rsid w:val="003B4D9D"/>
    <w:rsid w:val="003B569F"/>
    <w:rsid w:val="003B5834"/>
    <w:rsid w:val="003B5DBD"/>
    <w:rsid w:val="003B6761"/>
    <w:rsid w:val="003B6875"/>
    <w:rsid w:val="003B6911"/>
    <w:rsid w:val="003B6B04"/>
    <w:rsid w:val="003B6B8D"/>
    <w:rsid w:val="003B6DDD"/>
    <w:rsid w:val="003B78E8"/>
    <w:rsid w:val="003B7EBB"/>
    <w:rsid w:val="003C0171"/>
    <w:rsid w:val="003C03DA"/>
    <w:rsid w:val="003C065D"/>
    <w:rsid w:val="003C08A2"/>
    <w:rsid w:val="003C189E"/>
    <w:rsid w:val="003C2045"/>
    <w:rsid w:val="003C3F26"/>
    <w:rsid w:val="003C43A1"/>
    <w:rsid w:val="003C4E93"/>
    <w:rsid w:val="003C4FC0"/>
    <w:rsid w:val="003C55F4"/>
    <w:rsid w:val="003C5EE3"/>
    <w:rsid w:val="003C703A"/>
    <w:rsid w:val="003C7897"/>
    <w:rsid w:val="003C7A3F"/>
    <w:rsid w:val="003D142E"/>
    <w:rsid w:val="003D1543"/>
    <w:rsid w:val="003D1FC6"/>
    <w:rsid w:val="003D20FB"/>
    <w:rsid w:val="003D2766"/>
    <w:rsid w:val="003D28C1"/>
    <w:rsid w:val="003D2A74"/>
    <w:rsid w:val="003D2E81"/>
    <w:rsid w:val="003D38A2"/>
    <w:rsid w:val="003D3D88"/>
    <w:rsid w:val="003D3E8F"/>
    <w:rsid w:val="003D46D5"/>
    <w:rsid w:val="003D4C5F"/>
    <w:rsid w:val="003D4F6E"/>
    <w:rsid w:val="003D5757"/>
    <w:rsid w:val="003D6475"/>
    <w:rsid w:val="003D6EE6"/>
    <w:rsid w:val="003D7356"/>
    <w:rsid w:val="003D7756"/>
    <w:rsid w:val="003E0BFE"/>
    <w:rsid w:val="003E12D5"/>
    <w:rsid w:val="003E2301"/>
    <w:rsid w:val="003E375C"/>
    <w:rsid w:val="003E4086"/>
    <w:rsid w:val="003E4645"/>
    <w:rsid w:val="003E5403"/>
    <w:rsid w:val="003E639E"/>
    <w:rsid w:val="003E670A"/>
    <w:rsid w:val="003E67D2"/>
    <w:rsid w:val="003E6E9B"/>
    <w:rsid w:val="003E6F95"/>
    <w:rsid w:val="003E71E5"/>
    <w:rsid w:val="003E76B6"/>
    <w:rsid w:val="003F005A"/>
    <w:rsid w:val="003F0445"/>
    <w:rsid w:val="003F0B8A"/>
    <w:rsid w:val="003F0B92"/>
    <w:rsid w:val="003F0CF0"/>
    <w:rsid w:val="003F14B1"/>
    <w:rsid w:val="003F1F2E"/>
    <w:rsid w:val="003F2ACD"/>
    <w:rsid w:val="003F2AEE"/>
    <w:rsid w:val="003F2B12"/>
    <w:rsid w:val="003F2B20"/>
    <w:rsid w:val="003F3289"/>
    <w:rsid w:val="003F3C62"/>
    <w:rsid w:val="003F4947"/>
    <w:rsid w:val="003F4DCE"/>
    <w:rsid w:val="003F4FD6"/>
    <w:rsid w:val="003F507C"/>
    <w:rsid w:val="003F5C50"/>
    <w:rsid w:val="003F5CB9"/>
    <w:rsid w:val="003F7A62"/>
    <w:rsid w:val="003F7E5B"/>
    <w:rsid w:val="00400B83"/>
    <w:rsid w:val="00400E89"/>
    <w:rsid w:val="004013C7"/>
    <w:rsid w:val="00401FCF"/>
    <w:rsid w:val="0040260C"/>
    <w:rsid w:val="004046CF"/>
    <w:rsid w:val="00404AB1"/>
    <w:rsid w:val="004061CF"/>
    <w:rsid w:val="00406224"/>
    <w:rsid w:val="00406285"/>
    <w:rsid w:val="00406DBF"/>
    <w:rsid w:val="004074BA"/>
    <w:rsid w:val="004076DC"/>
    <w:rsid w:val="004115A2"/>
    <w:rsid w:val="00412DA9"/>
    <w:rsid w:val="00412DE0"/>
    <w:rsid w:val="004148F9"/>
    <w:rsid w:val="00415701"/>
    <w:rsid w:val="00415C35"/>
    <w:rsid w:val="004163BD"/>
    <w:rsid w:val="00417270"/>
    <w:rsid w:val="00417889"/>
    <w:rsid w:val="00417A32"/>
    <w:rsid w:val="00417BF4"/>
    <w:rsid w:val="004206FA"/>
    <w:rsid w:val="00420737"/>
    <w:rsid w:val="0042084E"/>
    <w:rsid w:val="0042097B"/>
    <w:rsid w:val="00420E0D"/>
    <w:rsid w:val="00421C40"/>
    <w:rsid w:val="00421D8C"/>
    <w:rsid w:val="00421EEF"/>
    <w:rsid w:val="0042241C"/>
    <w:rsid w:val="00422A32"/>
    <w:rsid w:val="00422D21"/>
    <w:rsid w:val="00422D6B"/>
    <w:rsid w:val="004235E9"/>
    <w:rsid w:val="00423C10"/>
    <w:rsid w:val="00424837"/>
    <w:rsid w:val="00424D65"/>
    <w:rsid w:val="00424E79"/>
    <w:rsid w:val="0042526D"/>
    <w:rsid w:val="00426EB2"/>
    <w:rsid w:val="00430393"/>
    <w:rsid w:val="0043121C"/>
    <w:rsid w:val="00431806"/>
    <w:rsid w:val="00431A70"/>
    <w:rsid w:val="00431F42"/>
    <w:rsid w:val="00432327"/>
    <w:rsid w:val="004332E1"/>
    <w:rsid w:val="004334C0"/>
    <w:rsid w:val="00433C91"/>
    <w:rsid w:val="004344F0"/>
    <w:rsid w:val="00434EFB"/>
    <w:rsid w:val="00435C7F"/>
    <w:rsid w:val="00435F74"/>
    <w:rsid w:val="00436317"/>
    <w:rsid w:val="00436B74"/>
    <w:rsid w:val="00436DAF"/>
    <w:rsid w:val="0044031C"/>
    <w:rsid w:val="00440476"/>
    <w:rsid w:val="00440EFC"/>
    <w:rsid w:val="00442C6C"/>
    <w:rsid w:val="00443524"/>
    <w:rsid w:val="00443CBE"/>
    <w:rsid w:val="00443E8A"/>
    <w:rsid w:val="004441BC"/>
    <w:rsid w:val="00445C7E"/>
    <w:rsid w:val="0044613E"/>
    <w:rsid w:val="004468B4"/>
    <w:rsid w:val="00446D86"/>
    <w:rsid w:val="00446E64"/>
    <w:rsid w:val="0044788F"/>
    <w:rsid w:val="00447B2E"/>
    <w:rsid w:val="004508CD"/>
    <w:rsid w:val="0045106C"/>
    <w:rsid w:val="0045230A"/>
    <w:rsid w:val="00453893"/>
    <w:rsid w:val="00453934"/>
    <w:rsid w:val="00453F39"/>
    <w:rsid w:val="004540A6"/>
    <w:rsid w:val="00454739"/>
    <w:rsid w:val="00454A15"/>
    <w:rsid w:val="00454AD0"/>
    <w:rsid w:val="004552AB"/>
    <w:rsid w:val="004552FD"/>
    <w:rsid w:val="00455C1F"/>
    <w:rsid w:val="00457337"/>
    <w:rsid w:val="00457B0C"/>
    <w:rsid w:val="004600EC"/>
    <w:rsid w:val="004602A8"/>
    <w:rsid w:val="004605CC"/>
    <w:rsid w:val="0046106F"/>
    <w:rsid w:val="0046125B"/>
    <w:rsid w:val="00461963"/>
    <w:rsid w:val="00461A14"/>
    <w:rsid w:val="0046284E"/>
    <w:rsid w:val="00462E3D"/>
    <w:rsid w:val="004650E6"/>
    <w:rsid w:val="00465FB7"/>
    <w:rsid w:val="0046614F"/>
    <w:rsid w:val="00466169"/>
    <w:rsid w:val="00466D52"/>
    <w:rsid w:val="00466D68"/>
    <w:rsid w:val="00466E79"/>
    <w:rsid w:val="004673B3"/>
    <w:rsid w:val="004703F9"/>
    <w:rsid w:val="004706B5"/>
    <w:rsid w:val="00470AEE"/>
    <w:rsid w:val="00470D7D"/>
    <w:rsid w:val="0047372D"/>
    <w:rsid w:val="00473BA3"/>
    <w:rsid w:val="00473D22"/>
    <w:rsid w:val="0047426F"/>
    <w:rsid w:val="004743DD"/>
    <w:rsid w:val="004748B8"/>
    <w:rsid w:val="00474A42"/>
    <w:rsid w:val="00474CEA"/>
    <w:rsid w:val="004766E0"/>
    <w:rsid w:val="00476704"/>
    <w:rsid w:val="00476CA8"/>
    <w:rsid w:val="0048123A"/>
    <w:rsid w:val="0048287C"/>
    <w:rsid w:val="0048294B"/>
    <w:rsid w:val="00482B79"/>
    <w:rsid w:val="00482C38"/>
    <w:rsid w:val="004832F3"/>
    <w:rsid w:val="00483968"/>
    <w:rsid w:val="00483C4C"/>
    <w:rsid w:val="004841BE"/>
    <w:rsid w:val="00484513"/>
    <w:rsid w:val="00484923"/>
    <w:rsid w:val="00484CA3"/>
    <w:rsid w:val="00484F86"/>
    <w:rsid w:val="00485381"/>
    <w:rsid w:val="00485E31"/>
    <w:rsid w:val="00486D39"/>
    <w:rsid w:val="00490746"/>
    <w:rsid w:val="00490852"/>
    <w:rsid w:val="0049087F"/>
    <w:rsid w:val="00490CBA"/>
    <w:rsid w:val="00491C9C"/>
    <w:rsid w:val="004921C4"/>
    <w:rsid w:val="00492F30"/>
    <w:rsid w:val="004931B3"/>
    <w:rsid w:val="00493982"/>
    <w:rsid w:val="004946F4"/>
    <w:rsid w:val="0049487E"/>
    <w:rsid w:val="00494933"/>
    <w:rsid w:val="0049496F"/>
    <w:rsid w:val="0049583D"/>
    <w:rsid w:val="00496A24"/>
    <w:rsid w:val="004975C4"/>
    <w:rsid w:val="004A160D"/>
    <w:rsid w:val="004A21A2"/>
    <w:rsid w:val="004A3698"/>
    <w:rsid w:val="004A3844"/>
    <w:rsid w:val="004A3E81"/>
    <w:rsid w:val="004A4195"/>
    <w:rsid w:val="004A45D5"/>
    <w:rsid w:val="004A48FD"/>
    <w:rsid w:val="004A4944"/>
    <w:rsid w:val="004A55AD"/>
    <w:rsid w:val="004A5C62"/>
    <w:rsid w:val="004A5CE5"/>
    <w:rsid w:val="004A6590"/>
    <w:rsid w:val="004A707D"/>
    <w:rsid w:val="004A7C5A"/>
    <w:rsid w:val="004A7C8E"/>
    <w:rsid w:val="004B0974"/>
    <w:rsid w:val="004B1162"/>
    <w:rsid w:val="004B15E0"/>
    <w:rsid w:val="004B25A0"/>
    <w:rsid w:val="004B25A9"/>
    <w:rsid w:val="004B25F8"/>
    <w:rsid w:val="004B2AE6"/>
    <w:rsid w:val="004B4185"/>
    <w:rsid w:val="004B49A7"/>
    <w:rsid w:val="004B57A4"/>
    <w:rsid w:val="004B637A"/>
    <w:rsid w:val="004B63B9"/>
    <w:rsid w:val="004C014B"/>
    <w:rsid w:val="004C129B"/>
    <w:rsid w:val="004C2695"/>
    <w:rsid w:val="004C2F99"/>
    <w:rsid w:val="004C35A7"/>
    <w:rsid w:val="004C3DE2"/>
    <w:rsid w:val="004C435D"/>
    <w:rsid w:val="004C4B0B"/>
    <w:rsid w:val="004C5541"/>
    <w:rsid w:val="004C6197"/>
    <w:rsid w:val="004C65F0"/>
    <w:rsid w:val="004C6E4E"/>
    <w:rsid w:val="004C6EEE"/>
    <w:rsid w:val="004C702B"/>
    <w:rsid w:val="004C7AA0"/>
    <w:rsid w:val="004D0033"/>
    <w:rsid w:val="004D016B"/>
    <w:rsid w:val="004D0384"/>
    <w:rsid w:val="004D168B"/>
    <w:rsid w:val="004D1B22"/>
    <w:rsid w:val="004D1FCB"/>
    <w:rsid w:val="004D23CC"/>
    <w:rsid w:val="004D36F2"/>
    <w:rsid w:val="004D5589"/>
    <w:rsid w:val="004D5DB7"/>
    <w:rsid w:val="004D73CC"/>
    <w:rsid w:val="004E1106"/>
    <w:rsid w:val="004E138F"/>
    <w:rsid w:val="004E178C"/>
    <w:rsid w:val="004E1D06"/>
    <w:rsid w:val="004E1D94"/>
    <w:rsid w:val="004E3001"/>
    <w:rsid w:val="004E3B58"/>
    <w:rsid w:val="004E3FA2"/>
    <w:rsid w:val="004E4649"/>
    <w:rsid w:val="004E5C2B"/>
    <w:rsid w:val="004E65F3"/>
    <w:rsid w:val="004E79D5"/>
    <w:rsid w:val="004F00DD"/>
    <w:rsid w:val="004F0746"/>
    <w:rsid w:val="004F08A4"/>
    <w:rsid w:val="004F0C45"/>
    <w:rsid w:val="004F2133"/>
    <w:rsid w:val="004F295F"/>
    <w:rsid w:val="004F4572"/>
    <w:rsid w:val="004F4ECB"/>
    <w:rsid w:val="004F5398"/>
    <w:rsid w:val="004F55F1"/>
    <w:rsid w:val="004F6936"/>
    <w:rsid w:val="004F7672"/>
    <w:rsid w:val="004F7BF6"/>
    <w:rsid w:val="0050064B"/>
    <w:rsid w:val="0050123F"/>
    <w:rsid w:val="00501294"/>
    <w:rsid w:val="00501987"/>
    <w:rsid w:val="0050337F"/>
    <w:rsid w:val="00503DC6"/>
    <w:rsid w:val="005041A8"/>
    <w:rsid w:val="005044DB"/>
    <w:rsid w:val="00504FE4"/>
    <w:rsid w:val="00505B8A"/>
    <w:rsid w:val="00506399"/>
    <w:rsid w:val="00506F5D"/>
    <w:rsid w:val="005079B4"/>
    <w:rsid w:val="00507D89"/>
    <w:rsid w:val="0051061F"/>
    <w:rsid w:val="0051090F"/>
    <w:rsid w:val="00510C37"/>
    <w:rsid w:val="00511290"/>
    <w:rsid w:val="0051249D"/>
    <w:rsid w:val="005126D0"/>
    <w:rsid w:val="00512BA3"/>
    <w:rsid w:val="00513CA7"/>
    <w:rsid w:val="00514667"/>
    <w:rsid w:val="0051568D"/>
    <w:rsid w:val="0051581D"/>
    <w:rsid w:val="00516E61"/>
    <w:rsid w:val="00517258"/>
    <w:rsid w:val="00517B86"/>
    <w:rsid w:val="00520FC1"/>
    <w:rsid w:val="00521457"/>
    <w:rsid w:val="00521CE8"/>
    <w:rsid w:val="00522746"/>
    <w:rsid w:val="00522AC9"/>
    <w:rsid w:val="005256B2"/>
    <w:rsid w:val="00526AC7"/>
    <w:rsid w:val="00526B7C"/>
    <w:rsid w:val="00526C15"/>
    <w:rsid w:val="00526F9B"/>
    <w:rsid w:val="005272D3"/>
    <w:rsid w:val="0052C0D4"/>
    <w:rsid w:val="005309D9"/>
    <w:rsid w:val="00531257"/>
    <w:rsid w:val="005319DA"/>
    <w:rsid w:val="00531D62"/>
    <w:rsid w:val="0053304F"/>
    <w:rsid w:val="005330EB"/>
    <w:rsid w:val="00534454"/>
    <w:rsid w:val="005353EF"/>
    <w:rsid w:val="00536499"/>
    <w:rsid w:val="005400A2"/>
    <w:rsid w:val="00540EF7"/>
    <w:rsid w:val="005415A8"/>
    <w:rsid w:val="00541FDC"/>
    <w:rsid w:val="00542A03"/>
    <w:rsid w:val="00543903"/>
    <w:rsid w:val="00543BCC"/>
    <w:rsid w:val="00543F11"/>
    <w:rsid w:val="005440DC"/>
    <w:rsid w:val="005440FC"/>
    <w:rsid w:val="00544A07"/>
    <w:rsid w:val="00545B71"/>
    <w:rsid w:val="00546305"/>
    <w:rsid w:val="00546595"/>
    <w:rsid w:val="005466FF"/>
    <w:rsid w:val="0054705D"/>
    <w:rsid w:val="005470BA"/>
    <w:rsid w:val="00547A95"/>
    <w:rsid w:val="00550AD2"/>
    <w:rsid w:val="0055119B"/>
    <w:rsid w:val="0055122B"/>
    <w:rsid w:val="00551A68"/>
    <w:rsid w:val="00552008"/>
    <w:rsid w:val="0055240B"/>
    <w:rsid w:val="005524DA"/>
    <w:rsid w:val="00552A3D"/>
    <w:rsid w:val="005534A1"/>
    <w:rsid w:val="0055387F"/>
    <w:rsid w:val="005560B1"/>
    <w:rsid w:val="00557E99"/>
    <w:rsid w:val="00560CAE"/>
    <w:rsid w:val="00561202"/>
    <w:rsid w:val="0056150C"/>
    <w:rsid w:val="005624C5"/>
    <w:rsid w:val="00562507"/>
    <w:rsid w:val="00562811"/>
    <w:rsid w:val="00564715"/>
    <w:rsid w:val="005659AD"/>
    <w:rsid w:val="00566BD4"/>
    <w:rsid w:val="00566D0B"/>
    <w:rsid w:val="0056711E"/>
    <w:rsid w:val="00571B29"/>
    <w:rsid w:val="00571DEB"/>
    <w:rsid w:val="00572031"/>
    <w:rsid w:val="0057217B"/>
    <w:rsid w:val="00572282"/>
    <w:rsid w:val="00573416"/>
    <w:rsid w:val="005738FA"/>
    <w:rsid w:val="00573B4B"/>
    <w:rsid w:val="00573CE3"/>
    <w:rsid w:val="00574442"/>
    <w:rsid w:val="00576205"/>
    <w:rsid w:val="00576E84"/>
    <w:rsid w:val="00576FA0"/>
    <w:rsid w:val="0057702B"/>
    <w:rsid w:val="00580394"/>
    <w:rsid w:val="005809CD"/>
    <w:rsid w:val="00580EDC"/>
    <w:rsid w:val="0058101E"/>
    <w:rsid w:val="00581137"/>
    <w:rsid w:val="0058142C"/>
    <w:rsid w:val="00582545"/>
    <w:rsid w:val="00582B8C"/>
    <w:rsid w:val="005836D2"/>
    <w:rsid w:val="00583D79"/>
    <w:rsid w:val="0058519C"/>
    <w:rsid w:val="0058633F"/>
    <w:rsid w:val="005869FD"/>
    <w:rsid w:val="00586C18"/>
    <w:rsid w:val="00586E88"/>
    <w:rsid w:val="00587488"/>
    <w:rsid w:val="0058757E"/>
    <w:rsid w:val="0058768B"/>
    <w:rsid w:val="00587947"/>
    <w:rsid w:val="00587948"/>
    <w:rsid w:val="00587A0F"/>
    <w:rsid w:val="00590314"/>
    <w:rsid w:val="00591AC1"/>
    <w:rsid w:val="00592379"/>
    <w:rsid w:val="00592429"/>
    <w:rsid w:val="00592BED"/>
    <w:rsid w:val="00593C81"/>
    <w:rsid w:val="005952CF"/>
    <w:rsid w:val="005956D1"/>
    <w:rsid w:val="00595AFA"/>
    <w:rsid w:val="00595CDF"/>
    <w:rsid w:val="00596A4B"/>
    <w:rsid w:val="00597507"/>
    <w:rsid w:val="005978E3"/>
    <w:rsid w:val="00597AEF"/>
    <w:rsid w:val="005A0334"/>
    <w:rsid w:val="005A0B9B"/>
    <w:rsid w:val="005A0D8C"/>
    <w:rsid w:val="005A1552"/>
    <w:rsid w:val="005A159C"/>
    <w:rsid w:val="005A1CEE"/>
    <w:rsid w:val="005A2AEE"/>
    <w:rsid w:val="005A301B"/>
    <w:rsid w:val="005A4758"/>
    <w:rsid w:val="005A479D"/>
    <w:rsid w:val="005A5829"/>
    <w:rsid w:val="005A5E20"/>
    <w:rsid w:val="005A7156"/>
    <w:rsid w:val="005A7B5D"/>
    <w:rsid w:val="005A7DFC"/>
    <w:rsid w:val="005B0ECB"/>
    <w:rsid w:val="005B10B5"/>
    <w:rsid w:val="005B1C03"/>
    <w:rsid w:val="005B1C6D"/>
    <w:rsid w:val="005B1D3E"/>
    <w:rsid w:val="005B21B6"/>
    <w:rsid w:val="005B2ABB"/>
    <w:rsid w:val="005B2B02"/>
    <w:rsid w:val="005B351E"/>
    <w:rsid w:val="005B3A08"/>
    <w:rsid w:val="005B474B"/>
    <w:rsid w:val="005B4EB4"/>
    <w:rsid w:val="005B53EF"/>
    <w:rsid w:val="005B5983"/>
    <w:rsid w:val="005B65A4"/>
    <w:rsid w:val="005B6AB9"/>
    <w:rsid w:val="005B6F46"/>
    <w:rsid w:val="005B7A63"/>
    <w:rsid w:val="005C01EB"/>
    <w:rsid w:val="005C0955"/>
    <w:rsid w:val="005C1097"/>
    <w:rsid w:val="005C1D78"/>
    <w:rsid w:val="005C227C"/>
    <w:rsid w:val="005C33BD"/>
    <w:rsid w:val="005C33E5"/>
    <w:rsid w:val="005C3F06"/>
    <w:rsid w:val="005C49DA"/>
    <w:rsid w:val="005C50F3"/>
    <w:rsid w:val="005C54B5"/>
    <w:rsid w:val="005C54F2"/>
    <w:rsid w:val="005C5D41"/>
    <w:rsid w:val="005C5D80"/>
    <w:rsid w:val="005C5D91"/>
    <w:rsid w:val="005C600E"/>
    <w:rsid w:val="005C60A3"/>
    <w:rsid w:val="005C6181"/>
    <w:rsid w:val="005C752F"/>
    <w:rsid w:val="005C77EF"/>
    <w:rsid w:val="005D07B8"/>
    <w:rsid w:val="005D0ABA"/>
    <w:rsid w:val="005D0E21"/>
    <w:rsid w:val="005D1694"/>
    <w:rsid w:val="005D16A0"/>
    <w:rsid w:val="005D2989"/>
    <w:rsid w:val="005D2B10"/>
    <w:rsid w:val="005D3D28"/>
    <w:rsid w:val="005D3F59"/>
    <w:rsid w:val="005D4B40"/>
    <w:rsid w:val="005D6597"/>
    <w:rsid w:val="005E04A8"/>
    <w:rsid w:val="005E0EBC"/>
    <w:rsid w:val="005E13F0"/>
    <w:rsid w:val="005E14E7"/>
    <w:rsid w:val="005E1C9C"/>
    <w:rsid w:val="005E1EBA"/>
    <w:rsid w:val="005E219E"/>
    <w:rsid w:val="005E26A3"/>
    <w:rsid w:val="005E28F8"/>
    <w:rsid w:val="005E2CE1"/>
    <w:rsid w:val="005E2ECB"/>
    <w:rsid w:val="005E3A79"/>
    <w:rsid w:val="005E447E"/>
    <w:rsid w:val="005E4487"/>
    <w:rsid w:val="005E4B29"/>
    <w:rsid w:val="005E4FD1"/>
    <w:rsid w:val="005E59B8"/>
    <w:rsid w:val="005E5E0A"/>
    <w:rsid w:val="005E687E"/>
    <w:rsid w:val="005E7423"/>
    <w:rsid w:val="005F0373"/>
    <w:rsid w:val="005F0775"/>
    <w:rsid w:val="005F0CF5"/>
    <w:rsid w:val="005F0EDC"/>
    <w:rsid w:val="005F0F95"/>
    <w:rsid w:val="005F1A80"/>
    <w:rsid w:val="005F21EB"/>
    <w:rsid w:val="005F4CE4"/>
    <w:rsid w:val="005F64CF"/>
    <w:rsid w:val="005F69EF"/>
    <w:rsid w:val="005F7528"/>
    <w:rsid w:val="00600662"/>
    <w:rsid w:val="0060113A"/>
    <w:rsid w:val="00601724"/>
    <w:rsid w:val="00601A75"/>
    <w:rsid w:val="00602560"/>
    <w:rsid w:val="006026B3"/>
    <w:rsid w:val="00603073"/>
    <w:rsid w:val="0060325F"/>
    <w:rsid w:val="0060372B"/>
    <w:rsid w:val="00603C91"/>
    <w:rsid w:val="00603DCB"/>
    <w:rsid w:val="00604042"/>
    <w:rsid w:val="006040BD"/>
    <w:rsid w:val="006041AD"/>
    <w:rsid w:val="00604955"/>
    <w:rsid w:val="00604ABC"/>
    <w:rsid w:val="006052AD"/>
    <w:rsid w:val="006057DA"/>
    <w:rsid w:val="00605908"/>
    <w:rsid w:val="00607850"/>
    <w:rsid w:val="00607EF7"/>
    <w:rsid w:val="00610A2D"/>
    <w:rsid w:val="00610D42"/>
    <w:rsid w:val="00610D7C"/>
    <w:rsid w:val="0061126A"/>
    <w:rsid w:val="006118B2"/>
    <w:rsid w:val="00611BB2"/>
    <w:rsid w:val="00612860"/>
    <w:rsid w:val="00613414"/>
    <w:rsid w:val="00613672"/>
    <w:rsid w:val="00613C3B"/>
    <w:rsid w:val="00614080"/>
    <w:rsid w:val="00614948"/>
    <w:rsid w:val="00620154"/>
    <w:rsid w:val="00620382"/>
    <w:rsid w:val="00621C17"/>
    <w:rsid w:val="00622699"/>
    <w:rsid w:val="00622B31"/>
    <w:rsid w:val="006231FD"/>
    <w:rsid w:val="006239B6"/>
    <w:rsid w:val="00623A93"/>
    <w:rsid w:val="0062408D"/>
    <w:rsid w:val="006240CC"/>
    <w:rsid w:val="00624940"/>
    <w:rsid w:val="0062501F"/>
    <w:rsid w:val="006250F0"/>
    <w:rsid w:val="006254F8"/>
    <w:rsid w:val="00627153"/>
    <w:rsid w:val="006274D2"/>
    <w:rsid w:val="0062767D"/>
    <w:rsid w:val="00627DA7"/>
    <w:rsid w:val="00630DA4"/>
    <w:rsid w:val="00631CD4"/>
    <w:rsid w:val="00631E5F"/>
    <w:rsid w:val="00632597"/>
    <w:rsid w:val="00633B9E"/>
    <w:rsid w:val="00634D13"/>
    <w:rsid w:val="00634F45"/>
    <w:rsid w:val="006356FC"/>
    <w:rsid w:val="006358B4"/>
    <w:rsid w:val="00637677"/>
    <w:rsid w:val="006404A2"/>
    <w:rsid w:val="006410D2"/>
    <w:rsid w:val="00641724"/>
    <w:rsid w:val="006419AA"/>
    <w:rsid w:val="0064329B"/>
    <w:rsid w:val="00643EEA"/>
    <w:rsid w:val="00643FC5"/>
    <w:rsid w:val="00644949"/>
    <w:rsid w:val="00644B1F"/>
    <w:rsid w:val="00644B7E"/>
    <w:rsid w:val="006454E6"/>
    <w:rsid w:val="00645BD4"/>
    <w:rsid w:val="00646235"/>
    <w:rsid w:val="006466B2"/>
    <w:rsid w:val="00646A68"/>
    <w:rsid w:val="006505BD"/>
    <w:rsid w:val="006508EA"/>
    <w:rsid w:val="0065092E"/>
    <w:rsid w:val="00650C3E"/>
    <w:rsid w:val="00651346"/>
    <w:rsid w:val="00651F1D"/>
    <w:rsid w:val="00652390"/>
    <w:rsid w:val="006524D3"/>
    <w:rsid w:val="00652548"/>
    <w:rsid w:val="0065353F"/>
    <w:rsid w:val="00653561"/>
    <w:rsid w:val="00653BC9"/>
    <w:rsid w:val="00654716"/>
    <w:rsid w:val="00654EFD"/>
    <w:rsid w:val="006557A7"/>
    <w:rsid w:val="00655EAD"/>
    <w:rsid w:val="00656290"/>
    <w:rsid w:val="00657012"/>
    <w:rsid w:val="006575D2"/>
    <w:rsid w:val="00657B4C"/>
    <w:rsid w:val="006601C9"/>
    <w:rsid w:val="006606BB"/>
    <w:rsid w:val="006608D8"/>
    <w:rsid w:val="00661008"/>
    <w:rsid w:val="006621D7"/>
    <w:rsid w:val="006625E4"/>
    <w:rsid w:val="00662639"/>
    <w:rsid w:val="00662B15"/>
    <w:rsid w:val="00662D27"/>
    <w:rsid w:val="00662E36"/>
    <w:rsid w:val="0066302A"/>
    <w:rsid w:val="006634A5"/>
    <w:rsid w:val="00663643"/>
    <w:rsid w:val="0066419A"/>
    <w:rsid w:val="00664619"/>
    <w:rsid w:val="00665C43"/>
    <w:rsid w:val="00666C19"/>
    <w:rsid w:val="00666DC6"/>
    <w:rsid w:val="00666FBF"/>
    <w:rsid w:val="00667770"/>
    <w:rsid w:val="006677E0"/>
    <w:rsid w:val="00667D37"/>
    <w:rsid w:val="00670597"/>
    <w:rsid w:val="006706D0"/>
    <w:rsid w:val="006711B5"/>
    <w:rsid w:val="00671AC1"/>
    <w:rsid w:val="00671EB2"/>
    <w:rsid w:val="0067281E"/>
    <w:rsid w:val="00672C99"/>
    <w:rsid w:val="00673528"/>
    <w:rsid w:val="006745C8"/>
    <w:rsid w:val="00674882"/>
    <w:rsid w:val="00674F01"/>
    <w:rsid w:val="006753BC"/>
    <w:rsid w:val="00675AFA"/>
    <w:rsid w:val="00675FF6"/>
    <w:rsid w:val="00676106"/>
    <w:rsid w:val="006767EF"/>
    <w:rsid w:val="00677485"/>
    <w:rsid w:val="00677574"/>
    <w:rsid w:val="006802F3"/>
    <w:rsid w:val="006808BD"/>
    <w:rsid w:val="0068091D"/>
    <w:rsid w:val="006812ED"/>
    <w:rsid w:val="006814D6"/>
    <w:rsid w:val="00681738"/>
    <w:rsid w:val="00682204"/>
    <w:rsid w:val="00683878"/>
    <w:rsid w:val="00683C13"/>
    <w:rsid w:val="00684380"/>
    <w:rsid w:val="0068452E"/>
    <w:rsid w:val="0068454C"/>
    <w:rsid w:val="00684E94"/>
    <w:rsid w:val="006850B6"/>
    <w:rsid w:val="006852FD"/>
    <w:rsid w:val="00685917"/>
    <w:rsid w:val="0068617A"/>
    <w:rsid w:val="00687411"/>
    <w:rsid w:val="00690D75"/>
    <w:rsid w:val="006912E0"/>
    <w:rsid w:val="006913BB"/>
    <w:rsid w:val="00691B62"/>
    <w:rsid w:val="006933B5"/>
    <w:rsid w:val="00693546"/>
    <w:rsid w:val="00693D14"/>
    <w:rsid w:val="0069440E"/>
    <w:rsid w:val="00694897"/>
    <w:rsid w:val="00694AAE"/>
    <w:rsid w:val="00695703"/>
    <w:rsid w:val="00696A95"/>
    <w:rsid w:val="00696F27"/>
    <w:rsid w:val="006971E3"/>
    <w:rsid w:val="00697753"/>
    <w:rsid w:val="006A18C2"/>
    <w:rsid w:val="006A1BC1"/>
    <w:rsid w:val="006A2717"/>
    <w:rsid w:val="006A2FA9"/>
    <w:rsid w:val="006A30B8"/>
    <w:rsid w:val="006A31E2"/>
    <w:rsid w:val="006A3383"/>
    <w:rsid w:val="006A4029"/>
    <w:rsid w:val="006A588E"/>
    <w:rsid w:val="006A59DB"/>
    <w:rsid w:val="006A5D9A"/>
    <w:rsid w:val="006A6695"/>
    <w:rsid w:val="006B077C"/>
    <w:rsid w:val="006B0C81"/>
    <w:rsid w:val="006B0FCE"/>
    <w:rsid w:val="006B5A16"/>
    <w:rsid w:val="006B6803"/>
    <w:rsid w:val="006B753D"/>
    <w:rsid w:val="006C00EE"/>
    <w:rsid w:val="006C0DAF"/>
    <w:rsid w:val="006C11F2"/>
    <w:rsid w:val="006C2522"/>
    <w:rsid w:val="006C37D5"/>
    <w:rsid w:val="006C48E2"/>
    <w:rsid w:val="006C4D51"/>
    <w:rsid w:val="006C6315"/>
    <w:rsid w:val="006C6886"/>
    <w:rsid w:val="006C6F9E"/>
    <w:rsid w:val="006C71AD"/>
    <w:rsid w:val="006C747B"/>
    <w:rsid w:val="006C7FE6"/>
    <w:rsid w:val="006D0F16"/>
    <w:rsid w:val="006D0FED"/>
    <w:rsid w:val="006D1A0D"/>
    <w:rsid w:val="006D258C"/>
    <w:rsid w:val="006D2A3F"/>
    <w:rsid w:val="006D2FBC"/>
    <w:rsid w:val="006D3EF9"/>
    <w:rsid w:val="006D4748"/>
    <w:rsid w:val="006D565F"/>
    <w:rsid w:val="006D5693"/>
    <w:rsid w:val="006D5745"/>
    <w:rsid w:val="006D6E34"/>
    <w:rsid w:val="006D7406"/>
    <w:rsid w:val="006D7421"/>
    <w:rsid w:val="006D7E04"/>
    <w:rsid w:val="006E07E9"/>
    <w:rsid w:val="006E09A1"/>
    <w:rsid w:val="006E138B"/>
    <w:rsid w:val="006E1867"/>
    <w:rsid w:val="006E1959"/>
    <w:rsid w:val="006E2CAF"/>
    <w:rsid w:val="006E3167"/>
    <w:rsid w:val="006E3203"/>
    <w:rsid w:val="006E3429"/>
    <w:rsid w:val="006E374B"/>
    <w:rsid w:val="006E4346"/>
    <w:rsid w:val="006E4640"/>
    <w:rsid w:val="006E483E"/>
    <w:rsid w:val="006E498F"/>
    <w:rsid w:val="006E4E98"/>
    <w:rsid w:val="006E5380"/>
    <w:rsid w:val="006E5765"/>
    <w:rsid w:val="006E582B"/>
    <w:rsid w:val="006E60B4"/>
    <w:rsid w:val="006E62EC"/>
    <w:rsid w:val="006E6C87"/>
    <w:rsid w:val="006E6D14"/>
    <w:rsid w:val="006E749B"/>
    <w:rsid w:val="006E7D09"/>
    <w:rsid w:val="006F02F5"/>
    <w:rsid w:val="006F0330"/>
    <w:rsid w:val="006F13DC"/>
    <w:rsid w:val="006F1FDC"/>
    <w:rsid w:val="006F35B8"/>
    <w:rsid w:val="006F37B8"/>
    <w:rsid w:val="006F4010"/>
    <w:rsid w:val="006F53FD"/>
    <w:rsid w:val="006F6B76"/>
    <w:rsid w:val="006F6B8C"/>
    <w:rsid w:val="007003D3"/>
    <w:rsid w:val="00701160"/>
    <w:rsid w:val="007013EF"/>
    <w:rsid w:val="00701E9B"/>
    <w:rsid w:val="00702224"/>
    <w:rsid w:val="00702333"/>
    <w:rsid w:val="00704B40"/>
    <w:rsid w:val="00704F6B"/>
    <w:rsid w:val="00705205"/>
    <w:rsid w:val="007054B5"/>
    <w:rsid w:val="007055BD"/>
    <w:rsid w:val="0070636C"/>
    <w:rsid w:val="007071E3"/>
    <w:rsid w:val="00707412"/>
    <w:rsid w:val="007110DC"/>
    <w:rsid w:val="00712C5F"/>
    <w:rsid w:val="00712CBC"/>
    <w:rsid w:val="00712E81"/>
    <w:rsid w:val="007158BF"/>
    <w:rsid w:val="007159B0"/>
    <w:rsid w:val="00715A28"/>
    <w:rsid w:val="007161B9"/>
    <w:rsid w:val="007173CA"/>
    <w:rsid w:val="00717499"/>
    <w:rsid w:val="0072032D"/>
    <w:rsid w:val="00720CED"/>
    <w:rsid w:val="007216AA"/>
    <w:rsid w:val="00721AB5"/>
    <w:rsid w:val="00721C72"/>
    <w:rsid w:val="00721CFB"/>
    <w:rsid w:val="00721DEF"/>
    <w:rsid w:val="007229C4"/>
    <w:rsid w:val="0072368F"/>
    <w:rsid w:val="00723F9B"/>
    <w:rsid w:val="00724A43"/>
    <w:rsid w:val="00724B20"/>
    <w:rsid w:val="007266E8"/>
    <w:rsid w:val="007273AC"/>
    <w:rsid w:val="00727AFD"/>
    <w:rsid w:val="00730FCE"/>
    <w:rsid w:val="00731AD4"/>
    <w:rsid w:val="0073275B"/>
    <w:rsid w:val="007330AC"/>
    <w:rsid w:val="00733B64"/>
    <w:rsid w:val="00733B8F"/>
    <w:rsid w:val="00733FF4"/>
    <w:rsid w:val="007346E4"/>
    <w:rsid w:val="0073496C"/>
    <w:rsid w:val="00735102"/>
    <w:rsid w:val="00735472"/>
    <w:rsid w:val="00735564"/>
    <w:rsid w:val="00736038"/>
    <w:rsid w:val="0073686D"/>
    <w:rsid w:val="007372C8"/>
    <w:rsid w:val="0074062D"/>
    <w:rsid w:val="00740A49"/>
    <w:rsid w:val="00740F22"/>
    <w:rsid w:val="00741B30"/>
    <w:rsid w:val="00741CF0"/>
    <w:rsid w:val="00741D3D"/>
    <w:rsid w:val="00741F1A"/>
    <w:rsid w:val="00742504"/>
    <w:rsid w:val="007447DA"/>
    <w:rsid w:val="00744E74"/>
    <w:rsid w:val="007450F8"/>
    <w:rsid w:val="0074520D"/>
    <w:rsid w:val="00745B0D"/>
    <w:rsid w:val="0074696E"/>
    <w:rsid w:val="007469D7"/>
    <w:rsid w:val="00746AD1"/>
    <w:rsid w:val="00746BD3"/>
    <w:rsid w:val="00750135"/>
    <w:rsid w:val="00750913"/>
    <w:rsid w:val="00750C82"/>
    <w:rsid w:val="00750EC2"/>
    <w:rsid w:val="00751B18"/>
    <w:rsid w:val="00752091"/>
    <w:rsid w:val="00752603"/>
    <w:rsid w:val="00752702"/>
    <w:rsid w:val="00752B28"/>
    <w:rsid w:val="00752F91"/>
    <w:rsid w:val="007536BC"/>
    <w:rsid w:val="007541A9"/>
    <w:rsid w:val="00754601"/>
    <w:rsid w:val="0075463E"/>
    <w:rsid w:val="00754E36"/>
    <w:rsid w:val="00755918"/>
    <w:rsid w:val="00755A6D"/>
    <w:rsid w:val="007561BC"/>
    <w:rsid w:val="007563FE"/>
    <w:rsid w:val="0075692C"/>
    <w:rsid w:val="00756CA8"/>
    <w:rsid w:val="00757AA9"/>
    <w:rsid w:val="007617C3"/>
    <w:rsid w:val="007620F8"/>
    <w:rsid w:val="0076226D"/>
    <w:rsid w:val="00762883"/>
    <w:rsid w:val="00763139"/>
    <w:rsid w:val="007631E4"/>
    <w:rsid w:val="007655BD"/>
    <w:rsid w:val="00766C82"/>
    <w:rsid w:val="00770F37"/>
    <w:rsid w:val="007711A0"/>
    <w:rsid w:val="007713D8"/>
    <w:rsid w:val="007721A2"/>
    <w:rsid w:val="00772D5E"/>
    <w:rsid w:val="00773D3B"/>
    <w:rsid w:val="00773E69"/>
    <w:rsid w:val="00773F99"/>
    <w:rsid w:val="0077463E"/>
    <w:rsid w:val="00775B9B"/>
    <w:rsid w:val="00775C0F"/>
    <w:rsid w:val="00776221"/>
    <w:rsid w:val="00776928"/>
    <w:rsid w:val="00776D56"/>
    <w:rsid w:val="00776E0F"/>
    <w:rsid w:val="007774B1"/>
    <w:rsid w:val="00777BE1"/>
    <w:rsid w:val="00780455"/>
    <w:rsid w:val="00780980"/>
    <w:rsid w:val="00781BBA"/>
    <w:rsid w:val="00781E7B"/>
    <w:rsid w:val="00782005"/>
    <w:rsid w:val="00782222"/>
    <w:rsid w:val="00782F96"/>
    <w:rsid w:val="007833D8"/>
    <w:rsid w:val="00783AE4"/>
    <w:rsid w:val="00785677"/>
    <w:rsid w:val="007856B9"/>
    <w:rsid w:val="00786F16"/>
    <w:rsid w:val="007900BA"/>
    <w:rsid w:val="0079085F"/>
    <w:rsid w:val="007912E8"/>
    <w:rsid w:val="00791BD7"/>
    <w:rsid w:val="00791C2D"/>
    <w:rsid w:val="007922A7"/>
    <w:rsid w:val="00792D0F"/>
    <w:rsid w:val="007933F7"/>
    <w:rsid w:val="007935ED"/>
    <w:rsid w:val="00793876"/>
    <w:rsid w:val="007941B4"/>
    <w:rsid w:val="007964ED"/>
    <w:rsid w:val="00796E20"/>
    <w:rsid w:val="00797617"/>
    <w:rsid w:val="00797C32"/>
    <w:rsid w:val="007A080B"/>
    <w:rsid w:val="007A0C09"/>
    <w:rsid w:val="007A0DED"/>
    <w:rsid w:val="007A11E8"/>
    <w:rsid w:val="007A1C9E"/>
    <w:rsid w:val="007A1DCE"/>
    <w:rsid w:val="007A25ED"/>
    <w:rsid w:val="007A2690"/>
    <w:rsid w:val="007A322D"/>
    <w:rsid w:val="007A3C1C"/>
    <w:rsid w:val="007A46E4"/>
    <w:rsid w:val="007A47CF"/>
    <w:rsid w:val="007A4F93"/>
    <w:rsid w:val="007A51E4"/>
    <w:rsid w:val="007A59D2"/>
    <w:rsid w:val="007A5FB4"/>
    <w:rsid w:val="007A626D"/>
    <w:rsid w:val="007A7BCD"/>
    <w:rsid w:val="007B0914"/>
    <w:rsid w:val="007B1374"/>
    <w:rsid w:val="007B1B64"/>
    <w:rsid w:val="007B2F30"/>
    <w:rsid w:val="007B3099"/>
    <w:rsid w:val="007B32E5"/>
    <w:rsid w:val="007B37C8"/>
    <w:rsid w:val="007B3848"/>
    <w:rsid w:val="007B3DB9"/>
    <w:rsid w:val="007B4E53"/>
    <w:rsid w:val="007B533C"/>
    <w:rsid w:val="007B5802"/>
    <w:rsid w:val="007B589F"/>
    <w:rsid w:val="007B59AE"/>
    <w:rsid w:val="007B5CC2"/>
    <w:rsid w:val="007B6186"/>
    <w:rsid w:val="007B64A3"/>
    <w:rsid w:val="007B667F"/>
    <w:rsid w:val="007B66B1"/>
    <w:rsid w:val="007B67E4"/>
    <w:rsid w:val="007B67EE"/>
    <w:rsid w:val="007B70B4"/>
    <w:rsid w:val="007B73BB"/>
    <w:rsid w:val="007B73BC"/>
    <w:rsid w:val="007B78F0"/>
    <w:rsid w:val="007C0437"/>
    <w:rsid w:val="007C0727"/>
    <w:rsid w:val="007C07ED"/>
    <w:rsid w:val="007C0D9B"/>
    <w:rsid w:val="007C161D"/>
    <w:rsid w:val="007C1838"/>
    <w:rsid w:val="007C20B9"/>
    <w:rsid w:val="007C2F47"/>
    <w:rsid w:val="007C4860"/>
    <w:rsid w:val="007C51DA"/>
    <w:rsid w:val="007C58DE"/>
    <w:rsid w:val="007C5949"/>
    <w:rsid w:val="007C59F9"/>
    <w:rsid w:val="007C5F12"/>
    <w:rsid w:val="007C6277"/>
    <w:rsid w:val="007C6572"/>
    <w:rsid w:val="007C6940"/>
    <w:rsid w:val="007C6F68"/>
    <w:rsid w:val="007C7301"/>
    <w:rsid w:val="007C7859"/>
    <w:rsid w:val="007C7F28"/>
    <w:rsid w:val="007D1466"/>
    <w:rsid w:val="007D257A"/>
    <w:rsid w:val="007D2A46"/>
    <w:rsid w:val="007D2BDE"/>
    <w:rsid w:val="007D2E75"/>
    <w:rsid w:val="007D2FB6"/>
    <w:rsid w:val="007D419D"/>
    <w:rsid w:val="007D49EB"/>
    <w:rsid w:val="007D4BA1"/>
    <w:rsid w:val="007D5E1C"/>
    <w:rsid w:val="007D6F6A"/>
    <w:rsid w:val="007D7506"/>
    <w:rsid w:val="007D7BF0"/>
    <w:rsid w:val="007E003A"/>
    <w:rsid w:val="007E0DE2"/>
    <w:rsid w:val="007E0EB6"/>
    <w:rsid w:val="007E1797"/>
    <w:rsid w:val="007E19FD"/>
    <w:rsid w:val="007E2DE6"/>
    <w:rsid w:val="007E3667"/>
    <w:rsid w:val="007E36DB"/>
    <w:rsid w:val="007E38C9"/>
    <w:rsid w:val="007E39BC"/>
    <w:rsid w:val="007E3B98"/>
    <w:rsid w:val="007E417A"/>
    <w:rsid w:val="007E5847"/>
    <w:rsid w:val="007E69DB"/>
    <w:rsid w:val="007E6DB5"/>
    <w:rsid w:val="007E71E8"/>
    <w:rsid w:val="007E73C3"/>
    <w:rsid w:val="007E76B4"/>
    <w:rsid w:val="007E79A7"/>
    <w:rsid w:val="007F0A9C"/>
    <w:rsid w:val="007F0EE4"/>
    <w:rsid w:val="007F1A25"/>
    <w:rsid w:val="007F22B7"/>
    <w:rsid w:val="007F25A9"/>
    <w:rsid w:val="007F2EC6"/>
    <w:rsid w:val="007F31B6"/>
    <w:rsid w:val="007F3B04"/>
    <w:rsid w:val="007F4610"/>
    <w:rsid w:val="007F4884"/>
    <w:rsid w:val="007F4B3D"/>
    <w:rsid w:val="007F4BDD"/>
    <w:rsid w:val="007F4D50"/>
    <w:rsid w:val="007F4E78"/>
    <w:rsid w:val="007F546C"/>
    <w:rsid w:val="007F56DA"/>
    <w:rsid w:val="007F59B0"/>
    <w:rsid w:val="007F625F"/>
    <w:rsid w:val="007F6418"/>
    <w:rsid w:val="007F665E"/>
    <w:rsid w:val="007F744F"/>
    <w:rsid w:val="007F7C9A"/>
    <w:rsid w:val="00800412"/>
    <w:rsid w:val="008005D8"/>
    <w:rsid w:val="008014C3"/>
    <w:rsid w:val="00801EB4"/>
    <w:rsid w:val="00803116"/>
    <w:rsid w:val="00803198"/>
    <w:rsid w:val="0080587B"/>
    <w:rsid w:val="0080622E"/>
    <w:rsid w:val="00806468"/>
    <w:rsid w:val="008069E2"/>
    <w:rsid w:val="0080718D"/>
    <w:rsid w:val="00807A3C"/>
    <w:rsid w:val="008102EF"/>
    <w:rsid w:val="00810B98"/>
    <w:rsid w:val="00810DA7"/>
    <w:rsid w:val="00810EFA"/>
    <w:rsid w:val="0081164E"/>
    <w:rsid w:val="008119CA"/>
    <w:rsid w:val="00811D37"/>
    <w:rsid w:val="008129BA"/>
    <w:rsid w:val="00812B16"/>
    <w:rsid w:val="00812C0A"/>
    <w:rsid w:val="008130C4"/>
    <w:rsid w:val="00813617"/>
    <w:rsid w:val="008155F0"/>
    <w:rsid w:val="00816735"/>
    <w:rsid w:val="00816760"/>
    <w:rsid w:val="00816B24"/>
    <w:rsid w:val="00820141"/>
    <w:rsid w:val="0082035E"/>
    <w:rsid w:val="00820E0C"/>
    <w:rsid w:val="00821B1D"/>
    <w:rsid w:val="00823275"/>
    <w:rsid w:val="0082366F"/>
    <w:rsid w:val="0082409D"/>
    <w:rsid w:val="00825DE5"/>
    <w:rsid w:val="00826A8E"/>
    <w:rsid w:val="0082706A"/>
    <w:rsid w:val="0082720F"/>
    <w:rsid w:val="0082722B"/>
    <w:rsid w:val="00830778"/>
    <w:rsid w:val="00830D27"/>
    <w:rsid w:val="00831A94"/>
    <w:rsid w:val="00831B47"/>
    <w:rsid w:val="00831EFD"/>
    <w:rsid w:val="00832E99"/>
    <w:rsid w:val="0083321C"/>
    <w:rsid w:val="008334E2"/>
    <w:rsid w:val="008338A2"/>
    <w:rsid w:val="00833BBF"/>
    <w:rsid w:val="00833E00"/>
    <w:rsid w:val="008353D6"/>
    <w:rsid w:val="00836514"/>
    <w:rsid w:val="00836933"/>
    <w:rsid w:val="00836981"/>
    <w:rsid w:val="00836FB5"/>
    <w:rsid w:val="008371B6"/>
    <w:rsid w:val="0084019B"/>
    <w:rsid w:val="00840366"/>
    <w:rsid w:val="0084184C"/>
    <w:rsid w:val="00841AA9"/>
    <w:rsid w:val="008424D9"/>
    <w:rsid w:val="008434AC"/>
    <w:rsid w:val="00843EEF"/>
    <w:rsid w:val="00843F91"/>
    <w:rsid w:val="008444C8"/>
    <w:rsid w:val="00845208"/>
    <w:rsid w:val="00845A6A"/>
    <w:rsid w:val="00845DFF"/>
    <w:rsid w:val="008469CE"/>
    <w:rsid w:val="00847253"/>
    <w:rsid w:val="008474FE"/>
    <w:rsid w:val="008503A8"/>
    <w:rsid w:val="00850AE7"/>
    <w:rsid w:val="00850E9D"/>
    <w:rsid w:val="00850F7C"/>
    <w:rsid w:val="00851423"/>
    <w:rsid w:val="00851F92"/>
    <w:rsid w:val="008531B7"/>
    <w:rsid w:val="0085353C"/>
    <w:rsid w:val="008539AB"/>
    <w:rsid w:val="00853CA1"/>
    <w:rsid w:val="00853EE4"/>
    <w:rsid w:val="008543D3"/>
    <w:rsid w:val="00855535"/>
    <w:rsid w:val="00855A7D"/>
    <w:rsid w:val="00856240"/>
    <w:rsid w:val="00857C5A"/>
    <w:rsid w:val="00860E7E"/>
    <w:rsid w:val="00860F14"/>
    <w:rsid w:val="0086251B"/>
    <w:rsid w:val="0086255E"/>
    <w:rsid w:val="0086262A"/>
    <w:rsid w:val="00862A8E"/>
    <w:rsid w:val="008633F0"/>
    <w:rsid w:val="00863B7C"/>
    <w:rsid w:val="00864BC2"/>
    <w:rsid w:val="008656E0"/>
    <w:rsid w:val="00866779"/>
    <w:rsid w:val="008671E8"/>
    <w:rsid w:val="008674AD"/>
    <w:rsid w:val="0086759B"/>
    <w:rsid w:val="00867D9D"/>
    <w:rsid w:val="008702D6"/>
    <w:rsid w:val="00870511"/>
    <w:rsid w:val="0087075D"/>
    <w:rsid w:val="00872263"/>
    <w:rsid w:val="00872E0A"/>
    <w:rsid w:val="00872F45"/>
    <w:rsid w:val="00873265"/>
    <w:rsid w:val="00873594"/>
    <w:rsid w:val="008735BA"/>
    <w:rsid w:val="00873E39"/>
    <w:rsid w:val="0087418A"/>
    <w:rsid w:val="008745C5"/>
    <w:rsid w:val="008748D6"/>
    <w:rsid w:val="008749C0"/>
    <w:rsid w:val="00874A24"/>
    <w:rsid w:val="00874B28"/>
    <w:rsid w:val="00875285"/>
    <w:rsid w:val="0087573B"/>
    <w:rsid w:val="0087644E"/>
    <w:rsid w:val="00877635"/>
    <w:rsid w:val="00877E8D"/>
    <w:rsid w:val="008802F8"/>
    <w:rsid w:val="008803B3"/>
    <w:rsid w:val="00880934"/>
    <w:rsid w:val="008823C2"/>
    <w:rsid w:val="008828E4"/>
    <w:rsid w:val="008829C7"/>
    <w:rsid w:val="00882ACE"/>
    <w:rsid w:val="00883B5B"/>
    <w:rsid w:val="00884289"/>
    <w:rsid w:val="00884B62"/>
    <w:rsid w:val="00884D96"/>
    <w:rsid w:val="0088529C"/>
    <w:rsid w:val="00886225"/>
    <w:rsid w:val="00886733"/>
    <w:rsid w:val="0088741D"/>
    <w:rsid w:val="00887903"/>
    <w:rsid w:val="00887A90"/>
    <w:rsid w:val="00890456"/>
    <w:rsid w:val="00890518"/>
    <w:rsid w:val="0089270A"/>
    <w:rsid w:val="00892D44"/>
    <w:rsid w:val="00893000"/>
    <w:rsid w:val="0089367F"/>
    <w:rsid w:val="00893AF6"/>
    <w:rsid w:val="0089486A"/>
    <w:rsid w:val="00894BC4"/>
    <w:rsid w:val="008956C9"/>
    <w:rsid w:val="00896890"/>
    <w:rsid w:val="00896D59"/>
    <w:rsid w:val="008975A5"/>
    <w:rsid w:val="00897A7C"/>
    <w:rsid w:val="00897D9A"/>
    <w:rsid w:val="008A09F8"/>
    <w:rsid w:val="008A1F04"/>
    <w:rsid w:val="008A28A8"/>
    <w:rsid w:val="008A2A05"/>
    <w:rsid w:val="008A2A81"/>
    <w:rsid w:val="008A2E90"/>
    <w:rsid w:val="008A3350"/>
    <w:rsid w:val="008A43B7"/>
    <w:rsid w:val="008A45C4"/>
    <w:rsid w:val="008A47BB"/>
    <w:rsid w:val="008A4CE9"/>
    <w:rsid w:val="008A4E74"/>
    <w:rsid w:val="008A5B32"/>
    <w:rsid w:val="008A7307"/>
    <w:rsid w:val="008B1496"/>
    <w:rsid w:val="008B2029"/>
    <w:rsid w:val="008B22E7"/>
    <w:rsid w:val="008B260E"/>
    <w:rsid w:val="008B2864"/>
    <w:rsid w:val="008B2C6F"/>
    <w:rsid w:val="008B2EE4"/>
    <w:rsid w:val="008B3821"/>
    <w:rsid w:val="008B3E31"/>
    <w:rsid w:val="008B4D3D"/>
    <w:rsid w:val="008B57C7"/>
    <w:rsid w:val="008B7313"/>
    <w:rsid w:val="008B784C"/>
    <w:rsid w:val="008C018C"/>
    <w:rsid w:val="008C088D"/>
    <w:rsid w:val="008C1083"/>
    <w:rsid w:val="008C1AC7"/>
    <w:rsid w:val="008C1C16"/>
    <w:rsid w:val="008C1D3B"/>
    <w:rsid w:val="008C22B8"/>
    <w:rsid w:val="008C2F2E"/>
    <w:rsid w:val="008C2F92"/>
    <w:rsid w:val="008C34D0"/>
    <w:rsid w:val="008C3546"/>
    <w:rsid w:val="008C3EEF"/>
    <w:rsid w:val="008C47D6"/>
    <w:rsid w:val="008C4A49"/>
    <w:rsid w:val="008C5715"/>
    <w:rsid w:val="008C589D"/>
    <w:rsid w:val="008C5F44"/>
    <w:rsid w:val="008C676D"/>
    <w:rsid w:val="008C6D51"/>
    <w:rsid w:val="008C72EB"/>
    <w:rsid w:val="008D003D"/>
    <w:rsid w:val="008D1B8E"/>
    <w:rsid w:val="008D2494"/>
    <w:rsid w:val="008D2846"/>
    <w:rsid w:val="008D3F61"/>
    <w:rsid w:val="008D4236"/>
    <w:rsid w:val="008D462F"/>
    <w:rsid w:val="008D4ACC"/>
    <w:rsid w:val="008D4B33"/>
    <w:rsid w:val="008D51A0"/>
    <w:rsid w:val="008D6DCF"/>
    <w:rsid w:val="008E0353"/>
    <w:rsid w:val="008E205A"/>
    <w:rsid w:val="008E30C0"/>
    <w:rsid w:val="008E36E6"/>
    <w:rsid w:val="008E397E"/>
    <w:rsid w:val="008E4376"/>
    <w:rsid w:val="008E491F"/>
    <w:rsid w:val="008E555E"/>
    <w:rsid w:val="008E61EE"/>
    <w:rsid w:val="008E68A4"/>
    <w:rsid w:val="008E69AB"/>
    <w:rsid w:val="008E7109"/>
    <w:rsid w:val="008E71DA"/>
    <w:rsid w:val="008E763E"/>
    <w:rsid w:val="008E7807"/>
    <w:rsid w:val="008E7A0A"/>
    <w:rsid w:val="008E7B49"/>
    <w:rsid w:val="008F0127"/>
    <w:rsid w:val="008F058A"/>
    <w:rsid w:val="008F2F58"/>
    <w:rsid w:val="008F33ED"/>
    <w:rsid w:val="008F3A54"/>
    <w:rsid w:val="008F4961"/>
    <w:rsid w:val="008F4F67"/>
    <w:rsid w:val="008F50E3"/>
    <w:rsid w:val="008F522A"/>
    <w:rsid w:val="008F5428"/>
    <w:rsid w:val="008F563E"/>
    <w:rsid w:val="008F59F6"/>
    <w:rsid w:val="008F5FD7"/>
    <w:rsid w:val="008F6267"/>
    <w:rsid w:val="008F6B09"/>
    <w:rsid w:val="008F71C1"/>
    <w:rsid w:val="008F7F64"/>
    <w:rsid w:val="00900719"/>
    <w:rsid w:val="00900F07"/>
    <w:rsid w:val="00901163"/>
    <w:rsid w:val="009017AC"/>
    <w:rsid w:val="00902717"/>
    <w:rsid w:val="00902A9A"/>
    <w:rsid w:val="00902B5C"/>
    <w:rsid w:val="00902EFE"/>
    <w:rsid w:val="00903148"/>
    <w:rsid w:val="009038B3"/>
    <w:rsid w:val="009043B8"/>
    <w:rsid w:val="009046E6"/>
    <w:rsid w:val="00904A1C"/>
    <w:rsid w:val="00904AB4"/>
    <w:rsid w:val="00905030"/>
    <w:rsid w:val="00906490"/>
    <w:rsid w:val="00906943"/>
    <w:rsid w:val="00906BF1"/>
    <w:rsid w:val="00906ED8"/>
    <w:rsid w:val="00907431"/>
    <w:rsid w:val="00907B69"/>
    <w:rsid w:val="00910301"/>
    <w:rsid w:val="0091080D"/>
    <w:rsid w:val="009108F4"/>
    <w:rsid w:val="00910A60"/>
    <w:rsid w:val="009111B2"/>
    <w:rsid w:val="00911BF7"/>
    <w:rsid w:val="00912C81"/>
    <w:rsid w:val="00912F0A"/>
    <w:rsid w:val="0091349A"/>
    <w:rsid w:val="0091361D"/>
    <w:rsid w:val="00914535"/>
    <w:rsid w:val="009151F5"/>
    <w:rsid w:val="009159EA"/>
    <w:rsid w:val="00916A24"/>
    <w:rsid w:val="00922399"/>
    <w:rsid w:val="00923480"/>
    <w:rsid w:val="00923C17"/>
    <w:rsid w:val="00924AE1"/>
    <w:rsid w:val="00924B57"/>
    <w:rsid w:val="009264B6"/>
    <w:rsid w:val="009264C2"/>
    <w:rsid w:val="009269B1"/>
    <w:rsid w:val="0092724D"/>
    <w:rsid w:val="009272B3"/>
    <w:rsid w:val="009315BE"/>
    <w:rsid w:val="009326DD"/>
    <w:rsid w:val="0093298E"/>
    <w:rsid w:val="00933230"/>
    <w:rsid w:val="0093338F"/>
    <w:rsid w:val="00934C8D"/>
    <w:rsid w:val="009351E7"/>
    <w:rsid w:val="009355FE"/>
    <w:rsid w:val="00937BD9"/>
    <w:rsid w:val="00937C3F"/>
    <w:rsid w:val="00937C95"/>
    <w:rsid w:val="00939521"/>
    <w:rsid w:val="00942DEB"/>
    <w:rsid w:val="009433B7"/>
    <w:rsid w:val="00945D5B"/>
    <w:rsid w:val="00946A48"/>
    <w:rsid w:val="00950576"/>
    <w:rsid w:val="00950E2C"/>
    <w:rsid w:val="00951290"/>
    <w:rsid w:val="00951D50"/>
    <w:rsid w:val="009525EB"/>
    <w:rsid w:val="00952D6A"/>
    <w:rsid w:val="0095351D"/>
    <w:rsid w:val="00953906"/>
    <w:rsid w:val="00953EDF"/>
    <w:rsid w:val="0095470B"/>
    <w:rsid w:val="00954874"/>
    <w:rsid w:val="00954910"/>
    <w:rsid w:val="00954952"/>
    <w:rsid w:val="0095530B"/>
    <w:rsid w:val="00956154"/>
    <w:rsid w:val="0095615A"/>
    <w:rsid w:val="009561BC"/>
    <w:rsid w:val="009603BF"/>
    <w:rsid w:val="009606B1"/>
    <w:rsid w:val="009606D6"/>
    <w:rsid w:val="009607AD"/>
    <w:rsid w:val="00960A01"/>
    <w:rsid w:val="0096129B"/>
    <w:rsid w:val="00961400"/>
    <w:rsid w:val="00962AC5"/>
    <w:rsid w:val="009632DD"/>
    <w:rsid w:val="00963646"/>
    <w:rsid w:val="009641F5"/>
    <w:rsid w:val="00965052"/>
    <w:rsid w:val="0096506F"/>
    <w:rsid w:val="00965A2A"/>
    <w:rsid w:val="0096632D"/>
    <w:rsid w:val="009665B7"/>
    <w:rsid w:val="00966A31"/>
    <w:rsid w:val="00967124"/>
    <w:rsid w:val="009703FB"/>
    <w:rsid w:val="0097046E"/>
    <w:rsid w:val="00970A95"/>
    <w:rsid w:val="00971288"/>
    <w:rsid w:val="0097166C"/>
    <w:rsid w:val="009718C7"/>
    <w:rsid w:val="00971BC1"/>
    <w:rsid w:val="00972A69"/>
    <w:rsid w:val="00972B0F"/>
    <w:rsid w:val="00974244"/>
    <w:rsid w:val="0097559F"/>
    <w:rsid w:val="009758BD"/>
    <w:rsid w:val="009761EA"/>
    <w:rsid w:val="0097761E"/>
    <w:rsid w:val="00980246"/>
    <w:rsid w:val="00980280"/>
    <w:rsid w:val="00980E39"/>
    <w:rsid w:val="009814B5"/>
    <w:rsid w:val="00981C54"/>
    <w:rsid w:val="00982454"/>
    <w:rsid w:val="00982595"/>
    <w:rsid w:val="00982A7B"/>
    <w:rsid w:val="00982ACD"/>
    <w:rsid w:val="00982CF0"/>
    <w:rsid w:val="00983815"/>
    <w:rsid w:val="00983D24"/>
    <w:rsid w:val="00983FE2"/>
    <w:rsid w:val="0098413D"/>
    <w:rsid w:val="009853E1"/>
    <w:rsid w:val="00985CA2"/>
    <w:rsid w:val="00986E6B"/>
    <w:rsid w:val="009871A5"/>
    <w:rsid w:val="00987ED7"/>
    <w:rsid w:val="00990032"/>
    <w:rsid w:val="0099082B"/>
    <w:rsid w:val="00990B19"/>
    <w:rsid w:val="0099153B"/>
    <w:rsid w:val="00991769"/>
    <w:rsid w:val="0099232C"/>
    <w:rsid w:val="009926ED"/>
    <w:rsid w:val="00992C23"/>
    <w:rsid w:val="0099386B"/>
    <w:rsid w:val="00993A43"/>
    <w:rsid w:val="00993E8C"/>
    <w:rsid w:val="00994386"/>
    <w:rsid w:val="00994659"/>
    <w:rsid w:val="00994D41"/>
    <w:rsid w:val="009950AA"/>
    <w:rsid w:val="00996412"/>
    <w:rsid w:val="0099752C"/>
    <w:rsid w:val="009A080E"/>
    <w:rsid w:val="009A13D8"/>
    <w:rsid w:val="009A1643"/>
    <w:rsid w:val="009A1D7B"/>
    <w:rsid w:val="009A279E"/>
    <w:rsid w:val="009A3015"/>
    <w:rsid w:val="009A3131"/>
    <w:rsid w:val="009A3490"/>
    <w:rsid w:val="009A3ED6"/>
    <w:rsid w:val="009A4715"/>
    <w:rsid w:val="009A52F2"/>
    <w:rsid w:val="009A5711"/>
    <w:rsid w:val="009A5768"/>
    <w:rsid w:val="009A5806"/>
    <w:rsid w:val="009A5FE9"/>
    <w:rsid w:val="009B034B"/>
    <w:rsid w:val="009B04B0"/>
    <w:rsid w:val="009B05FD"/>
    <w:rsid w:val="009B0A6F"/>
    <w:rsid w:val="009B0A94"/>
    <w:rsid w:val="009B0B4F"/>
    <w:rsid w:val="009B0C2A"/>
    <w:rsid w:val="009B0C62"/>
    <w:rsid w:val="009B0F05"/>
    <w:rsid w:val="009B12CB"/>
    <w:rsid w:val="009B16E3"/>
    <w:rsid w:val="009B1E24"/>
    <w:rsid w:val="009B1F6E"/>
    <w:rsid w:val="009B2AE8"/>
    <w:rsid w:val="009B2CCA"/>
    <w:rsid w:val="009B3080"/>
    <w:rsid w:val="009B32F6"/>
    <w:rsid w:val="009B36CC"/>
    <w:rsid w:val="009B39CA"/>
    <w:rsid w:val="009B423D"/>
    <w:rsid w:val="009B5622"/>
    <w:rsid w:val="009B59E9"/>
    <w:rsid w:val="009B5A61"/>
    <w:rsid w:val="009B6E9F"/>
    <w:rsid w:val="009B70AA"/>
    <w:rsid w:val="009B76DB"/>
    <w:rsid w:val="009C03E4"/>
    <w:rsid w:val="009C16CD"/>
    <w:rsid w:val="009C19D1"/>
    <w:rsid w:val="009C245E"/>
    <w:rsid w:val="009C2F17"/>
    <w:rsid w:val="009C38D8"/>
    <w:rsid w:val="009C3CF1"/>
    <w:rsid w:val="009C5E77"/>
    <w:rsid w:val="009C6340"/>
    <w:rsid w:val="009C6B59"/>
    <w:rsid w:val="009C7A7E"/>
    <w:rsid w:val="009C7C7D"/>
    <w:rsid w:val="009C7E2A"/>
    <w:rsid w:val="009D02E8"/>
    <w:rsid w:val="009D0749"/>
    <w:rsid w:val="009D2A97"/>
    <w:rsid w:val="009D328F"/>
    <w:rsid w:val="009D4DDE"/>
    <w:rsid w:val="009D51D0"/>
    <w:rsid w:val="009D5504"/>
    <w:rsid w:val="009D5628"/>
    <w:rsid w:val="009D6304"/>
    <w:rsid w:val="009D6744"/>
    <w:rsid w:val="009D7043"/>
    <w:rsid w:val="009D70A4"/>
    <w:rsid w:val="009D7B14"/>
    <w:rsid w:val="009E08D1"/>
    <w:rsid w:val="009E0D96"/>
    <w:rsid w:val="009E1B95"/>
    <w:rsid w:val="009E3555"/>
    <w:rsid w:val="009E3C24"/>
    <w:rsid w:val="009E496F"/>
    <w:rsid w:val="009E4B0D"/>
    <w:rsid w:val="009E5250"/>
    <w:rsid w:val="009E5AC5"/>
    <w:rsid w:val="009E6604"/>
    <w:rsid w:val="009E69B3"/>
    <w:rsid w:val="009E7284"/>
    <w:rsid w:val="009E7A69"/>
    <w:rsid w:val="009E7F92"/>
    <w:rsid w:val="009F02A3"/>
    <w:rsid w:val="009F034C"/>
    <w:rsid w:val="009F03B0"/>
    <w:rsid w:val="009F0E43"/>
    <w:rsid w:val="009F15C6"/>
    <w:rsid w:val="009F1BF1"/>
    <w:rsid w:val="009F2046"/>
    <w:rsid w:val="009F2182"/>
    <w:rsid w:val="009F2ABA"/>
    <w:rsid w:val="009F2F27"/>
    <w:rsid w:val="009F34AA"/>
    <w:rsid w:val="009F4250"/>
    <w:rsid w:val="009F4781"/>
    <w:rsid w:val="009F4793"/>
    <w:rsid w:val="009F4978"/>
    <w:rsid w:val="009F62A9"/>
    <w:rsid w:val="009F649E"/>
    <w:rsid w:val="009F6BCB"/>
    <w:rsid w:val="009F73A8"/>
    <w:rsid w:val="009F74D1"/>
    <w:rsid w:val="009F7B78"/>
    <w:rsid w:val="00A0057A"/>
    <w:rsid w:val="00A01911"/>
    <w:rsid w:val="00A01BDE"/>
    <w:rsid w:val="00A01FB1"/>
    <w:rsid w:val="00A0249A"/>
    <w:rsid w:val="00A02DE0"/>
    <w:rsid w:val="00A02FA1"/>
    <w:rsid w:val="00A04CCE"/>
    <w:rsid w:val="00A04EB8"/>
    <w:rsid w:val="00A058B7"/>
    <w:rsid w:val="00A064F1"/>
    <w:rsid w:val="00A069B0"/>
    <w:rsid w:val="00A06FF6"/>
    <w:rsid w:val="00A07421"/>
    <w:rsid w:val="00A0776B"/>
    <w:rsid w:val="00A079C1"/>
    <w:rsid w:val="00A07DD2"/>
    <w:rsid w:val="00A10FB9"/>
    <w:rsid w:val="00A11421"/>
    <w:rsid w:val="00A115CA"/>
    <w:rsid w:val="00A11F73"/>
    <w:rsid w:val="00A12C9A"/>
    <w:rsid w:val="00A1389F"/>
    <w:rsid w:val="00A156A0"/>
    <w:rsid w:val="00A157B1"/>
    <w:rsid w:val="00A16616"/>
    <w:rsid w:val="00A16E06"/>
    <w:rsid w:val="00A175B4"/>
    <w:rsid w:val="00A17E86"/>
    <w:rsid w:val="00A17F4C"/>
    <w:rsid w:val="00A205F8"/>
    <w:rsid w:val="00A212EB"/>
    <w:rsid w:val="00A21B4C"/>
    <w:rsid w:val="00A22229"/>
    <w:rsid w:val="00A22FB3"/>
    <w:rsid w:val="00A23C2F"/>
    <w:rsid w:val="00A24442"/>
    <w:rsid w:val="00A247B4"/>
    <w:rsid w:val="00A24ADA"/>
    <w:rsid w:val="00A26DEE"/>
    <w:rsid w:val="00A27BA8"/>
    <w:rsid w:val="00A302F7"/>
    <w:rsid w:val="00A31800"/>
    <w:rsid w:val="00A31871"/>
    <w:rsid w:val="00A32164"/>
    <w:rsid w:val="00A322A5"/>
    <w:rsid w:val="00A324B5"/>
    <w:rsid w:val="00A32577"/>
    <w:rsid w:val="00A330BB"/>
    <w:rsid w:val="00A34374"/>
    <w:rsid w:val="00A35D0B"/>
    <w:rsid w:val="00A35E7B"/>
    <w:rsid w:val="00A36276"/>
    <w:rsid w:val="00A3715D"/>
    <w:rsid w:val="00A37679"/>
    <w:rsid w:val="00A37684"/>
    <w:rsid w:val="00A37AB1"/>
    <w:rsid w:val="00A40388"/>
    <w:rsid w:val="00A40A5C"/>
    <w:rsid w:val="00A41277"/>
    <w:rsid w:val="00A416A6"/>
    <w:rsid w:val="00A42F56"/>
    <w:rsid w:val="00A446F5"/>
    <w:rsid w:val="00A44882"/>
    <w:rsid w:val="00A44C70"/>
    <w:rsid w:val="00A450E9"/>
    <w:rsid w:val="00A45125"/>
    <w:rsid w:val="00A4513B"/>
    <w:rsid w:val="00A452BD"/>
    <w:rsid w:val="00A45D08"/>
    <w:rsid w:val="00A477C3"/>
    <w:rsid w:val="00A47853"/>
    <w:rsid w:val="00A47C93"/>
    <w:rsid w:val="00A47D7B"/>
    <w:rsid w:val="00A50C49"/>
    <w:rsid w:val="00A50D88"/>
    <w:rsid w:val="00A516A4"/>
    <w:rsid w:val="00A518C4"/>
    <w:rsid w:val="00A544BE"/>
    <w:rsid w:val="00A54715"/>
    <w:rsid w:val="00A54733"/>
    <w:rsid w:val="00A56D98"/>
    <w:rsid w:val="00A572BD"/>
    <w:rsid w:val="00A605E5"/>
    <w:rsid w:val="00A6061C"/>
    <w:rsid w:val="00A61EAA"/>
    <w:rsid w:val="00A61FCC"/>
    <w:rsid w:val="00A6286D"/>
    <w:rsid w:val="00A62AFC"/>
    <w:rsid w:val="00A62BD2"/>
    <w:rsid w:val="00A62D44"/>
    <w:rsid w:val="00A639D2"/>
    <w:rsid w:val="00A654C8"/>
    <w:rsid w:val="00A66008"/>
    <w:rsid w:val="00A67263"/>
    <w:rsid w:val="00A70A09"/>
    <w:rsid w:val="00A70D8E"/>
    <w:rsid w:val="00A7161C"/>
    <w:rsid w:val="00A71CDB"/>
    <w:rsid w:val="00A71CE4"/>
    <w:rsid w:val="00A72F0A"/>
    <w:rsid w:val="00A7346F"/>
    <w:rsid w:val="00A7381D"/>
    <w:rsid w:val="00A74877"/>
    <w:rsid w:val="00A75124"/>
    <w:rsid w:val="00A75280"/>
    <w:rsid w:val="00A754FE"/>
    <w:rsid w:val="00A76457"/>
    <w:rsid w:val="00A764E4"/>
    <w:rsid w:val="00A76E14"/>
    <w:rsid w:val="00A77AA3"/>
    <w:rsid w:val="00A80511"/>
    <w:rsid w:val="00A815A8"/>
    <w:rsid w:val="00A81D9D"/>
    <w:rsid w:val="00A8236D"/>
    <w:rsid w:val="00A823D1"/>
    <w:rsid w:val="00A8257F"/>
    <w:rsid w:val="00A83009"/>
    <w:rsid w:val="00A83204"/>
    <w:rsid w:val="00A84F9E"/>
    <w:rsid w:val="00A854EB"/>
    <w:rsid w:val="00A85E66"/>
    <w:rsid w:val="00A8669D"/>
    <w:rsid w:val="00A872E5"/>
    <w:rsid w:val="00A874D8"/>
    <w:rsid w:val="00A91272"/>
    <w:rsid w:val="00A91406"/>
    <w:rsid w:val="00A91CBB"/>
    <w:rsid w:val="00A91ED8"/>
    <w:rsid w:val="00A92778"/>
    <w:rsid w:val="00A936DF"/>
    <w:rsid w:val="00A93E21"/>
    <w:rsid w:val="00A95C43"/>
    <w:rsid w:val="00A96E65"/>
    <w:rsid w:val="00A96ECE"/>
    <w:rsid w:val="00A97434"/>
    <w:rsid w:val="00A979BE"/>
    <w:rsid w:val="00A97C72"/>
    <w:rsid w:val="00AA0056"/>
    <w:rsid w:val="00AA09EA"/>
    <w:rsid w:val="00AA13B1"/>
    <w:rsid w:val="00AA1665"/>
    <w:rsid w:val="00AA1794"/>
    <w:rsid w:val="00AA1BA8"/>
    <w:rsid w:val="00AA1C69"/>
    <w:rsid w:val="00AA310B"/>
    <w:rsid w:val="00AA32C0"/>
    <w:rsid w:val="00AA39D6"/>
    <w:rsid w:val="00AA476E"/>
    <w:rsid w:val="00AA4D23"/>
    <w:rsid w:val="00AA63D4"/>
    <w:rsid w:val="00AA66F9"/>
    <w:rsid w:val="00AA72AA"/>
    <w:rsid w:val="00AA7558"/>
    <w:rsid w:val="00AB01C4"/>
    <w:rsid w:val="00AB06E8"/>
    <w:rsid w:val="00AB0C13"/>
    <w:rsid w:val="00AB0C64"/>
    <w:rsid w:val="00AB0E85"/>
    <w:rsid w:val="00AB1CD3"/>
    <w:rsid w:val="00AB352F"/>
    <w:rsid w:val="00AB3613"/>
    <w:rsid w:val="00AB4EA5"/>
    <w:rsid w:val="00AB5148"/>
    <w:rsid w:val="00AB51CD"/>
    <w:rsid w:val="00AB61ED"/>
    <w:rsid w:val="00AB72DA"/>
    <w:rsid w:val="00AB7727"/>
    <w:rsid w:val="00AC137D"/>
    <w:rsid w:val="00AC2317"/>
    <w:rsid w:val="00AC2550"/>
    <w:rsid w:val="00AC274B"/>
    <w:rsid w:val="00AC2D52"/>
    <w:rsid w:val="00AC3E01"/>
    <w:rsid w:val="00AC4764"/>
    <w:rsid w:val="00AC4F15"/>
    <w:rsid w:val="00AC5184"/>
    <w:rsid w:val="00AC5590"/>
    <w:rsid w:val="00AC642D"/>
    <w:rsid w:val="00AC6D36"/>
    <w:rsid w:val="00AD0CBA"/>
    <w:rsid w:val="00AD12D9"/>
    <w:rsid w:val="00AD26E2"/>
    <w:rsid w:val="00AD3B5F"/>
    <w:rsid w:val="00AD3C5A"/>
    <w:rsid w:val="00AD3CEA"/>
    <w:rsid w:val="00AD49EC"/>
    <w:rsid w:val="00AD4D51"/>
    <w:rsid w:val="00AD547A"/>
    <w:rsid w:val="00AD6B44"/>
    <w:rsid w:val="00AD7446"/>
    <w:rsid w:val="00AD744C"/>
    <w:rsid w:val="00AD784C"/>
    <w:rsid w:val="00AE0C21"/>
    <w:rsid w:val="00AE0DB1"/>
    <w:rsid w:val="00AE126A"/>
    <w:rsid w:val="00AE130F"/>
    <w:rsid w:val="00AE1BAE"/>
    <w:rsid w:val="00AE1E3A"/>
    <w:rsid w:val="00AE3005"/>
    <w:rsid w:val="00AE30AC"/>
    <w:rsid w:val="00AE3BD5"/>
    <w:rsid w:val="00AE428B"/>
    <w:rsid w:val="00AE4C0E"/>
    <w:rsid w:val="00AE58BF"/>
    <w:rsid w:val="00AE59A0"/>
    <w:rsid w:val="00AF0AE8"/>
    <w:rsid w:val="00AF0C57"/>
    <w:rsid w:val="00AF11FF"/>
    <w:rsid w:val="00AF1680"/>
    <w:rsid w:val="00AF19BA"/>
    <w:rsid w:val="00AF1D61"/>
    <w:rsid w:val="00AF26F3"/>
    <w:rsid w:val="00AF2CB9"/>
    <w:rsid w:val="00AF40F7"/>
    <w:rsid w:val="00AF486E"/>
    <w:rsid w:val="00AF4965"/>
    <w:rsid w:val="00AF5F04"/>
    <w:rsid w:val="00AF6105"/>
    <w:rsid w:val="00AF637D"/>
    <w:rsid w:val="00AF6A7F"/>
    <w:rsid w:val="00AF6B56"/>
    <w:rsid w:val="00AF7062"/>
    <w:rsid w:val="00AF7D9E"/>
    <w:rsid w:val="00AF9F59"/>
    <w:rsid w:val="00B00672"/>
    <w:rsid w:val="00B0198C"/>
    <w:rsid w:val="00B01B4D"/>
    <w:rsid w:val="00B02292"/>
    <w:rsid w:val="00B02634"/>
    <w:rsid w:val="00B02E53"/>
    <w:rsid w:val="00B0427D"/>
    <w:rsid w:val="00B04489"/>
    <w:rsid w:val="00B04940"/>
    <w:rsid w:val="00B0545F"/>
    <w:rsid w:val="00B05923"/>
    <w:rsid w:val="00B059C2"/>
    <w:rsid w:val="00B06571"/>
    <w:rsid w:val="00B068BA"/>
    <w:rsid w:val="00B07217"/>
    <w:rsid w:val="00B07301"/>
    <w:rsid w:val="00B109B8"/>
    <w:rsid w:val="00B11096"/>
    <w:rsid w:val="00B12ACD"/>
    <w:rsid w:val="00B12B07"/>
    <w:rsid w:val="00B13851"/>
    <w:rsid w:val="00B139D4"/>
    <w:rsid w:val="00B13B1C"/>
    <w:rsid w:val="00B14172"/>
    <w:rsid w:val="00B14275"/>
    <w:rsid w:val="00B14B5F"/>
    <w:rsid w:val="00B1501D"/>
    <w:rsid w:val="00B15662"/>
    <w:rsid w:val="00B15FC5"/>
    <w:rsid w:val="00B1798F"/>
    <w:rsid w:val="00B17A7D"/>
    <w:rsid w:val="00B20E64"/>
    <w:rsid w:val="00B21774"/>
    <w:rsid w:val="00B21F90"/>
    <w:rsid w:val="00B2225E"/>
    <w:rsid w:val="00B22291"/>
    <w:rsid w:val="00B227A2"/>
    <w:rsid w:val="00B2288C"/>
    <w:rsid w:val="00B22B1F"/>
    <w:rsid w:val="00B23F9A"/>
    <w:rsid w:val="00B2417B"/>
    <w:rsid w:val="00B241DE"/>
    <w:rsid w:val="00B24A59"/>
    <w:rsid w:val="00B24E6F"/>
    <w:rsid w:val="00B26CB5"/>
    <w:rsid w:val="00B2752E"/>
    <w:rsid w:val="00B27C5F"/>
    <w:rsid w:val="00B307CC"/>
    <w:rsid w:val="00B30FE4"/>
    <w:rsid w:val="00B326B7"/>
    <w:rsid w:val="00B33BE1"/>
    <w:rsid w:val="00B33C4F"/>
    <w:rsid w:val="00B3459F"/>
    <w:rsid w:val="00B347EE"/>
    <w:rsid w:val="00B3505F"/>
    <w:rsid w:val="00B3588E"/>
    <w:rsid w:val="00B3633F"/>
    <w:rsid w:val="00B3678E"/>
    <w:rsid w:val="00B36937"/>
    <w:rsid w:val="00B370F9"/>
    <w:rsid w:val="00B4198F"/>
    <w:rsid w:val="00B41F3D"/>
    <w:rsid w:val="00B42081"/>
    <w:rsid w:val="00B422AA"/>
    <w:rsid w:val="00B431E2"/>
    <w:rsid w:val="00B431E8"/>
    <w:rsid w:val="00B43F50"/>
    <w:rsid w:val="00B448DD"/>
    <w:rsid w:val="00B45141"/>
    <w:rsid w:val="00B47593"/>
    <w:rsid w:val="00B4765E"/>
    <w:rsid w:val="00B47B4D"/>
    <w:rsid w:val="00B50C18"/>
    <w:rsid w:val="00B50F03"/>
    <w:rsid w:val="00B5167B"/>
    <w:rsid w:val="00B519CD"/>
    <w:rsid w:val="00B51C0B"/>
    <w:rsid w:val="00B5273A"/>
    <w:rsid w:val="00B52C41"/>
    <w:rsid w:val="00B52C6E"/>
    <w:rsid w:val="00B53535"/>
    <w:rsid w:val="00B53BFF"/>
    <w:rsid w:val="00B53D3F"/>
    <w:rsid w:val="00B5456F"/>
    <w:rsid w:val="00B54F29"/>
    <w:rsid w:val="00B55A95"/>
    <w:rsid w:val="00B55F32"/>
    <w:rsid w:val="00B57329"/>
    <w:rsid w:val="00B60599"/>
    <w:rsid w:val="00B60657"/>
    <w:rsid w:val="00B60E61"/>
    <w:rsid w:val="00B618B1"/>
    <w:rsid w:val="00B61949"/>
    <w:rsid w:val="00B619A6"/>
    <w:rsid w:val="00B6238C"/>
    <w:rsid w:val="00B62434"/>
    <w:rsid w:val="00B62B50"/>
    <w:rsid w:val="00B62CEF"/>
    <w:rsid w:val="00B635B7"/>
    <w:rsid w:val="00B63AE8"/>
    <w:rsid w:val="00B63F8C"/>
    <w:rsid w:val="00B641FB"/>
    <w:rsid w:val="00B642AB"/>
    <w:rsid w:val="00B6490C"/>
    <w:rsid w:val="00B65950"/>
    <w:rsid w:val="00B65E68"/>
    <w:rsid w:val="00B66D83"/>
    <w:rsid w:val="00B672C0"/>
    <w:rsid w:val="00B676FD"/>
    <w:rsid w:val="00B678B6"/>
    <w:rsid w:val="00B679A4"/>
    <w:rsid w:val="00B700BE"/>
    <w:rsid w:val="00B7024F"/>
    <w:rsid w:val="00B70A5D"/>
    <w:rsid w:val="00B70AB4"/>
    <w:rsid w:val="00B7134B"/>
    <w:rsid w:val="00B714CF"/>
    <w:rsid w:val="00B7176A"/>
    <w:rsid w:val="00B72720"/>
    <w:rsid w:val="00B72EC4"/>
    <w:rsid w:val="00B7336A"/>
    <w:rsid w:val="00B73759"/>
    <w:rsid w:val="00B738F9"/>
    <w:rsid w:val="00B745E9"/>
    <w:rsid w:val="00B747AB"/>
    <w:rsid w:val="00B74996"/>
    <w:rsid w:val="00B75646"/>
    <w:rsid w:val="00B76229"/>
    <w:rsid w:val="00B7629E"/>
    <w:rsid w:val="00B8097C"/>
    <w:rsid w:val="00B80A37"/>
    <w:rsid w:val="00B81220"/>
    <w:rsid w:val="00B82401"/>
    <w:rsid w:val="00B826D2"/>
    <w:rsid w:val="00B830FD"/>
    <w:rsid w:val="00B8352E"/>
    <w:rsid w:val="00B85561"/>
    <w:rsid w:val="00B857E2"/>
    <w:rsid w:val="00B876E6"/>
    <w:rsid w:val="00B87950"/>
    <w:rsid w:val="00B87CD4"/>
    <w:rsid w:val="00B904F2"/>
    <w:rsid w:val="00B90729"/>
    <w:rsid w:val="00B907DA"/>
    <w:rsid w:val="00B91691"/>
    <w:rsid w:val="00B93E48"/>
    <w:rsid w:val="00B93EB6"/>
    <w:rsid w:val="00B949AB"/>
    <w:rsid w:val="00B94B93"/>
    <w:rsid w:val="00B94C5E"/>
    <w:rsid w:val="00B950BC"/>
    <w:rsid w:val="00B9556A"/>
    <w:rsid w:val="00B95A64"/>
    <w:rsid w:val="00B95D64"/>
    <w:rsid w:val="00B962C7"/>
    <w:rsid w:val="00B96793"/>
    <w:rsid w:val="00B96FEB"/>
    <w:rsid w:val="00B9714C"/>
    <w:rsid w:val="00BA026B"/>
    <w:rsid w:val="00BA0672"/>
    <w:rsid w:val="00BA1642"/>
    <w:rsid w:val="00BA29AD"/>
    <w:rsid w:val="00BA33CF"/>
    <w:rsid w:val="00BA39AC"/>
    <w:rsid w:val="00BA3F8D"/>
    <w:rsid w:val="00BA4885"/>
    <w:rsid w:val="00BA53FA"/>
    <w:rsid w:val="00BA6515"/>
    <w:rsid w:val="00BA6EE9"/>
    <w:rsid w:val="00BA789F"/>
    <w:rsid w:val="00BA7A23"/>
    <w:rsid w:val="00BA7C1D"/>
    <w:rsid w:val="00BB04EE"/>
    <w:rsid w:val="00BB178C"/>
    <w:rsid w:val="00BB2D1C"/>
    <w:rsid w:val="00BB681D"/>
    <w:rsid w:val="00BB6B33"/>
    <w:rsid w:val="00BB6E84"/>
    <w:rsid w:val="00BB71F1"/>
    <w:rsid w:val="00BB7601"/>
    <w:rsid w:val="00BB7A10"/>
    <w:rsid w:val="00BC0A48"/>
    <w:rsid w:val="00BC2265"/>
    <w:rsid w:val="00BC54AF"/>
    <w:rsid w:val="00BC60BE"/>
    <w:rsid w:val="00BC6202"/>
    <w:rsid w:val="00BC6390"/>
    <w:rsid w:val="00BC67F2"/>
    <w:rsid w:val="00BC67FB"/>
    <w:rsid w:val="00BC73CC"/>
    <w:rsid w:val="00BC7468"/>
    <w:rsid w:val="00BC75CC"/>
    <w:rsid w:val="00BC77CA"/>
    <w:rsid w:val="00BC7D4F"/>
    <w:rsid w:val="00BC7ED7"/>
    <w:rsid w:val="00BD2476"/>
    <w:rsid w:val="00BD2636"/>
    <w:rsid w:val="00BD2850"/>
    <w:rsid w:val="00BD3C85"/>
    <w:rsid w:val="00BD4BD0"/>
    <w:rsid w:val="00BD5168"/>
    <w:rsid w:val="00BD54CA"/>
    <w:rsid w:val="00BD639B"/>
    <w:rsid w:val="00BD6511"/>
    <w:rsid w:val="00BD6579"/>
    <w:rsid w:val="00BD6875"/>
    <w:rsid w:val="00BD7502"/>
    <w:rsid w:val="00BE1CA2"/>
    <w:rsid w:val="00BE20BF"/>
    <w:rsid w:val="00BE28D2"/>
    <w:rsid w:val="00BE2AB0"/>
    <w:rsid w:val="00BE381D"/>
    <w:rsid w:val="00BE45F8"/>
    <w:rsid w:val="00BE4A64"/>
    <w:rsid w:val="00BE58D0"/>
    <w:rsid w:val="00BE5E43"/>
    <w:rsid w:val="00BE634F"/>
    <w:rsid w:val="00BF0092"/>
    <w:rsid w:val="00BF06C0"/>
    <w:rsid w:val="00BF27A6"/>
    <w:rsid w:val="00BF2E40"/>
    <w:rsid w:val="00BF33F0"/>
    <w:rsid w:val="00BF360A"/>
    <w:rsid w:val="00BF39E7"/>
    <w:rsid w:val="00BF3A3C"/>
    <w:rsid w:val="00BF3CD6"/>
    <w:rsid w:val="00BF41DB"/>
    <w:rsid w:val="00BF51CF"/>
    <w:rsid w:val="00BF557D"/>
    <w:rsid w:val="00BF658D"/>
    <w:rsid w:val="00BF66EB"/>
    <w:rsid w:val="00BF6815"/>
    <w:rsid w:val="00BF7F58"/>
    <w:rsid w:val="00BF7F9C"/>
    <w:rsid w:val="00C0039D"/>
    <w:rsid w:val="00C010FB"/>
    <w:rsid w:val="00C01381"/>
    <w:rsid w:val="00C01AB1"/>
    <w:rsid w:val="00C021C4"/>
    <w:rsid w:val="00C022A1"/>
    <w:rsid w:val="00C0235A"/>
    <w:rsid w:val="00C024FD"/>
    <w:rsid w:val="00C0263D"/>
    <w:rsid w:val="00C026A0"/>
    <w:rsid w:val="00C030F8"/>
    <w:rsid w:val="00C0384D"/>
    <w:rsid w:val="00C03CC0"/>
    <w:rsid w:val="00C04C31"/>
    <w:rsid w:val="00C05AFE"/>
    <w:rsid w:val="00C06009"/>
    <w:rsid w:val="00C06137"/>
    <w:rsid w:val="00C06929"/>
    <w:rsid w:val="00C0696D"/>
    <w:rsid w:val="00C07043"/>
    <w:rsid w:val="00C079B8"/>
    <w:rsid w:val="00C10037"/>
    <w:rsid w:val="00C103B6"/>
    <w:rsid w:val="00C115E1"/>
    <w:rsid w:val="00C1171F"/>
    <w:rsid w:val="00C11978"/>
    <w:rsid w:val="00C1197F"/>
    <w:rsid w:val="00C123EA"/>
    <w:rsid w:val="00C1290D"/>
    <w:rsid w:val="00C12A49"/>
    <w:rsid w:val="00C12B05"/>
    <w:rsid w:val="00C133EE"/>
    <w:rsid w:val="00C13E0E"/>
    <w:rsid w:val="00C13E73"/>
    <w:rsid w:val="00C146A1"/>
    <w:rsid w:val="00C149D0"/>
    <w:rsid w:val="00C15D95"/>
    <w:rsid w:val="00C160A9"/>
    <w:rsid w:val="00C170BB"/>
    <w:rsid w:val="00C170D3"/>
    <w:rsid w:val="00C170E5"/>
    <w:rsid w:val="00C21479"/>
    <w:rsid w:val="00C21D6D"/>
    <w:rsid w:val="00C225C2"/>
    <w:rsid w:val="00C234F5"/>
    <w:rsid w:val="00C23798"/>
    <w:rsid w:val="00C23AE2"/>
    <w:rsid w:val="00C24A81"/>
    <w:rsid w:val="00C24CBC"/>
    <w:rsid w:val="00C26054"/>
    <w:rsid w:val="00C26588"/>
    <w:rsid w:val="00C27DE9"/>
    <w:rsid w:val="00C2DDB7"/>
    <w:rsid w:val="00C30E03"/>
    <w:rsid w:val="00C315DB"/>
    <w:rsid w:val="00C31FAC"/>
    <w:rsid w:val="00C3202A"/>
    <w:rsid w:val="00C32345"/>
    <w:rsid w:val="00C327C8"/>
    <w:rsid w:val="00C32989"/>
    <w:rsid w:val="00C32999"/>
    <w:rsid w:val="00C33388"/>
    <w:rsid w:val="00C345FF"/>
    <w:rsid w:val="00C34F94"/>
    <w:rsid w:val="00C35032"/>
    <w:rsid w:val="00C35484"/>
    <w:rsid w:val="00C35866"/>
    <w:rsid w:val="00C36305"/>
    <w:rsid w:val="00C36676"/>
    <w:rsid w:val="00C36C5B"/>
    <w:rsid w:val="00C377DB"/>
    <w:rsid w:val="00C37B78"/>
    <w:rsid w:val="00C40A4B"/>
    <w:rsid w:val="00C41685"/>
    <w:rsid w:val="00C4173A"/>
    <w:rsid w:val="00C41D95"/>
    <w:rsid w:val="00C4365B"/>
    <w:rsid w:val="00C43A63"/>
    <w:rsid w:val="00C44B00"/>
    <w:rsid w:val="00C45184"/>
    <w:rsid w:val="00C45188"/>
    <w:rsid w:val="00C454F7"/>
    <w:rsid w:val="00C469D6"/>
    <w:rsid w:val="00C47F22"/>
    <w:rsid w:val="00C50C35"/>
    <w:rsid w:val="00C50DED"/>
    <w:rsid w:val="00C51F1F"/>
    <w:rsid w:val="00C52217"/>
    <w:rsid w:val="00C52776"/>
    <w:rsid w:val="00C52D57"/>
    <w:rsid w:val="00C536B3"/>
    <w:rsid w:val="00C56AB2"/>
    <w:rsid w:val="00C5705E"/>
    <w:rsid w:val="00C574CD"/>
    <w:rsid w:val="00C5750B"/>
    <w:rsid w:val="00C57E53"/>
    <w:rsid w:val="00C57EE3"/>
    <w:rsid w:val="00C602FF"/>
    <w:rsid w:val="00C60411"/>
    <w:rsid w:val="00C61174"/>
    <w:rsid w:val="00C61434"/>
    <w:rsid w:val="00C6148F"/>
    <w:rsid w:val="00C61519"/>
    <w:rsid w:val="00C61D79"/>
    <w:rsid w:val="00C61ECC"/>
    <w:rsid w:val="00C621B1"/>
    <w:rsid w:val="00C6276E"/>
    <w:rsid w:val="00C62F7A"/>
    <w:rsid w:val="00C63574"/>
    <w:rsid w:val="00C635F2"/>
    <w:rsid w:val="00C63A53"/>
    <w:rsid w:val="00C63B9C"/>
    <w:rsid w:val="00C64B3E"/>
    <w:rsid w:val="00C6682F"/>
    <w:rsid w:val="00C66B59"/>
    <w:rsid w:val="00C67AD9"/>
    <w:rsid w:val="00C67BF4"/>
    <w:rsid w:val="00C701C1"/>
    <w:rsid w:val="00C70CF2"/>
    <w:rsid w:val="00C71649"/>
    <w:rsid w:val="00C71A02"/>
    <w:rsid w:val="00C7275E"/>
    <w:rsid w:val="00C72E87"/>
    <w:rsid w:val="00C731AF"/>
    <w:rsid w:val="00C73689"/>
    <w:rsid w:val="00C739E9"/>
    <w:rsid w:val="00C73C8A"/>
    <w:rsid w:val="00C74742"/>
    <w:rsid w:val="00C74C5D"/>
    <w:rsid w:val="00C75ACD"/>
    <w:rsid w:val="00C76149"/>
    <w:rsid w:val="00C77354"/>
    <w:rsid w:val="00C77838"/>
    <w:rsid w:val="00C77B6F"/>
    <w:rsid w:val="00C77F6E"/>
    <w:rsid w:val="00C80111"/>
    <w:rsid w:val="00C812AD"/>
    <w:rsid w:val="00C8165D"/>
    <w:rsid w:val="00C8182A"/>
    <w:rsid w:val="00C831E1"/>
    <w:rsid w:val="00C83796"/>
    <w:rsid w:val="00C84329"/>
    <w:rsid w:val="00C843CA"/>
    <w:rsid w:val="00C84BEA"/>
    <w:rsid w:val="00C850A6"/>
    <w:rsid w:val="00C8580F"/>
    <w:rsid w:val="00C85882"/>
    <w:rsid w:val="00C85AD8"/>
    <w:rsid w:val="00C863C4"/>
    <w:rsid w:val="00C86427"/>
    <w:rsid w:val="00C86B85"/>
    <w:rsid w:val="00C87EF0"/>
    <w:rsid w:val="00C90C19"/>
    <w:rsid w:val="00C90C64"/>
    <w:rsid w:val="00C90DAB"/>
    <w:rsid w:val="00C91C85"/>
    <w:rsid w:val="00C92029"/>
    <w:rsid w:val="00C920EA"/>
    <w:rsid w:val="00C93002"/>
    <w:rsid w:val="00C93C3E"/>
    <w:rsid w:val="00C943DA"/>
    <w:rsid w:val="00C955CE"/>
    <w:rsid w:val="00C957DB"/>
    <w:rsid w:val="00C96AF8"/>
    <w:rsid w:val="00C96C38"/>
    <w:rsid w:val="00C97DF4"/>
    <w:rsid w:val="00CA12E3"/>
    <w:rsid w:val="00CA1476"/>
    <w:rsid w:val="00CA16EC"/>
    <w:rsid w:val="00CA1938"/>
    <w:rsid w:val="00CA1EAC"/>
    <w:rsid w:val="00CA23C2"/>
    <w:rsid w:val="00CA241E"/>
    <w:rsid w:val="00CA30BE"/>
    <w:rsid w:val="00CA356C"/>
    <w:rsid w:val="00CA36E7"/>
    <w:rsid w:val="00CA3894"/>
    <w:rsid w:val="00CA3D25"/>
    <w:rsid w:val="00CA4164"/>
    <w:rsid w:val="00CA4D3C"/>
    <w:rsid w:val="00CA5181"/>
    <w:rsid w:val="00CA6611"/>
    <w:rsid w:val="00CA6AE6"/>
    <w:rsid w:val="00CA76C4"/>
    <w:rsid w:val="00CA782F"/>
    <w:rsid w:val="00CB03DA"/>
    <w:rsid w:val="00CB1337"/>
    <w:rsid w:val="00CB187B"/>
    <w:rsid w:val="00CB21E7"/>
    <w:rsid w:val="00CB2216"/>
    <w:rsid w:val="00CB2835"/>
    <w:rsid w:val="00CB2959"/>
    <w:rsid w:val="00CB2BD5"/>
    <w:rsid w:val="00CB3285"/>
    <w:rsid w:val="00CB3563"/>
    <w:rsid w:val="00CB38C3"/>
    <w:rsid w:val="00CB4318"/>
    <w:rsid w:val="00CB4500"/>
    <w:rsid w:val="00CB4843"/>
    <w:rsid w:val="00CB5323"/>
    <w:rsid w:val="00CB54FE"/>
    <w:rsid w:val="00CB58AD"/>
    <w:rsid w:val="00CB5B6A"/>
    <w:rsid w:val="00CB5EA8"/>
    <w:rsid w:val="00CC0C72"/>
    <w:rsid w:val="00CC1B3F"/>
    <w:rsid w:val="00CC29A3"/>
    <w:rsid w:val="00CC2B8A"/>
    <w:rsid w:val="00CC2BFD"/>
    <w:rsid w:val="00CC3CFA"/>
    <w:rsid w:val="00CC3DCD"/>
    <w:rsid w:val="00CC402C"/>
    <w:rsid w:val="00CC4153"/>
    <w:rsid w:val="00CC433F"/>
    <w:rsid w:val="00CC4862"/>
    <w:rsid w:val="00CC4BEE"/>
    <w:rsid w:val="00CC53B0"/>
    <w:rsid w:val="00CC5657"/>
    <w:rsid w:val="00CC5909"/>
    <w:rsid w:val="00CC5BD2"/>
    <w:rsid w:val="00CC6177"/>
    <w:rsid w:val="00CC6C37"/>
    <w:rsid w:val="00CC6CD7"/>
    <w:rsid w:val="00CC6F40"/>
    <w:rsid w:val="00CC72E4"/>
    <w:rsid w:val="00CD0C02"/>
    <w:rsid w:val="00CD0D71"/>
    <w:rsid w:val="00CD1572"/>
    <w:rsid w:val="00CD17BB"/>
    <w:rsid w:val="00CD1B1A"/>
    <w:rsid w:val="00CD1EE9"/>
    <w:rsid w:val="00CD3476"/>
    <w:rsid w:val="00CD34B2"/>
    <w:rsid w:val="00CD4304"/>
    <w:rsid w:val="00CD45DA"/>
    <w:rsid w:val="00CD4FB5"/>
    <w:rsid w:val="00CD50D4"/>
    <w:rsid w:val="00CD5BD0"/>
    <w:rsid w:val="00CD64DF"/>
    <w:rsid w:val="00CD662A"/>
    <w:rsid w:val="00CD66AA"/>
    <w:rsid w:val="00CD768F"/>
    <w:rsid w:val="00CE0FB2"/>
    <w:rsid w:val="00CE219E"/>
    <w:rsid w:val="00CE225F"/>
    <w:rsid w:val="00CE243A"/>
    <w:rsid w:val="00CE3C23"/>
    <w:rsid w:val="00CE45E3"/>
    <w:rsid w:val="00CE50EA"/>
    <w:rsid w:val="00CE5744"/>
    <w:rsid w:val="00CE6AF0"/>
    <w:rsid w:val="00CE6C5E"/>
    <w:rsid w:val="00CE748C"/>
    <w:rsid w:val="00CE7E45"/>
    <w:rsid w:val="00CF084A"/>
    <w:rsid w:val="00CF0C75"/>
    <w:rsid w:val="00CF0CD5"/>
    <w:rsid w:val="00CF0D22"/>
    <w:rsid w:val="00CF1701"/>
    <w:rsid w:val="00CF20CB"/>
    <w:rsid w:val="00CF230C"/>
    <w:rsid w:val="00CF2589"/>
    <w:rsid w:val="00CF2EB7"/>
    <w:rsid w:val="00CF2F50"/>
    <w:rsid w:val="00CF31BD"/>
    <w:rsid w:val="00CF5828"/>
    <w:rsid w:val="00CF6198"/>
    <w:rsid w:val="00CF6755"/>
    <w:rsid w:val="00D005AF"/>
    <w:rsid w:val="00D00F60"/>
    <w:rsid w:val="00D02525"/>
    <w:rsid w:val="00D0254F"/>
    <w:rsid w:val="00D02919"/>
    <w:rsid w:val="00D04474"/>
    <w:rsid w:val="00D04C61"/>
    <w:rsid w:val="00D055D9"/>
    <w:rsid w:val="00D05B8D"/>
    <w:rsid w:val="00D05B9B"/>
    <w:rsid w:val="00D05EE3"/>
    <w:rsid w:val="00D065A2"/>
    <w:rsid w:val="00D06B5E"/>
    <w:rsid w:val="00D079AA"/>
    <w:rsid w:val="00D07F00"/>
    <w:rsid w:val="00D1130F"/>
    <w:rsid w:val="00D11E75"/>
    <w:rsid w:val="00D124A2"/>
    <w:rsid w:val="00D13A6D"/>
    <w:rsid w:val="00D14106"/>
    <w:rsid w:val="00D14EDF"/>
    <w:rsid w:val="00D150A0"/>
    <w:rsid w:val="00D150A9"/>
    <w:rsid w:val="00D1571F"/>
    <w:rsid w:val="00D166E2"/>
    <w:rsid w:val="00D17292"/>
    <w:rsid w:val="00D17637"/>
    <w:rsid w:val="00D17B72"/>
    <w:rsid w:val="00D205C2"/>
    <w:rsid w:val="00D21353"/>
    <w:rsid w:val="00D22A11"/>
    <w:rsid w:val="00D234CA"/>
    <w:rsid w:val="00D23A77"/>
    <w:rsid w:val="00D23C66"/>
    <w:rsid w:val="00D24764"/>
    <w:rsid w:val="00D24BDF"/>
    <w:rsid w:val="00D25089"/>
    <w:rsid w:val="00D255B4"/>
    <w:rsid w:val="00D263B7"/>
    <w:rsid w:val="00D26A3F"/>
    <w:rsid w:val="00D26A70"/>
    <w:rsid w:val="00D26DBC"/>
    <w:rsid w:val="00D27A83"/>
    <w:rsid w:val="00D3048E"/>
    <w:rsid w:val="00D315D9"/>
    <w:rsid w:val="00D3185C"/>
    <w:rsid w:val="00D3205F"/>
    <w:rsid w:val="00D32129"/>
    <w:rsid w:val="00D32B99"/>
    <w:rsid w:val="00D3318E"/>
    <w:rsid w:val="00D332A0"/>
    <w:rsid w:val="00D33E72"/>
    <w:rsid w:val="00D33EDB"/>
    <w:rsid w:val="00D35BD6"/>
    <w:rsid w:val="00D35C84"/>
    <w:rsid w:val="00D36111"/>
    <w:rsid w:val="00D361B5"/>
    <w:rsid w:val="00D36292"/>
    <w:rsid w:val="00D36AAF"/>
    <w:rsid w:val="00D36AF9"/>
    <w:rsid w:val="00D4053A"/>
    <w:rsid w:val="00D411A2"/>
    <w:rsid w:val="00D41A9C"/>
    <w:rsid w:val="00D43677"/>
    <w:rsid w:val="00D43CA9"/>
    <w:rsid w:val="00D43E90"/>
    <w:rsid w:val="00D44E8E"/>
    <w:rsid w:val="00D45150"/>
    <w:rsid w:val="00D452C3"/>
    <w:rsid w:val="00D4553B"/>
    <w:rsid w:val="00D45B53"/>
    <w:rsid w:val="00D4606D"/>
    <w:rsid w:val="00D463B0"/>
    <w:rsid w:val="00D466AE"/>
    <w:rsid w:val="00D46BDB"/>
    <w:rsid w:val="00D470C8"/>
    <w:rsid w:val="00D471AB"/>
    <w:rsid w:val="00D47D8D"/>
    <w:rsid w:val="00D50B52"/>
    <w:rsid w:val="00D50B9C"/>
    <w:rsid w:val="00D50DEB"/>
    <w:rsid w:val="00D50F70"/>
    <w:rsid w:val="00D513AF"/>
    <w:rsid w:val="00D519D3"/>
    <w:rsid w:val="00D5243A"/>
    <w:rsid w:val="00D52D73"/>
    <w:rsid w:val="00D52E58"/>
    <w:rsid w:val="00D53604"/>
    <w:rsid w:val="00D5395C"/>
    <w:rsid w:val="00D54975"/>
    <w:rsid w:val="00D55095"/>
    <w:rsid w:val="00D56939"/>
    <w:rsid w:val="00D56B20"/>
    <w:rsid w:val="00D574C3"/>
    <w:rsid w:val="00D578B3"/>
    <w:rsid w:val="00D6024D"/>
    <w:rsid w:val="00D607AA"/>
    <w:rsid w:val="00D60FCE"/>
    <w:rsid w:val="00D61343"/>
    <w:rsid w:val="00D618F4"/>
    <w:rsid w:val="00D62084"/>
    <w:rsid w:val="00D627C5"/>
    <w:rsid w:val="00D62C59"/>
    <w:rsid w:val="00D6331A"/>
    <w:rsid w:val="00D63636"/>
    <w:rsid w:val="00D640AD"/>
    <w:rsid w:val="00D641F7"/>
    <w:rsid w:val="00D64AC2"/>
    <w:rsid w:val="00D67091"/>
    <w:rsid w:val="00D67501"/>
    <w:rsid w:val="00D70260"/>
    <w:rsid w:val="00D70BEB"/>
    <w:rsid w:val="00D714CC"/>
    <w:rsid w:val="00D715AB"/>
    <w:rsid w:val="00D71E33"/>
    <w:rsid w:val="00D720F8"/>
    <w:rsid w:val="00D72698"/>
    <w:rsid w:val="00D7327F"/>
    <w:rsid w:val="00D75EA7"/>
    <w:rsid w:val="00D762C7"/>
    <w:rsid w:val="00D77252"/>
    <w:rsid w:val="00D80CCE"/>
    <w:rsid w:val="00D81ADF"/>
    <w:rsid w:val="00D81F21"/>
    <w:rsid w:val="00D82577"/>
    <w:rsid w:val="00D82944"/>
    <w:rsid w:val="00D83D06"/>
    <w:rsid w:val="00D84636"/>
    <w:rsid w:val="00D847F3"/>
    <w:rsid w:val="00D84945"/>
    <w:rsid w:val="00D84A1E"/>
    <w:rsid w:val="00D84D02"/>
    <w:rsid w:val="00D864F2"/>
    <w:rsid w:val="00D8652F"/>
    <w:rsid w:val="00D86563"/>
    <w:rsid w:val="00D87254"/>
    <w:rsid w:val="00D91C18"/>
    <w:rsid w:val="00D925DA"/>
    <w:rsid w:val="00D92B00"/>
    <w:rsid w:val="00D943F8"/>
    <w:rsid w:val="00D95470"/>
    <w:rsid w:val="00D95E22"/>
    <w:rsid w:val="00D95EB6"/>
    <w:rsid w:val="00D9636C"/>
    <w:rsid w:val="00D96B55"/>
    <w:rsid w:val="00D96F3B"/>
    <w:rsid w:val="00D97E07"/>
    <w:rsid w:val="00D97EE2"/>
    <w:rsid w:val="00DA08F1"/>
    <w:rsid w:val="00DA256D"/>
    <w:rsid w:val="00DA2619"/>
    <w:rsid w:val="00DA3D64"/>
    <w:rsid w:val="00DA4239"/>
    <w:rsid w:val="00DA52B9"/>
    <w:rsid w:val="00DA5471"/>
    <w:rsid w:val="00DA588C"/>
    <w:rsid w:val="00DA5A2A"/>
    <w:rsid w:val="00DA606B"/>
    <w:rsid w:val="00DA65DE"/>
    <w:rsid w:val="00DA6989"/>
    <w:rsid w:val="00DB0258"/>
    <w:rsid w:val="00DB0B61"/>
    <w:rsid w:val="00DB1474"/>
    <w:rsid w:val="00DB2962"/>
    <w:rsid w:val="00DB29A1"/>
    <w:rsid w:val="00DB342C"/>
    <w:rsid w:val="00DB3F5F"/>
    <w:rsid w:val="00DB49A4"/>
    <w:rsid w:val="00DB4B9C"/>
    <w:rsid w:val="00DB4F7F"/>
    <w:rsid w:val="00DB52FB"/>
    <w:rsid w:val="00DB57C4"/>
    <w:rsid w:val="00DB5805"/>
    <w:rsid w:val="00DB5F7D"/>
    <w:rsid w:val="00DB64ED"/>
    <w:rsid w:val="00DB7308"/>
    <w:rsid w:val="00DB76E6"/>
    <w:rsid w:val="00DB7BA9"/>
    <w:rsid w:val="00DB7C23"/>
    <w:rsid w:val="00DC00C1"/>
    <w:rsid w:val="00DC013B"/>
    <w:rsid w:val="00DC0599"/>
    <w:rsid w:val="00DC090B"/>
    <w:rsid w:val="00DC0FEA"/>
    <w:rsid w:val="00DC1679"/>
    <w:rsid w:val="00DC219B"/>
    <w:rsid w:val="00DC27FF"/>
    <w:rsid w:val="00DC28F9"/>
    <w:rsid w:val="00DC2A45"/>
    <w:rsid w:val="00DC2CF1"/>
    <w:rsid w:val="00DC2DC7"/>
    <w:rsid w:val="00DC3A7C"/>
    <w:rsid w:val="00DC3BE2"/>
    <w:rsid w:val="00DC3F77"/>
    <w:rsid w:val="00DC4FCF"/>
    <w:rsid w:val="00DC50E0"/>
    <w:rsid w:val="00DC6386"/>
    <w:rsid w:val="00DC65E8"/>
    <w:rsid w:val="00DC719A"/>
    <w:rsid w:val="00DD0998"/>
    <w:rsid w:val="00DD1130"/>
    <w:rsid w:val="00DD1951"/>
    <w:rsid w:val="00DD19D9"/>
    <w:rsid w:val="00DD1D34"/>
    <w:rsid w:val="00DD1FAC"/>
    <w:rsid w:val="00DD2F0C"/>
    <w:rsid w:val="00DD3E15"/>
    <w:rsid w:val="00DD40A2"/>
    <w:rsid w:val="00DD41B2"/>
    <w:rsid w:val="00DD487D"/>
    <w:rsid w:val="00DD4E83"/>
    <w:rsid w:val="00DD537F"/>
    <w:rsid w:val="00DD5CD8"/>
    <w:rsid w:val="00DD6628"/>
    <w:rsid w:val="00DD6945"/>
    <w:rsid w:val="00DD6B83"/>
    <w:rsid w:val="00DE0B5C"/>
    <w:rsid w:val="00DE12D7"/>
    <w:rsid w:val="00DE1456"/>
    <w:rsid w:val="00DE1662"/>
    <w:rsid w:val="00DE1A27"/>
    <w:rsid w:val="00DE20E2"/>
    <w:rsid w:val="00DE261D"/>
    <w:rsid w:val="00DE2C42"/>
    <w:rsid w:val="00DE2D04"/>
    <w:rsid w:val="00DE2DEF"/>
    <w:rsid w:val="00DE3250"/>
    <w:rsid w:val="00DE3615"/>
    <w:rsid w:val="00DE393E"/>
    <w:rsid w:val="00DE3AE9"/>
    <w:rsid w:val="00DE3E15"/>
    <w:rsid w:val="00DE3F2E"/>
    <w:rsid w:val="00DE403B"/>
    <w:rsid w:val="00DE40CD"/>
    <w:rsid w:val="00DE6028"/>
    <w:rsid w:val="00DE6C85"/>
    <w:rsid w:val="00DE6CC9"/>
    <w:rsid w:val="00DE6D19"/>
    <w:rsid w:val="00DE7323"/>
    <w:rsid w:val="00DE782D"/>
    <w:rsid w:val="00DE78A3"/>
    <w:rsid w:val="00DE7ADF"/>
    <w:rsid w:val="00DE7E97"/>
    <w:rsid w:val="00DF0341"/>
    <w:rsid w:val="00DF05DB"/>
    <w:rsid w:val="00DF108A"/>
    <w:rsid w:val="00DF1A71"/>
    <w:rsid w:val="00DF2158"/>
    <w:rsid w:val="00DF26F7"/>
    <w:rsid w:val="00DF27AE"/>
    <w:rsid w:val="00DF391E"/>
    <w:rsid w:val="00DF397B"/>
    <w:rsid w:val="00DF3AE7"/>
    <w:rsid w:val="00DF40A5"/>
    <w:rsid w:val="00DF4A56"/>
    <w:rsid w:val="00DF4F13"/>
    <w:rsid w:val="00DF50FC"/>
    <w:rsid w:val="00DF6557"/>
    <w:rsid w:val="00DF66ED"/>
    <w:rsid w:val="00DF684C"/>
    <w:rsid w:val="00DF686B"/>
    <w:rsid w:val="00DF68C7"/>
    <w:rsid w:val="00DF731A"/>
    <w:rsid w:val="00E004F6"/>
    <w:rsid w:val="00E00F4D"/>
    <w:rsid w:val="00E01E13"/>
    <w:rsid w:val="00E01E14"/>
    <w:rsid w:val="00E01F2F"/>
    <w:rsid w:val="00E0216C"/>
    <w:rsid w:val="00E02428"/>
    <w:rsid w:val="00E02A23"/>
    <w:rsid w:val="00E02E47"/>
    <w:rsid w:val="00E03E27"/>
    <w:rsid w:val="00E04BBB"/>
    <w:rsid w:val="00E04CEE"/>
    <w:rsid w:val="00E05365"/>
    <w:rsid w:val="00E06B75"/>
    <w:rsid w:val="00E0796E"/>
    <w:rsid w:val="00E07B1E"/>
    <w:rsid w:val="00E07B40"/>
    <w:rsid w:val="00E11332"/>
    <w:rsid w:val="00E11352"/>
    <w:rsid w:val="00E114CF"/>
    <w:rsid w:val="00E11E81"/>
    <w:rsid w:val="00E122B2"/>
    <w:rsid w:val="00E127F4"/>
    <w:rsid w:val="00E129A3"/>
    <w:rsid w:val="00E12F1F"/>
    <w:rsid w:val="00E1534E"/>
    <w:rsid w:val="00E15EDB"/>
    <w:rsid w:val="00E164B4"/>
    <w:rsid w:val="00E16A29"/>
    <w:rsid w:val="00E170DC"/>
    <w:rsid w:val="00E17546"/>
    <w:rsid w:val="00E176CA"/>
    <w:rsid w:val="00E17C49"/>
    <w:rsid w:val="00E210B5"/>
    <w:rsid w:val="00E21371"/>
    <w:rsid w:val="00E21BBE"/>
    <w:rsid w:val="00E228EE"/>
    <w:rsid w:val="00E22A7A"/>
    <w:rsid w:val="00E22E66"/>
    <w:rsid w:val="00E2396F"/>
    <w:rsid w:val="00E23BE2"/>
    <w:rsid w:val="00E256FD"/>
    <w:rsid w:val="00E25CD2"/>
    <w:rsid w:val="00E261B3"/>
    <w:rsid w:val="00E2669D"/>
    <w:rsid w:val="00E26818"/>
    <w:rsid w:val="00E2785B"/>
    <w:rsid w:val="00E27B2E"/>
    <w:rsid w:val="00E27BB2"/>
    <w:rsid w:val="00E27FFC"/>
    <w:rsid w:val="00E30033"/>
    <w:rsid w:val="00E301AE"/>
    <w:rsid w:val="00E30B15"/>
    <w:rsid w:val="00E32CE6"/>
    <w:rsid w:val="00E330E6"/>
    <w:rsid w:val="00E33237"/>
    <w:rsid w:val="00E3342E"/>
    <w:rsid w:val="00E33A84"/>
    <w:rsid w:val="00E3471F"/>
    <w:rsid w:val="00E34AEC"/>
    <w:rsid w:val="00E3515B"/>
    <w:rsid w:val="00E3561D"/>
    <w:rsid w:val="00E362DC"/>
    <w:rsid w:val="00E36FFA"/>
    <w:rsid w:val="00E37B5B"/>
    <w:rsid w:val="00E37D76"/>
    <w:rsid w:val="00E40181"/>
    <w:rsid w:val="00E40212"/>
    <w:rsid w:val="00E41832"/>
    <w:rsid w:val="00E43BD4"/>
    <w:rsid w:val="00E43EC1"/>
    <w:rsid w:val="00E4557B"/>
    <w:rsid w:val="00E4689C"/>
    <w:rsid w:val="00E470D1"/>
    <w:rsid w:val="00E4721B"/>
    <w:rsid w:val="00E4752E"/>
    <w:rsid w:val="00E47AAF"/>
    <w:rsid w:val="00E51D6F"/>
    <w:rsid w:val="00E51EA6"/>
    <w:rsid w:val="00E5312C"/>
    <w:rsid w:val="00E53782"/>
    <w:rsid w:val="00E54253"/>
    <w:rsid w:val="00E54526"/>
    <w:rsid w:val="00E54950"/>
    <w:rsid w:val="00E55FB3"/>
    <w:rsid w:val="00E56A01"/>
    <w:rsid w:val="00E5734E"/>
    <w:rsid w:val="00E574F4"/>
    <w:rsid w:val="00E600C3"/>
    <w:rsid w:val="00E611B5"/>
    <w:rsid w:val="00E615D9"/>
    <w:rsid w:val="00E628D4"/>
    <w:rsid w:val="00E629A1"/>
    <w:rsid w:val="00E62B07"/>
    <w:rsid w:val="00E62D61"/>
    <w:rsid w:val="00E630AF"/>
    <w:rsid w:val="00E640B6"/>
    <w:rsid w:val="00E64401"/>
    <w:rsid w:val="00E64C92"/>
    <w:rsid w:val="00E652DF"/>
    <w:rsid w:val="00E65727"/>
    <w:rsid w:val="00E66171"/>
    <w:rsid w:val="00E66643"/>
    <w:rsid w:val="00E66FD7"/>
    <w:rsid w:val="00E6794C"/>
    <w:rsid w:val="00E71591"/>
    <w:rsid w:val="00E71CCC"/>
    <w:rsid w:val="00E71CEB"/>
    <w:rsid w:val="00E72EC8"/>
    <w:rsid w:val="00E73DC9"/>
    <w:rsid w:val="00E7470A"/>
    <w:rsid w:val="00E7474F"/>
    <w:rsid w:val="00E747D6"/>
    <w:rsid w:val="00E752A4"/>
    <w:rsid w:val="00E752CA"/>
    <w:rsid w:val="00E7601C"/>
    <w:rsid w:val="00E7673C"/>
    <w:rsid w:val="00E7757F"/>
    <w:rsid w:val="00E77988"/>
    <w:rsid w:val="00E80C99"/>
    <w:rsid w:val="00E80DE3"/>
    <w:rsid w:val="00E815E7"/>
    <w:rsid w:val="00E8187B"/>
    <w:rsid w:val="00E81C39"/>
    <w:rsid w:val="00E826E5"/>
    <w:rsid w:val="00E82C55"/>
    <w:rsid w:val="00E82D21"/>
    <w:rsid w:val="00E832F1"/>
    <w:rsid w:val="00E8349E"/>
    <w:rsid w:val="00E8537F"/>
    <w:rsid w:val="00E86A7B"/>
    <w:rsid w:val="00E86E0A"/>
    <w:rsid w:val="00E874B4"/>
    <w:rsid w:val="00E8787E"/>
    <w:rsid w:val="00E90ACF"/>
    <w:rsid w:val="00E91368"/>
    <w:rsid w:val="00E91DB0"/>
    <w:rsid w:val="00E92711"/>
    <w:rsid w:val="00E92AC3"/>
    <w:rsid w:val="00E93F26"/>
    <w:rsid w:val="00E95918"/>
    <w:rsid w:val="00E96BC8"/>
    <w:rsid w:val="00E977A9"/>
    <w:rsid w:val="00EA0264"/>
    <w:rsid w:val="00EA0523"/>
    <w:rsid w:val="00EA1559"/>
    <w:rsid w:val="00EA1E8B"/>
    <w:rsid w:val="00EA208C"/>
    <w:rsid w:val="00EA27AC"/>
    <w:rsid w:val="00EA2935"/>
    <w:rsid w:val="00EA2F6A"/>
    <w:rsid w:val="00EA486B"/>
    <w:rsid w:val="00EA4C1A"/>
    <w:rsid w:val="00EA61B6"/>
    <w:rsid w:val="00EA7F67"/>
    <w:rsid w:val="00EB00E0"/>
    <w:rsid w:val="00EB03CB"/>
    <w:rsid w:val="00EB05D5"/>
    <w:rsid w:val="00EB0A81"/>
    <w:rsid w:val="00EB1A71"/>
    <w:rsid w:val="00EB1FF2"/>
    <w:rsid w:val="00EB4BC7"/>
    <w:rsid w:val="00EB5074"/>
    <w:rsid w:val="00EB57A5"/>
    <w:rsid w:val="00EC027B"/>
    <w:rsid w:val="00EC059F"/>
    <w:rsid w:val="00EC1F24"/>
    <w:rsid w:val="00EC22F6"/>
    <w:rsid w:val="00EC25FD"/>
    <w:rsid w:val="00EC3DB9"/>
    <w:rsid w:val="00EC4893"/>
    <w:rsid w:val="00EC4EA3"/>
    <w:rsid w:val="00EC777B"/>
    <w:rsid w:val="00ED0D35"/>
    <w:rsid w:val="00ED0F31"/>
    <w:rsid w:val="00ED1D29"/>
    <w:rsid w:val="00ED4A00"/>
    <w:rsid w:val="00ED4F2D"/>
    <w:rsid w:val="00ED58CA"/>
    <w:rsid w:val="00ED5B9B"/>
    <w:rsid w:val="00ED5D76"/>
    <w:rsid w:val="00ED63AE"/>
    <w:rsid w:val="00ED6BAD"/>
    <w:rsid w:val="00ED7240"/>
    <w:rsid w:val="00ED7447"/>
    <w:rsid w:val="00ED7762"/>
    <w:rsid w:val="00ED77BC"/>
    <w:rsid w:val="00ED7B9D"/>
    <w:rsid w:val="00EE00D6"/>
    <w:rsid w:val="00EE0918"/>
    <w:rsid w:val="00EE11E7"/>
    <w:rsid w:val="00EE13C2"/>
    <w:rsid w:val="00EE1488"/>
    <w:rsid w:val="00EE1B98"/>
    <w:rsid w:val="00EE23FA"/>
    <w:rsid w:val="00EE28CC"/>
    <w:rsid w:val="00EE29AD"/>
    <w:rsid w:val="00EE2A46"/>
    <w:rsid w:val="00EE319C"/>
    <w:rsid w:val="00EE3E24"/>
    <w:rsid w:val="00EE4D5D"/>
    <w:rsid w:val="00EE5131"/>
    <w:rsid w:val="00EE5A50"/>
    <w:rsid w:val="00EE5B0D"/>
    <w:rsid w:val="00EE7F73"/>
    <w:rsid w:val="00EF0A95"/>
    <w:rsid w:val="00EF0EBB"/>
    <w:rsid w:val="00EF105F"/>
    <w:rsid w:val="00EF109B"/>
    <w:rsid w:val="00EF17E1"/>
    <w:rsid w:val="00EF187B"/>
    <w:rsid w:val="00EF1893"/>
    <w:rsid w:val="00EF1B10"/>
    <w:rsid w:val="00EF201C"/>
    <w:rsid w:val="00EF2C72"/>
    <w:rsid w:val="00EF2DB8"/>
    <w:rsid w:val="00EF36AF"/>
    <w:rsid w:val="00EF42BF"/>
    <w:rsid w:val="00EF4734"/>
    <w:rsid w:val="00EF4FD3"/>
    <w:rsid w:val="00EF53F0"/>
    <w:rsid w:val="00EF594B"/>
    <w:rsid w:val="00EF59A3"/>
    <w:rsid w:val="00EF5D5C"/>
    <w:rsid w:val="00EF6675"/>
    <w:rsid w:val="00EF6BA3"/>
    <w:rsid w:val="00EF75A5"/>
    <w:rsid w:val="00EF79AD"/>
    <w:rsid w:val="00F0008F"/>
    <w:rsid w:val="00F0063D"/>
    <w:rsid w:val="00F007B4"/>
    <w:rsid w:val="00F00E01"/>
    <w:rsid w:val="00F00F9C"/>
    <w:rsid w:val="00F01E5F"/>
    <w:rsid w:val="00F024F3"/>
    <w:rsid w:val="00F02ABA"/>
    <w:rsid w:val="00F037A1"/>
    <w:rsid w:val="00F0437A"/>
    <w:rsid w:val="00F04716"/>
    <w:rsid w:val="00F058B1"/>
    <w:rsid w:val="00F05939"/>
    <w:rsid w:val="00F05A25"/>
    <w:rsid w:val="00F0689C"/>
    <w:rsid w:val="00F07EDE"/>
    <w:rsid w:val="00F101B8"/>
    <w:rsid w:val="00F104FC"/>
    <w:rsid w:val="00F11037"/>
    <w:rsid w:val="00F11E15"/>
    <w:rsid w:val="00F133E4"/>
    <w:rsid w:val="00F137C0"/>
    <w:rsid w:val="00F13816"/>
    <w:rsid w:val="00F14292"/>
    <w:rsid w:val="00F1486B"/>
    <w:rsid w:val="00F15144"/>
    <w:rsid w:val="00F16F1B"/>
    <w:rsid w:val="00F20353"/>
    <w:rsid w:val="00F20702"/>
    <w:rsid w:val="00F2199B"/>
    <w:rsid w:val="00F226D5"/>
    <w:rsid w:val="00F23A70"/>
    <w:rsid w:val="00F250A9"/>
    <w:rsid w:val="00F257EF"/>
    <w:rsid w:val="00F26651"/>
    <w:rsid w:val="00F267AF"/>
    <w:rsid w:val="00F271CF"/>
    <w:rsid w:val="00F300D2"/>
    <w:rsid w:val="00F30342"/>
    <w:rsid w:val="00F30FF4"/>
    <w:rsid w:val="00F3122E"/>
    <w:rsid w:val="00F32170"/>
    <w:rsid w:val="00F32368"/>
    <w:rsid w:val="00F325E5"/>
    <w:rsid w:val="00F329A7"/>
    <w:rsid w:val="00F331AD"/>
    <w:rsid w:val="00F332B9"/>
    <w:rsid w:val="00F338F7"/>
    <w:rsid w:val="00F340F3"/>
    <w:rsid w:val="00F35287"/>
    <w:rsid w:val="00F356A4"/>
    <w:rsid w:val="00F35CB7"/>
    <w:rsid w:val="00F362A5"/>
    <w:rsid w:val="00F3724E"/>
    <w:rsid w:val="00F37838"/>
    <w:rsid w:val="00F409C2"/>
    <w:rsid w:val="00F40A70"/>
    <w:rsid w:val="00F40AA0"/>
    <w:rsid w:val="00F43622"/>
    <w:rsid w:val="00F436C7"/>
    <w:rsid w:val="00F43A37"/>
    <w:rsid w:val="00F45125"/>
    <w:rsid w:val="00F452CE"/>
    <w:rsid w:val="00F4641B"/>
    <w:rsid w:val="00F465FF"/>
    <w:rsid w:val="00F46EB8"/>
    <w:rsid w:val="00F47053"/>
    <w:rsid w:val="00F4779F"/>
    <w:rsid w:val="00F50654"/>
    <w:rsid w:val="00F50CD1"/>
    <w:rsid w:val="00F50FB6"/>
    <w:rsid w:val="00F511E4"/>
    <w:rsid w:val="00F51BBD"/>
    <w:rsid w:val="00F52D09"/>
    <w:rsid w:val="00F52E08"/>
    <w:rsid w:val="00F53A66"/>
    <w:rsid w:val="00F5462D"/>
    <w:rsid w:val="00F54B70"/>
    <w:rsid w:val="00F555A6"/>
    <w:rsid w:val="00F55B21"/>
    <w:rsid w:val="00F55BAD"/>
    <w:rsid w:val="00F55C25"/>
    <w:rsid w:val="00F56230"/>
    <w:rsid w:val="00F56663"/>
    <w:rsid w:val="00F567D6"/>
    <w:rsid w:val="00F56DC5"/>
    <w:rsid w:val="00F56DFE"/>
    <w:rsid w:val="00F56EF6"/>
    <w:rsid w:val="00F5776F"/>
    <w:rsid w:val="00F60082"/>
    <w:rsid w:val="00F6073C"/>
    <w:rsid w:val="00F61A9F"/>
    <w:rsid w:val="00F61B5F"/>
    <w:rsid w:val="00F61DB5"/>
    <w:rsid w:val="00F62565"/>
    <w:rsid w:val="00F62EB5"/>
    <w:rsid w:val="00F631AB"/>
    <w:rsid w:val="00F64696"/>
    <w:rsid w:val="00F65AA9"/>
    <w:rsid w:val="00F674A7"/>
    <w:rsid w:val="00F675BD"/>
    <w:rsid w:val="00F6768F"/>
    <w:rsid w:val="00F6781E"/>
    <w:rsid w:val="00F702A3"/>
    <w:rsid w:val="00F7041D"/>
    <w:rsid w:val="00F70F98"/>
    <w:rsid w:val="00F71D97"/>
    <w:rsid w:val="00F71FED"/>
    <w:rsid w:val="00F72BB9"/>
    <w:rsid w:val="00F72C2C"/>
    <w:rsid w:val="00F73EF6"/>
    <w:rsid w:val="00F741F2"/>
    <w:rsid w:val="00F74689"/>
    <w:rsid w:val="00F76CAB"/>
    <w:rsid w:val="00F772C6"/>
    <w:rsid w:val="00F815B5"/>
    <w:rsid w:val="00F82DCB"/>
    <w:rsid w:val="00F83175"/>
    <w:rsid w:val="00F85195"/>
    <w:rsid w:val="00F85245"/>
    <w:rsid w:val="00F852B9"/>
    <w:rsid w:val="00F857D4"/>
    <w:rsid w:val="00F8638C"/>
    <w:rsid w:val="00F868E3"/>
    <w:rsid w:val="00F87FFE"/>
    <w:rsid w:val="00F908D1"/>
    <w:rsid w:val="00F90C71"/>
    <w:rsid w:val="00F90F72"/>
    <w:rsid w:val="00F91356"/>
    <w:rsid w:val="00F9191D"/>
    <w:rsid w:val="00F91BC3"/>
    <w:rsid w:val="00F9362C"/>
    <w:rsid w:val="00F938BA"/>
    <w:rsid w:val="00F93ABD"/>
    <w:rsid w:val="00F93CFC"/>
    <w:rsid w:val="00F94824"/>
    <w:rsid w:val="00F94EB6"/>
    <w:rsid w:val="00F96870"/>
    <w:rsid w:val="00F96968"/>
    <w:rsid w:val="00F96AD3"/>
    <w:rsid w:val="00F976EB"/>
    <w:rsid w:val="00F977EF"/>
    <w:rsid w:val="00F97919"/>
    <w:rsid w:val="00FA230B"/>
    <w:rsid w:val="00FA2C46"/>
    <w:rsid w:val="00FA3525"/>
    <w:rsid w:val="00FA4133"/>
    <w:rsid w:val="00FA541A"/>
    <w:rsid w:val="00FA59FC"/>
    <w:rsid w:val="00FA5A53"/>
    <w:rsid w:val="00FA7ADD"/>
    <w:rsid w:val="00FB02E1"/>
    <w:rsid w:val="00FB0FB3"/>
    <w:rsid w:val="00FB1F6E"/>
    <w:rsid w:val="00FB24C4"/>
    <w:rsid w:val="00FB2580"/>
    <w:rsid w:val="00FB3493"/>
    <w:rsid w:val="00FB3821"/>
    <w:rsid w:val="00FB4433"/>
    <w:rsid w:val="00FB4769"/>
    <w:rsid w:val="00FB4CDA"/>
    <w:rsid w:val="00FB590A"/>
    <w:rsid w:val="00FB5CDB"/>
    <w:rsid w:val="00FB61B5"/>
    <w:rsid w:val="00FB6481"/>
    <w:rsid w:val="00FB6926"/>
    <w:rsid w:val="00FB6C96"/>
    <w:rsid w:val="00FB6D36"/>
    <w:rsid w:val="00FC03C2"/>
    <w:rsid w:val="00FC0965"/>
    <w:rsid w:val="00FC0F81"/>
    <w:rsid w:val="00FC1B60"/>
    <w:rsid w:val="00FC252F"/>
    <w:rsid w:val="00FC395C"/>
    <w:rsid w:val="00FC475F"/>
    <w:rsid w:val="00FC5211"/>
    <w:rsid w:val="00FC5A70"/>
    <w:rsid w:val="00FC5E8E"/>
    <w:rsid w:val="00FC6099"/>
    <w:rsid w:val="00FC6D0D"/>
    <w:rsid w:val="00FD012F"/>
    <w:rsid w:val="00FD143E"/>
    <w:rsid w:val="00FD189A"/>
    <w:rsid w:val="00FD24F1"/>
    <w:rsid w:val="00FD3766"/>
    <w:rsid w:val="00FD3A2B"/>
    <w:rsid w:val="00FD3D05"/>
    <w:rsid w:val="00FD415A"/>
    <w:rsid w:val="00FD41B0"/>
    <w:rsid w:val="00FD4660"/>
    <w:rsid w:val="00FD47C4"/>
    <w:rsid w:val="00FD5038"/>
    <w:rsid w:val="00FD5170"/>
    <w:rsid w:val="00FD5F49"/>
    <w:rsid w:val="00FD651B"/>
    <w:rsid w:val="00FD7515"/>
    <w:rsid w:val="00FD7664"/>
    <w:rsid w:val="00FD7B22"/>
    <w:rsid w:val="00FE060A"/>
    <w:rsid w:val="00FE0979"/>
    <w:rsid w:val="00FE0D6F"/>
    <w:rsid w:val="00FE1D97"/>
    <w:rsid w:val="00FE1F0A"/>
    <w:rsid w:val="00FE2DCF"/>
    <w:rsid w:val="00FE331E"/>
    <w:rsid w:val="00FE382C"/>
    <w:rsid w:val="00FE3FA7"/>
    <w:rsid w:val="00FE4081"/>
    <w:rsid w:val="00FE53BE"/>
    <w:rsid w:val="00FE677A"/>
    <w:rsid w:val="00FE7B73"/>
    <w:rsid w:val="00FF0507"/>
    <w:rsid w:val="00FF2A1A"/>
    <w:rsid w:val="00FF2A4E"/>
    <w:rsid w:val="00FF2CBA"/>
    <w:rsid w:val="00FF2FCE"/>
    <w:rsid w:val="00FF30AA"/>
    <w:rsid w:val="00FF30F4"/>
    <w:rsid w:val="00FF3E17"/>
    <w:rsid w:val="00FF4250"/>
    <w:rsid w:val="00FF4A35"/>
    <w:rsid w:val="00FF4B73"/>
    <w:rsid w:val="00FF4C11"/>
    <w:rsid w:val="00FF4F7D"/>
    <w:rsid w:val="00FF4FC5"/>
    <w:rsid w:val="00FF54CE"/>
    <w:rsid w:val="00FF561C"/>
    <w:rsid w:val="00FF58A9"/>
    <w:rsid w:val="00FF5A2B"/>
    <w:rsid w:val="00FF5F72"/>
    <w:rsid w:val="00FF63A0"/>
    <w:rsid w:val="00FF6D9D"/>
    <w:rsid w:val="00FF6E3D"/>
    <w:rsid w:val="00FF6F52"/>
    <w:rsid w:val="00FF7620"/>
    <w:rsid w:val="00FF7D66"/>
    <w:rsid w:val="00FF7DD5"/>
    <w:rsid w:val="01040519"/>
    <w:rsid w:val="0110E4B4"/>
    <w:rsid w:val="01433139"/>
    <w:rsid w:val="01493B02"/>
    <w:rsid w:val="01515C8E"/>
    <w:rsid w:val="016C1438"/>
    <w:rsid w:val="01AE9D68"/>
    <w:rsid w:val="021ED010"/>
    <w:rsid w:val="022C400D"/>
    <w:rsid w:val="02A36271"/>
    <w:rsid w:val="02B8C3AD"/>
    <w:rsid w:val="02C531C8"/>
    <w:rsid w:val="02CBEDC9"/>
    <w:rsid w:val="03324AFB"/>
    <w:rsid w:val="03347476"/>
    <w:rsid w:val="0373BCC1"/>
    <w:rsid w:val="03DF3747"/>
    <w:rsid w:val="03F30EDD"/>
    <w:rsid w:val="0405F576"/>
    <w:rsid w:val="0408720D"/>
    <w:rsid w:val="0428B242"/>
    <w:rsid w:val="042C05CD"/>
    <w:rsid w:val="04393203"/>
    <w:rsid w:val="044E1010"/>
    <w:rsid w:val="04C57387"/>
    <w:rsid w:val="04C6D031"/>
    <w:rsid w:val="04C8B559"/>
    <w:rsid w:val="04ECC3D9"/>
    <w:rsid w:val="051F088E"/>
    <w:rsid w:val="052B0A96"/>
    <w:rsid w:val="0533C52D"/>
    <w:rsid w:val="0593A146"/>
    <w:rsid w:val="0595532D"/>
    <w:rsid w:val="05A34368"/>
    <w:rsid w:val="05C4A19D"/>
    <w:rsid w:val="05DA8FCC"/>
    <w:rsid w:val="061AFD92"/>
    <w:rsid w:val="06362CBB"/>
    <w:rsid w:val="063B28B5"/>
    <w:rsid w:val="06491E7A"/>
    <w:rsid w:val="065A423A"/>
    <w:rsid w:val="065B6661"/>
    <w:rsid w:val="065FD422"/>
    <w:rsid w:val="068D827C"/>
    <w:rsid w:val="06971CC6"/>
    <w:rsid w:val="06B1E3CA"/>
    <w:rsid w:val="06BA12EC"/>
    <w:rsid w:val="06FBB70A"/>
    <w:rsid w:val="06FF5962"/>
    <w:rsid w:val="072E1E10"/>
    <w:rsid w:val="075967AF"/>
    <w:rsid w:val="07602110"/>
    <w:rsid w:val="0776F850"/>
    <w:rsid w:val="07864AF5"/>
    <w:rsid w:val="078F5F8E"/>
    <w:rsid w:val="07C83CE4"/>
    <w:rsid w:val="07E8663B"/>
    <w:rsid w:val="07F1700C"/>
    <w:rsid w:val="081F77CC"/>
    <w:rsid w:val="08565361"/>
    <w:rsid w:val="085D4379"/>
    <w:rsid w:val="0862EE6E"/>
    <w:rsid w:val="08BFCF96"/>
    <w:rsid w:val="08E77749"/>
    <w:rsid w:val="09462A64"/>
    <w:rsid w:val="09498999"/>
    <w:rsid w:val="09AF132C"/>
    <w:rsid w:val="09B2AB16"/>
    <w:rsid w:val="0A0CE012"/>
    <w:rsid w:val="0A192D9F"/>
    <w:rsid w:val="0A318F3D"/>
    <w:rsid w:val="0A3B07A6"/>
    <w:rsid w:val="0A62FF74"/>
    <w:rsid w:val="0A80FE49"/>
    <w:rsid w:val="0A89771E"/>
    <w:rsid w:val="0AD02263"/>
    <w:rsid w:val="0AE5288F"/>
    <w:rsid w:val="0AFB6915"/>
    <w:rsid w:val="0B089C72"/>
    <w:rsid w:val="0B43D347"/>
    <w:rsid w:val="0B68FA63"/>
    <w:rsid w:val="0B69C2A1"/>
    <w:rsid w:val="0B6A9E49"/>
    <w:rsid w:val="0B7FA128"/>
    <w:rsid w:val="0BE6897F"/>
    <w:rsid w:val="0BFA055E"/>
    <w:rsid w:val="0C079C1C"/>
    <w:rsid w:val="0C0D7438"/>
    <w:rsid w:val="0C0E05B6"/>
    <w:rsid w:val="0C1038CF"/>
    <w:rsid w:val="0C1F1A62"/>
    <w:rsid w:val="0C29E18F"/>
    <w:rsid w:val="0C4518FF"/>
    <w:rsid w:val="0C7FCBF9"/>
    <w:rsid w:val="0C82AC16"/>
    <w:rsid w:val="0C8608D0"/>
    <w:rsid w:val="0C8B9E71"/>
    <w:rsid w:val="0CA016E9"/>
    <w:rsid w:val="0CA069B2"/>
    <w:rsid w:val="0CE1F150"/>
    <w:rsid w:val="0D25EEF6"/>
    <w:rsid w:val="0D30373B"/>
    <w:rsid w:val="0D515086"/>
    <w:rsid w:val="0D6C9274"/>
    <w:rsid w:val="0D85806E"/>
    <w:rsid w:val="0D8791D7"/>
    <w:rsid w:val="0D8E8552"/>
    <w:rsid w:val="0DB86C58"/>
    <w:rsid w:val="0DDF7D45"/>
    <w:rsid w:val="0DE9BB88"/>
    <w:rsid w:val="0DF23E88"/>
    <w:rsid w:val="0DF53E1F"/>
    <w:rsid w:val="0E08496D"/>
    <w:rsid w:val="0E1A45AF"/>
    <w:rsid w:val="0E1C1EBF"/>
    <w:rsid w:val="0E34E11A"/>
    <w:rsid w:val="0E450351"/>
    <w:rsid w:val="0E5D0BC9"/>
    <w:rsid w:val="0E674BA0"/>
    <w:rsid w:val="0EAB2479"/>
    <w:rsid w:val="0EB5CF24"/>
    <w:rsid w:val="0EE92B24"/>
    <w:rsid w:val="0EFEC865"/>
    <w:rsid w:val="0F09E5D2"/>
    <w:rsid w:val="0F5397E0"/>
    <w:rsid w:val="0F5408E3"/>
    <w:rsid w:val="0F778F1D"/>
    <w:rsid w:val="0F7B6FC5"/>
    <w:rsid w:val="0FCCF7D1"/>
    <w:rsid w:val="1021B28E"/>
    <w:rsid w:val="10478D2F"/>
    <w:rsid w:val="1059FD77"/>
    <w:rsid w:val="105B41E7"/>
    <w:rsid w:val="10B5079E"/>
    <w:rsid w:val="10CCDCBD"/>
    <w:rsid w:val="10CE4887"/>
    <w:rsid w:val="10D8D219"/>
    <w:rsid w:val="10E714F7"/>
    <w:rsid w:val="10E82BBC"/>
    <w:rsid w:val="111F4D1D"/>
    <w:rsid w:val="1155FF21"/>
    <w:rsid w:val="119FB08E"/>
    <w:rsid w:val="11A5B743"/>
    <w:rsid w:val="126445CF"/>
    <w:rsid w:val="12721640"/>
    <w:rsid w:val="128930EE"/>
    <w:rsid w:val="12B9AF35"/>
    <w:rsid w:val="13004493"/>
    <w:rsid w:val="1305282D"/>
    <w:rsid w:val="1312C01D"/>
    <w:rsid w:val="131C4BD4"/>
    <w:rsid w:val="13245192"/>
    <w:rsid w:val="1324FBC5"/>
    <w:rsid w:val="132E9555"/>
    <w:rsid w:val="1333989F"/>
    <w:rsid w:val="1343BB44"/>
    <w:rsid w:val="134BE9B2"/>
    <w:rsid w:val="134D21F1"/>
    <w:rsid w:val="13A37FAA"/>
    <w:rsid w:val="13B90FF7"/>
    <w:rsid w:val="13BD0BEE"/>
    <w:rsid w:val="13C2D2E4"/>
    <w:rsid w:val="13CEB08F"/>
    <w:rsid w:val="13D238A8"/>
    <w:rsid w:val="1426337A"/>
    <w:rsid w:val="1475AC0D"/>
    <w:rsid w:val="14A9881F"/>
    <w:rsid w:val="14C2F83D"/>
    <w:rsid w:val="14CE6DC4"/>
    <w:rsid w:val="14D18F08"/>
    <w:rsid w:val="14F7ED23"/>
    <w:rsid w:val="15029B80"/>
    <w:rsid w:val="150D5C27"/>
    <w:rsid w:val="15258138"/>
    <w:rsid w:val="15445C01"/>
    <w:rsid w:val="15591CA3"/>
    <w:rsid w:val="1561D998"/>
    <w:rsid w:val="1589F0F8"/>
    <w:rsid w:val="15D29A7C"/>
    <w:rsid w:val="15DCD54C"/>
    <w:rsid w:val="15FD658C"/>
    <w:rsid w:val="16153BB6"/>
    <w:rsid w:val="161AB09F"/>
    <w:rsid w:val="161FD8A3"/>
    <w:rsid w:val="1631151D"/>
    <w:rsid w:val="164553A1"/>
    <w:rsid w:val="164D5D2B"/>
    <w:rsid w:val="16570BCB"/>
    <w:rsid w:val="167DD8A1"/>
    <w:rsid w:val="16A0C6A9"/>
    <w:rsid w:val="16BB8266"/>
    <w:rsid w:val="16BC3D2C"/>
    <w:rsid w:val="170A72EB"/>
    <w:rsid w:val="1722111C"/>
    <w:rsid w:val="1771D9C3"/>
    <w:rsid w:val="177B75F1"/>
    <w:rsid w:val="1786D139"/>
    <w:rsid w:val="17A3AE5A"/>
    <w:rsid w:val="17AB63F3"/>
    <w:rsid w:val="1808334D"/>
    <w:rsid w:val="18083558"/>
    <w:rsid w:val="18347404"/>
    <w:rsid w:val="188090C0"/>
    <w:rsid w:val="18A0D275"/>
    <w:rsid w:val="18E3BB68"/>
    <w:rsid w:val="19053CFB"/>
    <w:rsid w:val="1910FFA6"/>
    <w:rsid w:val="193DCF64"/>
    <w:rsid w:val="1991471B"/>
    <w:rsid w:val="19B2391C"/>
    <w:rsid w:val="19E39F38"/>
    <w:rsid w:val="1A0E6B33"/>
    <w:rsid w:val="1A1F811B"/>
    <w:rsid w:val="1A229429"/>
    <w:rsid w:val="1A256EC8"/>
    <w:rsid w:val="1A41B601"/>
    <w:rsid w:val="1A5A0215"/>
    <w:rsid w:val="1A6162ED"/>
    <w:rsid w:val="1A701E4A"/>
    <w:rsid w:val="1A9C0B20"/>
    <w:rsid w:val="1AFBE432"/>
    <w:rsid w:val="1B081A5E"/>
    <w:rsid w:val="1B0AC4FD"/>
    <w:rsid w:val="1B1A994C"/>
    <w:rsid w:val="1B252BF5"/>
    <w:rsid w:val="1B2EDF6F"/>
    <w:rsid w:val="1B3F4315"/>
    <w:rsid w:val="1B47A828"/>
    <w:rsid w:val="1B6490B6"/>
    <w:rsid w:val="1B9985EF"/>
    <w:rsid w:val="1BA3D6B4"/>
    <w:rsid w:val="1BBD0DB5"/>
    <w:rsid w:val="1BC65A73"/>
    <w:rsid w:val="1BD695B6"/>
    <w:rsid w:val="1BDA68A7"/>
    <w:rsid w:val="1BE27DAA"/>
    <w:rsid w:val="1BF64229"/>
    <w:rsid w:val="1C05AF0A"/>
    <w:rsid w:val="1CB42987"/>
    <w:rsid w:val="1CF8B934"/>
    <w:rsid w:val="1D2BACE2"/>
    <w:rsid w:val="1D3920A0"/>
    <w:rsid w:val="1D448B27"/>
    <w:rsid w:val="1D5F23E0"/>
    <w:rsid w:val="1D726666"/>
    <w:rsid w:val="1DB55AB6"/>
    <w:rsid w:val="1DCDD9AF"/>
    <w:rsid w:val="1DE90159"/>
    <w:rsid w:val="1DE99F9F"/>
    <w:rsid w:val="1E2B891E"/>
    <w:rsid w:val="1E329A15"/>
    <w:rsid w:val="1E4B15D4"/>
    <w:rsid w:val="1E57E892"/>
    <w:rsid w:val="1E7830F4"/>
    <w:rsid w:val="1E9DDF76"/>
    <w:rsid w:val="1ED5635E"/>
    <w:rsid w:val="1F159E02"/>
    <w:rsid w:val="1F1E2A86"/>
    <w:rsid w:val="1F25D60B"/>
    <w:rsid w:val="1F26B0E1"/>
    <w:rsid w:val="1F2EBE93"/>
    <w:rsid w:val="1F37F643"/>
    <w:rsid w:val="1F6C23AA"/>
    <w:rsid w:val="1F70B5A8"/>
    <w:rsid w:val="1F71F0CF"/>
    <w:rsid w:val="1F7A7BA6"/>
    <w:rsid w:val="1F91F18E"/>
    <w:rsid w:val="1FA7B69E"/>
    <w:rsid w:val="1FE86649"/>
    <w:rsid w:val="20023C1B"/>
    <w:rsid w:val="2047DE28"/>
    <w:rsid w:val="20502768"/>
    <w:rsid w:val="2054AE83"/>
    <w:rsid w:val="20634305"/>
    <w:rsid w:val="206E1DF3"/>
    <w:rsid w:val="207A0FFD"/>
    <w:rsid w:val="209160EA"/>
    <w:rsid w:val="20B2DEB2"/>
    <w:rsid w:val="21004378"/>
    <w:rsid w:val="2120DB9C"/>
    <w:rsid w:val="21513449"/>
    <w:rsid w:val="215E22E6"/>
    <w:rsid w:val="2199718E"/>
    <w:rsid w:val="21C25798"/>
    <w:rsid w:val="21DF2286"/>
    <w:rsid w:val="21F75E0C"/>
    <w:rsid w:val="2208D00A"/>
    <w:rsid w:val="22175E47"/>
    <w:rsid w:val="223DACB1"/>
    <w:rsid w:val="224947ED"/>
    <w:rsid w:val="22681FB6"/>
    <w:rsid w:val="2294FB72"/>
    <w:rsid w:val="22A636C4"/>
    <w:rsid w:val="22AD3CBD"/>
    <w:rsid w:val="22E08D12"/>
    <w:rsid w:val="2338B99A"/>
    <w:rsid w:val="235D2B76"/>
    <w:rsid w:val="23C7708A"/>
    <w:rsid w:val="23FCD698"/>
    <w:rsid w:val="242AF3C1"/>
    <w:rsid w:val="2440E11A"/>
    <w:rsid w:val="24575ED0"/>
    <w:rsid w:val="24713B06"/>
    <w:rsid w:val="24D81DB8"/>
    <w:rsid w:val="25400A3C"/>
    <w:rsid w:val="255D5CBC"/>
    <w:rsid w:val="256E4E01"/>
    <w:rsid w:val="25895E61"/>
    <w:rsid w:val="25D726C6"/>
    <w:rsid w:val="25DC56B8"/>
    <w:rsid w:val="25ECDB64"/>
    <w:rsid w:val="2641863D"/>
    <w:rsid w:val="26ABC00E"/>
    <w:rsid w:val="26E00809"/>
    <w:rsid w:val="26ED0B31"/>
    <w:rsid w:val="27815F59"/>
    <w:rsid w:val="27B69C8D"/>
    <w:rsid w:val="28502664"/>
    <w:rsid w:val="28705E68"/>
    <w:rsid w:val="28782653"/>
    <w:rsid w:val="28A7460D"/>
    <w:rsid w:val="28B820B6"/>
    <w:rsid w:val="28E94B98"/>
    <w:rsid w:val="28ECF25D"/>
    <w:rsid w:val="2911194C"/>
    <w:rsid w:val="2914E489"/>
    <w:rsid w:val="291F11F4"/>
    <w:rsid w:val="292A1972"/>
    <w:rsid w:val="2939B9EB"/>
    <w:rsid w:val="293DE811"/>
    <w:rsid w:val="2949C693"/>
    <w:rsid w:val="29BA0FC7"/>
    <w:rsid w:val="29C1E108"/>
    <w:rsid w:val="29FC35FE"/>
    <w:rsid w:val="2A1077F8"/>
    <w:rsid w:val="2A388A00"/>
    <w:rsid w:val="2A8730DA"/>
    <w:rsid w:val="2A8C227A"/>
    <w:rsid w:val="2A958A52"/>
    <w:rsid w:val="2A9A570B"/>
    <w:rsid w:val="2A9B5914"/>
    <w:rsid w:val="2AE9F697"/>
    <w:rsid w:val="2B11B818"/>
    <w:rsid w:val="2B682238"/>
    <w:rsid w:val="2B7DEBE6"/>
    <w:rsid w:val="2B9727A3"/>
    <w:rsid w:val="2B98AEBD"/>
    <w:rsid w:val="2BAEEB01"/>
    <w:rsid w:val="2BAF4859"/>
    <w:rsid w:val="2BE54E10"/>
    <w:rsid w:val="2C2A3DE3"/>
    <w:rsid w:val="2C370CD1"/>
    <w:rsid w:val="2C6E45F3"/>
    <w:rsid w:val="2C75E7D9"/>
    <w:rsid w:val="2C7D2415"/>
    <w:rsid w:val="2C856650"/>
    <w:rsid w:val="2CB15FE2"/>
    <w:rsid w:val="2CD97F70"/>
    <w:rsid w:val="2CE40031"/>
    <w:rsid w:val="2CEF7739"/>
    <w:rsid w:val="2D0729CC"/>
    <w:rsid w:val="2D244264"/>
    <w:rsid w:val="2D5CA0CF"/>
    <w:rsid w:val="2D5FF842"/>
    <w:rsid w:val="2DA9FA33"/>
    <w:rsid w:val="2DEC35DF"/>
    <w:rsid w:val="2DECECC1"/>
    <w:rsid w:val="2DF8D6F9"/>
    <w:rsid w:val="2DFA69DB"/>
    <w:rsid w:val="2E08067F"/>
    <w:rsid w:val="2E138EDC"/>
    <w:rsid w:val="2E28DDE4"/>
    <w:rsid w:val="2E7B2152"/>
    <w:rsid w:val="2EA17B05"/>
    <w:rsid w:val="2EEBEDE3"/>
    <w:rsid w:val="2F16D131"/>
    <w:rsid w:val="2F17E3B3"/>
    <w:rsid w:val="2F32E087"/>
    <w:rsid w:val="2FA133D2"/>
    <w:rsid w:val="2FA92669"/>
    <w:rsid w:val="2FAFC90E"/>
    <w:rsid w:val="2FC0D76E"/>
    <w:rsid w:val="2FF99F3C"/>
    <w:rsid w:val="301F75E2"/>
    <w:rsid w:val="3020C731"/>
    <w:rsid w:val="30265529"/>
    <w:rsid w:val="303D8F83"/>
    <w:rsid w:val="307C7A81"/>
    <w:rsid w:val="3083F8BD"/>
    <w:rsid w:val="30A4BA3E"/>
    <w:rsid w:val="311F3E66"/>
    <w:rsid w:val="3187063E"/>
    <w:rsid w:val="31B28D43"/>
    <w:rsid w:val="31F885AC"/>
    <w:rsid w:val="322230F3"/>
    <w:rsid w:val="323A7E49"/>
    <w:rsid w:val="324AD047"/>
    <w:rsid w:val="325F0F58"/>
    <w:rsid w:val="32C309FA"/>
    <w:rsid w:val="32D45B81"/>
    <w:rsid w:val="32D8641A"/>
    <w:rsid w:val="33023C8A"/>
    <w:rsid w:val="331AA336"/>
    <w:rsid w:val="3338064C"/>
    <w:rsid w:val="33393229"/>
    <w:rsid w:val="334AACA4"/>
    <w:rsid w:val="33504230"/>
    <w:rsid w:val="3385F65F"/>
    <w:rsid w:val="338809AE"/>
    <w:rsid w:val="33A5AF44"/>
    <w:rsid w:val="33BF31CD"/>
    <w:rsid w:val="33DA29BB"/>
    <w:rsid w:val="33E430E1"/>
    <w:rsid w:val="33E619DE"/>
    <w:rsid w:val="33FAAE95"/>
    <w:rsid w:val="34429B8B"/>
    <w:rsid w:val="34511FE8"/>
    <w:rsid w:val="345C7382"/>
    <w:rsid w:val="34A7542E"/>
    <w:rsid w:val="34C429B4"/>
    <w:rsid w:val="34D52ADF"/>
    <w:rsid w:val="34E1CA98"/>
    <w:rsid w:val="34E38780"/>
    <w:rsid w:val="34F4CCDF"/>
    <w:rsid w:val="34FB5762"/>
    <w:rsid w:val="3519BE68"/>
    <w:rsid w:val="351BF64F"/>
    <w:rsid w:val="353719D8"/>
    <w:rsid w:val="35402823"/>
    <w:rsid w:val="3542EB17"/>
    <w:rsid w:val="354DBC12"/>
    <w:rsid w:val="355F6801"/>
    <w:rsid w:val="356A62F0"/>
    <w:rsid w:val="356E104F"/>
    <w:rsid w:val="356E2005"/>
    <w:rsid w:val="356E6B1A"/>
    <w:rsid w:val="3598D7BE"/>
    <w:rsid w:val="3599915B"/>
    <w:rsid w:val="35BEA477"/>
    <w:rsid w:val="35D2B29C"/>
    <w:rsid w:val="35FE64A5"/>
    <w:rsid w:val="361D960F"/>
    <w:rsid w:val="363D71EE"/>
    <w:rsid w:val="36514D33"/>
    <w:rsid w:val="3656BE07"/>
    <w:rsid w:val="365F9F56"/>
    <w:rsid w:val="36698D2E"/>
    <w:rsid w:val="36979565"/>
    <w:rsid w:val="36A0462E"/>
    <w:rsid w:val="36A085EC"/>
    <w:rsid w:val="36ABFA32"/>
    <w:rsid w:val="36B80267"/>
    <w:rsid w:val="36BF246C"/>
    <w:rsid w:val="36D1498E"/>
    <w:rsid w:val="36E4C870"/>
    <w:rsid w:val="36EA762D"/>
    <w:rsid w:val="36FDCDD6"/>
    <w:rsid w:val="3700A1C1"/>
    <w:rsid w:val="37222349"/>
    <w:rsid w:val="373C98CF"/>
    <w:rsid w:val="374742F9"/>
    <w:rsid w:val="3787711D"/>
    <w:rsid w:val="3793B323"/>
    <w:rsid w:val="3797F3A9"/>
    <w:rsid w:val="379FB69E"/>
    <w:rsid w:val="37BD5518"/>
    <w:rsid w:val="37E3EFA2"/>
    <w:rsid w:val="37FA9ACD"/>
    <w:rsid w:val="3808539E"/>
    <w:rsid w:val="3820E175"/>
    <w:rsid w:val="382941B1"/>
    <w:rsid w:val="3840E476"/>
    <w:rsid w:val="385E6D0C"/>
    <w:rsid w:val="387D6D89"/>
    <w:rsid w:val="387FC138"/>
    <w:rsid w:val="388BA3FB"/>
    <w:rsid w:val="388DE858"/>
    <w:rsid w:val="38B7A1C2"/>
    <w:rsid w:val="38C4A085"/>
    <w:rsid w:val="3900E77C"/>
    <w:rsid w:val="391A8D26"/>
    <w:rsid w:val="3944F18E"/>
    <w:rsid w:val="3968AE29"/>
    <w:rsid w:val="397161EC"/>
    <w:rsid w:val="398A3C6A"/>
    <w:rsid w:val="398C085D"/>
    <w:rsid w:val="39B9ED17"/>
    <w:rsid w:val="39D23E33"/>
    <w:rsid w:val="39EF9CA3"/>
    <w:rsid w:val="39F80903"/>
    <w:rsid w:val="3A37BC42"/>
    <w:rsid w:val="3A3D05F6"/>
    <w:rsid w:val="3A50F830"/>
    <w:rsid w:val="3A590A7F"/>
    <w:rsid w:val="3A7FE88F"/>
    <w:rsid w:val="3AA9E7EF"/>
    <w:rsid w:val="3ABE0C7A"/>
    <w:rsid w:val="3ACB017E"/>
    <w:rsid w:val="3B43246F"/>
    <w:rsid w:val="3B5484F4"/>
    <w:rsid w:val="3B74145E"/>
    <w:rsid w:val="3B7F6BC3"/>
    <w:rsid w:val="3B8AF9E0"/>
    <w:rsid w:val="3B903C06"/>
    <w:rsid w:val="3BA48436"/>
    <w:rsid w:val="3BB26273"/>
    <w:rsid w:val="3BDDF32B"/>
    <w:rsid w:val="3BDE1234"/>
    <w:rsid w:val="3BEBBAC9"/>
    <w:rsid w:val="3BF65CF6"/>
    <w:rsid w:val="3C286C3B"/>
    <w:rsid w:val="3C54FE46"/>
    <w:rsid w:val="3C67EDEE"/>
    <w:rsid w:val="3C6C1F98"/>
    <w:rsid w:val="3C6E2B4E"/>
    <w:rsid w:val="3C8E3DA6"/>
    <w:rsid w:val="3C941851"/>
    <w:rsid w:val="3CA3EA40"/>
    <w:rsid w:val="3CBE11FE"/>
    <w:rsid w:val="3CDAF07A"/>
    <w:rsid w:val="3D4405BA"/>
    <w:rsid w:val="3D59385B"/>
    <w:rsid w:val="3DB7FEA3"/>
    <w:rsid w:val="3DE5DBB5"/>
    <w:rsid w:val="3E1F7660"/>
    <w:rsid w:val="3E7D87E0"/>
    <w:rsid w:val="3EA3D5BD"/>
    <w:rsid w:val="3EAABC7E"/>
    <w:rsid w:val="3EB950A9"/>
    <w:rsid w:val="3ECD3777"/>
    <w:rsid w:val="3F1A2E13"/>
    <w:rsid w:val="3F1E18F0"/>
    <w:rsid w:val="3F55A81D"/>
    <w:rsid w:val="3F6364B6"/>
    <w:rsid w:val="3F804BA3"/>
    <w:rsid w:val="3F95A20D"/>
    <w:rsid w:val="3FE0A7A5"/>
    <w:rsid w:val="401DD1EC"/>
    <w:rsid w:val="403CEAF6"/>
    <w:rsid w:val="403F6602"/>
    <w:rsid w:val="40468C62"/>
    <w:rsid w:val="404B2ACF"/>
    <w:rsid w:val="4058AF6B"/>
    <w:rsid w:val="40AF3E21"/>
    <w:rsid w:val="40F13CA4"/>
    <w:rsid w:val="412C10A9"/>
    <w:rsid w:val="413C3179"/>
    <w:rsid w:val="414F5876"/>
    <w:rsid w:val="4156A32D"/>
    <w:rsid w:val="4159764D"/>
    <w:rsid w:val="41B3928A"/>
    <w:rsid w:val="41E975FD"/>
    <w:rsid w:val="41F3CA0E"/>
    <w:rsid w:val="41F8FE96"/>
    <w:rsid w:val="42226EAE"/>
    <w:rsid w:val="42466B4E"/>
    <w:rsid w:val="425238B7"/>
    <w:rsid w:val="4266AC43"/>
    <w:rsid w:val="4270D5DD"/>
    <w:rsid w:val="428A16D7"/>
    <w:rsid w:val="4293EA2A"/>
    <w:rsid w:val="42942ADC"/>
    <w:rsid w:val="429B3B9A"/>
    <w:rsid w:val="42A3A063"/>
    <w:rsid w:val="42CAFA8F"/>
    <w:rsid w:val="4369E7BC"/>
    <w:rsid w:val="43DC8A0E"/>
    <w:rsid w:val="43FFFBB3"/>
    <w:rsid w:val="4425EC3A"/>
    <w:rsid w:val="44286163"/>
    <w:rsid w:val="443B0A19"/>
    <w:rsid w:val="444EC1D2"/>
    <w:rsid w:val="446626F7"/>
    <w:rsid w:val="4471BE31"/>
    <w:rsid w:val="44829BBD"/>
    <w:rsid w:val="44939762"/>
    <w:rsid w:val="44B6D911"/>
    <w:rsid w:val="44D75F50"/>
    <w:rsid w:val="44E3C985"/>
    <w:rsid w:val="44E50234"/>
    <w:rsid w:val="44E9F6D9"/>
    <w:rsid w:val="44F254A6"/>
    <w:rsid w:val="454C4F82"/>
    <w:rsid w:val="454EC0F6"/>
    <w:rsid w:val="4559DE16"/>
    <w:rsid w:val="45776503"/>
    <w:rsid w:val="458F0940"/>
    <w:rsid w:val="45969032"/>
    <w:rsid w:val="45A7CCD7"/>
    <w:rsid w:val="45C43110"/>
    <w:rsid w:val="45D451EB"/>
    <w:rsid w:val="45EC8856"/>
    <w:rsid w:val="462730F8"/>
    <w:rsid w:val="46401CF6"/>
    <w:rsid w:val="464CB38B"/>
    <w:rsid w:val="466388CF"/>
    <w:rsid w:val="4666886A"/>
    <w:rsid w:val="46EC2467"/>
    <w:rsid w:val="4701D3DB"/>
    <w:rsid w:val="4734DF23"/>
    <w:rsid w:val="474AE648"/>
    <w:rsid w:val="4756F914"/>
    <w:rsid w:val="475F7393"/>
    <w:rsid w:val="4795D990"/>
    <w:rsid w:val="47BE285A"/>
    <w:rsid w:val="47CDFA61"/>
    <w:rsid w:val="480BA74F"/>
    <w:rsid w:val="4815386E"/>
    <w:rsid w:val="482C675C"/>
    <w:rsid w:val="48400A75"/>
    <w:rsid w:val="484ECDBD"/>
    <w:rsid w:val="4875F304"/>
    <w:rsid w:val="487C3ED7"/>
    <w:rsid w:val="48A43DDE"/>
    <w:rsid w:val="48AE33DA"/>
    <w:rsid w:val="48EDBA90"/>
    <w:rsid w:val="49098AB6"/>
    <w:rsid w:val="490BF81C"/>
    <w:rsid w:val="491BC948"/>
    <w:rsid w:val="49301047"/>
    <w:rsid w:val="496AB77C"/>
    <w:rsid w:val="4990AB2F"/>
    <w:rsid w:val="499880AE"/>
    <w:rsid w:val="49C0D007"/>
    <w:rsid w:val="49F29C8B"/>
    <w:rsid w:val="49F36932"/>
    <w:rsid w:val="4A280B8E"/>
    <w:rsid w:val="4A3870EC"/>
    <w:rsid w:val="4A4EB292"/>
    <w:rsid w:val="4A586E81"/>
    <w:rsid w:val="4A7FE89D"/>
    <w:rsid w:val="4ABA0965"/>
    <w:rsid w:val="4AC1D3FB"/>
    <w:rsid w:val="4AE7F996"/>
    <w:rsid w:val="4B708210"/>
    <w:rsid w:val="4B8B2931"/>
    <w:rsid w:val="4B9AC0D9"/>
    <w:rsid w:val="4BA57F64"/>
    <w:rsid w:val="4C21B81F"/>
    <w:rsid w:val="4C281030"/>
    <w:rsid w:val="4C83D2F7"/>
    <w:rsid w:val="4CA4BFEB"/>
    <w:rsid w:val="4CCCBB8E"/>
    <w:rsid w:val="4CD842B1"/>
    <w:rsid w:val="4CE9AB84"/>
    <w:rsid w:val="4D3B91A5"/>
    <w:rsid w:val="4D47EF0D"/>
    <w:rsid w:val="4D77F40E"/>
    <w:rsid w:val="4DA48A20"/>
    <w:rsid w:val="4DAD2FCE"/>
    <w:rsid w:val="4DD6518E"/>
    <w:rsid w:val="4DEA5122"/>
    <w:rsid w:val="4DF133D3"/>
    <w:rsid w:val="4DF57CD7"/>
    <w:rsid w:val="4DF9A357"/>
    <w:rsid w:val="4E15EC5B"/>
    <w:rsid w:val="4E19199F"/>
    <w:rsid w:val="4E23D96C"/>
    <w:rsid w:val="4E24C00E"/>
    <w:rsid w:val="4E2E9B76"/>
    <w:rsid w:val="4E387780"/>
    <w:rsid w:val="4E4286D5"/>
    <w:rsid w:val="4E723335"/>
    <w:rsid w:val="4E7433BE"/>
    <w:rsid w:val="4E7F6965"/>
    <w:rsid w:val="4EC222FC"/>
    <w:rsid w:val="4F0D914A"/>
    <w:rsid w:val="4F11D3C1"/>
    <w:rsid w:val="4F17244D"/>
    <w:rsid w:val="4F17CA59"/>
    <w:rsid w:val="4F1B50E6"/>
    <w:rsid w:val="4F1E3E61"/>
    <w:rsid w:val="4F1EBC90"/>
    <w:rsid w:val="4F40C21D"/>
    <w:rsid w:val="4F43567A"/>
    <w:rsid w:val="4F4EC02C"/>
    <w:rsid w:val="4F632020"/>
    <w:rsid w:val="4FD6D26A"/>
    <w:rsid w:val="50387A6B"/>
    <w:rsid w:val="503FED69"/>
    <w:rsid w:val="504F0405"/>
    <w:rsid w:val="506A3CC9"/>
    <w:rsid w:val="5077D011"/>
    <w:rsid w:val="5087A25A"/>
    <w:rsid w:val="509E05F3"/>
    <w:rsid w:val="50A4F349"/>
    <w:rsid w:val="50ADFF9B"/>
    <w:rsid w:val="50BBF664"/>
    <w:rsid w:val="50D884E5"/>
    <w:rsid w:val="50F24479"/>
    <w:rsid w:val="510762F2"/>
    <w:rsid w:val="51205BF4"/>
    <w:rsid w:val="51379B14"/>
    <w:rsid w:val="514550F8"/>
    <w:rsid w:val="51465EE0"/>
    <w:rsid w:val="5174FE4C"/>
    <w:rsid w:val="518FFEBD"/>
    <w:rsid w:val="51982ECF"/>
    <w:rsid w:val="51999908"/>
    <w:rsid w:val="51AF284B"/>
    <w:rsid w:val="51C719B7"/>
    <w:rsid w:val="51CE0AB8"/>
    <w:rsid w:val="51D20713"/>
    <w:rsid w:val="51FD9409"/>
    <w:rsid w:val="5215FE8A"/>
    <w:rsid w:val="52965A44"/>
    <w:rsid w:val="52AE113D"/>
    <w:rsid w:val="52AFC9B2"/>
    <w:rsid w:val="52D4C9ED"/>
    <w:rsid w:val="52F0DE3B"/>
    <w:rsid w:val="52F7B0D3"/>
    <w:rsid w:val="5312E0C0"/>
    <w:rsid w:val="531C0153"/>
    <w:rsid w:val="532F5BA9"/>
    <w:rsid w:val="5337F61F"/>
    <w:rsid w:val="53923B30"/>
    <w:rsid w:val="53AE8A3B"/>
    <w:rsid w:val="53BF5FF5"/>
    <w:rsid w:val="53D29573"/>
    <w:rsid w:val="53DC4142"/>
    <w:rsid w:val="53E8C160"/>
    <w:rsid w:val="53EE8814"/>
    <w:rsid w:val="53FB1176"/>
    <w:rsid w:val="54274040"/>
    <w:rsid w:val="5427AFB8"/>
    <w:rsid w:val="5463D4BF"/>
    <w:rsid w:val="546B918B"/>
    <w:rsid w:val="54FCF767"/>
    <w:rsid w:val="55037CB2"/>
    <w:rsid w:val="553BF6D1"/>
    <w:rsid w:val="5566A9CC"/>
    <w:rsid w:val="558684FD"/>
    <w:rsid w:val="558EBE67"/>
    <w:rsid w:val="55A3CA81"/>
    <w:rsid w:val="55A584C5"/>
    <w:rsid w:val="55C41EB8"/>
    <w:rsid w:val="55CE96D6"/>
    <w:rsid w:val="55DB585B"/>
    <w:rsid w:val="55F9EFBA"/>
    <w:rsid w:val="55FDB924"/>
    <w:rsid w:val="561472CD"/>
    <w:rsid w:val="5617F27D"/>
    <w:rsid w:val="562C9EC2"/>
    <w:rsid w:val="566E7ED7"/>
    <w:rsid w:val="56717F76"/>
    <w:rsid w:val="568D429A"/>
    <w:rsid w:val="56BE082D"/>
    <w:rsid w:val="5713DE6C"/>
    <w:rsid w:val="57200917"/>
    <w:rsid w:val="57288885"/>
    <w:rsid w:val="5738CA98"/>
    <w:rsid w:val="573EDDF0"/>
    <w:rsid w:val="57419187"/>
    <w:rsid w:val="574B745C"/>
    <w:rsid w:val="577AF6C8"/>
    <w:rsid w:val="57849B07"/>
    <w:rsid w:val="578742F8"/>
    <w:rsid w:val="578F4982"/>
    <w:rsid w:val="57A0684E"/>
    <w:rsid w:val="57B5EFBC"/>
    <w:rsid w:val="57C20082"/>
    <w:rsid w:val="57F53A3E"/>
    <w:rsid w:val="57F6CFD5"/>
    <w:rsid w:val="58183AC2"/>
    <w:rsid w:val="5837A94F"/>
    <w:rsid w:val="58486626"/>
    <w:rsid w:val="585EBC8B"/>
    <w:rsid w:val="588A60A7"/>
    <w:rsid w:val="588C0E2F"/>
    <w:rsid w:val="588CE8E4"/>
    <w:rsid w:val="58A82E8C"/>
    <w:rsid w:val="58E82F6E"/>
    <w:rsid w:val="58EC5668"/>
    <w:rsid w:val="58F48F9E"/>
    <w:rsid w:val="58F802F5"/>
    <w:rsid w:val="5952EA54"/>
    <w:rsid w:val="5955525D"/>
    <w:rsid w:val="5963FE64"/>
    <w:rsid w:val="5976E691"/>
    <w:rsid w:val="59779903"/>
    <w:rsid w:val="599A52D6"/>
    <w:rsid w:val="59AF75A2"/>
    <w:rsid w:val="59B625B9"/>
    <w:rsid w:val="59C5FDAB"/>
    <w:rsid w:val="59DC6DE5"/>
    <w:rsid w:val="59FD777A"/>
    <w:rsid w:val="59FDDE00"/>
    <w:rsid w:val="5A13703D"/>
    <w:rsid w:val="5A298D0D"/>
    <w:rsid w:val="5A3E5E71"/>
    <w:rsid w:val="5A436457"/>
    <w:rsid w:val="5A5696C3"/>
    <w:rsid w:val="5AA9BA9C"/>
    <w:rsid w:val="5ABBF487"/>
    <w:rsid w:val="5ABD1AFA"/>
    <w:rsid w:val="5AC15F93"/>
    <w:rsid w:val="5B1FC482"/>
    <w:rsid w:val="5B3B589F"/>
    <w:rsid w:val="5B495BCA"/>
    <w:rsid w:val="5B79E037"/>
    <w:rsid w:val="5B7B5802"/>
    <w:rsid w:val="5BA2BA94"/>
    <w:rsid w:val="5BA3D272"/>
    <w:rsid w:val="5BCBA32F"/>
    <w:rsid w:val="5C0A2BBB"/>
    <w:rsid w:val="5C31DD85"/>
    <w:rsid w:val="5C39A081"/>
    <w:rsid w:val="5C44C27C"/>
    <w:rsid w:val="5C58F2B0"/>
    <w:rsid w:val="5C793720"/>
    <w:rsid w:val="5C97D671"/>
    <w:rsid w:val="5C9BE73F"/>
    <w:rsid w:val="5CAFEA16"/>
    <w:rsid w:val="5CB27268"/>
    <w:rsid w:val="5CBF830F"/>
    <w:rsid w:val="5CD22DC9"/>
    <w:rsid w:val="5CDA9E60"/>
    <w:rsid w:val="5CE161D1"/>
    <w:rsid w:val="5CEE4454"/>
    <w:rsid w:val="5D000FF9"/>
    <w:rsid w:val="5D231FAE"/>
    <w:rsid w:val="5D61489B"/>
    <w:rsid w:val="5D98C749"/>
    <w:rsid w:val="5DC38940"/>
    <w:rsid w:val="5DF632A6"/>
    <w:rsid w:val="5E53509A"/>
    <w:rsid w:val="5E5D9384"/>
    <w:rsid w:val="5E6EECD3"/>
    <w:rsid w:val="5EAF5645"/>
    <w:rsid w:val="5ECB0DDF"/>
    <w:rsid w:val="5EED4C84"/>
    <w:rsid w:val="5EFA0147"/>
    <w:rsid w:val="5F2D534C"/>
    <w:rsid w:val="5F71AFF5"/>
    <w:rsid w:val="5FF6A567"/>
    <w:rsid w:val="600E8AA7"/>
    <w:rsid w:val="60240C64"/>
    <w:rsid w:val="60328585"/>
    <w:rsid w:val="603D9BFA"/>
    <w:rsid w:val="60468D1E"/>
    <w:rsid w:val="604A9E20"/>
    <w:rsid w:val="609DDA40"/>
    <w:rsid w:val="60DFCF03"/>
    <w:rsid w:val="6106EBEB"/>
    <w:rsid w:val="610B3BC5"/>
    <w:rsid w:val="610F75E5"/>
    <w:rsid w:val="611982D8"/>
    <w:rsid w:val="6124E8E0"/>
    <w:rsid w:val="6131281A"/>
    <w:rsid w:val="61584078"/>
    <w:rsid w:val="616C68A3"/>
    <w:rsid w:val="617426F4"/>
    <w:rsid w:val="618145B2"/>
    <w:rsid w:val="619D31D6"/>
    <w:rsid w:val="619D901B"/>
    <w:rsid w:val="61C7DC4F"/>
    <w:rsid w:val="62003D3C"/>
    <w:rsid w:val="6204B04D"/>
    <w:rsid w:val="6215B4DA"/>
    <w:rsid w:val="6268ABD1"/>
    <w:rsid w:val="629F6FB0"/>
    <w:rsid w:val="62A4E834"/>
    <w:rsid w:val="62B43E3A"/>
    <w:rsid w:val="630EE64E"/>
    <w:rsid w:val="631F88B9"/>
    <w:rsid w:val="63252B3D"/>
    <w:rsid w:val="632D2F6A"/>
    <w:rsid w:val="633BE3A1"/>
    <w:rsid w:val="63430A8E"/>
    <w:rsid w:val="6353A2EB"/>
    <w:rsid w:val="636CF1AB"/>
    <w:rsid w:val="6372ADB2"/>
    <w:rsid w:val="6386CDB1"/>
    <w:rsid w:val="63939BB7"/>
    <w:rsid w:val="63C216BE"/>
    <w:rsid w:val="63DB24AB"/>
    <w:rsid w:val="63F01144"/>
    <w:rsid w:val="640CDC0F"/>
    <w:rsid w:val="641994C4"/>
    <w:rsid w:val="641BB54A"/>
    <w:rsid w:val="6421CED8"/>
    <w:rsid w:val="6423925E"/>
    <w:rsid w:val="64758D9B"/>
    <w:rsid w:val="649DE760"/>
    <w:rsid w:val="64A85B52"/>
    <w:rsid w:val="64AF132C"/>
    <w:rsid w:val="64D3CEEA"/>
    <w:rsid w:val="64DDAC63"/>
    <w:rsid w:val="64EF3A67"/>
    <w:rsid w:val="650F4B7B"/>
    <w:rsid w:val="6514417B"/>
    <w:rsid w:val="6514BA06"/>
    <w:rsid w:val="654C8348"/>
    <w:rsid w:val="654D3A57"/>
    <w:rsid w:val="6560D9E2"/>
    <w:rsid w:val="65868736"/>
    <w:rsid w:val="65D07CB3"/>
    <w:rsid w:val="66193D65"/>
    <w:rsid w:val="6620E0E4"/>
    <w:rsid w:val="663C459F"/>
    <w:rsid w:val="664494F1"/>
    <w:rsid w:val="667F1EEB"/>
    <w:rsid w:val="66924C57"/>
    <w:rsid w:val="66BE7C4A"/>
    <w:rsid w:val="66E2D7E1"/>
    <w:rsid w:val="67723EE3"/>
    <w:rsid w:val="6795DFF7"/>
    <w:rsid w:val="67C96B8B"/>
    <w:rsid w:val="680B99E2"/>
    <w:rsid w:val="680E572A"/>
    <w:rsid w:val="6844F9A3"/>
    <w:rsid w:val="68AAA6DE"/>
    <w:rsid w:val="68C32B8C"/>
    <w:rsid w:val="68EC9E82"/>
    <w:rsid w:val="68F6CADC"/>
    <w:rsid w:val="6909DFAB"/>
    <w:rsid w:val="6918FBB1"/>
    <w:rsid w:val="693EC4BB"/>
    <w:rsid w:val="694F152D"/>
    <w:rsid w:val="6952AFF3"/>
    <w:rsid w:val="696D7AA2"/>
    <w:rsid w:val="6977D054"/>
    <w:rsid w:val="697A5D96"/>
    <w:rsid w:val="69AED8CF"/>
    <w:rsid w:val="69DBD968"/>
    <w:rsid w:val="6A28850E"/>
    <w:rsid w:val="6A5FF76B"/>
    <w:rsid w:val="6A8EF0E5"/>
    <w:rsid w:val="6A962E91"/>
    <w:rsid w:val="6AA1E568"/>
    <w:rsid w:val="6AB1AB3C"/>
    <w:rsid w:val="6AC01E44"/>
    <w:rsid w:val="6AD5B67F"/>
    <w:rsid w:val="6B24489B"/>
    <w:rsid w:val="6B61C8DE"/>
    <w:rsid w:val="6B6A0606"/>
    <w:rsid w:val="6B6C19A2"/>
    <w:rsid w:val="6B98EFB5"/>
    <w:rsid w:val="6BA2F5D0"/>
    <w:rsid w:val="6BAAAC6B"/>
    <w:rsid w:val="6BCBC3FA"/>
    <w:rsid w:val="6BCDBF73"/>
    <w:rsid w:val="6BD3F659"/>
    <w:rsid w:val="6BDF0487"/>
    <w:rsid w:val="6C091FED"/>
    <w:rsid w:val="6C2BBCD8"/>
    <w:rsid w:val="6C31819E"/>
    <w:rsid w:val="6C6AC52A"/>
    <w:rsid w:val="6C80F91A"/>
    <w:rsid w:val="6C982E44"/>
    <w:rsid w:val="6CA7041E"/>
    <w:rsid w:val="6CB16263"/>
    <w:rsid w:val="6CE1DBD2"/>
    <w:rsid w:val="6CEA1FFA"/>
    <w:rsid w:val="6CEC0CF9"/>
    <w:rsid w:val="6D0A56F1"/>
    <w:rsid w:val="6D0CB75A"/>
    <w:rsid w:val="6D5A41F4"/>
    <w:rsid w:val="6D678EC7"/>
    <w:rsid w:val="6D8B9811"/>
    <w:rsid w:val="6D9D4F12"/>
    <w:rsid w:val="6DA29793"/>
    <w:rsid w:val="6DA4A752"/>
    <w:rsid w:val="6DD1893D"/>
    <w:rsid w:val="6DD6B7EB"/>
    <w:rsid w:val="6DE9E10A"/>
    <w:rsid w:val="6DFB5AFE"/>
    <w:rsid w:val="6E38E110"/>
    <w:rsid w:val="6E7E26D4"/>
    <w:rsid w:val="6E94EE64"/>
    <w:rsid w:val="6EB9852D"/>
    <w:rsid w:val="6ED0EF5F"/>
    <w:rsid w:val="6F03CCF3"/>
    <w:rsid w:val="6F0C0EF0"/>
    <w:rsid w:val="6F11C3BF"/>
    <w:rsid w:val="6F1ABD28"/>
    <w:rsid w:val="6F4FC735"/>
    <w:rsid w:val="6F5E94B6"/>
    <w:rsid w:val="6F6AE566"/>
    <w:rsid w:val="6F6F705D"/>
    <w:rsid w:val="6FA5F61A"/>
    <w:rsid w:val="6FB429CE"/>
    <w:rsid w:val="6FBB0377"/>
    <w:rsid w:val="6FE20220"/>
    <w:rsid w:val="6FFECFBE"/>
    <w:rsid w:val="70066485"/>
    <w:rsid w:val="7009F4A5"/>
    <w:rsid w:val="7030803F"/>
    <w:rsid w:val="703F3C88"/>
    <w:rsid w:val="704E2707"/>
    <w:rsid w:val="705DDFD2"/>
    <w:rsid w:val="7089D41D"/>
    <w:rsid w:val="70A6477F"/>
    <w:rsid w:val="70C166FE"/>
    <w:rsid w:val="7149095C"/>
    <w:rsid w:val="7151AD20"/>
    <w:rsid w:val="7171D3DB"/>
    <w:rsid w:val="71A5325E"/>
    <w:rsid w:val="71ABA0E4"/>
    <w:rsid w:val="71AEFC49"/>
    <w:rsid w:val="71B770EE"/>
    <w:rsid w:val="71D5263E"/>
    <w:rsid w:val="720C831D"/>
    <w:rsid w:val="724B2FE7"/>
    <w:rsid w:val="72765D67"/>
    <w:rsid w:val="727A5416"/>
    <w:rsid w:val="729CFFEB"/>
    <w:rsid w:val="72AEC516"/>
    <w:rsid w:val="72C2A009"/>
    <w:rsid w:val="72E18036"/>
    <w:rsid w:val="72E791AA"/>
    <w:rsid w:val="72FA6058"/>
    <w:rsid w:val="7332A125"/>
    <w:rsid w:val="733D81DB"/>
    <w:rsid w:val="7395CB71"/>
    <w:rsid w:val="73D11C6F"/>
    <w:rsid w:val="73D7170E"/>
    <w:rsid w:val="73F1F93F"/>
    <w:rsid w:val="7400323D"/>
    <w:rsid w:val="7424C432"/>
    <w:rsid w:val="747A3C7B"/>
    <w:rsid w:val="748EB69B"/>
    <w:rsid w:val="7492A010"/>
    <w:rsid w:val="749D7F67"/>
    <w:rsid w:val="74A3CB0F"/>
    <w:rsid w:val="74DBCE96"/>
    <w:rsid w:val="750D8C91"/>
    <w:rsid w:val="752CD6DC"/>
    <w:rsid w:val="752CE2FD"/>
    <w:rsid w:val="753A5B56"/>
    <w:rsid w:val="75521A12"/>
    <w:rsid w:val="755BC801"/>
    <w:rsid w:val="7561244F"/>
    <w:rsid w:val="75740785"/>
    <w:rsid w:val="75A64AD8"/>
    <w:rsid w:val="75AED969"/>
    <w:rsid w:val="76034B36"/>
    <w:rsid w:val="761C0294"/>
    <w:rsid w:val="761CDFAF"/>
    <w:rsid w:val="762A70A4"/>
    <w:rsid w:val="763E711C"/>
    <w:rsid w:val="766A731C"/>
    <w:rsid w:val="7687E166"/>
    <w:rsid w:val="76B67710"/>
    <w:rsid w:val="76E8A6DC"/>
    <w:rsid w:val="76EE9FFA"/>
    <w:rsid w:val="76FAAAB8"/>
    <w:rsid w:val="770FFED5"/>
    <w:rsid w:val="7729782D"/>
    <w:rsid w:val="77456DBD"/>
    <w:rsid w:val="777E4C3A"/>
    <w:rsid w:val="77A187D6"/>
    <w:rsid w:val="77B8B183"/>
    <w:rsid w:val="77D3CAF4"/>
    <w:rsid w:val="77E58F33"/>
    <w:rsid w:val="77E98814"/>
    <w:rsid w:val="77F20C4E"/>
    <w:rsid w:val="78021BDA"/>
    <w:rsid w:val="78266266"/>
    <w:rsid w:val="7855DDDD"/>
    <w:rsid w:val="78700928"/>
    <w:rsid w:val="7888A81C"/>
    <w:rsid w:val="78A65EA5"/>
    <w:rsid w:val="78AA3A3E"/>
    <w:rsid w:val="78D67B04"/>
    <w:rsid w:val="78F06D8E"/>
    <w:rsid w:val="7934BC56"/>
    <w:rsid w:val="7934F2AE"/>
    <w:rsid w:val="794084B2"/>
    <w:rsid w:val="795A2CA7"/>
    <w:rsid w:val="796C9D1A"/>
    <w:rsid w:val="796E67E3"/>
    <w:rsid w:val="7982CBA9"/>
    <w:rsid w:val="7998E17D"/>
    <w:rsid w:val="79A64FD2"/>
    <w:rsid w:val="79D6558B"/>
    <w:rsid w:val="79F234F4"/>
    <w:rsid w:val="7A071062"/>
    <w:rsid w:val="7A115108"/>
    <w:rsid w:val="7A192417"/>
    <w:rsid w:val="7A2EC002"/>
    <w:rsid w:val="7A353CA4"/>
    <w:rsid w:val="7A3755F9"/>
    <w:rsid w:val="7A77AD90"/>
    <w:rsid w:val="7AAD0F8D"/>
    <w:rsid w:val="7AAF8B4D"/>
    <w:rsid w:val="7AD31804"/>
    <w:rsid w:val="7AD426CA"/>
    <w:rsid w:val="7AD58917"/>
    <w:rsid w:val="7B0C6832"/>
    <w:rsid w:val="7B160FB3"/>
    <w:rsid w:val="7B2A8852"/>
    <w:rsid w:val="7B3507E0"/>
    <w:rsid w:val="7B47E52A"/>
    <w:rsid w:val="7B5215A2"/>
    <w:rsid w:val="7B84AA8C"/>
    <w:rsid w:val="7B8C61BA"/>
    <w:rsid w:val="7B8C9966"/>
    <w:rsid w:val="7B90567B"/>
    <w:rsid w:val="7B9A4718"/>
    <w:rsid w:val="7BED06EF"/>
    <w:rsid w:val="7BF29857"/>
    <w:rsid w:val="7C0CA733"/>
    <w:rsid w:val="7C22CBB8"/>
    <w:rsid w:val="7C389903"/>
    <w:rsid w:val="7C568B68"/>
    <w:rsid w:val="7C615F5B"/>
    <w:rsid w:val="7CBD1C49"/>
    <w:rsid w:val="7CD532FE"/>
    <w:rsid w:val="7D0F2485"/>
    <w:rsid w:val="7D446F12"/>
    <w:rsid w:val="7D51288F"/>
    <w:rsid w:val="7D5589AC"/>
    <w:rsid w:val="7D5A9228"/>
    <w:rsid w:val="7D73B3B7"/>
    <w:rsid w:val="7D746AC7"/>
    <w:rsid w:val="7DAE7B1F"/>
    <w:rsid w:val="7DBA0B04"/>
    <w:rsid w:val="7DD39673"/>
    <w:rsid w:val="7DD3F6B6"/>
    <w:rsid w:val="7E10DBF7"/>
    <w:rsid w:val="7E193927"/>
    <w:rsid w:val="7E1B4AC3"/>
    <w:rsid w:val="7E5157B5"/>
    <w:rsid w:val="7E52B3D1"/>
    <w:rsid w:val="7E79F6B1"/>
    <w:rsid w:val="7EAC5E79"/>
    <w:rsid w:val="7EB0CE95"/>
    <w:rsid w:val="7ECDAE4F"/>
    <w:rsid w:val="7EFDDA57"/>
    <w:rsid w:val="7EFF4F1A"/>
    <w:rsid w:val="7F19859D"/>
    <w:rsid w:val="7F22421F"/>
    <w:rsid w:val="7FE2FE4A"/>
    <w:rsid w:val="7FE3F938"/>
    <w:rsid w:val="7FEBA6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E1AA13"/>
  <w15:docId w15:val="{D514F0F6-2E06-4B9C-B8DE-C14FA441C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803198"/>
    <w:pPr>
      <w:spacing w:after="120" w:line="280" w:lineRule="atLeast"/>
    </w:pPr>
    <w:rPr>
      <w:rFonts w:ascii="Avenir Book" w:hAnsi="Avenir Book"/>
      <w:sz w:val="21"/>
      <w:lang w:eastAsia="en-US"/>
    </w:rPr>
  </w:style>
  <w:style w:type="paragraph" w:styleId="Heading1">
    <w:name w:val="heading 1"/>
    <w:next w:val="Body"/>
    <w:link w:val="Heading1Char"/>
    <w:uiPriority w:val="1"/>
    <w:qFormat/>
    <w:rsid w:val="00803198"/>
    <w:pPr>
      <w:keepNext/>
      <w:keepLines/>
      <w:numPr>
        <w:numId w:val="34"/>
      </w:numPr>
      <w:spacing w:before="520" w:after="240" w:line="480" w:lineRule="atLeast"/>
      <w:outlineLvl w:val="0"/>
    </w:pPr>
    <w:rPr>
      <w:rFonts w:ascii="Avenir Medium" w:eastAsia="MS Gothic" w:hAnsi="Avenir Medium" w:cs="Arial"/>
      <w:bCs/>
      <w:color w:val="032833" w:themeColor="text1"/>
      <w:kern w:val="32"/>
      <w:sz w:val="44"/>
      <w:szCs w:val="44"/>
      <w:lang w:eastAsia="en-US"/>
    </w:rPr>
  </w:style>
  <w:style w:type="paragraph" w:styleId="Heading2">
    <w:name w:val="heading 2"/>
    <w:next w:val="Body"/>
    <w:link w:val="Heading2Char"/>
    <w:uiPriority w:val="1"/>
    <w:qFormat/>
    <w:rsid w:val="00803198"/>
    <w:pPr>
      <w:keepNext/>
      <w:keepLines/>
      <w:numPr>
        <w:ilvl w:val="1"/>
        <w:numId w:val="34"/>
      </w:numPr>
      <w:spacing w:before="360" w:after="120" w:line="360" w:lineRule="atLeast"/>
      <w:outlineLvl w:val="1"/>
    </w:pPr>
    <w:rPr>
      <w:rFonts w:ascii="Avenir Heavy" w:hAnsi="Avenir Heavy"/>
      <w:b/>
      <w:color w:val="032833" w:themeColor="text1"/>
      <w:sz w:val="32"/>
      <w:szCs w:val="28"/>
      <w:lang w:eastAsia="en-US"/>
    </w:rPr>
  </w:style>
  <w:style w:type="paragraph" w:styleId="Heading3">
    <w:name w:val="heading 3"/>
    <w:next w:val="Body"/>
    <w:link w:val="Heading3Char"/>
    <w:uiPriority w:val="1"/>
    <w:qFormat/>
    <w:rsid w:val="00803198"/>
    <w:pPr>
      <w:keepNext/>
      <w:keepLines/>
      <w:numPr>
        <w:ilvl w:val="2"/>
        <w:numId w:val="34"/>
      </w:numPr>
      <w:spacing w:before="280" w:after="120" w:line="320" w:lineRule="atLeast"/>
      <w:outlineLvl w:val="2"/>
    </w:pPr>
    <w:rPr>
      <w:rFonts w:ascii="Avenir Medium" w:eastAsia="MS Gothic" w:hAnsi="Avenir Medium"/>
      <w:bCs/>
      <w:color w:val="032833" w:themeColor="text1"/>
      <w:sz w:val="28"/>
      <w:szCs w:val="26"/>
      <w:lang w:eastAsia="en-US"/>
    </w:rPr>
  </w:style>
  <w:style w:type="paragraph" w:styleId="Heading4">
    <w:name w:val="heading 4"/>
    <w:next w:val="Body"/>
    <w:link w:val="Heading4Char"/>
    <w:uiPriority w:val="1"/>
    <w:qFormat/>
    <w:rsid w:val="00803198"/>
    <w:pPr>
      <w:keepNext/>
      <w:keepLines/>
      <w:numPr>
        <w:ilvl w:val="3"/>
        <w:numId w:val="34"/>
      </w:numPr>
      <w:spacing w:before="240" w:after="80" w:line="280" w:lineRule="atLeast"/>
      <w:outlineLvl w:val="3"/>
    </w:pPr>
    <w:rPr>
      <w:rFonts w:ascii="Avenir Heavy" w:eastAsia="MS Mincho" w:hAnsi="Avenir Heavy"/>
      <w:b/>
      <w:bCs/>
      <w:color w:val="032833" w:themeColor="text1"/>
      <w:sz w:val="24"/>
      <w:szCs w:val="22"/>
      <w:lang w:eastAsia="en-US"/>
    </w:rPr>
  </w:style>
  <w:style w:type="paragraph" w:styleId="Heading5">
    <w:name w:val="heading 5"/>
    <w:next w:val="Body"/>
    <w:link w:val="Heading5Char"/>
    <w:uiPriority w:val="98"/>
    <w:qFormat/>
    <w:rsid w:val="00803198"/>
    <w:pPr>
      <w:keepNext/>
      <w:keepLines/>
      <w:spacing w:before="240" w:after="80" w:line="240" w:lineRule="atLeast"/>
      <w:outlineLvl w:val="4"/>
    </w:pPr>
    <w:rPr>
      <w:rFonts w:ascii="Avenir Heavy" w:eastAsia="MS Mincho" w:hAnsi="Avenir Heavy"/>
      <w:b/>
      <w:bCs/>
      <w:iCs/>
      <w:color w:val="032833"/>
      <w:sz w:val="21"/>
      <w:szCs w:val="26"/>
      <w:lang w:eastAsia="en-US"/>
    </w:rPr>
  </w:style>
  <w:style w:type="paragraph" w:styleId="Heading6">
    <w:name w:val="heading 6"/>
    <w:basedOn w:val="Normal"/>
    <w:next w:val="Normal"/>
    <w:link w:val="Heading6Char"/>
    <w:uiPriority w:val="9"/>
    <w:semiHidden/>
    <w:unhideWhenUsed/>
    <w:qFormat/>
    <w:rsid w:val="004B25A0"/>
    <w:pPr>
      <w:keepNext/>
      <w:keepLines/>
      <w:numPr>
        <w:ilvl w:val="5"/>
        <w:numId w:val="12"/>
      </w:numPr>
      <w:spacing w:before="40" w:after="0"/>
      <w:outlineLvl w:val="5"/>
    </w:pPr>
    <w:rPr>
      <w:rFonts w:asciiTheme="majorHAnsi" w:eastAsiaTheme="majorEastAsia" w:hAnsiTheme="majorHAnsi" w:cstheme="majorBidi"/>
      <w:color w:val="073F49" w:themeColor="accent1" w:themeShade="7F"/>
    </w:rPr>
  </w:style>
  <w:style w:type="paragraph" w:styleId="Heading7">
    <w:name w:val="heading 7"/>
    <w:basedOn w:val="Normal"/>
    <w:next w:val="Normal"/>
    <w:link w:val="Heading7Char"/>
    <w:uiPriority w:val="9"/>
    <w:semiHidden/>
    <w:unhideWhenUsed/>
    <w:qFormat/>
    <w:rsid w:val="004B25A0"/>
    <w:pPr>
      <w:keepNext/>
      <w:keepLines/>
      <w:numPr>
        <w:ilvl w:val="6"/>
        <w:numId w:val="12"/>
      </w:numPr>
      <w:spacing w:before="40" w:after="0"/>
      <w:outlineLvl w:val="6"/>
    </w:pPr>
    <w:rPr>
      <w:rFonts w:asciiTheme="majorHAnsi" w:eastAsiaTheme="majorEastAsia" w:hAnsiTheme="majorHAnsi" w:cstheme="majorBidi"/>
      <w:i/>
      <w:iCs/>
      <w:color w:val="073F49" w:themeColor="accent1" w:themeShade="7F"/>
    </w:rPr>
  </w:style>
  <w:style w:type="paragraph" w:styleId="Heading8">
    <w:name w:val="heading 8"/>
    <w:basedOn w:val="Normal"/>
    <w:next w:val="Normal"/>
    <w:link w:val="Heading8Char"/>
    <w:uiPriority w:val="9"/>
    <w:semiHidden/>
    <w:unhideWhenUsed/>
    <w:qFormat/>
    <w:rsid w:val="004B25A0"/>
    <w:pPr>
      <w:keepNext/>
      <w:keepLines/>
      <w:numPr>
        <w:ilvl w:val="7"/>
        <w:numId w:val="12"/>
      </w:numPr>
      <w:spacing w:before="40" w:after="0"/>
      <w:outlineLvl w:val="7"/>
    </w:pPr>
    <w:rPr>
      <w:rFonts w:asciiTheme="majorHAnsi" w:eastAsiaTheme="majorEastAsia" w:hAnsiTheme="majorHAnsi" w:cstheme="majorBidi"/>
      <w:color w:val="075B74" w:themeColor="text1" w:themeTint="D8"/>
      <w:szCs w:val="21"/>
    </w:rPr>
  </w:style>
  <w:style w:type="paragraph" w:styleId="Heading9">
    <w:name w:val="heading 9"/>
    <w:basedOn w:val="Normal"/>
    <w:next w:val="Normal"/>
    <w:link w:val="Heading9Char"/>
    <w:uiPriority w:val="9"/>
    <w:semiHidden/>
    <w:unhideWhenUsed/>
    <w:qFormat/>
    <w:rsid w:val="004B25A0"/>
    <w:pPr>
      <w:keepNext/>
      <w:keepLines/>
      <w:numPr>
        <w:ilvl w:val="8"/>
        <w:numId w:val="12"/>
      </w:numPr>
      <w:spacing w:before="40" w:after="0"/>
      <w:outlineLvl w:val="8"/>
    </w:pPr>
    <w:rPr>
      <w:rFonts w:asciiTheme="majorHAnsi" w:eastAsiaTheme="majorEastAsia" w:hAnsiTheme="majorHAnsi" w:cstheme="majorBidi"/>
      <w:i/>
      <w:iCs/>
      <w:color w:val="075B74"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uiPriority w:val="11"/>
    <w:qFormat/>
    <w:rsid w:val="00803198"/>
    <w:pPr>
      <w:spacing w:after="120" w:line="280" w:lineRule="atLeast"/>
    </w:pPr>
    <w:rPr>
      <w:rFonts w:ascii="Avenir Book" w:eastAsia="Times" w:hAnsi="Avenir Book"/>
      <w:sz w:val="21"/>
      <w:lang w:eastAsia="en-US"/>
    </w:rPr>
  </w:style>
  <w:style w:type="character" w:customStyle="1" w:styleId="Heading1Char">
    <w:name w:val="Heading 1 Char"/>
    <w:link w:val="Heading1"/>
    <w:uiPriority w:val="9"/>
    <w:rsid w:val="00803198"/>
    <w:rPr>
      <w:rFonts w:ascii="Avenir Medium" w:eastAsia="MS Gothic" w:hAnsi="Avenir Medium" w:cs="Arial"/>
      <w:bCs/>
      <w:color w:val="032833" w:themeColor="text1"/>
      <w:kern w:val="32"/>
      <w:sz w:val="44"/>
      <w:szCs w:val="44"/>
      <w:lang w:eastAsia="en-US"/>
    </w:rPr>
  </w:style>
  <w:style w:type="character" w:customStyle="1" w:styleId="Heading2Char">
    <w:name w:val="Heading 2 Char"/>
    <w:link w:val="Heading2"/>
    <w:uiPriority w:val="1"/>
    <w:rsid w:val="00803198"/>
    <w:rPr>
      <w:rFonts w:ascii="Avenir Heavy" w:hAnsi="Avenir Heavy"/>
      <w:b/>
      <w:color w:val="032833" w:themeColor="text1"/>
      <w:sz w:val="32"/>
      <w:szCs w:val="28"/>
      <w:lang w:eastAsia="en-US"/>
    </w:rPr>
  </w:style>
  <w:style w:type="character" w:customStyle="1" w:styleId="Heading3Char">
    <w:name w:val="Heading 3 Char"/>
    <w:link w:val="Heading3"/>
    <w:uiPriority w:val="1"/>
    <w:rsid w:val="00803198"/>
    <w:rPr>
      <w:rFonts w:ascii="Avenir Medium" w:eastAsia="MS Gothic" w:hAnsi="Avenir Medium"/>
      <w:bCs/>
      <w:color w:val="032833" w:themeColor="text1"/>
      <w:sz w:val="28"/>
      <w:szCs w:val="26"/>
      <w:lang w:eastAsia="en-US"/>
    </w:rPr>
  </w:style>
  <w:style w:type="character" w:customStyle="1" w:styleId="Heading4Char">
    <w:name w:val="Heading 4 Char"/>
    <w:link w:val="Heading4"/>
    <w:uiPriority w:val="1"/>
    <w:rsid w:val="00803198"/>
    <w:rPr>
      <w:rFonts w:ascii="Avenir Heavy" w:eastAsia="MS Mincho" w:hAnsi="Avenir Heavy"/>
      <w:b/>
      <w:bCs/>
      <w:color w:val="032833" w:themeColor="text1"/>
      <w:sz w:val="24"/>
      <w:szCs w:val="22"/>
      <w:lang w:eastAsia="en-US"/>
    </w:rPr>
  </w:style>
  <w:style w:type="paragraph" w:styleId="Footer">
    <w:name w:val="footer"/>
    <w:link w:val="FooterChar"/>
    <w:uiPriority w:val="8"/>
    <w:rsid w:val="00803198"/>
    <w:rPr>
      <w:rFonts w:ascii="Avenir Book" w:hAnsi="Avenir Book" w:cs="Arial"/>
      <w:sz w:val="18"/>
      <w:szCs w:val="18"/>
      <w:lang w:eastAsia="en-US"/>
    </w:rPr>
  </w:style>
  <w:style w:type="character" w:styleId="FollowedHyperlink">
    <w:name w:val="FollowedHyperlink"/>
    <w:uiPriority w:val="99"/>
    <w:rsid w:val="00803198"/>
    <w:rPr>
      <w:rFonts w:ascii="Avenir Medium" w:hAnsi="Avenir Medium"/>
      <w:b w:val="0"/>
      <w:i w:val="0"/>
      <w:color w:val="8761A9" w:themeColor="accent6"/>
      <w:u w:val="dotted"/>
    </w:rPr>
  </w:style>
  <w:style w:type="paragraph" w:customStyle="1" w:styleId="Tabletext6pt">
    <w:name w:val="Table text + 6pt"/>
    <w:basedOn w:val="Tabletext"/>
    <w:rsid w:val="00803198"/>
    <w:pPr>
      <w:spacing w:after="120"/>
    </w:pPr>
  </w:style>
  <w:style w:type="paragraph" w:styleId="EndnoteText">
    <w:name w:val="endnote text"/>
    <w:basedOn w:val="Normal"/>
    <w:link w:val="EndnoteTextChar"/>
    <w:semiHidden/>
    <w:rsid w:val="00803198"/>
    <w:rPr>
      <w:sz w:val="24"/>
      <w:szCs w:val="24"/>
    </w:rPr>
  </w:style>
  <w:style w:type="character" w:customStyle="1" w:styleId="EndnoteTextChar">
    <w:name w:val="Endnote Text Char"/>
    <w:link w:val="EndnoteText"/>
    <w:semiHidden/>
    <w:rsid w:val="00803198"/>
    <w:rPr>
      <w:rFonts w:ascii="Avenir Book" w:hAnsi="Avenir Book"/>
      <w:sz w:val="24"/>
      <w:szCs w:val="24"/>
      <w:lang w:eastAsia="en-US"/>
    </w:rPr>
  </w:style>
  <w:style w:type="character" w:styleId="EndnoteReference">
    <w:name w:val="endnote reference"/>
    <w:semiHidden/>
    <w:rsid w:val="00803198"/>
    <w:rPr>
      <w:vertAlign w:val="superscript"/>
    </w:rPr>
  </w:style>
  <w:style w:type="table" w:styleId="TableGrid">
    <w:name w:val="Table Grid"/>
    <w:basedOn w:val="TableNormal"/>
    <w:uiPriority w:val="39"/>
    <w:rsid w:val="00803198"/>
    <w:tblPr/>
  </w:style>
  <w:style w:type="paragraph" w:customStyle="1" w:styleId="Bodynospace">
    <w:name w:val="Body no space"/>
    <w:basedOn w:val="Body"/>
    <w:uiPriority w:val="1"/>
    <w:rsid w:val="00803198"/>
    <w:pPr>
      <w:spacing w:after="0"/>
    </w:pPr>
  </w:style>
  <w:style w:type="paragraph" w:customStyle="1" w:styleId="Bullet1">
    <w:name w:val="Bullet 1"/>
    <w:basedOn w:val="Body"/>
    <w:link w:val="Bullet1Char"/>
    <w:uiPriority w:val="11"/>
    <w:qFormat/>
    <w:rsid w:val="00803198"/>
    <w:pPr>
      <w:numPr>
        <w:numId w:val="27"/>
      </w:numPr>
      <w:spacing w:after="40"/>
    </w:pPr>
  </w:style>
  <w:style w:type="paragraph" w:styleId="DocumentMap">
    <w:name w:val="Document Map"/>
    <w:basedOn w:val="Normal"/>
    <w:link w:val="DocumentMapChar"/>
    <w:uiPriority w:val="99"/>
    <w:semiHidden/>
    <w:unhideWhenUsed/>
    <w:rsid w:val="00803198"/>
    <w:rPr>
      <w:rFonts w:ascii="Lucida Grande" w:hAnsi="Lucida Grande" w:cs="Lucida Grande"/>
      <w:sz w:val="24"/>
      <w:szCs w:val="24"/>
    </w:rPr>
  </w:style>
  <w:style w:type="character" w:customStyle="1" w:styleId="DocumentMapChar">
    <w:name w:val="Document Map Char"/>
    <w:link w:val="DocumentMap"/>
    <w:uiPriority w:val="99"/>
    <w:semiHidden/>
    <w:rsid w:val="00803198"/>
    <w:rPr>
      <w:rFonts w:ascii="Lucida Grande" w:hAnsi="Lucida Grande" w:cs="Lucida Grande"/>
      <w:sz w:val="24"/>
      <w:szCs w:val="24"/>
      <w:lang w:eastAsia="en-US"/>
    </w:rPr>
  </w:style>
  <w:style w:type="character" w:styleId="PageNumber">
    <w:name w:val="page number"/>
    <w:uiPriority w:val="99"/>
    <w:semiHidden/>
    <w:unhideWhenUsed/>
    <w:rsid w:val="00803198"/>
    <w:rPr>
      <w:sz w:val="18"/>
    </w:rPr>
  </w:style>
  <w:style w:type="paragraph" w:styleId="TOC1">
    <w:name w:val="toc 1"/>
    <w:basedOn w:val="Normal"/>
    <w:next w:val="Normal"/>
    <w:uiPriority w:val="39"/>
    <w:rsid w:val="00803198"/>
    <w:pPr>
      <w:keepNext/>
      <w:keepLines/>
      <w:tabs>
        <w:tab w:val="right" w:leader="dot" w:pos="9299"/>
      </w:tabs>
      <w:spacing w:before="160" w:after="60"/>
    </w:pPr>
    <w:rPr>
      <w:rFonts w:ascii="Avenir Heavy" w:hAnsi="Avenir Heavy"/>
      <w:b/>
      <w:noProof/>
    </w:rPr>
  </w:style>
  <w:style w:type="character" w:customStyle="1" w:styleId="Heading5Char">
    <w:name w:val="Heading 5 Char"/>
    <w:link w:val="Heading5"/>
    <w:uiPriority w:val="98"/>
    <w:rsid w:val="00803198"/>
    <w:rPr>
      <w:rFonts w:ascii="Avenir Heavy" w:eastAsia="MS Mincho" w:hAnsi="Avenir Heavy"/>
      <w:b/>
      <w:bCs/>
      <w:iCs/>
      <w:color w:val="032833"/>
      <w:sz w:val="21"/>
      <w:szCs w:val="26"/>
      <w:lang w:eastAsia="en-US"/>
    </w:rPr>
  </w:style>
  <w:style w:type="character" w:styleId="Strong">
    <w:name w:val="Strong"/>
    <w:uiPriority w:val="22"/>
    <w:qFormat/>
    <w:rsid w:val="00803198"/>
    <w:rPr>
      <w:b/>
      <w:bCs/>
    </w:rPr>
  </w:style>
  <w:style w:type="paragraph" w:customStyle="1" w:styleId="TOCheadingreport">
    <w:name w:val="TOC heading report"/>
    <w:basedOn w:val="Heading1"/>
    <w:next w:val="Body"/>
    <w:link w:val="TOCheadingreportChar"/>
    <w:uiPriority w:val="4"/>
    <w:rsid w:val="00803198"/>
    <w:pPr>
      <w:pageBreakBefore/>
      <w:spacing w:before="0"/>
      <w:outlineLvl w:val="9"/>
    </w:pPr>
  </w:style>
  <w:style w:type="character" w:customStyle="1" w:styleId="TOCheadingreportChar">
    <w:name w:val="TOC heading report Char"/>
    <w:link w:val="TOCheadingreport"/>
    <w:uiPriority w:val="4"/>
    <w:rsid w:val="00803198"/>
    <w:rPr>
      <w:rFonts w:ascii="Avenir Medium" w:eastAsia="MS Gothic" w:hAnsi="Avenir Medium" w:cs="Arial"/>
      <w:bCs/>
      <w:color w:val="032833" w:themeColor="text1"/>
      <w:kern w:val="32"/>
      <w:sz w:val="44"/>
      <w:szCs w:val="44"/>
      <w:lang w:eastAsia="en-US"/>
    </w:rPr>
  </w:style>
  <w:style w:type="paragraph" w:styleId="TOC2">
    <w:name w:val="toc 2"/>
    <w:basedOn w:val="Normal"/>
    <w:next w:val="Normal"/>
    <w:uiPriority w:val="39"/>
    <w:rsid w:val="00803198"/>
    <w:pPr>
      <w:keepLines/>
      <w:tabs>
        <w:tab w:val="right" w:leader="dot" w:pos="9299"/>
      </w:tabs>
      <w:spacing w:after="60"/>
    </w:pPr>
    <w:rPr>
      <w:rFonts w:ascii="Avenir Medium" w:hAnsi="Avenir Medium"/>
      <w:noProof/>
    </w:rPr>
  </w:style>
  <w:style w:type="paragraph" w:styleId="TOC3">
    <w:name w:val="toc 3"/>
    <w:basedOn w:val="Normal"/>
    <w:next w:val="Normal"/>
    <w:uiPriority w:val="39"/>
    <w:rsid w:val="00803198"/>
    <w:pPr>
      <w:keepLines/>
      <w:tabs>
        <w:tab w:val="right" w:leader="dot" w:pos="9299"/>
      </w:tabs>
      <w:spacing w:after="60"/>
      <w:ind w:left="284"/>
    </w:pPr>
    <w:rPr>
      <w:rFonts w:cs="Arial"/>
    </w:rPr>
  </w:style>
  <w:style w:type="paragraph" w:styleId="TOC4">
    <w:name w:val="toc 4"/>
    <w:basedOn w:val="TOC3"/>
    <w:uiPriority w:val="39"/>
    <w:rsid w:val="00803198"/>
    <w:pPr>
      <w:ind w:left="567"/>
    </w:pPr>
  </w:style>
  <w:style w:type="paragraph" w:styleId="TOC5">
    <w:name w:val="toc 5"/>
    <w:basedOn w:val="TOC4"/>
    <w:rsid w:val="00803198"/>
    <w:pPr>
      <w:ind w:left="851"/>
    </w:pPr>
  </w:style>
  <w:style w:type="paragraph" w:styleId="TOC6">
    <w:name w:val="toc 6"/>
    <w:basedOn w:val="Normal"/>
    <w:next w:val="Normal"/>
    <w:autoRedefine/>
    <w:uiPriority w:val="39"/>
    <w:semiHidden/>
    <w:rsid w:val="00803198"/>
    <w:pPr>
      <w:ind w:left="1000"/>
    </w:pPr>
  </w:style>
  <w:style w:type="paragraph" w:styleId="TOC7">
    <w:name w:val="toc 7"/>
    <w:basedOn w:val="Normal"/>
    <w:next w:val="Normal"/>
    <w:autoRedefine/>
    <w:uiPriority w:val="39"/>
    <w:semiHidden/>
    <w:rsid w:val="00803198"/>
    <w:pPr>
      <w:ind w:left="1200"/>
    </w:pPr>
  </w:style>
  <w:style w:type="paragraph" w:styleId="TOC8">
    <w:name w:val="toc 8"/>
    <w:basedOn w:val="Normal"/>
    <w:next w:val="Normal"/>
    <w:autoRedefine/>
    <w:uiPriority w:val="39"/>
    <w:semiHidden/>
    <w:rsid w:val="00803198"/>
    <w:pPr>
      <w:ind w:left="1400"/>
    </w:pPr>
  </w:style>
  <w:style w:type="paragraph" w:styleId="TOC9">
    <w:name w:val="toc 9"/>
    <w:basedOn w:val="Normal"/>
    <w:next w:val="Normal"/>
    <w:autoRedefine/>
    <w:uiPriority w:val="39"/>
    <w:semiHidden/>
    <w:rsid w:val="00803198"/>
    <w:pPr>
      <w:ind w:left="1600"/>
    </w:pPr>
  </w:style>
  <w:style w:type="paragraph" w:styleId="Subtitle">
    <w:name w:val="Subtitle"/>
    <w:basedOn w:val="Normal"/>
    <w:next w:val="Normal"/>
    <w:link w:val="SubtitleChar"/>
    <w:uiPriority w:val="11"/>
    <w:qFormat/>
    <w:rsid w:val="00803198"/>
    <w:pPr>
      <w:spacing w:after="60"/>
      <w:jc w:val="center"/>
    </w:pPr>
    <w:rPr>
      <w:rFonts w:ascii="Calibri Light" w:hAnsi="Calibri Light"/>
      <w:sz w:val="24"/>
      <w:szCs w:val="24"/>
    </w:rPr>
  </w:style>
  <w:style w:type="paragraph" w:customStyle="1" w:styleId="Tabletext">
    <w:name w:val="Table text"/>
    <w:uiPriority w:val="3"/>
    <w:qFormat/>
    <w:rsid w:val="00803198"/>
    <w:pPr>
      <w:spacing w:before="80" w:after="60"/>
    </w:pPr>
    <w:rPr>
      <w:rFonts w:ascii="Avenir Book" w:hAnsi="Avenir Book"/>
      <w:sz w:val="21"/>
      <w:lang w:eastAsia="en-US"/>
    </w:rPr>
  </w:style>
  <w:style w:type="paragraph" w:customStyle="1" w:styleId="Tablecaption">
    <w:name w:val="Table caption"/>
    <w:next w:val="Body"/>
    <w:uiPriority w:val="3"/>
    <w:qFormat/>
    <w:rsid w:val="00803198"/>
    <w:pPr>
      <w:keepNext/>
      <w:keepLines/>
      <w:spacing w:before="240" w:after="120" w:line="250" w:lineRule="atLeast"/>
    </w:pPr>
    <w:rPr>
      <w:rFonts w:ascii="Avenir Heavy" w:hAnsi="Avenir Heavy"/>
      <w:b/>
      <w:sz w:val="21"/>
      <w:lang w:eastAsia="en-US"/>
    </w:rPr>
  </w:style>
  <w:style w:type="paragraph" w:customStyle="1" w:styleId="Documenttitle">
    <w:name w:val="Document title"/>
    <w:uiPriority w:val="8"/>
    <w:rsid w:val="00803198"/>
    <w:pPr>
      <w:spacing w:after="240" w:line="560" w:lineRule="atLeast"/>
    </w:pPr>
    <w:rPr>
      <w:rFonts w:ascii="Avenir Heavy" w:hAnsi="Avenir Heavy"/>
      <w:b/>
      <w:color w:val="032833" w:themeColor="text1"/>
      <w:sz w:val="48"/>
      <w:szCs w:val="50"/>
      <w:lang w:eastAsia="en-US"/>
    </w:rPr>
  </w:style>
  <w:style w:type="character" w:styleId="FootnoteReference">
    <w:name w:val="footnote reference"/>
    <w:uiPriority w:val="8"/>
    <w:rsid w:val="00803198"/>
    <w:rPr>
      <w:rFonts w:ascii="Avenir Book" w:hAnsi="Avenir Book"/>
      <w:b w:val="0"/>
      <w:i w:val="0"/>
      <w:vertAlign w:val="superscript"/>
    </w:rPr>
  </w:style>
  <w:style w:type="paragraph" w:customStyle="1" w:styleId="Accessibilitypara">
    <w:name w:val="Accessibility para"/>
    <w:uiPriority w:val="8"/>
    <w:rsid w:val="00803198"/>
    <w:pPr>
      <w:spacing w:before="120" w:after="200" w:line="300" w:lineRule="atLeast"/>
    </w:pPr>
    <w:rPr>
      <w:rFonts w:ascii="Avenir Book" w:eastAsia="Times" w:hAnsi="Avenir Book"/>
      <w:sz w:val="24"/>
      <w:szCs w:val="19"/>
      <w:lang w:eastAsia="en-US"/>
    </w:rPr>
  </w:style>
  <w:style w:type="paragraph" w:customStyle="1" w:styleId="Figurecaption">
    <w:name w:val="Figure caption"/>
    <w:next w:val="Body"/>
    <w:rsid w:val="00803198"/>
    <w:pPr>
      <w:keepNext/>
      <w:keepLines/>
      <w:spacing w:before="240" w:after="120" w:line="250" w:lineRule="atLeast"/>
    </w:pPr>
    <w:rPr>
      <w:rFonts w:ascii="Avenir Book" w:hAnsi="Avenir Book"/>
      <w:sz w:val="21"/>
      <w:lang w:eastAsia="en-US"/>
    </w:rPr>
  </w:style>
  <w:style w:type="paragraph" w:customStyle="1" w:styleId="Bullet2">
    <w:name w:val="Bullet 2"/>
    <w:basedOn w:val="Body"/>
    <w:uiPriority w:val="2"/>
    <w:qFormat/>
    <w:rsid w:val="00803198"/>
    <w:pPr>
      <w:numPr>
        <w:ilvl w:val="1"/>
        <w:numId w:val="27"/>
      </w:numPr>
      <w:spacing w:after="40"/>
    </w:pPr>
  </w:style>
  <w:style w:type="paragraph" w:customStyle="1" w:styleId="Bodyafterbullets">
    <w:name w:val="Body after bullets"/>
    <w:basedOn w:val="Body"/>
    <w:uiPriority w:val="11"/>
    <w:rsid w:val="00803198"/>
    <w:pPr>
      <w:spacing w:before="120"/>
    </w:pPr>
  </w:style>
  <w:style w:type="paragraph" w:customStyle="1" w:styleId="Tablebullet2">
    <w:name w:val="Table bullet 2"/>
    <w:basedOn w:val="Tabletext"/>
    <w:uiPriority w:val="11"/>
    <w:rsid w:val="00803198"/>
    <w:pPr>
      <w:numPr>
        <w:ilvl w:val="1"/>
        <w:numId w:val="32"/>
      </w:numPr>
    </w:pPr>
  </w:style>
  <w:style w:type="character" w:customStyle="1" w:styleId="SubtitleChar">
    <w:name w:val="Subtitle Char"/>
    <w:link w:val="Subtitle"/>
    <w:uiPriority w:val="11"/>
    <w:rsid w:val="00803198"/>
    <w:rPr>
      <w:rFonts w:ascii="Calibri Light" w:hAnsi="Calibri Light"/>
      <w:sz w:val="24"/>
      <w:szCs w:val="24"/>
      <w:lang w:eastAsia="en-US"/>
    </w:rPr>
  </w:style>
  <w:style w:type="paragraph" w:customStyle="1" w:styleId="Tablebullet1">
    <w:name w:val="Table bullet 1"/>
    <w:basedOn w:val="Tabletext"/>
    <w:uiPriority w:val="3"/>
    <w:qFormat/>
    <w:rsid w:val="00803198"/>
    <w:pPr>
      <w:numPr>
        <w:numId w:val="32"/>
      </w:numPr>
    </w:pPr>
  </w:style>
  <w:style w:type="numbering" w:customStyle="1" w:styleId="ZZTablebullets">
    <w:name w:val="ZZ Table bullets"/>
    <w:basedOn w:val="NoList"/>
    <w:rsid w:val="00803198"/>
    <w:pPr>
      <w:numPr>
        <w:numId w:val="7"/>
      </w:numPr>
    </w:pPr>
  </w:style>
  <w:style w:type="paragraph" w:customStyle="1" w:styleId="Tablecolhead">
    <w:name w:val="Table col head"/>
    <w:uiPriority w:val="3"/>
    <w:qFormat/>
    <w:rsid w:val="00803198"/>
    <w:pPr>
      <w:spacing w:before="80" w:after="60"/>
    </w:pPr>
    <w:rPr>
      <w:rFonts w:ascii="Avenir Black" w:hAnsi="Avenir Black"/>
      <w:b/>
      <w:color w:val="FFFFFF" w:themeColor="background1"/>
      <w:sz w:val="21"/>
      <w:lang w:eastAsia="en-US"/>
    </w:rPr>
  </w:style>
  <w:style w:type="paragraph" w:customStyle="1" w:styleId="Bulletafternumbers1">
    <w:name w:val="Bullet after numbers 1"/>
    <w:basedOn w:val="Body"/>
    <w:uiPriority w:val="4"/>
    <w:rsid w:val="00803198"/>
    <w:pPr>
      <w:numPr>
        <w:ilvl w:val="2"/>
        <w:numId w:val="28"/>
      </w:numPr>
    </w:pPr>
  </w:style>
  <w:style w:type="character" w:styleId="Hyperlink">
    <w:name w:val="Hyperlink"/>
    <w:uiPriority w:val="99"/>
    <w:rsid w:val="00803198"/>
    <w:rPr>
      <w:rFonts w:ascii="Avenir Medium" w:hAnsi="Avenir Medium"/>
      <w:b w:val="0"/>
      <w:i w:val="0"/>
      <w:color w:val="00865C"/>
      <w:u w:val="dotted"/>
    </w:rPr>
  </w:style>
  <w:style w:type="paragraph" w:customStyle="1" w:styleId="Documentsubtitle">
    <w:name w:val="Document subtitle"/>
    <w:uiPriority w:val="8"/>
    <w:rsid w:val="00803198"/>
    <w:pPr>
      <w:spacing w:after="120" w:line="360" w:lineRule="atLeast"/>
    </w:pPr>
    <w:rPr>
      <w:rFonts w:ascii="Avenir Medium" w:hAnsi="Avenir Medium"/>
      <w:color w:val="032833" w:themeColor="text1"/>
      <w:sz w:val="32"/>
      <w:szCs w:val="24"/>
      <w:lang w:eastAsia="en-US"/>
    </w:rPr>
  </w:style>
  <w:style w:type="paragraph" w:styleId="FootnoteText">
    <w:name w:val="footnote text"/>
    <w:basedOn w:val="Normal"/>
    <w:link w:val="FootnoteTextChar"/>
    <w:uiPriority w:val="8"/>
    <w:rsid w:val="00803198"/>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803198"/>
    <w:rPr>
      <w:rFonts w:ascii="Avenir Book" w:eastAsia="MS Gothic" w:hAnsi="Avenir Book" w:cs="Arial"/>
      <w:sz w:val="18"/>
      <w:szCs w:val="16"/>
      <w:lang w:eastAsia="en-US"/>
    </w:rPr>
  </w:style>
  <w:style w:type="paragraph" w:customStyle="1" w:styleId="Spacerparatopoffirstpage">
    <w:name w:val="Spacer para top of first page"/>
    <w:basedOn w:val="Bodynospace"/>
    <w:semiHidden/>
    <w:rsid w:val="00803198"/>
    <w:pPr>
      <w:spacing w:line="240" w:lineRule="auto"/>
    </w:pPr>
    <w:rPr>
      <w:noProof/>
      <w:sz w:val="12"/>
    </w:rPr>
  </w:style>
  <w:style w:type="paragraph" w:styleId="Title">
    <w:name w:val="Title"/>
    <w:basedOn w:val="Normal"/>
    <w:next w:val="Normal"/>
    <w:link w:val="TitleChar"/>
    <w:uiPriority w:val="10"/>
    <w:qFormat/>
    <w:rsid w:val="00803198"/>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803198"/>
    <w:rPr>
      <w:rFonts w:ascii="Calibri Light" w:hAnsi="Calibri Light"/>
      <w:b/>
      <w:bCs/>
      <w:kern w:val="28"/>
      <w:sz w:val="32"/>
      <w:szCs w:val="32"/>
      <w:lang w:eastAsia="en-US"/>
    </w:rPr>
  </w:style>
  <w:style w:type="numbering" w:customStyle="1" w:styleId="ZZBullets">
    <w:name w:val="ZZ Bullets"/>
    <w:rsid w:val="00803198"/>
    <w:pPr>
      <w:numPr>
        <w:numId w:val="2"/>
      </w:numPr>
    </w:pPr>
  </w:style>
  <w:style w:type="numbering" w:customStyle="1" w:styleId="ZZNumbersdigit">
    <w:name w:val="ZZ Numbers digit"/>
    <w:rsid w:val="00803198"/>
    <w:pPr>
      <w:numPr>
        <w:numId w:val="3"/>
      </w:numPr>
    </w:pPr>
  </w:style>
  <w:style w:type="numbering" w:customStyle="1" w:styleId="ZZQuotebullets">
    <w:name w:val="ZZ Quote bullets"/>
    <w:basedOn w:val="ZZNumbersdigit"/>
    <w:rsid w:val="00803198"/>
    <w:pPr>
      <w:numPr>
        <w:numId w:val="5"/>
      </w:numPr>
    </w:pPr>
  </w:style>
  <w:style w:type="paragraph" w:customStyle="1" w:styleId="Numberdigit">
    <w:name w:val="Number digit"/>
    <w:basedOn w:val="Body"/>
    <w:uiPriority w:val="2"/>
    <w:rsid w:val="00803198"/>
    <w:pPr>
      <w:numPr>
        <w:numId w:val="28"/>
      </w:numPr>
    </w:pPr>
  </w:style>
  <w:style w:type="paragraph" w:customStyle="1" w:styleId="Numberloweralphaindent">
    <w:name w:val="Number lower alpha indent"/>
    <w:basedOn w:val="Body"/>
    <w:uiPriority w:val="3"/>
    <w:rsid w:val="00803198"/>
    <w:pPr>
      <w:numPr>
        <w:ilvl w:val="1"/>
        <w:numId w:val="1"/>
      </w:numPr>
    </w:pPr>
  </w:style>
  <w:style w:type="paragraph" w:customStyle="1" w:styleId="Numberdigitindent">
    <w:name w:val="Number digit indent"/>
    <w:basedOn w:val="Body"/>
    <w:uiPriority w:val="3"/>
    <w:rsid w:val="00803198"/>
    <w:pPr>
      <w:numPr>
        <w:ilvl w:val="1"/>
        <w:numId w:val="28"/>
      </w:numPr>
    </w:pPr>
  </w:style>
  <w:style w:type="paragraph" w:customStyle="1" w:styleId="Numberloweralpha">
    <w:name w:val="Number lower alpha"/>
    <w:basedOn w:val="Body"/>
    <w:uiPriority w:val="3"/>
    <w:rsid w:val="00803198"/>
    <w:pPr>
      <w:numPr>
        <w:numId w:val="1"/>
      </w:numPr>
    </w:pPr>
  </w:style>
  <w:style w:type="paragraph" w:customStyle="1" w:styleId="Numberlowerroman">
    <w:name w:val="Number lower roman"/>
    <w:basedOn w:val="Body"/>
    <w:uiPriority w:val="3"/>
    <w:rsid w:val="00803198"/>
    <w:pPr>
      <w:numPr>
        <w:numId w:val="31"/>
      </w:numPr>
    </w:pPr>
  </w:style>
  <w:style w:type="paragraph" w:customStyle="1" w:styleId="Numberlowerromanindent">
    <w:name w:val="Number lower roman indent"/>
    <w:basedOn w:val="Body"/>
    <w:uiPriority w:val="3"/>
    <w:rsid w:val="00803198"/>
    <w:pPr>
      <w:numPr>
        <w:ilvl w:val="1"/>
        <w:numId w:val="31"/>
      </w:numPr>
    </w:pPr>
  </w:style>
  <w:style w:type="paragraph" w:customStyle="1" w:styleId="Quotetext">
    <w:name w:val="Quote text"/>
    <w:basedOn w:val="Body"/>
    <w:uiPriority w:val="4"/>
    <w:rsid w:val="00803198"/>
    <w:pPr>
      <w:ind w:left="397"/>
    </w:pPr>
    <w:rPr>
      <w:szCs w:val="18"/>
    </w:rPr>
  </w:style>
  <w:style w:type="paragraph" w:customStyle="1" w:styleId="Tablefigurenote">
    <w:name w:val="Table/figure note"/>
    <w:uiPriority w:val="4"/>
    <w:rsid w:val="00803198"/>
    <w:pPr>
      <w:spacing w:before="60" w:after="60" w:line="240" w:lineRule="exact"/>
    </w:pPr>
    <w:rPr>
      <w:rFonts w:ascii="Avenir Book" w:hAnsi="Avenir Book"/>
      <w:lang w:eastAsia="en-US"/>
    </w:rPr>
  </w:style>
  <w:style w:type="paragraph" w:customStyle="1" w:styleId="Bodyaftertablefigure">
    <w:name w:val="Body after table/figure"/>
    <w:basedOn w:val="Body"/>
    <w:next w:val="Body"/>
    <w:uiPriority w:val="1"/>
    <w:rsid w:val="00803198"/>
    <w:pPr>
      <w:spacing w:before="240"/>
    </w:pPr>
  </w:style>
  <w:style w:type="paragraph" w:customStyle="1" w:styleId="Bulletafternumbers2">
    <w:name w:val="Bullet after numbers 2"/>
    <w:basedOn w:val="Body"/>
    <w:rsid w:val="00803198"/>
    <w:pPr>
      <w:numPr>
        <w:ilvl w:val="3"/>
        <w:numId w:val="28"/>
      </w:numPr>
    </w:pPr>
  </w:style>
  <w:style w:type="numbering" w:customStyle="1" w:styleId="ZZNumberslowerroman">
    <w:name w:val="ZZ Numbers lower roman"/>
    <w:basedOn w:val="ZZQuotebullets"/>
    <w:rsid w:val="00803198"/>
    <w:pPr>
      <w:numPr>
        <w:numId w:val="6"/>
      </w:numPr>
    </w:pPr>
  </w:style>
  <w:style w:type="numbering" w:customStyle="1" w:styleId="ZZNumbersloweralpha">
    <w:name w:val="ZZ Numbers lower alpha"/>
    <w:basedOn w:val="NoList"/>
    <w:rsid w:val="00803198"/>
    <w:pPr>
      <w:numPr>
        <w:numId w:val="4"/>
      </w:numPr>
    </w:pPr>
  </w:style>
  <w:style w:type="paragraph" w:customStyle="1" w:styleId="Quotebullet1">
    <w:name w:val="Quote bullet 1"/>
    <w:basedOn w:val="Quotetext"/>
    <w:rsid w:val="00803198"/>
    <w:pPr>
      <w:numPr>
        <w:numId w:val="30"/>
      </w:numPr>
    </w:pPr>
  </w:style>
  <w:style w:type="paragraph" w:customStyle="1" w:styleId="Quotebullet2">
    <w:name w:val="Quote bullet 2"/>
    <w:basedOn w:val="Quotetext"/>
    <w:rsid w:val="00803198"/>
    <w:pPr>
      <w:numPr>
        <w:ilvl w:val="1"/>
        <w:numId w:val="30"/>
      </w:numPr>
    </w:pPr>
  </w:style>
  <w:style w:type="paragraph" w:styleId="CommentText">
    <w:name w:val="annotation text"/>
    <w:basedOn w:val="Normal"/>
    <w:link w:val="CommentTextChar"/>
    <w:uiPriority w:val="99"/>
    <w:unhideWhenUsed/>
    <w:rsid w:val="00803198"/>
  </w:style>
  <w:style w:type="character" w:customStyle="1" w:styleId="CommentTextChar">
    <w:name w:val="Comment Text Char"/>
    <w:basedOn w:val="DefaultParagraphFont"/>
    <w:link w:val="CommentText"/>
    <w:uiPriority w:val="99"/>
    <w:rsid w:val="00803198"/>
    <w:rPr>
      <w:rFonts w:ascii="Avenir Book" w:hAnsi="Avenir Book"/>
      <w:sz w:val="21"/>
      <w:lang w:eastAsia="en-US"/>
    </w:rPr>
  </w:style>
  <w:style w:type="character" w:styleId="CommentReference">
    <w:name w:val="annotation reference"/>
    <w:basedOn w:val="DefaultParagraphFont"/>
    <w:uiPriority w:val="99"/>
    <w:semiHidden/>
    <w:unhideWhenUsed/>
    <w:rsid w:val="00803198"/>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8031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198"/>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803198"/>
    <w:rPr>
      <w:b/>
      <w:bCs/>
    </w:rPr>
  </w:style>
  <w:style w:type="character" w:customStyle="1" w:styleId="CommentSubjectChar">
    <w:name w:val="Comment Subject Char"/>
    <w:basedOn w:val="CommentTextChar"/>
    <w:link w:val="CommentSubject"/>
    <w:uiPriority w:val="99"/>
    <w:semiHidden/>
    <w:rsid w:val="00803198"/>
    <w:rPr>
      <w:rFonts w:ascii="Avenir Book" w:hAnsi="Avenir Book"/>
      <w:b/>
      <w:bCs/>
      <w:sz w:val="21"/>
      <w:lang w:eastAsia="en-US"/>
    </w:rPr>
  </w:style>
  <w:style w:type="character" w:customStyle="1" w:styleId="BodyChar">
    <w:name w:val="Body Char"/>
    <w:basedOn w:val="DefaultParagraphFont"/>
    <w:link w:val="Body"/>
    <w:rsid w:val="00803198"/>
    <w:rPr>
      <w:rFonts w:ascii="Avenir Book" w:eastAsia="Times" w:hAnsi="Avenir Book"/>
      <w:sz w:val="21"/>
      <w:lang w:eastAsia="en-US"/>
    </w:rPr>
  </w:style>
  <w:style w:type="paragraph" w:customStyle="1" w:styleId="Bannermarking">
    <w:name w:val="Banner marking"/>
    <w:basedOn w:val="Body"/>
    <w:uiPriority w:val="11"/>
    <w:rsid w:val="00803198"/>
    <w:pPr>
      <w:spacing w:after="0"/>
    </w:pPr>
    <w:rPr>
      <w:rFonts w:ascii="Avenir Heavy" w:hAnsi="Avenir Heavy"/>
      <w:b/>
      <w:bCs/>
    </w:rPr>
  </w:style>
  <w:style w:type="character" w:styleId="UnresolvedMention">
    <w:name w:val="Unresolved Mention"/>
    <w:basedOn w:val="DefaultParagraphFont"/>
    <w:uiPriority w:val="99"/>
    <w:semiHidden/>
    <w:unhideWhenUsed/>
    <w:rsid w:val="00803198"/>
    <w:rPr>
      <w:color w:val="605E5C"/>
      <w:shd w:val="clear" w:color="auto" w:fill="E1DFDD"/>
    </w:rPr>
  </w:style>
  <w:style w:type="paragraph" w:customStyle="1" w:styleId="Imprint">
    <w:name w:val="Imprint"/>
    <w:basedOn w:val="Body"/>
    <w:uiPriority w:val="11"/>
    <w:rsid w:val="00803198"/>
    <w:pPr>
      <w:spacing w:after="60" w:line="270" w:lineRule="atLeast"/>
    </w:pPr>
    <w:rPr>
      <w:sz w:val="20"/>
    </w:rPr>
  </w:style>
  <w:style w:type="paragraph" w:customStyle="1" w:styleId="Introtext">
    <w:name w:val="Intro text"/>
    <w:basedOn w:val="Body"/>
    <w:uiPriority w:val="11"/>
    <w:rsid w:val="00803198"/>
    <w:pPr>
      <w:spacing w:line="320" w:lineRule="atLeast"/>
    </w:pPr>
    <w:rPr>
      <w:color w:val="032833" w:themeColor="text1"/>
      <w:sz w:val="24"/>
    </w:rPr>
  </w:style>
  <w:style w:type="character" w:styleId="Emphasis">
    <w:name w:val="Emphasis"/>
    <w:basedOn w:val="DefaultParagraphFont"/>
    <w:uiPriority w:val="20"/>
    <w:rsid w:val="00803198"/>
    <w:rPr>
      <w:rFonts w:ascii="AVENIR LIGHT OBLIQUE" w:hAnsi="AVENIR LIGHT OBLIQUE"/>
      <w:b w:val="0"/>
      <w:i/>
      <w:iCs/>
    </w:rPr>
  </w:style>
  <w:style w:type="character" w:customStyle="1" w:styleId="normaltextrun">
    <w:name w:val="normaltextrun"/>
    <w:basedOn w:val="DefaultParagraphFont"/>
    <w:rsid w:val="003F7E5B"/>
  </w:style>
  <w:style w:type="paragraph" w:styleId="ListParagraph">
    <w:name w:val="List Paragraph"/>
    <w:basedOn w:val="Normal"/>
    <w:uiPriority w:val="34"/>
    <w:qFormat/>
    <w:rsid w:val="00152C0A"/>
    <w:pPr>
      <w:ind w:left="720"/>
      <w:contextualSpacing/>
    </w:pPr>
    <w:rPr>
      <w:rFonts w:ascii="Verdana" w:hAnsi="Verdana"/>
    </w:rPr>
  </w:style>
  <w:style w:type="table" w:customStyle="1" w:styleId="TableGrid1">
    <w:name w:val="Table Grid1"/>
    <w:basedOn w:val="TableNormal"/>
    <w:next w:val="TableGrid"/>
    <w:rsid w:val="003E0BFE"/>
    <w:tblPr/>
  </w:style>
  <w:style w:type="paragraph" w:customStyle="1" w:styleId="Heading1Unnumbered">
    <w:name w:val="Heading 1 Unnumbered"/>
    <w:basedOn w:val="Heading1"/>
    <w:rsid w:val="003449A5"/>
    <w:pPr>
      <w:numPr>
        <w:numId w:val="0"/>
      </w:numPr>
      <w:spacing w:before="320" w:after="200" w:line="440" w:lineRule="atLeast"/>
    </w:pPr>
    <w:rPr>
      <w:rFonts w:ascii="Verdana" w:hAnsi="Verdana"/>
      <w:color w:val="032833"/>
      <w:sz w:val="40"/>
      <w:szCs w:val="40"/>
      <w14:ligatures w14:val="standardContextual"/>
    </w:rPr>
  </w:style>
  <w:style w:type="paragraph" w:styleId="Header">
    <w:name w:val="header"/>
    <w:basedOn w:val="Normal"/>
    <w:link w:val="HeaderChar"/>
    <w:uiPriority w:val="99"/>
    <w:unhideWhenUsed/>
    <w:rsid w:val="005B59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983"/>
    <w:rPr>
      <w:rFonts w:ascii="Avenir Book" w:hAnsi="Avenir Book"/>
      <w:sz w:val="21"/>
      <w:lang w:eastAsia="en-US"/>
    </w:rPr>
  </w:style>
  <w:style w:type="character" w:styleId="Mention">
    <w:name w:val="Mention"/>
    <w:basedOn w:val="DefaultParagraphFont"/>
    <w:uiPriority w:val="99"/>
    <w:unhideWhenUsed/>
    <w:rsid w:val="00662B15"/>
    <w:rPr>
      <w:color w:val="2B579A"/>
      <w:shd w:val="clear" w:color="auto" w:fill="E1DFDD"/>
    </w:rPr>
  </w:style>
  <w:style w:type="paragraph" w:customStyle="1" w:styleId="DHHSTOCheadingreport">
    <w:name w:val="DHHS TOC heading report"/>
    <w:basedOn w:val="Normal"/>
    <w:link w:val="DHHSTOCheadingreportChar"/>
    <w:uiPriority w:val="5"/>
    <w:rsid w:val="51C719B7"/>
    <w:pPr>
      <w:keepNext/>
      <w:keepLines/>
      <w:spacing w:after="440"/>
    </w:pPr>
    <w:rPr>
      <w:rFonts w:ascii="Arial" w:hAnsi="Arial"/>
      <w:color w:val="201547"/>
      <w:sz w:val="44"/>
      <w:szCs w:val="44"/>
    </w:rPr>
  </w:style>
  <w:style w:type="character" w:customStyle="1" w:styleId="DHHSTOCheadingreportChar">
    <w:name w:val="DHHS TOC heading report Char"/>
    <w:basedOn w:val="DefaultParagraphFont"/>
    <w:link w:val="DHHSTOCheadingreport"/>
    <w:uiPriority w:val="5"/>
    <w:rsid w:val="51C719B7"/>
    <w:rPr>
      <w:rFonts w:ascii="Arial" w:eastAsia="Times New Roman" w:hAnsi="Arial" w:cs="Times New Roman"/>
      <w:color w:val="201547"/>
      <w:sz w:val="44"/>
      <w:szCs w:val="44"/>
      <w:lang w:eastAsia="en-US"/>
    </w:rPr>
  </w:style>
  <w:style w:type="paragraph" w:customStyle="1" w:styleId="DHHStablecolhead">
    <w:name w:val="DHHS table col head"/>
    <w:basedOn w:val="Normal"/>
    <w:uiPriority w:val="3"/>
    <w:qFormat/>
    <w:rsid w:val="126445CF"/>
    <w:pPr>
      <w:spacing w:before="80" w:after="60"/>
    </w:pPr>
    <w:rPr>
      <w:rFonts w:ascii="Arial" w:hAnsi="Arial"/>
      <w:b/>
      <w:bCs/>
      <w:color w:val="FFFFFF" w:themeColor="background1"/>
    </w:rPr>
  </w:style>
  <w:style w:type="paragraph" w:customStyle="1" w:styleId="DHHSbody">
    <w:name w:val="DHHS body"/>
    <w:basedOn w:val="Normal"/>
    <w:link w:val="DHHSbodyChar"/>
    <w:uiPriority w:val="99"/>
    <w:qFormat/>
    <w:rsid w:val="126445CF"/>
    <w:rPr>
      <w:rFonts w:ascii="Arial" w:eastAsia="Times" w:hAnsi="Arial"/>
    </w:rPr>
  </w:style>
  <w:style w:type="character" w:customStyle="1" w:styleId="DHHSbodyChar">
    <w:name w:val="DHHS body Char"/>
    <w:basedOn w:val="DefaultParagraphFont"/>
    <w:link w:val="DHHSbody"/>
    <w:uiPriority w:val="99"/>
    <w:rsid w:val="126445CF"/>
    <w:rPr>
      <w:rFonts w:ascii="Arial" w:eastAsia="Times" w:hAnsi="Arial" w:cs="Times New Roman"/>
      <w:lang w:eastAsia="en-US"/>
    </w:rPr>
  </w:style>
  <w:style w:type="character" w:customStyle="1" w:styleId="eop">
    <w:name w:val="eop"/>
    <w:basedOn w:val="DefaultParagraphFont"/>
    <w:rsid w:val="126445CF"/>
    <w:rPr>
      <w:rFonts w:ascii="Times New Roman" w:eastAsia="Times New Roman" w:hAnsi="Times New Roman" w:cs="Times New Roman"/>
    </w:rPr>
  </w:style>
  <w:style w:type="character" w:customStyle="1" w:styleId="Bullet1Char">
    <w:name w:val="Bullet 1 Char"/>
    <w:basedOn w:val="DefaultParagraphFont"/>
    <w:link w:val="Bullet1"/>
    <w:rsid w:val="00CF2EB7"/>
    <w:rPr>
      <w:rFonts w:ascii="Avenir Book" w:eastAsia="Times" w:hAnsi="Avenir Book"/>
      <w:sz w:val="21"/>
      <w:lang w:eastAsia="en-US"/>
    </w:rPr>
  </w:style>
  <w:style w:type="character" w:customStyle="1" w:styleId="Heading6Char">
    <w:name w:val="Heading 6 Char"/>
    <w:basedOn w:val="DefaultParagraphFont"/>
    <w:link w:val="Heading6"/>
    <w:uiPriority w:val="9"/>
    <w:semiHidden/>
    <w:rsid w:val="004B25A0"/>
    <w:rPr>
      <w:rFonts w:asciiTheme="majorHAnsi" w:eastAsiaTheme="majorEastAsia" w:hAnsiTheme="majorHAnsi" w:cstheme="majorBidi"/>
      <w:color w:val="073F49" w:themeColor="accent1" w:themeShade="7F"/>
      <w:sz w:val="21"/>
      <w:lang w:eastAsia="en-US"/>
    </w:rPr>
  </w:style>
  <w:style w:type="character" w:customStyle="1" w:styleId="Heading7Char">
    <w:name w:val="Heading 7 Char"/>
    <w:basedOn w:val="DefaultParagraphFont"/>
    <w:link w:val="Heading7"/>
    <w:uiPriority w:val="9"/>
    <w:semiHidden/>
    <w:rsid w:val="004B25A0"/>
    <w:rPr>
      <w:rFonts w:asciiTheme="majorHAnsi" w:eastAsiaTheme="majorEastAsia" w:hAnsiTheme="majorHAnsi" w:cstheme="majorBidi"/>
      <w:i/>
      <w:iCs/>
      <w:color w:val="073F49" w:themeColor="accent1" w:themeShade="7F"/>
      <w:sz w:val="21"/>
      <w:lang w:eastAsia="en-US"/>
    </w:rPr>
  </w:style>
  <w:style w:type="character" w:customStyle="1" w:styleId="Heading8Char">
    <w:name w:val="Heading 8 Char"/>
    <w:basedOn w:val="DefaultParagraphFont"/>
    <w:link w:val="Heading8"/>
    <w:uiPriority w:val="9"/>
    <w:semiHidden/>
    <w:rsid w:val="004B25A0"/>
    <w:rPr>
      <w:rFonts w:asciiTheme="majorHAnsi" w:eastAsiaTheme="majorEastAsia" w:hAnsiTheme="majorHAnsi" w:cstheme="majorBidi"/>
      <w:color w:val="075B74" w:themeColor="text1" w:themeTint="D8"/>
      <w:sz w:val="21"/>
      <w:szCs w:val="21"/>
      <w:lang w:eastAsia="en-US"/>
    </w:rPr>
  </w:style>
  <w:style w:type="character" w:customStyle="1" w:styleId="Heading9Char">
    <w:name w:val="Heading 9 Char"/>
    <w:basedOn w:val="DefaultParagraphFont"/>
    <w:link w:val="Heading9"/>
    <w:uiPriority w:val="9"/>
    <w:semiHidden/>
    <w:rsid w:val="004B25A0"/>
    <w:rPr>
      <w:rFonts w:asciiTheme="majorHAnsi" w:eastAsiaTheme="majorEastAsia" w:hAnsiTheme="majorHAnsi" w:cstheme="majorBidi"/>
      <w:i/>
      <w:iCs/>
      <w:color w:val="075B74" w:themeColor="text1" w:themeTint="D8"/>
      <w:sz w:val="21"/>
      <w:szCs w:val="21"/>
      <w:lang w:eastAsia="en-US"/>
    </w:rPr>
  </w:style>
  <w:style w:type="table" w:styleId="TableGridLight">
    <w:name w:val="Grid Table Light"/>
    <w:basedOn w:val="TableNormal"/>
    <w:uiPriority w:val="40"/>
    <w:rsid w:val="007A46E4"/>
    <w:tblPr/>
  </w:style>
  <w:style w:type="character" w:customStyle="1" w:styleId="FooterChar">
    <w:name w:val="Footer Char"/>
    <w:basedOn w:val="DefaultParagraphFont"/>
    <w:link w:val="Footer"/>
    <w:uiPriority w:val="8"/>
    <w:rsid w:val="00803198"/>
    <w:rPr>
      <w:rFonts w:ascii="Avenir Book" w:hAnsi="Avenir Book" w:cs="Arial"/>
      <w:sz w:val="18"/>
      <w:szCs w:val="18"/>
      <w:lang w:eastAsia="en-US"/>
    </w:rPr>
  </w:style>
  <w:style w:type="paragraph" w:customStyle="1" w:styleId="Heading2Unnumbered">
    <w:name w:val="Heading 2 Unnumbered"/>
    <w:basedOn w:val="Heading2"/>
    <w:uiPriority w:val="11"/>
    <w:rsid w:val="003449A5"/>
    <w:pPr>
      <w:numPr>
        <w:ilvl w:val="0"/>
        <w:numId w:val="0"/>
      </w:numPr>
    </w:pPr>
  </w:style>
  <w:style w:type="paragraph" w:customStyle="1" w:styleId="Heading3Unnumbered">
    <w:name w:val="Heading 3 Unnumbered"/>
    <w:basedOn w:val="Heading3"/>
    <w:uiPriority w:val="11"/>
    <w:rsid w:val="003449A5"/>
    <w:pPr>
      <w:numPr>
        <w:ilvl w:val="0"/>
        <w:numId w:val="0"/>
      </w:numPr>
    </w:pPr>
  </w:style>
  <w:style w:type="paragraph" w:customStyle="1" w:styleId="Heading4Unnumbered">
    <w:name w:val="Heading 4 Unnumbered"/>
    <w:basedOn w:val="Heading4"/>
    <w:uiPriority w:val="11"/>
    <w:rsid w:val="003449A5"/>
    <w:pPr>
      <w:numPr>
        <w:ilvl w:val="0"/>
        <w:numId w:val="0"/>
      </w:numPr>
    </w:pPr>
  </w:style>
  <w:style w:type="paragraph" w:styleId="BodyText3">
    <w:name w:val="Body Text 3"/>
    <w:basedOn w:val="Normal"/>
    <w:link w:val="BodyText3Char"/>
    <w:uiPriority w:val="99"/>
    <w:unhideWhenUsed/>
    <w:rsid w:val="006356FC"/>
    <w:rPr>
      <w:rFonts w:ascii="Verdana" w:hAnsi="Verdana"/>
      <w:kern w:val="2"/>
      <w:sz w:val="16"/>
      <w:szCs w:val="16"/>
      <w14:ligatures w14:val="standardContextual"/>
    </w:rPr>
  </w:style>
  <w:style w:type="character" w:customStyle="1" w:styleId="BodyText3Char">
    <w:name w:val="Body Text 3 Char"/>
    <w:basedOn w:val="DefaultParagraphFont"/>
    <w:link w:val="BodyText3"/>
    <w:uiPriority w:val="99"/>
    <w:rsid w:val="006356FC"/>
    <w:rPr>
      <w:rFonts w:ascii="Verdana" w:hAnsi="Verdana"/>
      <w:kern w:val="2"/>
      <w:sz w:val="16"/>
      <w:szCs w:val="16"/>
      <w:lang w:eastAsia="en-US"/>
      <w14:ligatures w14:val="standardContextual"/>
    </w:rPr>
  </w:style>
  <w:style w:type="paragraph" w:customStyle="1" w:styleId="paragraph">
    <w:name w:val="paragraph"/>
    <w:basedOn w:val="Normal"/>
    <w:rsid w:val="00CE243A"/>
    <w:pPr>
      <w:spacing w:before="100" w:beforeAutospacing="1" w:after="100" w:afterAutospacing="1" w:line="240" w:lineRule="auto"/>
    </w:pPr>
    <w:rPr>
      <w:rFonts w:ascii="Times New Roman" w:hAnsi="Times New Roman"/>
      <w:sz w:val="24"/>
      <w:szCs w:val="24"/>
      <w:lang w:eastAsia="en-AU"/>
    </w:rPr>
  </w:style>
  <w:style w:type="table" w:styleId="ListTable3">
    <w:name w:val="List Table 3"/>
    <w:basedOn w:val="TableNormal"/>
    <w:uiPriority w:val="48"/>
    <w:rsid w:val="007F744F"/>
    <w:tblPr>
      <w:tblStyleRowBandSize w:val="1"/>
      <w:tblStyleColBandSize w:val="1"/>
    </w:tblPr>
    <w:tblStylePr w:type="firstRow">
      <w:rPr>
        <w:b/>
        <w:bCs/>
        <w:color w:val="FFFFFF" w:themeColor="background1"/>
      </w:rPr>
      <w:tblPr/>
      <w:tcPr>
        <w:shd w:val="clear" w:color="auto" w:fill="032833" w:themeFill="text1"/>
      </w:tcPr>
    </w:tblStylePr>
    <w:tblStylePr w:type="lastRow">
      <w:rPr>
        <w:b/>
        <w:bCs/>
      </w:rPr>
      <w:tblPr/>
      <w:tcPr>
        <w:tcBorders>
          <w:top w:val="double" w:sz="4" w:space="0" w:color="03283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32833" w:themeColor="text1"/>
          <w:right w:val="single" w:sz="4" w:space="0" w:color="032833" w:themeColor="text1"/>
        </w:tcBorders>
      </w:tcPr>
    </w:tblStylePr>
    <w:tblStylePr w:type="band1Horz">
      <w:tblPr/>
      <w:tcPr>
        <w:tcBorders>
          <w:top w:val="single" w:sz="4" w:space="0" w:color="032833" w:themeColor="text1"/>
          <w:bottom w:val="single" w:sz="4" w:space="0" w:color="03283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32833" w:themeColor="text1"/>
          <w:left w:val="nil"/>
        </w:tcBorders>
      </w:tcPr>
    </w:tblStylePr>
    <w:tblStylePr w:type="swCell">
      <w:tblPr/>
      <w:tcPr>
        <w:tcBorders>
          <w:top w:val="double" w:sz="4" w:space="0" w:color="032833"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0133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97951968">
      <w:bodyDiv w:val="1"/>
      <w:marLeft w:val="0"/>
      <w:marRight w:val="0"/>
      <w:marTop w:val="0"/>
      <w:marBottom w:val="0"/>
      <w:divBdr>
        <w:top w:val="none" w:sz="0" w:space="0" w:color="auto"/>
        <w:left w:val="none" w:sz="0" w:space="0" w:color="auto"/>
        <w:bottom w:val="none" w:sz="0" w:space="0" w:color="auto"/>
        <w:right w:val="none" w:sz="0" w:space="0" w:color="auto"/>
      </w:divBdr>
      <w:divsChild>
        <w:div w:id="193813770">
          <w:marLeft w:val="0"/>
          <w:marRight w:val="0"/>
          <w:marTop w:val="0"/>
          <w:marBottom w:val="0"/>
          <w:divBdr>
            <w:top w:val="none" w:sz="0" w:space="0" w:color="auto"/>
            <w:left w:val="none" w:sz="0" w:space="0" w:color="auto"/>
            <w:bottom w:val="none" w:sz="0" w:space="0" w:color="auto"/>
            <w:right w:val="none" w:sz="0" w:space="0" w:color="auto"/>
          </w:divBdr>
        </w:div>
        <w:div w:id="475075760">
          <w:marLeft w:val="0"/>
          <w:marRight w:val="0"/>
          <w:marTop w:val="0"/>
          <w:marBottom w:val="0"/>
          <w:divBdr>
            <w:top w:val="none" w:sz="0" w:space="0" w:color="auto"/>
            <w:left w:val="none" w:sz="0" w:space="0" w:color="auto"/>
            <w:bottom w:val="none" w:sz="0" w:space="0" w:color="auto"/>
            <w:right w:val="none" w:sz="0" w:space="0" w:color="auto"/>
          </w:divBdr>
        </w:div>
        <w:div w:id="607853247">
          <w:marLeft w:val="0"/>
          <w:marRight w:val="0"/>
          <w:marTop w:val="0"/>
          <w:marBottom w:val="0"/>
          <w:divBdr>
            <w:top w:val="none" w:sz="0" w:space="0" w:color="auto"/>
            <w:left w:val="none" w:sz="0" w:space="0" w:color="auto"/>
            <w:bottom w:val="none" w:sz="0" w:space="0" w:color="auto"/>
            <w:right w:val="none" w:sz="0" w:space="0" w:color="auto"/>
          </w:divBdr>
        </w:div>
        <w:div w:id="1070538468">
          <w:marLeft w:val="0"/>
          <w:marRight w:val="0"/>
          <w:marTop w:val="0"/>
          <w:marBottom w:val="0"/>
          <w:divBdr>
            <w:top w:val="none" w:sz="0" w:space="0" w:color="auto"/>
            <w:left w:val="none" w:sz="0" w:space="0" w:color="auto"/>
            <w:bottom w:val="none" w:sz="0" w:space="0" w:color="auto"/>
            <w:right w:val="none" w:sz="0" w:space="0" w:color="auto"/>
          </w:divBdr>
        </w:div>
        <w:div w:id="1286739020">
          <w:marLeft w:val="0"/>
          <w:marRight w:val="0"/>
          <w:marTop w:val="0"/>
          <w:marBottom w:val="0"/>
          <w:divBdr>
            <w:top w:val="none" w:sz="0" w:space="0" w:color="auto"/>
            <w:left w:val="none" w:sz="0" w:space="0" w:color="auto"/>
            <w:bottom w:val="none" w:sz="0" w:space="0" w:color="auto"/>
            <w:right w:val="none" w:sz="0" w:space="0" w:color="auto"/>
          </w:divBdr>
        </w:div>
        <w:div w:id="1907107811">
          <w:marLeft w:val="0"/>
          <w:marRight w:val="0"/>
          <w:marTop w:val="0"/>
          <w:marBottom w:val="0"/>
          <w:divBdr>
            <w:top w:val="none" w:sz="0" w:space="0" w:color="auto"/>
            <w:left w:val="none" w:sz="0" w:space="0" w:color="auto"/>
            <w:bottom w:val="none" w:sz="0" w:space="0" w:color="auto"/>
            <w:right w:val="none" w:sz="0" w:space="0" w:color="auto"/>
          </w:divBdr>
        </w:div>
      </w:divsChild>
    </w:div>
    <w:div w:id="674502564">
      <w:bodyDiv w:val="1"/>
      <w:marLeft w:val="0"/>
      <w:marRight w:val="0"/>
      <w:marTop w:val="0"/>
      <w:marBottom w:val="0"/>
      <w:divBdr>
        <w:top w:val="none" w:sz="0" w:space="0" w:color="auto"/>
        <w:left w:val="none" w:sz="0" w:space="0" w:color="auto"/>
        <w:bottom w:val="none" w:sz="0" w:space="0" w:color="auto"/>
        <w:right w:val="none" w:sz="0" w:space="0" w:color="auto"/>
      </w:divBdr>
    </w:div>
    <w:div w:id="803817829">
      <w:bodyDiv w:val="1"/>
      <w:marLeft w:val="0"/>
      <w:marRight w:val="0"/>
      <w:marTop w:val="0"/>
      <w:marBottom w:val="0"/>
      <w:divBdr>
        <w:top w:val="none" w:sz="0" w:space="0" w:color="auto"/>
        <w:left w:val="none" w:sz="0" w:space="0" w:color="auto"/>
        <w:bottom w:val="none" w:sz="0" w:space="0" w:color="auto"/>
        <w:right w:val="none" w:sz="0" w:space="0" w:color="auto"/>
      </w:divBdr>
      <w:divsChild>
        <w:div w:id="171378319">
          <w:marLeft w:val="0"/>
          <w:marRight w:val="0"/>
          <w:marTop w:val="0"/>
          <w:marBottom w:val="0"/>
          <w:divBdr>
            <w:top w:val="none" w:sz="0" w:space="0" w:color="auto"/>
            <w:left w:val="none" w:sz="0" w:space="0" w:color="auto"/>
            <w:bottom w:val="none" w:sz="0" w:space="0" w:color="auto"/>
            <w:right w:val="none" w:sz="0" w:space="0" w:color="auto"/>
          </w:divBdr>
        </w:div>
        <w:div w:id="1181629968">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28408528">
      <w:bodyDiv w:val="1"/>
      <w:marLeft w:val="0"/>
      <w:marRight w:val="0"/>
      <w:marTop w:val="0"/>
      <w:marBottom w:val="0"/>
      <w:divBdr>
        <w:top w:val="none" w:sz="0" w:space="0" w:color="auto"/>
        <w:left w:val="none" w:sz="0" w:space="0" w:color="auto"/>
        <w:bottom w:val="none" w:sz="0" w:space="0" w:color="auto"/>
        <w:right w:val="none" w:sz="0" w:space="0" w:color="auto"/>
      </w:divBdr>
      <w:divsChild>
        <w:div w:id="417752618">
          <w:marLeft w:val="0"/>
          <w:marRight w:val="0"/>
          <w:marTop w:val="0"/>
          <w:marBottom w:val="0"/>
          <w:divBdr>
            <w:top w:val="none" w:sz="0" w:space="0" w:color="auto"/>
            <w:left w:val="none" w:sz="0" w:space="0" w:color="auto"/>
            <w:bottom w:val="none" w:sz="0" w:space="0" w:color="auto"/>
            <w:right w:val="none" w:sz="0" w:space="0" w:color="auto"/>
          </w:divBdr>
        </w:div>
        <w:div w:id="555775041">
          <w:marLeft w:val="0"/>
          <w:marRight w:val="0"/>
          <w:marTop w:val="0"/>
          <w:marBottom w:val="0"/>
          <w:divBdr>
            <w:top w:val="none" w:sz="0" w:space="0" w:color="auto"/>
            <w:left w:val="none" w:sz="0" w:space="0" w:color="auto"/>
            <w:bottom w:val="none" w:sz="0" w:space="0" w:color="auto"/>
            <w:right w:val="none" w:sz="0" w:space="0" w:color="auto"/>
          </w:divBdr>
        </w:div>
        <w:div w:id="1103645476">
          <w:marLeft w:val="0"/>
          <w:marRight w:val="0"/>
          <w:marTop w:val="0"/>
          <w:marBottom w:val="0"/>
          <w:divBdr>
            <w:top w:val="none" w:sz="0" w:space="0" w:color="auto"/>
            <w:left w:val="none" w:sz="0" w:space="0" w:color="auto"/>
            <w:bottom w:val="none" w:sz="0" w:space="0" w:color="auto"/>
            <w:right w:val="none" w:sz="0" w:space="0" w:color="auto"/>
          </w:divBdr>
        </w:div>
        <w:div w:id="1323267572">
          <w:marLeft w:val="0"/>
          <w:marRight w:val="0"/>
          <w:marTop w:val="0"/>
          <w:marBottom w:val="0"/>
          <w:divBdr>
            <w:top w:val="none" w:sz="0" w:space="0" w:color="auto"/>
            <w:left w:val="none" w:sz="0" w:space="0" w:color="auto"/>
            <w:bottom w:val="none" w:sz="0" w:space="0" w:color="auto"/>
            <w:right w:val="none" w:sz="0" w:space="0" w:color="auto"/>
          </w:divBdr>
        </w:div>
        <w:div w:id="1954095755">
          <w:marLeft w:val="0"/>
          <w:marRight w:val="0"/>
          <w:marTop w:val="0"/>
          <w:marBottom w:val="0"/>
          <w:divBdr>
            <w:top w:val="none" w:sz="0" w:space="0" w:color="auto"/>
            <w:left w:val="none" w:sz="0" w:space="0" w:color="auto"/>
            <w:bottom w:val="none" w:sz="0" w:space="0" w:color="auto"/>
            <w:right w:val="none" w:sz="0" w:space="0" w:color="auto"/>
          </w:divBdr>
        </w:div>
        <w:div w:id="2101217307">
          <w:marLeft w:val="0"/>
          <w:marRight w:val="0"/>
          <w:marTop w:val="0"/>
          <w:marBottom w:val="0"/>
          <w:divBdr>
            <w:top w:val="none" w:sz="0" w:space="0" w:color="auto"/>
            <w:left w:val="none" w:sz="0" w:space="0" w:color="auto"/>
            <w:bottom w:val="none" w:sz="0" w:space="0" w:color="auto"/>
            <w:right w:val="none" w:sz="0" w:space="0" w:color="auto"/>
          </w:divBdr>
        </w:div>
      </w:divsChild>
    </w:div>
    <w:div w:id="1242986856">
      <w:bodyDiv w:val="1"/>
      <w:marLeft w:val="0"/>
      <w:marRight w:val="0"/>
      <w:marTop w:val="0"/>
      <w:marBottom w:val="0"/>
      <w:divBdr>
        <w:top w:val="none" w:sz="0" w:space="0" w:color="auto"/>
        <w:left w:val="none" w:sz="0" w:space="0" w:color="auto"/>
        <w:bottom w:val="none" w:sz="0" w:space="0" w:color="auto"/>
        <w:right w:val="none" w:sz="0" w:space="0" w:color="auto"/>
      </w:divBdr>
      <w:divsChild>
        <w:div w:id="1294092556">
          <w:marLeft w:val="0"/>
          <w:marRight w:val="0"/>
          <w:marTop w:val="0"/>
          <w:marBottom w:val="0"/>
          <w:divBdr>
            <w:top w:val="none" w:sz="0" w:space="0" w:color="auto"/>
            <w:left w:val="none" w:sz="0" w:space="0" w:color="auto"/>
            <w:bottom w:val="none" w:sz="0" w:space="0" w:color="auto"/>
            <w:right w:val="none" w:sz="0" w:space="0" w:color="auto"/>
          </w:divBdr>
        </w:div>
        <w:div w:id="2137333867">
          <w:marLeft w:val="0"/>
          <w:marRight w:val="0"/>
          <w:marTop w:val="0"/>
          <w:marBottom w:val="0"/>
          <w:divBdr>
            <w:top w:val="none" w:sz="0" w:space="0" w:color="auto"/>
            <w:left w:val="none" w:sz="0" w:space="0" w:color="auto"/>
            <w:bottom w:val="none" w:sz="0" w:space="0" w:color="auto"/>
            <w:right w:val="none" w:sz="0" w:space="0" w:color="auto"/>
          </w:divBdr>
        </w:div>
      </w:divsChild>
    </w:div>
    <w:div w:id="124344245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6840394">
      <w:bodyDiv w:val="1"/>
      <w:marLeft w:val="0"/>
      <w:marRight w:val="0"/>
      <w:marTop w:val="0"/>
      <w:marBottom w:val="0"/>
      <w:divBdr>
        <w:top w:val="none" w:sz="0" w:space="0" w:color="auto"/>
        <w:left w:val="none" w:sz="0" w:space="0" w:color="auto"/>
        <w:bottom w:val="none" w:sz="0" w:space="0" w:color="auto"/>
        <w:right w:val="none" w:sz="0" w:space="0" w:color="auto"/>
      </w:divBdr>
      <w:divsChild>
        <w:div w:id="53091640">
          <w:marLeft w:val="0"/>
          <w:marRight w:val="0"/>
          <w:marTop w:val="0"/>
          <w:marBottom w:val="0"/>
          <w:divBdr>
            <w:top w:val="none" w:sz="0" w:space="0" w:color="auto"/>
            <w:left w:val="none" w:sz="0" w:space="0" w:color="auto"/>
            <w:bottom w:val="none" w:sz="0" w:space="0" w:color="auto"/>
            <w:right w:val="none" w:sz="0" w:space="0" w:color="auto"/>
          </w:divBdr>
        </w:div>
        <w:div w:id="680088596">
          <w:marLeft w:val="0"/>
          <w:marRight w:val="0"/>
          <w:marTop w:val="0"/>
          <w:marBottom w:val="0"/>
          <w:divBdr>
            <w:top w:val="none" w:sz="0" w:space="0" w:color="auto"/>
            <w:left w:val="none" w:sz="0" w:space="0" w:color="auto"/>
            <w:bottom w:val="none" w:sz="0" w:space="0" w:color="auto"/>
            <w:right w:val="none" w:sz="0" w:space="0" w:color="auto"/>
          </w:divBdr>
        </w:div>
        <w:div w:id="922757635">
          <w:marLeft w:val="0"/>
          <w:marRight w:val="0"/>
          <w:marTop w:val="0"/>
          <w:marBottom w:val="0"/>
          <w:divBdr>
            <w:top w:val="none" w:sz="0" w:space="0" w:color="auto"/>
            <w:left w:val="none" w:sz="0" w:space="0" w:color="auto"/>
            <w:bottom w:val="none" w:sz="0" w:space="0" w:color="auto"/>
            <w:right w:val="none" w:sz="0" w:space="0" w:color="auto"/>
          </w:divBdr>
        </w:div>
        <w:div w:id="1123235157">
          <w:marLeft w:val="0"/>
          <w:marRight w:val="0"/>
          <w:marTop w:val="0"/>
          <w:marBottom w:val="0"/>
          <w:divBdr>
            <w:top w:val="none" w:sz="0" w:space="0" w:color="auto"/>
            <w:left w:val="none" w:sz="0" w:space="0" w:color="auto"/>
            <w:bottom w:val="none" w:sz="0" w:space="0" w:color="auto"/>
            <w:right w:val="none" w:sz="0" w:space="0" w:color="auto"/>
          </w:divBdr>
        </w:div>
        <w:div w:id="1602840088">
          <w:marLeft w:val="0"/>
          <w:marRight w:val="0"/>
          <w:marTop w:val="0"/>
          <w:marBottom w:val="0"/>
          <w:divBdr>
            <w:top w:val="none" w:sz="0" w:space="0" w:color="auto"/>
            <w:left w:val="none" w:sz="0" w:space="0" w:color="auto"/>
            <w:bottom w:val="none" w:sz="0" w:space="0" w:color="auto"/>
            <w:right w:val="none" w:sz="0" w:space="0" w:color="auto"/>
          </w:divBdr>
        </w:div>
        <w:div w:id="2077895376">
          <w:marLeft w:val="0"/>
          <w:marRight w:val="0"/>
          <w:marTop w:val="0"/>
          <w:marBottom w:val="0"/>
          <w:divBdr>
            <w:top w:val="none" w:sz="0" w:space="0" w:color="auto"/>
            <w:left w:val="none" w:sz="0" w:space="0" w:color="auto"/>
            <w:bottom w:val="none" w:sz="0" w:space="0" w:color="auto"/>
            <w:right w:val="none" w:sz="0" w:space="0" w:color="auto"/>
          </w:divBdr>
        </w:div>
      </w:divsChild>
    </w:div>
    <w:div w:id="1984386021">
      <w:bodyDiv w:val="1"/>
      <w:marLeft w:val="0"/>
      <w:marRight w:val="0"/>
      <w:marTop w:val="0"/>
      <w:marBottom w:val="0"/>
      <w:divBdr>
        <w:top w:val="none" w:sz="0" w:space="0" w:color="auto"/>
        <w:left w:val="none" w:sz="0" w:space="0" w:color="auto"/>
        <w:bottom w:val="none" w:sz="0" w:space="0" w:color="auto"/>
        <w:right w:val="none" w:sz="0" w:space="0" w:color="auto"/>
      </w:divBdr>
      <w:divsChild>
        <w:div w:id="441412692">
          <w:marLeft w:val="0"/>
          <w:marRight w:val="0"/>
          <w:marTop w:val="0"/>
          <w:marBottom w:val="0"/>
          <w:divBdr>
            <w:top w:val="none" w:sz="0" w:space="0" w:color="auto"/>
            <w:left w:val="none" w:sz="0" w:space="0" w:color="auto"/>
            <w:bottom w:val="none" w:sz="0" w:space="0" w:color="auto"/>
            <w:right w:val="none" w:sz="0" w:space="0" w:color="auto"/>
          </w:divBdr>
        </w:div>
        <w:div w:id="844857243">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0307765">
      <w:bodyDiv w:val="1"/>
      <w:marLeft w:val="0"/>
      <w:marRight w:val="0"/>
      <w:marTop w:val="0"/>
      <w:marBottom w:val="0"/>
      <w:divBdr>
        <w:top w:val="none" w:sz="0" w:space="0" w:color="auto"/>
        <w:left w:val="none" w:sz="0" w:space="0" w:color="auto"/>
        <w:bottom w:val="none" w:sz="0" w:space="0" w:color="auto"/>
        <w:right w:val="none" w:sz="0" w:space="0" w:color="auto"/>
      </w:divBdr>
      <w:divsChild>
        <w:div w:id="352538287">
          <w:marLeft w:val="0"/>
          <w:marRight w:val="0"/>
          <w:marTop w:val="0"/>
          <w:marBottom w:val="0"/>
          <w:divBdr>
            <w:top w:val="none" w:sz="0" w:space="0" w:color="auto"/>
            <w:left w:val="none" w:sz="0" w:space="0" w:color="auto"/>
            <w:bottom w:val="none" w:sz="0" w:space="0" w:color="auto"/>
            <w:right w:val="none" w:sz="0" w:space="0" w:color="auto"/>
          </w:divBdr>
        </w:div>
        <w:div w:id="434592585">
          <w:marLeft w:val="0"/>
          <w:marRight w:val="0"/>
          <w:marTop w:val="0"/>
          <w:marBottom w:val="0"/>
          <w:divBdr>
            <w:top w:val="none" w:sz="0" w:space="0" w:color="auto"/>
            <w:left w:val="none" w:sz="0" w:space="0" w:color="auto"/>
            <w:bottom w:val="none" w:sz="0" w:space="0" w:color="auto"/>
            <w:right w:val="none" w:sz="0" w:space="0" w:color="auto"/>
          </w:divBdr>
        </w:div>
        <w:div w:id="560291020">
          <w:marLeft w:val="0"/>
          <w:marRight w:val="0"/>
          <w:marTop w:val="0"/>
          <w:marBottom w:val="0"/>
          <w:divBdr>
            <w:top w:val="none" w:sz="0" w:space="0" w:color="auto"/>
            <w:left w:val="none" w:sz="0" w:space="0" w:color="auto"/>
            <w:bottom w:val="none" w:sz="0" w:space="0" w:color="auto"/>
            <w:right w:val="none" w:sz="0" w:space="0" w:color="auto"/>
          </w:divBdr>
        </w:div>
        <w:div w:id="763844644">
          <w:marLeft w:val="0"/>
          <w:marRight w:val="0"/>
          <w:marTop w:val="0"/>
          <w:marBottom w:val="0"/>
          <w:divBdr>
            <w:top w:val="none" w:sz="0" w:space="0" w:color="auto"/>
            <w:left w:val="none" w:sz="0" w:space="0" w:color="auto"/>
            <w:bottom w:val="none" w:sz="0" w:space="0" w:color="auto"/>
            <w:right w:val="none" w:sz="0" w:space="0" w:color="auto"/>
          </w:divBdr>
        </w:div>
        <w:div w:id="1843085611">
          <w:marLeft w:val="0"/>
          <w:marRight w:val="0"/>
          <w:marTop w:val="0"/>
          <w:marBottom w:val="0"/>
          <w:divBdr>
            <w:top w:val="none" w:sz="0" w:space="0" w:color="auto"/>
            <w:left w:val="none" w:sz="0" w:space="0" w:color="auto"/>
            <w:bottom w:val="none" w:sz="0" w:space="0" w:color="auto"/>
            <w:right w:val="none" w:sz="0" w:space="0" w:color="auto"/>
          </w:divBdr>
        </w:div>
        <w:div w:id="2009938377">
          <w:marLeft w:val="0"/>
          <w:marRight w:val="0"/>
          <w:marTop w:val="0"/>
          <w:marBottom w:val="0"/>
          <w:divBdr>
            <w:top w:val="none" w:sz="0" w:space="0" w:color="auto"/>
            <w:left w:val="none" w:sz="0" w:space="0" w:color="auto"/>
            <w:bottom w:val="none" w:sz="0" w:space="0" w:color="auto"/>
            <w:right w:val="none" w:sz="0" w:space="0" w:color="auto"/>
          </w:divBdr>
        </w:div>
      </w:divsChild>
    </w:div>
    <w:div w:id="2015647152">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ffh.vic.gov.au/homelessness-operational-guidelines?auHash=5nNzNDof62h0sHeI0tswNvHkH-Pxh8NTgca07L1FcpA" TargetMode="External"/><Relationship Id="rId26" Type="http://schemas.openxmlformats.org/officeDocument/2006/relationships/hyperlink" Target="mailto:HHS@homes.vic.gov.au"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https://www.housing.vic.gov.au/how-much-can-i-borrow"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fac.dffh.vic.gov.au/policies-and-procedures" TargetMode="External"/><Relationship Id="rId25" Type="http://schemas.openxmlformats.org/officeDocument/2006/relationships/hyperlink" Target="https://fac.dffh.vic.gov.au/private-rental-assistance-program-guidelines" TargetMode="External"/><Relationship Id="rId33" Type="http://schemas.openxmlformats.org/officeDocument/2006/relationships/hyperlink" Target="https://www.housing.vic.gov.au/rentassist-bond-loan-eligibility"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image" Target="media/image4.png"/><Relationship Id="rId29" Type="http://schemas.openxmlformats.org/officeDocument/2006/relationships/hyperlink" Target="https://www.motel-mapping.ne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fac.dffh.vic.gov.au/aboriginal-private-rental-assistance-program-aprap-guidelines" TargetMode="External"/><Relationship Id="rId32" Type="http://schemas.openxmlformats.org/officeDocument/2006/relationships/hyperlink" Target="https://www.legislation.vic.gov.au/in-force/acts/residential-tenancies-act-1997/107" TargetMode="External"/><Relationship Id="rId37" Type="http://schemas.openxmlformats.org/officeDocument/2006/relationships/header" Target="header2.xm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dffh.vic.gov.au/publications/homelessness-service-system?auHash=o7VVLSFk29SL2HcJxVePmFmm_cKw5Jz88H9MrrqfGcY" TargetMode="External"/><Relationship Id="rId28" Type="http://schemas.openxmlformats.org/officeDocument/2006/relationships/hyperlink" Target="mailto:moteldatabase@mcauley.org.au" TargetMode="External"/><Relationship Id="rId36" Type="http://schemas.openxmlformats.org/officeDocument/2006/relationships/hyperlink" Target="https://www.dffh.vic.gov.au/publications/homelessness-service-system?auHash=o7VVLSFk29SL2HcJxVePmFmm_cKw5Jz88H9MrrqfGcY"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providers.dffh.vic.gov.au/rooming-houses"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services.dffh.vic.gov.au/getting-help" TargetMode="External"/><Relationship Id="rId27" Type="http://schemas.openxmlformats.org/officeDocument/2006/relationships/hyperlink" Target="https://www.legislation.vic.gov.au/as-made/statutory-rules/public-health-and-wellbeing-prescribed-accommodation-amendment-regulations-0" TargetMode="External"/><Relationship Id="rId30" Type="http://schemas.openxmlformats.org/officeDocument/2006/relationships/hyperlink" Target="https://registers.consumer.vic.gov.au/rhrsearch" TargetMode="External"/><Relationship Id="rId35" Type="http://schemas.openxmlformats.org/officeDocument/2006/relationships/hyperlink" Target="https://services.dffh.vic.gov.au/getting-help" TargetMode="External"/><Relationship Id="rId43"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9720FEB-DC45-4357-971D-F91B86728629}">
    <t:Anchor>
      <t:Comment id="1692417631"/>
    </t:Anchor>
    <t:History>
      <t:Event id="{9272D793-23A0-4977-AB67-32090AEA5078}" time="2025-03-27T05:00:30.056Z">
        <t:Attribution userId="S::Paula.Robinson@homes.vic.gov.au::0e925d02-6d1e-4f46-8996-7fc3973ea292" userProvider="AD" userName="Paula Robinson (Homes Victoria)"/>
        <t:Anchor>
          <t:Comment id="1692417631"/>
        </t:Anchor>
        <t:Create/>
      </t:Event>
      <t:Event id="{0F537514-1B7A-4F44-B256-8843CF36FB7F}" time="2025-03-27T05:00:30.056Z">
        <t:Attribution userId="S::Paula.Robinson@homes.vic.gov.au::0e925d02-6d1e-4f46-8996-7fc3973ea292" userProvider="AD" userName="Paula Robinson (Homes Victoria)"/>
        <t:Anchor>
          <t:Comment id="1692417631"/>
        </t:Anchor>
        <t:Assign userId="S::Elaine.Fallshaw@homes.vic.gov.au::24d9b4a9-897f-4f35-a02a-f16049a5de83" userProvider="AD" userName="Elaine Fallshaw (Homes Victoria)"/>
      </t:Event>
      <t:Event id="{168DFB93-C2F2-4A8A-8654-CF21BDD80E1C}" time="2025-03-27T05:00:30.056Z">
        <t:Attribution userId="S::Paula.Robinson@homes.vic.gov.au::0e925d02-6d1e-4f46-8996-7fc3973ea292" userProvider="AD" userName="Paula Robinson (Homes Victoria)"/>
        <t:Anchor>
          <t:Comment id="1692417631"/>
        </t:Anchor>
        <t:SetTitle title="@Elaine Fallshaw (Homes Victoria) I have reviewed this and included SHS to discuss other available options. "/>
      </t:Event>
      <t:Event id="{43B8C04D-34CC-43DD-8B8D-134840682E31}" time="2025-04-08T00:03:24.629Z">
        <t:Attribution userId="S::Paula.Robinson@homes.vic.gov.au::0e925d02-6d1e-4f46-8996-7fc3973ea292" userProvider="AD" userName="Paula Robinson (Homes Victoria)"/>
        <t:Progress percentComplete="100"/>
      </t:Event>
    </t:History>
  </t:Task>
  <t:Task id="{FBB49A8B-B1C1-4537-9472-52C180D2A141}">
    <t:Anchor>
      <t:Comment id="64001072"/>
    </t:Anchor>
    <t:History>
      <t:Event id="{812AB915-2C40-4E47-ABA8-4DDB0E0112A5}" time="2024-12-11T21:45:37.592Z">
        <t:Attribution userId="S::paula.robinson@homes.vic.gov.au::0e925d02-6d1e-4f46-8996-7fc3973ea292" userProvider="AD" userName="Paula Robinson (Homes Victoria)"/>
        <t:Anchor>
          <t:Comment id="1581550221"/>
        </t:Anchor>
        <t:Create/>
      </t:Event>
      <t:Event id="{79CBFFEA-D953-4617-8B92-687A8A1808FB}" time="2024-12-11T21:45:37.592Z">
        <t:Attribution userId="S::paula.robinson@homes.vic.gov.au::0e925d02-6d1e-4f46-8996-7fc3973ea292" userProvider="AD" userName="Paula Robinson (Homes Victoria)"/>
        <t:Anchor>
          <t:Comment id="1581550221"/>
        </t:Anchor>
        <t:Assign userId="S::Elaine.Fallshaw@homes.vic.gov.au::24d9b4a9-897f-4f35-a02a-f16049a5de83" userProvider="AD" userName="Elaine Fallshaw (Homes Victoria)"/>
      </t:Event>
      <t:Event id="{F26C3B00-F5A2-4E10-B20E-40CEB4422308}" time="2024-12-11T21:45:37.592Z">
        <t:Attribution userId="S::paula.robinson@homes.vic.gov.au::0e925d02-6d1e-4f46-8996-7fc3973ea292" userProvider="AD" userName="Paula Robinson (Homes Victoria)"/>
        <t:Anchor>
          <t:Comment id="1581550221"/>
        </t:Anchor>
        <t:SetTitle title="@Elaine Fallshaw (Homes Victoria) sorry that a lazy cut and past, fixed it."/>
      </t:Event>
    </t:History>
  </t:Task>
  <t:Task id="{5B27347C-0D1C-419E-89E0-9C790BA55AA1}">
    <t:Anchor>
      <t:Comment id="538801575"/>
    </t:Anchor>
    <t:History>
      <t:Event id="{5B1AFD22-0366-43AD-B0C8-6E5ED2BC9424}" time="2025-03-27T04:26:30.503Z">
        <t:Attribution userId="S::Paula.Robinson@homes.vic.gov.au::0e925d02-6d1e-4f46-8996-7fc3973ea292" userProvider="AD" userName="Paula Robinson (Homes Victoria)"/>
        <t:Anchor>
          <t:Comment id="538801575"/>
        </t:Anchor>
        <t:Create/>
      </t:Event>
      <t:Event id="{8F969A8E-AE5D-4689-8FB5-578F6CF2A902}" time="2025-03-27T04:26:30.503Z">
        <t:Attribution userId="S::Paula.Robinson@homes.vic.gov.au::0e925d02-6d1e-4f46-8996-7fc3973ea292" userProvider="AD" userName="Paula Robinson (Homes Victoria)"/>
        <t:Anchor>
          <t:Comment id="538801575"/>
        </t:Anchor>
        <t:Assign userId="S::Grant.Waraker@homes.vic.gov.au::24eb6f9c-041c-42b0-b2f4-097fce346845" userProvider="AD" userName="Grant Waraker (Homes Victoria)"/>
      </t:Event>
      <t:Event id="{595328FC-B675-439F-B663-DB410ABED1F3}" time="2025-03-27T04:26:30.503Z">
        <t:Attribution userId="S::Paula.Robinson@homes.vic.gov.au::0e925d02-6d1e-4f46-8996-7fc3973ea292" userProvider="AD" userName="Paula Robinson (Homes Victoria)"/>
        <t:Anchor>
          <t:Comment id="538801575"/>
        </t:Anchor>
        <t:SetTitle title="@Grant Waraker (Homes Victoria) Sonia would like us to ensure the financial acquittal of HEF is maintained. I have tried to sum up what you filled me in on, however I need your assistance to review this wording and make necessary changes, would this be…"/>
      </t:Event>
      <t:Event id="{C985801B-73B0-4776-9F99-1C4657D37AE8}" time="2025-03-31T02:04:06.543Z">
        <t:Attribution userId="S::Paula.Robinson@homes.vic.gov.au::0e925d02-6d1e-4f46-8996-7fc3973ea292" userProvider="AD" userName="Paula Robinson (Homes Victoria)"/>
        <t:Progress percentComplete="100"/>
      </t:Event>
      <t:Event id="{5CCDF852-A70C-4258-801E-7E80615A4CF6}" time="2025-04-29T04:14:22.378Z">
        <t:Attribution userId="S::jac.nancarrow@homes.vic.gov.au::050a1e56-0973-4b03-b685-221e7a1d0471" userProvider="AD" userName="Jac Nancarrow (Homes Victoria)"/>
        <t:Progress percentComplete="0"/>
      </t:Event>
      <t:Event id="{8C6CA4D5-1496-4B8C-BE4F-B20C8D11B9D9}" time="2025-04-29T04:15:18.939Z">
        <t:Attribution userId="S::jac.nancarrow@homes.vic.gov.au::050a1e56-0973-4b03-b685-221e7a1d0471" userProvider="AD" userName="Jac Nancarrow (Homes Victoria)"/>
        <t:Anchor>
          <t:Comment id="1818894959"/>
        </t:Anchor>
        <t:UnassignAll/>
      </t:Event>
      <t:Event id="{2E59C323-EEF6-4F37-ACB2-0066DB5B8342}" time="2025-04-29T04:15:18.939Z">
        <t:Attribution userId="S::jac.nancarrow@homes.vic.gov.au::050a1e56-0973-4b03-b685-221e7a1d0471" userProvider="AD" userName="Jac Nancarrow (Homes Victoria)"/>
        <t:Anchor>
          <t:Comment id="1818894959"/>
        </t:Anchor>
        <t:Assign userId="S::Paula.Robinson@homes.vic.gov.au::0e925d02-6d1e-4f46-8996-7fc3973ea292" userProvider="AD" userName="Paula Robinson (Homes Victoria)"/>
      </t:Event>
      <t:Event id="{C43F78BC-3A11-49B3-B9A2-54C7E2FC75B0}" time="2025-04-29T07:13:18.301Z">
        <t:Attribution userId="S::Paula.Robinson@homes.vic.gov.au::0e925d02-6d1e-4f46-8996-7fc3973ea292" userProvider="AD" userName="Paula Robinson (Homes Victoria)"/>
        <t:Anchor>
          <t:Comment id="321647734"/>
        </t:Anchor>
        <t:UnassignAll/>
      </t:Event>
      <t:Event id="{370E5978-E2DE-43C6-A0F0-867536FA37C6}" time="2025-04-29T07:13:18.301Z">
        <t:Attribution userId="S::Paula.Robinson@homes.vic.gov.au::0e925d02-6d1e-4f46-8996-7fc3973ea292" userProvider="AD" userName="Paula Robinson (Homes Victoria)"/>
        <t:Anchor>
          <t:Comment id="321647734"/>
        </t:Anchor>
        <t:Assign userId="S::Regina.Wursthorn@homes.vic.gov.au::34002b34-0ef1-4fc1-9186-96d2d8764f93" userProvider="AD" userName="Regina Wursthorn (Homes Victoria)"/>
      </t:Event>
    </t:History>
  </t:Task>
  <t:Task id="{65C6DC5A-9B0C-43A0-966B-1162C77EF0B9}">
    <t:Anchor>
      <t:Comment id="1927738901"/>
    </t:Anchor>
    <t:History>
      <t:Event id="{DC85A88D-98D1-49F1-83A4-F4AF14C1C6D4}" time="2025-03-24T04:03:20.388Z">
        <t:Attribution userId="S::Paula.Robinson@homes.vic.gov.au::0e925d02-6d1e-4f46-8996-7fc3973ea292" userProvider="AD" userName="Paula Robinson (Homes Victoria)"/>
        <t:Anchor>
          <t:Comment id="555560787"/>
        </t:Anchor>
        <t:Create/>
      </t:Event>
      <t:Event id="{2F650FE9-54CA-4474-AC8B-BF5BCA1506F0}" time="2025-03-24T04:03:20.388Z">
        <t:Attribution userId="S::Paula.Robinson@homes.vic.gov.au::0e925d02-6d1e-4f46-8996-7fc3973ea292" userProvider="AD" userName="Paula Robinson (Homes Victoria)"/>
        <t:Anchor>
          <t:Comment id="555560787"/>
        </t:Anchor>
        <t:Assign userId="S::Elaine.Fallshaw@homes.vic.gov.au::24d9b4a9-897f-4f35-a02a-f16049a5de83" userProvider="AD" userName="Elaine Fallshaw (Homes Victoria)"/>
      </t:Event>
      <t:Event id="{514BCE14-A796-4F1C-BF7C-B37521D6EA44}" time="2025-03-24T04:03:20.388Z">
        <t:Attribution userId="S::Paula.Robinson@homes.vic.gov.au::0e925d02-6d1e-4f46-8996-7fc3973ea292" userProvider="AD" userName="Paula Robinson (Homes Victoria)"/>
        <t:Anchor>
          <t:Comment id="555560787"/>
        </t:Anchor>
        <t:SetTitle title="…including Supported Residential Housing, Rooming Houses and Private rental. Section 3.1.3 provides information on safety of clients n purchased accommodation. @Elaine Fallshaw (Homes Victoria) would you prefer I move that section up to this section"/>
      </t:Event>
      <t:Event id="{D70E67AB-2CB0-43AA-894A-63F9C05A2BA9}" time="2025-04-10T05:44:57.864Z">
        <t:Attribution userId="S::Paula.Robinson@homes.vic.gov.au::0e925d02-6d1e-4f46-8996-7fc3973ea292" userProvider="AD" userName="Paula Robinson (Homes Victoria)"/>
        <t:Progress percentComplete="100"/>
      </t:Event>
    </t:History>
  </t:Task>
  <t:Task id="{FB640C62-6E71-4FEC-92E2-9B874CEF4FD1}">
    <t:Anchor>
      <t:Comment id="1660384731"/>
    </t:Anchor>
    <t:History>
      <t:Event id="{3D2F5E95-5F67-4E33-9A79-4B98D7E484BF}" time="2025-03-24T00:09:45.934Z">
        <t:Attribution userId="S::Paula.Robinson@homes.vic.gov.au::0e925d02-6d1e-4f46-8996-7fc3973ea292" userProvider="AD" userName="Paula Robinson (Homes Victoria)"/>
        <t:Anchor>
          <t:Comment id="889350957"/>
        </t:Anchor>
        <t:Create/>
      </t:Event>
      <t:Event id="{3786E562-6FA2-4678-8A89-8A8BF03660B5}" time="2025-03-24T00:09:45.934Z">
        <t:Attribution userId="S::Paula.Robinson@homes.vic.gov.au::0e925d02-6d1e-4f46-8996-7fc3973ea292" userProvider="AD" userName="Paula Robinson (Homes Victoria)"/>
        <t:Anchor>
          <t:Comment id="889350957"/>
        </t:Anchor>
        <t:Assign userId="S::matt.o'rourke@homes.vic.gov.au::60fd3b0f-58a8-4c5e-89e0-475be120a881" userProvider="AD" userName="Matt O'Rourke (Homes Victoria)"/>
      </t:Event>
      <t:Event id="{374080E9-BC74-4B20-9B7C-FF03F8B639BE}" time="2025-03-24T00:09:45.934Z">
        <t:Attribution userId="S::Paula.Robinson@homes.vic.gov.au::0e925d02-6d1e-4f46-8996-7fc3973ea292" userProvider="AD" userName="Paula Robinson (Homes Victoria)"/>
        <t:Anchor>
          <t:Comment id="889350957"/>
        </t:Anchor>
        <t:SetTitle title="@Matt O'Rourke (Homes Victoria) this was in the previous version so I have kept it in, happy to remove it if not having proof is ok. The list of people who can sign a stat dec include financial planner, post office, pharmacist etc, so if we do want to…"/>
      </t:Event>
      <t:Event id="{78DAA93B-FB06-4BAA-ABFA-DCAD1173C225}" time="2025-04-10T05:45:09.807Z">
        <t:Attribution userId="S::Paula.Robinson@homes.vic.gov.au::0e925d02-6d1e-4f46-8996-7fc3973ea292" userProvider="AD" userName="Paula Robinson (Homes Victoria)"/>
        <t:Progress percentComplete="100"/>
      </t:Event>
      <t:Event id="{90A54FFA-F3D1-467B-B861-D4DA59E560FE}" time="2025-04-29T04:07:21.173Z">
        <t:Attribution userId="S::jac.nancarrow@homes.vic.gov.au::050a1e56-0973-4b03-b685-221e7a1d0471" userProvider="AD" userName="Jac Nancarrow (Homes Victoria)"/>
        <t:Progress percentComplete="0"/>
      </t:Event>
      <t:Event id="{7615072B-DC75-4FE5-9995-303D10801EBF}" time="2025-04-29T04:07:43.893Z">
        <t:Attribution userId="S::jac.nancarrow@homes.vic.gov.au::050a1e56-0973-4b03-b685-221e7a1d0471" userProvider="AD" userName="Jac Nancarrow (Homes Victoria)"/>
        <t:Anchor>
          <t:Comment id="2114697630"/>
        </t:Anchor>
        <t:UnassignAll/>
      </t:Event>
      <t:Event id="{89FF9F31-D075-4AAA-9604-197982C7DEF8}" time="2025-04-29T04:07:43.893Z">
        <t:Attribution userId="S::jac.nancarrow@homes.vic.gov.au::050a1e56-0973-4b03-b685-221e7a1d0471" userProvider="AD" userName="Jac Nancarrow (Homes Victoria)"/>
        <t:Anchor>
          <t:Comment id="2114697630"/>
        </t:Anchor>
        <t:Assign userId="S::Paula.Robinson@homes.vic.gov.au::0e925d02-6d1e-4f46-8996-7fc3973ea292" userProvider="AD" userName="Paula Robinson (Homes Victoria)"/>
      </t:Event>
    </t:History>
  </t:Task>
  <t:Task id="{EA5319F5-68AC-4B27-99B8-A6DE84743106}">
    <t:Anchor>
      <t:Comment id="830356135"/>
    </t:Anchor>
    <t:History>
      <t:Event id="{5E3EF5DE-EF50-4189-A70F-CA9A0EADDA9C}" time="2025-03-31T02:02:52.89Z">
        <t:Attribution userId="S::Paula.Robinson@homes.vic.gov.au::0e925d02-6d1e-4f46-8996-7fc3973ea292" userProvider="AD" userName="Paula Robinson (Homes Victoria)"/>
        <t:Anchor>
          <t:Comment id="530517244"/>
        </t:Anchor>
        <t:Create/>
      </t:Event>
      <t:Event id="{F4082427-09CB-4C7F-B858-B6D1D5902BFB}" time="2025-03-31T02:02:52.89Z">
        <t:Attribution userId="S::Paula.Robinson@homes.vic.gov.au::0e925d02-6d1e-4f46-8996-7fc3973ea292" userProvider="AD" userName="Paula Robinson (Homes Victoria)"/>
        <t:Anchor>
          <t:Comment id="530517244"/>
        </t:Anchor>
        <t:Assign userId="S::Elaine.Fallshaw@homes.vic.gov.au::24d9b4a9-897f-4f35-a02a-f16049a5de83" userProvider="AD" userName="Elaine Fallshaw (Homes Victoria)"/>
      </t:Event>
      <t:Event id="{E5FE4BE4-3DA8-440E-894D-35BB9F04C708}" time="2025-03-31T02:02:52.89Z">
        <t:Attribution userId="S::Paula.Robinson@homes.vic.gov.au::0e925d02-6d1e-4f46-8996-7fc3973ea292" userProvider="AD" userName="Paula Robinson (Homes Victoria)"/>
        <t:Anchor>
          <t:Comment id="530517244"/>
        </t:Anchor>
        <t:SetTitle title="@Elaine Fallshaw (Homes Victoria) we didn’t discuss this last week. I have taken this from the old guidelines. I am assuming HV would follow up with CAV and local government to see why the issue is not resolved. "/>
      </t:Event>
    </t:History>
  </t:Task>
  <t:Task id="{34A2B1F7-D31E-4B26-9CEB-170DA5D3557D}">
    <t:Anchor>
      <t:Comment id="2024509593"/>
    </t:Anchor>
    <t:History>
      <t:Event id="{F623FDE0-A2AC-4CE8-91DD-B2A509D33912}" time="2025-03-24T03:25:59.862Z">
        <t:Attribution userId="S::Paula.Robinson@homes.vic.gov.au::0e925d02-6d1e-4f46-8996-7fc3973ea292" userProvider="AD" userName="Paula Robinson (Homes Victoria)"/>
        <t:Anchor>
          <t:Comment id="525791478"/>
        </t:Anchor>
        <t:Create/>
      </t:Event>
      <t:Event id="{D9CF702E-802D-448C-A17A-BFBBCFEDE6DB}" time="2025-03-24T03:25:59.862Z">
        <t:Attribution userId="S::Paula.Robinson@homes.vic.gov.au::0e925d02-6d1e-4f46-8996-7fc3973ea292" userProvider="AD" userName="Paula Robinson (Homes Victoria)"/>
        <t:Anchor>
          <t:Comment id="525791478"/>
        </t:Anchor>
        <t:Assign userId="S::matt.o'rourke@homes.vic.gov.au::60fd3b0f-58a8-4c5e-89e0-475be120a881" userProvider="AD" userName="Matt O'Rourke (Homes Victoria)"/>
      </t:Event>
      <t:Event id="{8B6ACA73-4C99-4D04-A810-CBE03EA05FBC}" time="2025-03-24T03:25:59.862Z">
        <t:Attribution userId="S::Paula.Robinson@homes.vic.gov.au::0e925d02-6d1e-4f46-8996-7fc3973ea292" userProvider="AD" userName="Paula Robinson (Homes Victoria)"/>
        <t:Anchor>
          <t:Comment id="525791478"/>
        </t:Anchor>
        <t:SetTitle title="@Matt O'Rourke (Homes Victoria) does this make sense to you?"/>
      </t:Event>
      <t:Event id="{E18DCE7F-BFF0-4630-A349-7B5AC0817B89}" time="2025-04-10T01:03:11.965Z">
        <t:Attribution userId="S::Paula.Robinson@homes.vic.gov.au::0e925d02-6d1e-4f46-8996-7fc3973ea292" userProvider="AD" userName="Paula Robinson (Homes Victoria)"/>
        <t:Progress percentComplete="100"/>
      </t:Event>
    </t:History>
  </t:Task>
  <t:Task id="{72391D3B-77F0-4A26-9BC6-71ACF1934E74}">
    <t:Anchor>
      <t:Comment id="516822573"/>
    </t:Anchor>
    <t:History>
      <t:Event id="{9BC74876-1C00-4B43-80BA-7B80CD0E5FE9}" time="2025-03-24T23:03:38.513Z">
        <t:Attribution userId="S::jac.nancarrow@homes.vic.gov.au::050a1e56-0973-4b03-b685-221e7a1d0471" userProvider="AD" userName="Jac Nancarrow (Homes Victoria)"/>
        <t:Anchor>
          <t:Comment id="516822573"/>
        </t:Anchor>
        <t:Create/>
      </t:Event>
      <t:Event id="{A7243AEC-BC4F-426A-A742-56A9B43FB763}" time="2025-03-24T23:03:38.513Z">
        <t:Attribution userId="S::jac.nancarrow@homes.vic.gov.au::050a1e56-0973-4b03-b685-221e7a1d0471" userProvider="AD" userName="Jac Nancarrow (Homes Victoria)"/>
        <t:Anchor>
          <t:Comment id="516822573"/>
        </t:Anchor>
        <t:Assign userId="S::Paula.Robinson@homes.vic.gov.au::0e925d02-6d1e-4f46-8996-7fc3973ea292" userProvider="AD" userName="Paula Robinson (Homes Victoria)"/>
      </t:Event>
      <t:Event id="{096D9828-C685-4F19-82B4-F355B1EEC3D7}" time="2025-03-24T23:03:38.513Z">
        <t:Attribution userId="S::jac.nancarrow@homes.vic.gov.au::050a1e56-0973-4b03-b685-221e7a1d0471" userProvider="AD" userName="Jac Nancarrow (Homes Victoria)"/>
        <t:Anchor>
          <t:Comment id="516822573"/>
        </t:Anchor>
        <t:SetTitle title="Hi @Paula Robinson (Homes Victoria) is this per intervention, per night, per what?"/>
      </t:Event>
      <t:Event id="{A8970001-519E-451D-9994-9D610E30B410}" time="2025-04-10T05:18:25.974Z">
        <t:Attribution userId="S::Paula.Robinson@homes.vic.gov.au::0e925d02-6d1e-4f46-8996-7fc3973ea292" userProvider="AD" userName="Paula Robinson (Homes Victoria)"/>
        <t:Progress percentComplete="100"/>
      </t:Event>
    </t:History>
  </t:Task>
  <t:Task id="{46CCFEDB-8F3D-45B0-8552-C7F61BE4918E}">
    <t:Anchor>
      <t:Comment id="321644088"/>
    </t:Anchor>
    <t:History>
      <t:Event id="{CDB94814-8CAC-4B56-ADC1-6020524CF0ED}" time="2025-03-24T01:55:05.152Z">
        <t:Attribution userId="S::Paula.Robinson@homes.vic.gov.au::0e925d02-6d1e-4f46-8996-7fc3973ea292" userProvider="AD" userName="Paula Robinson (Homes Victoria)"/>
        <t:Anchor>
          <t:Comment id="4487972"/>
        </t:Anchor>
        <t:Create/>
      </t:Event>
      <t:Event id="{C3E130B9-64DD-463F-AE2E-67E8DFC835A4}" time="2025-03-24T01:55:05.152Z">
        <t:Attribution userId="S::Paula.Robinson@homes.vic.gov.au::0e925d02-6d1e-4f46-8996-7fc3973ea292" userProvider="AD" userName="Paula Robinson (Homes Victoria)"/>
        <t:Anchor>
          <t:Comment id="4487972"/>
        </t:Anchor>
        <t:Assign userId="S::matt.o'rourke@homes.vic.gov.au::60fd3b0f-58a8-4c5e-89e0-475be120a881" userProvider="AD" userName="Matt O'Rourke (Homes Victoria)"/>
      </t:Event>
      <t:Event id="{016BDC2C-5727-4D2F-8941-EFA49A0E2275}" time="2025-03-24T01:55:05.152Z">
        <t:Attribution userId="S::Paula.Robinson@homes.vic.gov.au::0e925d02-6d1e-4f46-8996-7fc3973ea292" userProvider="AD" userName="Paula Robinson (Homes Victoria)"/>
        <t:Anchor>
          <t:Comment id="4487972"/>
        </t:Anchor>
        <t:SetTitle title="@Matt O'Rourke (Homes Victoria) we don’t encourage services to use HEF for a bond, however when someone has accessed the bond previously and it was not returned, then they are not eligible to apply again, so HEF is a safety net in this case. "/>
      </t:Event>
      <t:Event id="{25E9B994-D9DC-4203-AB14-6C4150F40F5D}" time="2025-04-10T05:26:17.931Z">
        <t:Attribution userId="S::Paula.Robinson@homes.vic.gov.au::0e925d02-6d1e-4f46-8996-7fc3973ea292" userProvider="AD" userName="Paula Robinson (Homes Victoria)"/>
        <t:Anchor>
          <t:Comment id="1516936540"/>
        </t:Anchor>
        <t:UnassignAll/>
      </t:Event>
      <t:Event id="{85484127-2DFE-4051-A7B0-6152F72FD0D0}" time="2025-04-10T05:26:17.931Z">
        <t:Attribution userId="S::Paula.Robinson@homes.vic.gov.au::0e925d02-6d1e-4f46-8996-7fc3973ea292" userProvider="AD" userName="Paula Robinson (Homes Victoria)"/>
        <t:Anchor>
          <t:Comment id="1516936540"/>
        </t:Anchor>
        <t:Assign userId="S::Elaine.Fallshaw@homes.vic.gov.au::24d9b4a9-897f-4f35-a02a-f16049a5de83" userProvider="AD" userName="Elaine Fallshaw (Homes Victoria)"/>
      </t:Event>
      <t:Event id="{475B219E-ED4B-4563-88DC-E12B28777770}" time="2025-04-10T05:26:26.712Z">
        <t:Attribution userId="S::Paula.Robinson@homes.vic.gov.au::0e925d02-6d1e-4f46-8996-7fc3973ea292" userProvider="AD" userName="Paula Robinson (Homes Victoria)"/>
        <t:Progress percentComplete="100"/>
      </t:Event>
    </t:History>
  </t:Task>
  <t:Task id="{4E309F4A-9D07-42DA-BA8D-9CDE1366F2BA}">
    <t:Anchor>
      <t:Comment id="1272299487"/>
    </t:Anchor>
    <t:History>
      <t:Event id="{1F07357C-F021-4320-B1CE-09F6EA217A80}" time="2025-03-24T22:58:47.985Z">
        <t:Attribution userId="S::jac.nancarrow@homes.vic.gov.au::050a1e56-0973-4b03-b685-221e7a1d0471" userProvider="AD" userName="Jac Nancarrow (Homes Victoria)"/>
        <t:Anchor>
          <t:Comment id="1272299487"/>
        </t:Anchor>
        <t:Create/>
      </t:Event>
      <t:Event id="{65751499-4410-40D1-94D3-02F45917CC93}" time="2025-03-24T22:58:47.985Z">
        <t:Attribution userId="S::jac.nancarrow@homes.vic.gov.au::050a1e56-0973-4b03-b685-221e7a1d0471" userProvider="AD" userName="Jac Nancarrow (Homes Victoria)"/>
        <t:Anchor>
          <t:Comment id="1272299487"/>
        </t:Anchor>
        <t:Assign userId="S::Paula.Robinson@homes.vic.gov.au::0e925d02-6d1e-4f46-8996-7fc3973ea292" userProvider="AD" userName="Paula Robinson (Homes Victoria)"/>
      </t:Event>
      <t:Event id="{41391E63-1D0E-4601-8673-70994984F480}" time="2025-03-24T22:58:47.985Z">
        <t:Attribution userId="S::jac.nancarrow@homes.vic.gov.au::050a1e56-0973-4b03-b685-221e7a1d0471" userProvider="AD" userName="Jac Nancarrow (Homes Victoria)"/>
        <t:Anchor>
          <t:Comment id="1272299487"/>
        </t:Anchor>
        <t:SetTitle title="@Paula Robinson (Homes Victoria) This makes it sound like its for 1 night only is there a limit or how does this work?"/>
      </t:Event>
      <t:Event id="{85C92B66-69D8-4368-9F85-03185888DB49}" time="2025-03-24T23:01:15.841Z">
        <t:Attribution userId="S::Paula.Robinson@homes.vic.gov.au::0e925d02-6d1e-4f46-8996-7fc3973ea292" userProvider="AD" userName="Paula Robinson (Homes Victoria)"/>
        <t:Progress percentComplete="100"/>
      </t:Event>
    </t:History>
  </t:Task>
  <t:Task id="{73F50A70-9648-4834-A106-3CE684C912CB}">
    <t:Anchor>
      <t:Comment id="1424708216"/>
    </t:Anchor>
    <t:History>
      <t:Event id="{D9851B5D-D596-47D5-839C-0BFC5D082D62}" time="2025-04-03T04:50:52.129Z">
        <t:Attribution userId="S::Jac.Nancarrow@homes.vic.gov.au::050a1e56-0973-4b03-b685-221e7a1d0471" userProvider="AD" userName="Jac Nancarrow (Homes Victoria)"/>
        <t:Anchor>
          <t:Comment id="72097911"/>
        </t:Anchor>
        <t:Create/>
      </t:Event>
      <t:Event id="{914E917D-FEAC-4A9C-848A-7366059F7676}" time="2025-04-03T04:50:52.129Z">
        <t:Attribution userId="S::Jac.Nancarrow@homes.vic.gov.au::050a1e56-0973-4b03-b685-221e7a1d0471" userProvider="AD" userName="Jac Nancarrow (Homes Victoria)"/>
        <t:Anchor>
          <t:Comment id="72097911"/>
        </t:Anchor>
        <t:Assign userId="S::Paula.Robinson@homes.vic.gov.au::0e925d02-6d1e-4f46-8996-7fc3973ea292" userProvider="AD" userName="Paula Robinson (Homes Victoria)"/>
      </t:Event>
      <t:Event id="{728774DF-EEC2-4A9C-A77D-A70BB4D49AA0}" time="2025-04-03T04:50:52.129Z">
        <t:Attribution userId="S::Jac.Nancarrow@homes.vic.gov.au::050a1e56-0973-4b03-b685-221e7a1d0471" userProvider="AD" userName="Jac Nancarrow (Homes Victoria)"/>
        <t:Anchor>
          <t:Comment id="72097911"/>
        </t:Anchor>
        <t:SetTitle title="@Paula Robinson (Homes Victoria) I don’t think it should be used for all of the 5 listed, can we discuss?"/>
      </t:Event>
      <t:Event id="{74E73E61-D2F5-45FB-B9BF-95B5E9E14D07}" time="2025-04-03T04:56:42.823Z">
        <t:Attribution userId="S::paula.robinson@homes.vic.gov.au::0e925d02-6d1e-4f46-8996-7fc3973ea292" userProvider="AD" userName="Paula Robinson (Homes Victoria)"/>
        <t:Anchor>
          <t:Comment id="1304894621"/>
        </t:Anchor>
        <t:UnassignAll/>
      </t:Event>
      <t:Event id="{D40A6992-0AA8-4633-90F9-5F809DD21218}" time="2025-04-03T04:56:42.823Z">
        <t:Attribution userId="S::paula.robinson@homes.vic.gov.au::0e925d02-6d1e-4f46-8996-7fc3973ea292" userProvider="AD" userName="Paula Robinson (Homes Victoria)"/>
        <t:Anchor>
          <t:Comment id="1304894621"/>
        </t:Anchor>
        <t:Assign userId="S::Jac.Nancarrow@homes.vic.gov.au::050a1e56-0973-4b03-b685-221e7a1d0471" userProvider="AD" userName="Jac Nancarrow (Homes Victoria)"/>
      </t:Event>
      <t:Event id="{9AB4A3A8-964B-4ADF-8FF5-E11C9C2D9D7A}" time="2025-04-03T04:59:45.65Z">
        <t:Attribution userId="S::Jac.Nancarrow@homes.vic.gov.au::050a1e56-0973-4b03-b685-221e7a1d0471" userProvider="AD" userName="Jac Nancarrow (Homes Victoria)"/>
        <t:Anchor>
          <t:Comment id="1722900447"/>
        </t:Anchor>
        <t:UnassignAll/>
      </t:Event>
      <t:Event id="{F0981023-31EC-474B-B0C2-C077806C703E}" time="2025-04-03T04:59:45.65Z">
        <t:Attribution userId="S::Jac.Nancarrow@homes.vic.gov.au::050a1e56-0973-4b03-b685-221e7a1d0471" userProvider="AD" userName="Jac Nancarrow (Homes Victoria)"/>
        <t:Anchor>
          <t:Comment id="1722900447"/>
        </t:Anchor>
        <t:Assign userId="S::Paula.Robinson@homes.vic.gov.au::0e925d02-6d1e-4f46-8996-7fc3973ea292" userProvider="AD" userName="Paula Robinson (Homes Victoria)"/>
      </t:Event>
      <t:Event id="{F6DAA677-0795-423B-BDC8-7AAD018C5D8E}" time="2025-04-03T05:12:52.571Z">
        <t:Attribution userId="S::paula.robinson@homes.vic.gov.au::0e925d02-6d1e-4f46-8996-7fc3973ea292" userProvider="AD" userName="Paula Robinson (Homes Victoria)"/>
        <t:Anchor>
          <t:Comment id="2004504616"/>
        </t:Anchor>
        <t:UnassignAll/>
      </t:Event>
      <t:Event id="{6793EBCD-40CA-4E99-B77E-4356B63AD5D2}" time="2025-04-03T05:12:52.571Z">
        <t:Attribution userId="S::paula.robinson@homes.vic.gov.au::0e925d02-6d1e-4f46-8996-7fc3973ea292" userProvider="AD" userName="Paula Robinson (Homes Victoria)"/>
        <t:Anchor>
          <t:Comment id="2004504616"/>
        </t:Anchor>
        <t:Assign userId="S::Jac.Nancarrow@homes.vic.gov.au::050a1e56-0973-4b03-b685-221e7a1d0471" userProvider="AD" userName="Jac Nancarrow (Homes Victoria)"/>
      </t:Event>
      <t:Event id="{38B4BF15-36A5-408E-809E-16251EDC104D}" time="2025-04-10T01:47:39.258Z">
        <t:Attribution userId="S::Jac.Nancarrow@homes.vic.gov.au::050a1e56-0973-4b03-b685-221e7a1d0471" userProvider="AD" userName="Jac Nancarrow (Homes Victoria)"/>
        <t:Anchor>
          <t:Comment id="791819873"/>
        </t:Anchor>
        <t:UnassignAll/>
      </t:Event>
      <t:Event id="{ABD12DB4-AD6B-4EEA-9EA8-91F70AD6DBD5}" time="2025-04-10T01:47:39.258Z">
        <t:Attribution userId="S::Jac.Nancarrow@homes.vic.gov.au::050a1e56-0973-4b03-b685-221e7a1d0471" userProvider="AD" userName="Jac Nancarrow (Homes Victoria)"/>
        <t:Anchor>
          <t:Comment id="791819873"/>
        </t:Anchor>
        <t:Assign userId="S::Paula.Robinson@homes.vic.gov.au::0e925d02-6d1e-4f46-8996-7fc3973ea292" userProvider="AD" userName="Paula Robinson (Homes Victoria)"/>
      </t:Event>
      <t:Event id="{2CB8A13A-6982-41A6-AD33-E5ABB082973C}" time="2025-04-10T01:47:43.866Z">
        <t:Attribution userId="S::Jac.Nancarrow@homes.vic.gov.au::050a1e56-0973-4b03-b685-221e7a1d0471" userProvider="AD" userName="Jac Nancarrow (Homes Victoria)"/>
        <t:Progress percentComplete="100"/>
      </t:Event>
    </t:History>
  </t:Task>
  <t:Task id="{7AEA8093-9B31-4DCA-8251-31ED4F375723}">
    <t:Anchor>
      <t:Comment id="684614102"/>
    </t:Anchor>
    <t:History>
      <t:Event id="{1E78F83F-AC56-457F-B23D-1335023F651C}" time="2025-04-10T01:49:50.067Z">
        <t:Attribution userId="S::Jac.Nancarrow@homes.vic.gov.au::050a1e56-0973-4b03-b685-221e7a1d0471" userProvider="AD" userName="Jac Nancarrow (Homes Victoria)"/>
        <t:Anchor>
          <t:Comment id="684614102"/>
        </t:Anchor>
        <t:Create/>
      </t:Event>
      <t:Event id="{B233CC8E-7C7B-4749-B6B4-FE00DEAC6EB7}" time="2025-04-10T01:49:50.067Z">
        <t:Attribution userId="S::Jac.Nancarrow@homes.vic.gov.au::050a1e56-0973-4b03-b685-221e7a1d0471" userProvider="AD" userName="Jac Nancarrow (Homes Victoria)"/>
        <t:Anchor>
          <t:Comment id="684614102"/>
        </t:Anchor>
        <t:Assign userId="S::Paula.Robinson@homes.vic.gov.au::0e925d02-6d1e-4f46-8996-7fc3973ea292" userProvider="AD" userName="Paula Robinson (Homes Victoria)"/>
      </t:Event>
      <t:Event id="{8CA45D82-B96F-4C8E-B677-7B5379CB3F47}" time="2025-04-10T01:49:50.067Z">
        <t:Attribution userId="S::Jac.Nancarrow@homes.vic.gov.au::050a1e56-0973-4b03-b685-221e7a1d0471" userProvider="AD" userName="Jac Nancarrow (Homes Victoria)"/>
        <t:Anchor>
          <t:Comment id="684614102"/>
        </t:Anchor>
        <t:SetTitle title="@Paula Robinson (Homes Victoria) the numbering is incorrect here and below"/>
      </t:Event>
      <t:Event id="{F568354F-D428-4538-AC5C-1E2D3038A39C}" time="2025-04-10T04:51:19.055Z">
        <t:Attribution userId="S::Paula.Robinson@homes.vic.gov.au::0e925d02-6d1e-4f46-8996-7fc3973ea292" userProvider="AD" userName="Paula Robinson (Homes Victoria)"/>
        <t:Progress percentComplete="100"/>
      </t:Event>
    </t:History>
  </t:Task>
  <t:Task id="{D26A4276-1D28-4CF8-8422-E4D4FD0F289E}">
    <t:Anchor>
      <t:Comment id="80848203"/>
    </t:Anchor>
    <t:History>
      <t:Event id="{D432E775-6FC1-4EAD-AB90-F73F2C1C9BE4}" time="2025-04-10T04:55:13.236Z">
        <t:Attribution userId="S::Paula.Robinson@homes.vic.gov.au::0e925d02-6d1e-4f46-8996-7fc3973ea292" userProvider="AD" userName="Paula Robinson (Homes Victoria)"/>
        <t:Anchor>
          <t:Comment id="1901934841"/>
        </t:Anchor>
        <t:Create/>
      </t:Event>
      <t:Event id="{48954EF7-1E27-46B0-9490-4219FA33D7FA}" time="2025-04-10T04:55:13.236Z">
        <t:Attribution userId="S::Paula.Robinson@homes.vic.gov.au::0e925d02-6d1e-4f46-8996-7fc3973ea292" userProvider="AD" userName="Paula Robinson (Homes Victoria)"/>
        <t:Anchor>
          <t:Comment id="1901934841"/>
        </t:Anchor>
        <t:Assign userId="S::matt.o'rourke@homes.vic.gov.au::60fd3b0f-58a8-4c5e-89e0-475be120a881" userProvider="AD" userName="Matt O'Rourke (Homes Victoria)"/>
      </t:Event>
      <t:Event id="{F9A6AEAF-8AFE-492D-85BC-5E6D4CFECF46}" time="2025-04-10T04:55:13.236Z">
        <t:Attribution userId="S::Paula.Robinson@homes.vic.gov.au::0e925d02-6d1e-4f46-8996-7fc3973ea292" userProvider="AD" userName="Paula Robinson (Homes Victoria)"/>
        <t:Anchor>
          <t:Comment id="1901934841"/>
        </t:Anchor>
        <t:SetTitle title="@Matt O'Rourke (Homes Victoria) is this easier to understand. Have cut it back and Jac has removed the Voluntary repayment section"/>
      </t:Event>
      <t:Event id="{8FFC7951-13FB-417D-A752-139E81226B82}" time="2025-04-10T04:58:32.714Z">
        <t:Attribution userId="S::Paula.Robinson@homes.vic.gov.au::0e925d02-6d1e-4f46-8996-7fc3973ea292" userProvider="AD" userName="Paula Robinson (Homes Victoria)"/>
        <t:Progress percentComplete="100"/>
      </t:Event>
    </t:History>
  </t:Task>
  <t:Task id="{9F26B49F-B664-4596-B43D-E2C75EB13AD9}">
    <t:Anchor>
      <t:Comment id="2054295559"/>
    </t:Anchor>
    <t:History>
      <t:Event id="{9D7332FD-D35A-4363-B072-36A7FAAFD4F1}" time="2025-04-10T05:45:51.763Z">
        <t:Attribution userId="S::Paula.Robinson@homes.vic.gov.au::0e925d02-6d1e-4f46-8996-7fc3973ea292" userProvider="AD" userName="Paula Robinson (Homes Victoria)"/>
        <t:Anchor>
          <t:Comment id="547026685"/>
        </t:Anchor>
        <t:Create/>
      </t:Event>
      <t:Event id="{565397C5-5795-49E2-A155-63FA5DBFFF75}" time="2025-04-10T05:45:51.763Z">
        <t:Attribution userId="S::Paula.Robinson@homes.vic.gov.au::0e925d02-6d1e-4f46-8996-7fc3973ea292" userProvider="AD" userName="Paula Robinson (Homes Victoria)"/>
        <t:Anchor>
          <t:Comment id="547026685"/>
        </t:Anchor>
        <t:Assign userId="S::Jac.Nancarrow@homes.vic.gov.au::050a1e56-0973-4b03-b685-221e7a1d0471" userProvider="AD" userName="Jac Nancarrow (Homes Victoria)"/>
      </t:Event>
      <t:Event id="{8587FE30-3453-4238-90C7-219CA0FC1A88}" time="2025-04-10T05:45:51.763Z">
        <t:Attribution userId="S::Paula.Robinson@homes.vic.gov.au::0e925d02-6d1e-4f46-8996-7fc3973ea292" userProvider="AD" userName="Paula Robinson (Homes Victoria)"/>
        <t:Anchor>
          <t:Comment id="547026685"/>
        </t:Anchor>
        <t:SetTitle title="@Jac Nancarrow (Homes Victoria) lets discuss before this goes back to Elaine. "/>
      </t:Event>
      <t:Event id="{E8033EF2-53F5-4C5C-90E7-AAC273F2D405}" time="2025-04-17T05:17:17.594Z">
        <t:Attribution userId="S::jac.nancarrow@homes.vic.gov.au::050a1e56-0973-4b03-b685-221e7a1d0471" userProvider="AD" userName="Jac Nancarrow (Homes Victoria)"/>
        <t:Anchor>
          <t:Comment id="1506198152"/>
        </t:Anchor>
        <t:UnassignAll/>
      </t:Event>
      <t:Event id="{6A04803C-99EF-4B04-88AE-524ABEAF842A}" time="2025-04-17T05:17:17.594Z">
        <t:Attribution userId="S::jac.nancarrow@homes.vic.gov.au::050a1e56-0973-4b03-b685-221e7a1d0471" userProvider="AD" userName="Jac Nancarrow (Homes Victoria)"/>
        <t:Anchor>
          <t:Comment id="1506198152"/>
        </t:Anchor>
        <t:Assign userId="S::Paula.Robinson@homes.vic.gov.au::0e925d02-6d1e-4f46-8996-7fc3973ea292" userProvider="AD" userName="Paula Robinson (Homes Victoria)"/>
      </t:Event>
      <t:Event id="{4D510911-93C3-4CD2-B80D-122C38757460}" time="2025-04-17T05:41:53.368Z">
        <t:Attribution userId="S::jac.nancarrow@homes.vic.gov.au::050a1e56-0973-4b03-b685-221e7a1d0471" userProvider="AD" userName="Jac Nancarrow (Homes Victoria)"/>
        <t:Progress percentComplete="100"/>
      </t:Event>
    </t:History>
  </t:Task>
  <t:Task id="{1546F2E7-FAD3-4FC0-BEC9-F87FE81D57B9}">
    <t:Anchor>
      <t:Comment id="42059190"/>
    </t:Anchor>
    <t:History>
      <t:Event id="{6BA16D50-9CEC-409D-8CE8-20694FC60C21}" time="2025-04-10T05:44:48.266Z">
        <t:Attribution userId="S::Paula.Robinson@homes.vic.gov.au::0e925d02-6d1e-4f46-8996-7fc3973ea292" userProvider="AD" userName="Paula Robinson (Homes Victoria)"/>
        <t:Anchor>
          <t:Comment id="352769381"/>
        </t:Anchor>
        <t:Create/>
      </t:Event>
      <t:Event id="{52B877A3-8941-4631-ADCB-AA941E682D5F}" time="2025-04-10T05:44:48.266Z">
        <t:Attribution userId="S::Paula.Robinson@homes.vic.gov.au::0e925d02-6d1e-4f46-8996-7fc3973ea292" userProvider="AD" userName="Paula Robinson (Homes Victoria)"/>
        <t:Anchor>
          <t:Comment id="352769381"/>
        </t:Anchor>
        <t:Assign userId="S::matt.o'rourke@homes.vic.gov.au::60fd3b0f-58a8-4c5e-89e0-475be120a881" userProvider="AD" userName="Matt O'Rourke (Homes Victoria)"/>
      </t:Event>
      <t:Event id="{7CE1A9B0-6040-432A-A511-91425CDDAC83}" time="2025-04-10T05:44:48.266Z">
        <t:Attribution userId="S::Paula.Robinson@homes.vic.gov.au::0e925d02-6d1e-4f46-8996-7fc3973ea292" userProvider="AD" userName="Paula Robinson (Homes Victoria)"/>
        <t:Anchor>
          <t:Comment id="352769381"/>
        </t:Anchor>
        <t:SetTitle title="Thanks @Matt O'Rourke (Homes Victoria) I have made some changes to adjust the wording so it reads as SHS are providers. "/>
      </t:Event>
      <t:Event id="{F5427F44-4DFD-4B26-9E73-D76E4708A786}" time="2025-04-10T05:44:52.35Z">
        <t:Attribution userId="S::Paula.Robinson@homes.vic.gov.au::0e925d02-6d1e-4f46-8996-7fc3973ea292" userProvider="AD" userName="Paula Robinson (Homes Victoria)"/>
        <t:Progress percentComplete="100"/>
      </t:Event>
    </t:History>
  </t:Task>
  <t:Task id="{6A815059-4754-49F2-BE9F-F2B09F5134B6}">
    <t:Anchor>
      <t:Comment id="1853489489"/>
    </t:Anchor>
    <t:History>
      <t:Event id="{C56A9D99-3E34-457A-86C1-2C8AF01A5D0F}" time="2025-04-17T05:49:45.513Z">
        <t:Attribution userId="S::jac.nancarrow@homes.vic.gov.au::050a1e56-0973-4b03-b685-221e7a1d0471" userProvider="AD" userName="Jac Nancarrow (Homes Victoria)"/>
        <t:Anchor>
          <t:Comment id="1853489489"/>
        </t:Anchor>
        <t:Create/>
      </t:Event>
      <t:Event id="{44B7DDC4-2B47-47F7-B109-A5A769357520}" time="2025-04-17T05:49:45.513Z">
        <t:Attribution userId="S::jac.nancarrow@homes.vic.gov.au::050a1e56-0973-4b03-b685-221e7a1d0471" userProvider="AD" userName="Jac Nancarrow (Homes Victoria)"/>
        <t:Anchor>
          <t:Comment id="1853489489"/>
        </t:Anchor>
        <t:Assign userId="S::Paula.Robinson@homes.vic.gov.au::0e925d02-6d1e-4f46-8996-7fc3973ea292" userProvider="AD" userName="Paula Robinson (Homes Victoria)"/>
      </t:Event>
      <t:Event id="{8B7D7D31-495E-49A8-8153-28A4B2C8FDED}" time="2025-04-17T05:49:45.513Z">
        <t:Attribution userId="S::jac.nancarrow@homes.vic.gov.au::050a1e56-0973-4b03-b685-221e7a1d0471" userProvider="AD" userName="Jac Nancarrow (Homes Victoria)"/>
        <t:Anchor>
          <t:Comment id="1853489489"/>
        </t:Anchor>
        <t:SetTitle title="@Paula Robinson (Homes Victoria) can we discuss as I don't know why we are saying this?"/>
      </t:Event>
      <t:Event id="{654AD595-7FAB-48C1-A939-7DA66D9325E3}" time="2025-04-27T23:58:16.966Z">
        <t:Attribution userId="S::Paula.Robinson@homes.vic.gov.au::0e925d02-6d1e-4f46-8996-7fc3973ea292" userProvider="AD" userName="Paula Robinson (Homes Victoria)"/>
        <t:Anchor>
          <t:Comment id="2025449913"/>
        </t:Anchor>
        <t:UnassignAll/>
      </t:Event>
      <t:Event id="{134AFA56-166A-4330-8D7E-6184C122A7B3}" time="2025-04-27T23:58:16.966Z">
        <t:Attribution userId="S::Paula.Robinson@homes.vic.gov.au::0e925d02-6d1e-4f46-8996-7fc3973ea292" userProvider="AD" userName="Paula Robinson (Homes Victoria)"/>
        <t:Anchor>
          <t:Comment id="2025449913"/>
        </t:Anchor>
        <t:Assign userId="S::Jac.Nancarrow@homes.vic.gov.au::050a1e56-0973-4b03-b685-221e7a1d0471" userProvider="AD" userName="Jac Nancarrow (Homes Victoria)"/>
      </t:Event>
      <t:Event id="{B70435D9-A81D-4F31-8C7D-60BCC024E1A7}" time="2025-04-29T04:09:33.389Z">
        <t:Attribution userId="S::jac.nancarrow@homes.vic.gov.au::050a1e56-0973-4b03-b685-221e7a1d0471" userProvider="AD" userName="Jac Nancarrow (Homes Victoria)"/>
        <t:Anchor>
          <t:Comment id="559754429"/>
        </t:Anchor>
        <t:UnassignAll/>
      </t:Event>
      <t:Event id="{46C73A33-9441-44B6-A0B7-DAB2B96B59D0}" time="2025-04-29T04:09:33.389Z">
        <t:Attribution userId="S::jac.nancarrow@homes.vic.gov.au::050a1e56-0973-4b03-b685-221e7a1d0471" userProvider="AD" userName="Jac Nancarrow (Homes Victoria)"/>
        <t:Anchor>
          <t:Comment id="559754429"/>
        </t:Anchor>
        <t:Assign userId="S::Paula.Robinson@homes.vic.gov.au::0e925d02-6d1e-4f46-8996-7fc3973ea292" userProvider="AD" userName="Paula Robinson (Homes Victoria)"/>
      </t:Event>
    </t:History>
  </t:Task>
  <t:Task id="{F8C2BCBB-DFB5-425A-A281-498DCE8F0F03}">
    <t:Anchor>
      <t:Comment id="800609081"/>
    </t:Anchor>
    <t:History>
      <t:Event id="{45482C81-9E82-4921-A6E7-D2125572D5D4}" time="2025-04-29T04:12:19.939Z">
        <t:Attribution userId="S::jac.nancarrow@homes.vic.gov.au::050a1e56-0973-4b03-b685-221e7a1d0471" userProvider="AD" userName="Jac Nancarrow (Homes Victoria)"/>
        <t:Anchor>
          <t:Comment id="730635355"/>
        </t:Anchor>
        <t:Create/>
      </t:Event>
      <t:Event id="{DB315F4C-8D34-47F0-A38D-0B1A9DA59A7B}" time="2025-04-29T04:12:19.939Z">
        <t:Attribution userId="S::jac.nancarrow@homes.vic.gov.au::050a1e56-0973-4b03-b685-221e7a1d0471" userProvider="AD" userName="Jac Nancarrow (Homes Victoria)"/>
        <t:Anchor>
          <t:Comment id="730635355"/>
        </t:Anchor>
        <t:Assign userId="S::Paula.Robinson@homes.vic.gov.au::0e925d02-6d1e-4f46-8996-7fc3973ea292" userProvider="AD" userName="Paula Robinson (Homes Victoria)"/>
      </t:Event>
      <t:Event id="{251E69DF-5C80-40BA-9348-54C33FCD45EC}" time="2025-04-29T04:12:19.939Z">
        <t:Attribution userId="S::jac.nancarrow@homes.vic.gov.au::050a1e56-0973-4b03-b685-221e7a1d0471" userProvider="AD" userName="Jac Nancarrow (Homes Victoria)"/>
        <t:Anchor>
          <t:Comment id="730635355"/>
        </t:Anchor>
        <t:SetTitle title="@Paula Robinson (Homes Victoria) Please can you put this on your list so we can ensure the link is put in when published etc"/>
      </t:Event>
      <t:Event id="{89BE50C8-4C52-42F0-87B6-EC35FD8C8109}" time="2025-04-29T06:14:18.986Z">
        <t:Attribution userId="S::Paula.Robinson@homes.vic.gov.au::0e925d02-6d1e-4f46-8996-7fc3973ea292" userProvider="AD" userName="Paula Robinson (Homes Victoria)"/>
        <t:Anchor>
          <t:Comment id="1903327225"/>
        </t:Anchor>
        <t:UnassignAll/>
      </t:Event>
      <t:Event id="{DAD9C72A-5EFD-4A64-87E1-47A1337D97EB}" time="2025-04-29T06:14:18.986Z">
        <t:Attribution userId="S::Paula.Robinson@homes.vic.gov.au::0e925d02-6d1e-4f46-8996-7fc3973ea292" userProvider="AD" userName="Paula Robinson (Homes Victoria)"/>
        <t:Anchor>
          <t:Comment id="1903327225"/>
        </t:Anchor>
        <t:Assign userId="S::Jac.Nancarrow@homes.vic.gov.au::050a1e56-0973-4b03-b685-221e7a1d0471" userProvider="AD" userName="Jac Nancarrow (Homes Victoria)"/>
      </t:Event>
    </t:History>
  </t:Task>
  <t:Task id="{8C26F282-02D8-482D-9D1E-F56FE3D871F8}">
    <t:Anchor>
      <t:Comment id="293822690"/>
    </t:Anchor>
    <t:History>
      <t:Event id="{1FB687BE-D885-43B5-832A-5F23AB457BC7}" time="2025-04-30T22:19:37.665Z">
        <t:Attribution userId="S::Paula.Robinson@homes.vic.gov.au::0e925d02-6d1e-4f46-8996-7fc3973ea292" userProvider="AD" userName="Paula Robinson (Homes Victoria)"/>
        <t:Anchor>
          <t:Comment id="293822690"/>
        </t:Anchor>
        <t:Create/>
      </t:Event>
      <t:Event id="{05D8FEA7-6959-4F82-9448-1CB61B5B4A5A}" time="2025-04-30T22:19:37.665Z">
        <t:Attribution userId="S::Paula.Robinson@homes.vic.gov.au::0e925d02-6d1e-4f46-8996-7fc3973ea292" userProvider="AD" userName="Paula Robinson (Homes Victoria)"/>
        <t:Anchor>
          <t:Comment id="293822690"/>
        </t:Anchor>
        <t:Assign userId="S::daniel.nguyen@homes.vic.gov.au::20e6b1a7-ca53-44aa-a4af-85740244e1f4" userProvider="AD" userName="Daniel Nguyen (Homes Victoria)"/>
      </t:Event>
      <t:Event id="{C35866B0-99AC-446E-9A54-919431DB651A}" time="2025-04-30T22:19:37.665Z">
        <t:Attribution userId="S::Paula.Robinson@homes.vic.gov.au::0e925d02-6d1e-4f46-8996-7fc3973ea292" userProvider="AD" userName="Paula Robinson (Homes Victoria)"/>
        <t:Anchor>
          <t:Comment id="293822690"/>
        </t:Anchor>
        <t:SetTitle title="@Daniel Nguyen (Homes Victoria) can you please review the new wording to ensure it follows Regina’s advice and also is the correct process. Please make track changes where necessary. Thanks"/>
      </t:Event>
      <t:Event id="{94756FAD-F095-45E2-8D44-650D80AAF211}" time="2025-05-01T02:38:49.197Z">
        <t:Attribution userId="S::Paula.Robinson@homes.vic.gov.au::0e925d02-6d1e-4f46-8996-7fc3973ea292" userProvider="AD" userName="Paula Robinson (Homes Victoria)"/>
        <t:Progress percentComplete="100"/>
      </t:Event>
    </t:History>
  </t:Task>
  <t:Task id="{5582ED18-87E4-469B-B41F-2DF7406FE443}">
    <t:Anchor>
      <t:Comment id="33207071"/>
    </t:Anchor>
    <t:History>
      <t:Event id="{90EE69C8-BE19-415B-881F-EA5E1C5FE9AC}" time="2025-05-01T00:35:19.991Z">
        <t:Attribution userId="S::paula.robinson@homes.vic.gov.au::0e925d02-6d1e-4f46-8996-7fc3973ea292" userProvider="AD" userName="Paula Robinson (Homes Victoria)"/>
        <t:Anchor>
          <t:Comment id="201509994"/>
        </t:Anchor>
        <t:Create/>
      </t:Event>
      <t:Event id="{5B5D0E6C-437A-4CE3-B8F2-00C6AA69B4FA}" time="2025-05-01T00:35:19.991Z">
        <t:Attribution userId="S::paula.robinson@homes.vic.gov.au::0e925d02-6d1e-4f46-8996-7fc3973ea292" userProvider="AD" userName="Paula Robinson (Homes Victoria)"/>
        <t:Anchor>
          <t:Comment id="201509994"/>
        </t:Anchor>
        <t:Assign userId="S::daniel.nguyen@homes.vic.gov.au::20e6b1a7-ca53-44aa-a4af-85740244e1f4" userProvider="AD" userName="Daniel Nguyen (Homes Victoria)"/>
      </t:Event>
      <t:Event id="{40715A74-C360-4413-9070-5DA2B3614E14}" time="2025-05-01T00:35:19.991Z">
        <t:Attribution userId="S::paula.robinson@homes.vic.gov.au::0e925d02-6d1e-4f46-8996-7fc3973ea292" userProvider="AD" userName="Paula Robinson (Homes Victoria)"/>
        <t:Anchor>
          <t:Comment id="201509994"/>
        </t:Anchor>
        <t:SetTitle title="Thanks @Daniel Nguyen (Homes Victoria) can you confirm that this wording is correct with your track changes? Do I need to include anything else?"/>
      </t:Event>
    </t:History>
  </t:Task>
</t:Tasks>
</file>

<file path=word/theme/theme1.xml><?xml version="1.0" encoding="utf-8"?>
<a:theme xmlns:a="http://schemas.openxmlformats.org/drawingml/2006/main" name="Office Theme">
  <a:themeElements>
    <a:clrScheme name="Home Victoria v1">
      <a:dk1>
        <a:srgbClr val="032833"/>
      </a:dk1>
      <a:lt1>
        <a:sysClr val="window" lastClr="FFFFFF"/>
      </a:lt1>
      <a:dk2>
        <a:srgbClr val="032833"/>
      </a:dk2>
      <a:lt2>
        <a:srgbClr val="EFE5DC"/>
      </a:lt2>
      <a:accent1>
        <a:srgbClr val="0F8194"/>
      </a:accent1>
      <a:accent2>
        <a:srgbClr val="CCA1CB"/>
      </a:accent2>
      <a:accent3>
        <a:srgbClr val="F9B63C"/>
      </a:accent3>
      <a:accent4>
        <a:srgbClr val="DC6426"/>
      </a:accent4>
      <a:accent5>
        <a:srgbClr val="57C9EB"/>
      </a:accent5>
      <a:accent6>
        <a:srgbClr val="8761A9"/>
      </a:accent6>
      <a:hlink>
        <a:srgbClr val="00865C"/>
      </a:hlink>
      <a:folHlink>
        <a:srgbClr val="8761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6170D681222140920F04412FDFF11E" ma:contentTypeVersion="3" ma:contentTypeDescription="Create a new document." ma:contentTypeScope="" ma:versionID="f72d97510025db952f4ee593bfa57761">
  <xsd:schema xmlns:xsd="http://www.w3.org/2001/XMLSchema" xmlns:xs="http://www.w3.org/2001/XMLSchema" xmlns:p="http://schemas.microsoft.com/office/2006/metadata/properties" xmlns:ns2="49226330-5f81-43ac-9ee7-7b3fe9ae59eb" targetNamespace="http://schemas.microsoft.com/office/2006/metadata/properties" ma:root="true" ma:fieldsID="2f16b3a31e77c02d1ef2f8196ce2c707" ns2:_="">
    <xsd:import namespace="49226330-5f81-43ac-9ee7-7b3fe9ae59e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26330-5f81-43ac-9ee7-7b3fe9ae5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49226330-5f81-43ac-9ee7-7b3fe9ae59eb"/>
  </ds:schemaRefs>
</ds:datastoreItem>
</file>

<file path=customXml/itemProps4.xml><?xml version="1.0" encoding="utf-8"?>
<ds:datastoreItem xmlns:ds="http://schemas.openxmlformats.org/officeDocument/2006/customXml" ds:itemID="{704F056D-5975-401B-91C0-9DA231D43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26330-5f81-43ac-9ee7-7b3fe9ae5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5469</Words>
  <Characters>34752</Characters>
  <Application>Microsoft Office Word</Application>
  <DocSecurity>0</DocSecurity>
  <Lines>289</Lines>
  <Paragraphs>80</Paragraphs>
  <ScaleCrop>false</ScaleCrop>
  <HeadingPairs>
    <vt:vector size="2" baseType="variant">
      <vt:variant>
        <vt:lpstr>Title</vt:lpstr>
      </vt:variant>
      <vt:variant>
        <vt:i4>1</vt:i4>
      </vt:variant>
    </vt:vector>
  </HeadingPairs>
  <TitlesOfParts>
    <vt:vector size="1" baseType="lpstr">
      <vt:lpstr/>
    </vt:vector>
  </TitlesOfParts>
  <Manager/>
  <Company>Homes Victoria, Victoria State Government</Company>
  <LinksUpToDate>false</LinksUpToDate>
  <CharactersWithSpaces>40141</CharactersWithSpaces>
  <SharedDoc>false</SharedDoc>
  <HyperlinkBase/>
  <HLinks>
    <vt:vector size="252" baseType="variant">
      <vt:variant>
        <vt:i4>7929868</vt:i4>
      </vt:variant>
      <vt:variant>
        <vt:i4>204</vt:i4>
      </vt:variant>
      <vt:variant>
        <vt:i4>0</vt:i4>
      </vt:variant>
      <vt:variant>
        <vt:i4>5</vt:i4>
      </vt:variant>
      <vt:variant>
        <vt:lpwstr>https://www.dffh.vic.gov.au/publications/homelessness-service-system?auHash=o7VVLSFk29SL2HcJxVePmFmm_cKw5Jz88H9MrrqfGcY</vt:lpwstr>
      </vt:variant>
      <vt:variant>
        <vt:lpwstr/>
      </vt:variant>
      <vt:variant>
        <vt:i4>5505040</vt:i4>
      </vt:variant>
      <vt:variant>
        <vt:i4>201</vt:i4>
      </vt:variant>
      <vt:variant>
        <vt:i4>0</vt:i4>
      </vt:variant>
      <vt:variant>
        <vt:i4>5</vt:i4>
      </vt:variant>
      <vt:variant>
        <vt:lpwstr>https://services.dffh.vic.gov.au/getting-help</vt:lpwstr>
      </vt:variant>
      <vt:variant>
        <vt:lpwstr/>
      </vt:variant>
      <vt:variant>
        <vt:i4>5242973</vt:i4>
      </vt:variant>
      <vt:variant>
        <vt:i4>198</vt:i4>
      </vt:variant>
      <vt:variant>
        <vt:i4>0</vt:i4>
      </vt:variant>
      <vt:variant>
        <vt:i4>5</vt:i4>
      </vt:variant>
      <vt:variant>
        <vt:lpwstr>https://www.housing.vic.gov.au/how-much-can-i-borrow</vt:lpwstr>
      </vt:variant>
      <vt:variant>
        <vt:lpwstr/>
      </vt:variant>
      <vt:variant>
        <vt:i4>7143459</vt:i4>
      </vt:variant>
      <vt:variant>
        <vt:i4>195</vt:i4>
      </vt:variant>
      <vt:variant>
        <vt:i4>0</vt:i4>
      </vt:variant>
      <vt:variant>
        <vt:i4>5</vt:i4>
      </vt:variant>
      <vt:variant>
        <vt:lpwstr>https://www.housing.vic.gov.au/rentassist-bond-loan-eligibility</vt:lpwstr>
      </vt:variant>
      <vt:variant>
        <vt:lpwstr/>
      </vt:variant>
      <vt:variant>
        <vt:i4>3080220</vt:i4>
      </vt:variant>
      <vt:variant>
        <vt:i4>189</vt:i4>
      </vt:variant>
      <vt:variant>
        <vt:i4>0</vt:i4>
      </vt:variant>
      <vt:variant>
        <vt:i4>5</vt:i4>
      </vt:variant>
      <vt:variant>
        <vt:lpwstr/>
      </vt:variant>
      <vt:variant>
        <vt:lpwstr>_Client_safety_in</vt:lpwstr>
      </vt:variant>
      <vt:variant>
        <vt:i4>8060990</vt:i4>
      </vt:variant>
      <vt:variant>
        <vt:i4>186</vt:i4>
      </vt:variant>
      <vt:variant>
        <vt:i4>0</vt:i4>
      </vt:variant>
      <vt:variant>
        <vt:i4>5</vt:i4>
      </vt:variant>
      <vt:variant>
        <vt:lpwstr>https://www.legislation.vic.gov.au/in-force/acts/residential-tenancies-act-1997/107</vt:lpwstr>
      </vt:variant>
      <vt:variant>
        <vt:lpwstr/>
      </vt:variant>
      <vt:variant>
        <vt:i4>4653076</vt:i4>
      </vt:variant>
      <vt:variant>
        <vt:i4>183</vt:i4>
      </vt:variant>
      <vt:variant>
        <vt:i4>0</vt:i4>
      </vt:variant>
      <vt:variant>
        <vt:i4>5</vt:i4>
      </vt:variant>
      <vt:variant>
        <vt:lpwstr>https://providers.dffh.vic.gov.au/rooming-houses</vt:lpwstr>
      </vt:variant>
      <vt:variant>
        <vt:lpwstr/>
      </vt:variant>
      <vt:variant>
        <vt:i4>6619239</vt:i4>
      </vt:variant>
      <vt:variant>
        <vt:i4>180</vt:i4>
      </vt:variant>
      <vt:variant>
        <vt:i4>0</vt:i4>
      </vt:variant>
      <vt:variant>
        <vt:i4>5</vt:i4>
      </vt:variant>
      <vt:variant>
        <vt:lpwstr>https://registers.consumer.vic.gov.au/rhrsearch</vt:lpwstr>
      </vt:variant>
      <vt:variant>
        <vt:lpwstr/>
      </vt:variant>
      <vt:variant>
        <vt:i4>7602236</vt:i4>
      </vt:variant>
      <vt:variant>
        <vt:i4>177</vt:i4>
      </vt:variant>
      <vt:variant>
        <vt:i4>0</vt:i4>
      </vt:variant>
      <vt:variant>
        <vt:i4>5</vt:i4>
      </vt:variant>
      <vt:variant>
        <vt:lpwstr>https://www.motel-mapping.net/</vt:lpwstr>
      </vt:variant>
      <vt:variant>
        <vt:lpwstr/>
      </vt:variant>
      <vt:variant>
        <vt:i4>6488064</vt:i4>
      </vt:variant>
      <vt:variant>
        <vt:i4>174</vt:i4>
      </vt:variant>
      <vt:variant>
        <vt:i4>0</vt:i4>
      </vt:variant>
      <vt:variant>
        <vt:i4>5</vt:i4>
      </vt:variant>
      <vt:variant>
        <vt:lpwstr>mailto:moteldatabase@mcauley.org.au</vt:lpwstr>
      </vt:variant>
      <vt:variant>
        <vt:lpwstr/>
      </vt:variant>
      <vt:variant>
        <vt:i4>7143520</vt:i4>
      </vt:variant>
      <vt:variant>
        <vt:i4>171</vt:i4>
      </vt:variant>
      <vt:variant>
        <vt:i4>0</vt:i4>
      </vt:variant>
      <vt:variant>
        <vt:i4>5</vt:i4>
      </vt:variant>
      <vt:variant>
        <vt:lpwstr>https://www.legislation.vic.gov.au/as-made/statutory-rules/public-health-and-wellbeing-prescribed-accommodation-amendment-regulations-0</vt:lpwstr>
      </vt:variant>
      <vt:variant>
        <vt:lpwstr/>
      </vt:variant>
      <vt:variant>
        <vt:i4>6946880</vt:i4>
      </vt:variant>
      <vt:variant>
        <vt:i4>168</vt:i4>
      </vt:variant>
      <vt:variant>
        <vt:i4>0</vt:i4>
      </vt:variant>
      <vt:variant>
        <vt:i4>5</vt:i4>
      </vt:variant>
      <vt:variant>
        <vt:lpwstr>mailto:HHS@homes.vic.gov.au</vt:lpwstr>
      </vt:variant>
      <vt:variant>
        <vt:lpwstr/>
      </vt:variant>
      <vt:variant>
        <vt:i4>5046357</vt:i4>
      </vt:variant>
      <vt:variant>
        <vt:i4>165</vt:i4>
      </vt:variant>
      <vt:variant>
        <vt:i4>0</vt:i4>
      </vt:variant>
      <vt:variant>
        <vt:i4>5</vt:i4>
      </vt:variant>
      <vt:variant>
        <vt:lpwstr>https://fac.dffh.vic.gov.au/private-rental-assistance-program-guidelines</vt:lpwstr>
      </vt:variant>
      <vt:variant>
        <vt:lpwstr/>
      </vt:variant>
      <vt:variant>
        <vt:i4>4390976</vt:i4>
      </vt:variant>
      <vt:variant>
        <vt:i4>162</vt:i4>
      </vt:variant>
      <vt:variant>
        <vt:i4>0</vt:i4>
      </vt:variant>
      <vt:variant>
        <vt:i4>5</vt:i4>
      </vt:variant>
      <vt:variant>
        <vt:lpwstr>https://fac.dffh.vic.gov.au/aboriginal-private-rental-assistance-program-aprap-guidelines</vt:lpwstr>
      </vt:variant>
      <vt:variant>
        <vt:lpwstr/>
      </vt:variant>
      <vt:variant>
        <vt:i4>7929868</vt:i4>
      </vt:variant>
      <vt:variant>
        <vt:i4>159</vt:i4>
      </vt:variant>
      <vt:variant>
        <vt:i4>0</vt:i4>
      </vt:variant>
      <vt:variant>
        <vt:i4>5</vt:i4>
      </vt:variant>
      <vt:variant>
        <vt:lpwstr>https://www.dffh.vic.gov.au/publications/homelessness-service-system?auHash=o7VVLSFk29SL2HcJxVePmFmm_cKw5Jz88H9MrrqfGcY</vt:lpwstr>
      </vt:variant>
      <vt:variant>
        <vt:lpwstr/>
      </vt:variant>
      <vt:variant>
        <vt:i4>5505040</vt:i4>
      </vt:variant>
      <vt:variant>
        <vt:i4>156</vt:i4>
      </vt:variant>
      <vt:variant>
        <vt:i4>0</vt:i4>
      </vt:variant>
      <vt:variant>
        <vt:i4>5</vt:i4>
      </vt:variant>
      <vt:variant>
        <vt:lpwstr>https://services.dffh.vic.gov.au/getting-help</vt:lpwstr>
      </vt:variant>
      <vt:variant>
        <vt:lpwstr/>
      </vt:variant>
      <vt:variant>
        <vt:i4>1769524</vt:i4>
      </vt:variant>
      <vt:variant>
        <vt:i4>149</vt:i4>
      </vt:variant>
      <vt:variant>
        <vt:i4>0</vt:i4>
      </vt:variant>
      <vt:variant>
        <vt:i4>5</vt:i4>
      </vt:variant>
      <vt:variant>
        <vt:lpwstr/>
      </vt:variant>
      <vt:variant>
        <vt:lpwstr>_Toc200024486</vt:lpwstr>
      </vt:variant>
      <vt:variant>
        <vt:i4>1769524</vt:i4>
      </vt:variant>
      <vt:variant>
        <vt:i4>143</vt:i4>
      </vt:variant>
      <vt:variant>
        <vt:i4>0</vt:i4>
      </vt:variant>
      <vt:variant>
        <vt:i4>5</vt:i4>
      </vt:variant>
      <vt:variant>
        <vt:lpwstr/>
      </vt:variant>
      <vt:variant>
        <vt:lpwstr>_Toc200024485</vt:lpwstr>
      </vt:variant>
      <vt:variant>
        <vt:i4>1769524</vt:i4>
      </vt:variant>
      <vt:variant>
        <vt:i4>137</vt:i4>
      </vt:variant>
      <vt:variant>
        <vt:i4>0</vt:i4>
      </vt:variant>
      <vt:variant>
        <vt:i4>5</vt:i4>
      </vt:variant>
      <vt:variant>
        <vt:lpwstr/>
      </vt:variant>
      <vt:variant>
        <vt:lpwstr>_Toc200024484</vt:lpwstr>
      </vt:variant>
      <vt:variant>
        <vt:i4>1769524</vt:i4>
      </vt:variant>
      <vt:variant>
        <vt:i4>131</vt:i4>
      </vt:variant>
      <vt:variant>
        <vt:i4>0</vt:i4>
      </vt:variant>
      <vt:variant>
        <vt:i4>5</vt:i4>
      </vt:variant>
      <vt:variant>
        <vt:lpwstr/>
      </vt:variant>
      <vt:variant>
        <vt:lpwstr>_Toc200024483</vt:lpwstr>
      </vt:variant>
      <vt:variant>
        <vt:i4>1769524</vt:i4>
      </vt:variant>
      <vt:variant>
        <vt:i4>125</vt:i4>
      </vt:variant>
      <vt:variant>
        <vt:i4>0</vt:i4>
      </vt:variant>
      <vt:variant>
        <vt:i4>5</vt:i4>
      </vt:variant>
      <vt:variant>
        <vt:lpwstr/>
      </vt:variant>
      <vt:variant>
        <vt:lpwstr>_Toc200024482</vt:lpwstr>
      </vt:variant>
      <vt:variant>
        <vt:i4>1769524</vt:i4>
      </vt:variant>
      <vt:variant>
        <vt:i4>119</vt:i4>
      </vt:variant>
      <vt:variant>
        <vt:i4>0</vt:i4>
      </vt:variant>
      <vt:variant>
        <vt:i4>5</vt:i4>
      </vt:variant>
      <vt:variant>
        <vt:lpwstr/>
      </vt:variant>
      <vt:variant>
        <vt:lpwstr>_Toc200024481</vt:lpwstr>
      </vt:variant>
      <vt:variant>
        <vt:i4>1769524</vt:i4>
      </vt:variant>
      <vt:variant>
        <vt:i4>113</vt:i4>
      </vt:variant>
      <vt:variant>
        <vt:i4>0</vt:i4>
      </vt:variant>
      <vt:variant>
        <vt:i4>5</vt:i4>
      </vt:variant>
      <vt:variant>
        <vt:lpwstr/>
      </vt:variant>
      <vt:variant>
        <vt:lpwstr>_Toc200024480</vt:lpwstr>
      </vt:variant>
      <vt:variant>
        <vt:i4>1310772</vt:i4>
      </vt:variant>
      <vt:variant>
        <vt:i4>107</vt:i4>
      </vt:variant>
      <vt:variant>
        <vt:i4>0</vt:i4>
      </vt:variant>
      <vt:variant>
        <vt:i4>5</vt:i4>
      </vt:variant>
      <vt:variant>
        <vt:lpwstr/>
      </vt:variant>
      <vt:variant>
        <vt:lpwstr>_Toc200024479</vt:lpwstr>
      </vt:variant>
      <vt:variant>
        <vt:i4>1310772</vt:i4>
      </vt:variant>
      <vt:variant>
        <vt:i4>101</vt:i4>
      </vt:variant>
      <vt:variant>
        <vt:i4>0</vt:i4>
      </vt:variant>
      <vt:variant>
        <vt:i4>5</vt:i4>
      </vt:variant>
      <vt:variant>
        <vt:lpwstr/>
      </vt:variant>
      <vt:variant>
        <vt:lpwstr>_Toc200024478</vt:lpwstr>
      </vt:variant>
      <vt:variant>
        <vt:i4>1310772</vt:i4>
      </vt:variant>
      <vt:variant>
        <vt:i4>95</vt:i4>
      </vt:variant>
      <vt:variant>
        <vt:i4>0</vt:i4>
      </vt:variant>
      <vt:variant>
        <vt:i4>5</vt:i4>
      </vt:variant>
      <vt:variant>
        <vt:lpwstr/>
      </vt:variant>
      <vt:variant>
        <vt:lpwstr>_Toc200024477</vt:lpwstr>
      </vt:variant>
      <vt:variant>
        <vt:i4>1310772</vt:i4>
      </vt:variant>
      <vt:variant>
        <vt:i4>89</vt:i4>
      </vt:variant>
      <vt:variant>
        <vt:i4>0</vt:i4>
      </vt:variant>
      <vt:variant>
        <vt:i4>5</vt:i4>
      </vt:variant>
      <vt:variant>
        <vt:lpwstr/>
      </vt:variant>
      <vt:variant>
        <vt:lpwstr>_Toc200024476</vt:lpwstr>
      </vt:variant>
      <vt:variant>
        <vt:i4>1310772</vt:i4>
      </vt:variant>
      <vt:variant>
        <vt:i4>83</vt:i4>
      </vt:variant>
      <vt:variant>
        <vt:i4>0</vt:i4>
      </vt:variant>
      <vt:variant>
        <vt:i4>5</vt:i4>
      </vt:variant>
      <vt:variant>
        <vt:lpwstr/>
      </vt:variant>
      <vt:variant>
        <vt:lpwstr>_Toc200024475</vt:lpwstr>
      </vt:variant>
      <vt:variant>
        <vt:i4>1310772</vt:i4>
      </vt:variant>
      <vt:variant>
        <vt:i4>77</vt:i4>
      </vt:variant>
      <vt:variant>
        <vt:i4>0</vt:i4>
      </vt:variant>
      <vt:variant>
        <vt:i4>5</vt:i4>
      </vt:variant>
      <vt:variant>
        <vt:lpwstr/>
      </vt:variant>
      <vt:variant>
        <vt:lpwstr>_Toc200024474</vt:lpwstr>
      </vt:variant>
      <vt:variant>
        <vt:i4>1310772</vt:i4>
      </vt:variant>
      <vt:variant>
        <vt:i4>71</vt:i4>
      </vt:variant>
      <vt:variant>
        <vt:i4>0</vt:i4>
      </vt:variant>
      <vt:variant>
        <vt:i4>5</vt:i4>
      </vt:variant>
      <vt:variant>
        <vt:lpwstr/>
      </vt:variant>
      <vt:variant>
        <vt:lpwstr>_Toc200024473</vt:lpwstr>
      </vt:variant>
      <vt:variant>
        <vt:i4>1310772</vt:i4>
      </vt:variant>
      <vt:variant>
        <vt:i4>65</vt:i4>
      </vt:variant>
      <vt:variant>
        <vt:i4>0</vt:i4>
      </vt:variant>
      <vt:variant>
        <vt:i4>5</vt:i4>
      </vt:variant>
      <vt:variant>
        <vt:lpwstr/>
      </vt:variant>
      <vt:variant>
        <vt:lpwstr>_Toc200024472</vt:lpwstr>
      </vt:variant>
      <vt:variant>
        <vt:i4>1310772</vt:i4>
      </vt:variant>
      <vt:variant>
        <vt:i4>59</vt:i4>
      </vt:variant>
      <vt:variant>
        <vt:i4>0</vt:i4>
      </vt:variant>
      <vt:variant>
        <vt:i4>5</vt:i4>
      </vt:variant>
      <vt:variant>
        <vt:lpwstr/>
      </vt:variant>
      <vt:variant>
        <vt:lpwstr>_Toc200024471</vt:lpwstr>
      </vt:variant>
      <vt:variant>
        <vt:i4>1310772</vt:i4>
      </vt:variant>
      <vt:variant>
        <vt:i4>53</vt:i4>
      </vt:variant>
      <vt:variant>
        <vt:i4>0</vt:i4>
      </vt:variant>
      <vt:variant>
        <vt:i4>5</vt:i4>
      </vt:variant>
      <vt:variant>
        <vt:lpwstr/>
      </vt:variant>
      <vt:variant>
        <vt:lpwstr>_Toc200024470</vt:lpwstr>
      </vt:variant>
      <vt:variant>
        <vt:i4>1376308</vt:i4>
      </vt:variant>
      <vt:variant>
        <vt:i4>47</vt:i4>
      </vt:variant>
      <vt:variant>
        <vt:i4>0</vt:i4>
      </vt:variant>
      <vt:variant>
        <vt:i4>5</vt:i4>
      </vt:variant>
      <vt:variant>
        <vt:lpwstr/>
      </vt:variant>
      <vt:variant>
        <vt:lpwstr>_Toc200024469</vt:lpwstr>
      </vt:variant>
      <vt:variant>
        <vt:i4>1376308</vt:i4>
      </vt:variant>
      <vt:variant>
        <vt:i4>41</vt:i4>
      </vt:variant>
      <vt:variant>
        <vt:i4>0</vt:i4>
      </vt:variant>
      <vt:variant>
        <vt:i4>5</vt:i4>
      </vt:variant>
      <vt:variant>
        <vt:lpwstr/>
      </vt:variant>
      <vt:variant>
        <vt:lpwstr>_Toc200024468</vt:lpwstr>
      </vt:variant>
      <vt:variant>
        <vt:i4>1376308</vt:i4>
      </vt:variant>
      <vt:variant>
        <vt:i4>35</vt:i4>
      </vt:variant>
      <vt:variant>
        <vt:i4>0</vt:i4>
      </vt:variant>
      <vt:variant>
        <vt:i4>5</vt:i4>
      </vt:variant>
      <vt:variant>
        <vt:lpwstr/>
      </vt:variant>
      <vt:variant>
        <vt:lpwstr>_Toc200024467</vt:lpwstr>
      </vt:variant>
      <vt:variant>
        <vt:i4>1376308</vt:i4>
      </vt:variant>
      <vt:variant>
        <vt:i4>29</vt:i4>
      </vt:variant>
      <vt:variant>
        <vt:i4>0</vt:i4>
      </vt:variant>
      <vt:variant>
        <vt:i4>5</vt:i4>
      </vt:variant>
      <vt:variant>
        <vt:lpwstr/>
      </vt:variant>
      <vt:variant>
        <vt:lpwstr>_Toc200024466</vt:lpwstr>
      </vt:variant>
      <vt:variant>
        <vt:i4>1376308</vt:i4>
      </vt:variant>
      <vt:variant>
        <vt:i4>23</vt:i4>
      </vt:variant>
      <vt:variant>
        <vt:i4>0</vt:i4>
      </vt:variant>
      <vt:variant>
        <vt:i4>5</vt:i4>
      </vt:variant>
      <vt:variant>
        <vt:lpwstr/>
      </vt:variant>
      <vt:variant>
        <vt:lpwstr>_Toc200024465</vt:lpwstr>
      </vt:variant>
      <vt:variant>
        <vt:i4>1376308</vt:i4>
      </vt:variant>
      <vt:variant>
        <vt:i4>17</vt:i4>
      </vt:variant>
      <vt:variant>
        <vt:i4>0</vt:i4>
      </vt:variant>
      <vt:variant>
        <vt:i4>5</vt:i4>
      </vt:variant>
      <vt:variant>
        <vt:lpwstr/>
      </vt:variant>
      <vt:variant>
        <vt:lpwstr>_Toc200024464</vt:lpwstr>
      </vt:variant>
      <vt:variant>
        <vt:i4>1376308</vt:i4>
      </vt:variant>
      <vt:variant>
        <vt:i4>11</vt:i4>
      </vt:variant>
      <vt:variant>
        <vt:i4>0</vt:i4>
      </vt:variant>
      <vt:variant>
        <vt:i4>5</vt:i4>
      </vt:variant>
      <vt:variant>
        <vt:lpwstr/>
      </vt:variant>
      <vt:variant>
        <vt:lpwstr>_Toc200024463</vt:lpwstr>
      </vt:variant>
      <vt:variant>
        <vt:i4>6881404</vt:i4>
      </vt:variant>
      <vt:variant>
        <vt:i4>6</vt:i4>
      </vt:variant>
      <vt:variant>
        <vt:i4>0</vt:i4>
      </vt:variant>
      <vt:variant>
        <vt:i4>5</vt:i4>
      </vt:variant>
      <vt:variant>
        <vt:lpwstr>https://www.dffh.vic.gov.au/homelessness-operational-guidelines?auHash=5nNzNDof62h0sHeI0tswNvHkH-Pxh8NTgca07L1FcpA</vt:lpwstr>
      </vt:variant>
      <vt:variant>
        <vt:lpwstr/>
      </vt:variant>
      <vt:variant>
        <vt:i4>6881385</vt:i4>
      </vt:variant>
      <vt:variant>
        <vt:i4>3</vt:i4>
      </vt:variant>
      <vt:variant>
        <vt:i4>0</vt:i4>
      </vt:variant>
      <vt:variant>
        <vt:i4>5</vt:i4>
      </vt:variant>
      <vt:variant>
        <vt:lpwstr>https://fac.dffh.vic.gov.au/policies-and-procedures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Robinson (Homes Victoria)</dc:creator>
  <cp:keywords/>
  <dc:description/>
  <cp:lastModifiedBy>Leigh Garde (DFFH)</cp:lastModifiedBy>
  <cp:revision>3</cp:revision>
  <cp:lastPrinted>2021-02-02T04:27:00Z</cp:lastPrinted>
  <dcterms:created xsi:type="dcterms:W3CDTF">2025-11-09T22:38:00Z</dcterms:created>
  <dcterms:modified xsi:type="dcterms:W3CDTF">2025-11-09T23:14:00Z</dcterms:modified>
  <cp:category>Homes Victoria Construction Report Portrait</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0x0101006C6170D681222140920F04412FDFF11E</vt:lpwstr>
  </property>
  <property fmtid="{D5CDD505-2E9C-101B-9397-08002B2CF9AE}" pid="4" name="version">
    <vt:lpwstr>2022v1 15032022 sbv1 11072022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_MarkAsFinal">
    <vt:bool>true</vt:bool>
  </property>
</Properties>
</file>