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9B500" w14:textId="14BC946A" w:rsidR="00056EC4" w:rsidRDefault="00A01FB1" w:rsidP="00056EC4">
      <w:pPr>
        <w:pStyle w:val="Body"/>
      </w:pPr>
      <w:r>
        <w:rPr>
          <w:noProof/>
        </w:rPr>
        <w:drawing>
          <wp:anchor distT="0" distB="0" distL="114300" distR="114300" simplePos="0" relativeHeight="251658240" behindDoc="1" locked="1" layoutInCell="1" allowOverlap="1" wp14:anchorId="21966DC4" wp14:editId="774DC1B4">
            <wp:simplePos x="0" y="0"/>
            <wp:positionH relativeFrom="page">
              <wp:posOffset>0</wp:posOffset>
            </wp:positionH>
            <wp:positionV relativeFrom="page">
              <wp:posOffset>0</wp:posOffset>
            </wp:positionV>
            <wp:extent cx="7562850" cy="10158730"/>
            <wp:effectExtent l="0" t="0" r="0" b="0"/>
            <wp:wrapNone/>
            <wp:docPr id="2" name="Picture 2"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 State Government Families, Fairness and Housing"/>
                    <pic:cNvPicPr/>
                  </pic:nvPicPr>
                  <pic:blipFill>
                    <a:blip r:embed="rId11"/>
                    <a:stretch>
                      <a:fillRect/>
                    </a:stretch>
                  </pic:blipFill>
                  <pic:spPr>
                    <a:xfrm>
                      <a:off x="0" y="0"/>
                      <a:ext cx="7562850" cy="1015873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18FF4B0B" w14:textId="77777777" w:rsidTr="00431F42">
        <w:trPr>
          <w:cantSplit/>
        </w:trPr>
        <w:tc>
          <w:tcPr>
            <w:tcW w:w="0" w:type="auto"/>
            <w:tcMar>
              <w:top w:w="0" w:type="dxa"/>
              <w:left w:w="0" w:type="dxa"/>
              <w:right w:w="0" w:type="dxa"/>
            </w:tcMar>
          </w:tcPr>
          <w:p w14:paraId="569BA825" w14:textId="77777777" w:rsidR="00227E24" w:rsidRDefault="00227E24" w:rsidP="00227E24">
            <w:pPr>
              <w:pStyle w:val="Documenttitle"/>
            </w:pPr>
            <w:r>
              <w:t>L17 Family Violence Portal</w:t>
            </w:r>
          </w:p>
          <w:p w14:paraId="30E6956D" w14:textId="75F256C7" w:rsidR="00AD784C" w:rsidRPr="00431F42" w:rsidRDefault="00227E24" w:rsidP="00227E24">
            <w:pPr>
              <w:pStyle w:val="Documenttitle"/>
            </w:pPr>
            <w:r>
              <w:t xml:space="preserve">User Guide </w:t>
            </w:r>
          </w:p>
        </w:tc>
      </w:tr>
      <w:tr w:rsidR="00AD784C" w14:paraId="246F9CB0" w14:textId="77777777" w:rsidTr="00431F42">
        <w:trPr>
          <w:cantSplit/>
        </w:trPr>
        <w:tc>
          <w:tcPr>
            <w:tcW w:w="0" w:type="auto"/>
          </w:tcPr>
          <w:p w14:paraId="14215F75" w14:textId="77777777" w:rsidR="00386109" w:rsidRDefault="009D40E9" w:rsidP="00C12B05">
            <w:pPr>
              <w:pStyle w:val="Documentsubtitle"/>
            </w:pPr>
            <w:r w:rsidRPr="009D40E9">
              <w:t>For Family Violence and Child FIRST services, Child Protection, and The Orange Door services</w:t>
            </w:r>
          </w:p>
          <w:p w14:paraId="14EEB3AC" w14:textId="796BDD20" w:rsidR="009D40E9" w:rsidRPr="00A1389F" w:rsidRDefault="005D2E67" w:rsidP="00C12B05">
            <w:pPr>
              <w:pStyle w:val="Documentsubtitle"/>
            </w:pPr>
            <w:r>
              <w:t xml:space="preserve">February </w:t>
            </w:r>
            <w:r w:rsidR="009D40E9">
              <w:t>202</w:t>
            </w:r>
            <w:r w:rsidR="00A90E07">
              <w:t>5</w:t>
            </w:r>
          </w:p>
        </w:tc>
      </w:tr>
      <w:tr w:rsidR="00430393" w14:paraId="2AE57792" w14:textId="77777777" w:rsidTr="00431F42">
        <w:trPr>
          <w:cantSplit/>
        </w:trPr>
        <w:tc>
          <w:tcPr>
            <w:tcW w:w="0" w:type="auto"/>
          </w:tcPr>
          <w:p w14:paraId="68DABF30" w14:textId="77777777" w:rsidR="00430393" w:rsidRDefault="001A6272" w:rsidP="00430393">
            <w:pPr>
              <w:pStyle w:val="Bannermarking"/>
            </w:pPr>
            <w:fldSimple w:instr=" FILLIN  &quot;Type the protective marking&quot; \d OFFICIAL \o  \* MERGEFORMAT ">
              <w:r>
                <w:t>OFFICIAL</w:t>
              </w:r>
            </w:fldSimple>
          </w:p>
        </w:tc>
      </w:tr>
    </w:tbl>
    <w:p w14:paraId="36665FAE" w14:textId="77777777" w:rsidR="00FE4081" w:rsidRDefault="00FE4081" w:rsidP="00FE4081">
      <w:pPr>
        <w:pStyle w:val="Body"/>
      </w:pPr>
    </w:p>
    <w:p w14:paraId="3B4B7FED" w14:textId="5A778641" w:rsidR="00FE4081" w:rsidRPr="00FE4081" w:rsidRDefault="00FE4081" w:rsidP="00FE4081">
      <w:pPr>
        <w:pStyle w:val="Body"/>
        <w:sectPr w:rsidR="00FE4081" w:rsidRPr="00FE4081" w:rsidSect="00F15144">
          <w:footerReference w:type="even" r:id="rId12"/>
          <w:footerReference w:type="default" r:id="rId13"/>
          <w:footerReference w:type="first" r:id="rId14"/>
          <w:type w:val="continuous"/>
          <w:pgSz w:w="11906" w:h="16838" w:code="9"/>
          <w:pgMar w:top="3969" w:right="1304" w:bottom="851" w:left="1304" w:header="680" w:footer="567" w:gutter="0"/>
          <w:cols w:space="340"/>
          <w:titlePg/>
          <w:docGrid w:linePitch="360"/>
        </w:sectPr>
      </w:pPr>
    </w:p>
    <w:p w14:paraId="6C2632DE" w14:textId="47D2D822" w:rsidR="00CF230C" w:rsidRDefault="00CF230C">
      <w:pPr>
        <w:spacing w:after="0" w:line="240" w:lineRule="auto"/>
        <w:rPr>
          <w:rFonts w:eastAsia="Times"/>
        </w:rPr>
      </w:pPr>
      <w:r>
        <w:lastRenderedPageBreak/>
        <w:br w:type="page"/>
      </w: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431F42" w14:paraId="649C9799" w14:textId="77777777" w:rsidTr="00431F42">
        <w:trPr>
          <w:trHeight w:val="7371"/>
        </w:trPr>
        <w:tc>
          <w:tcPr>
            <w:tcW w:w="7598" w:type="dxa"/>
            <w:vAlign w:val="center"/>
          </w:tcPr>
          <w:p w14:paraId="09982690" w14:textId="77777777" w:rsidR="009D40E9" w:rsidRDefault="009D40E9" w:rsidP="009D40E9">
            <w:pPr>
              <w:pStyle w:val="Documenttitle"/>
            </w:pPr>
            <w:r>
              <w:lastRenderedPageBreak/>
              <w:t>L17 Family Violence Portal</w:t>
            </w:r>
          </w:p>
          <w:p w14:paraId="6ABF9062" w14:textId="1EF2D145" w:rsidR="00431F42" w:rsidRDefault="009D40E9" w:rsidP="009D40E9">
            <w:pPr>
              <w:pStyle w:val="Documenttitle"/>
            </w:pPr>
            <w:r>
              <w:t>User Guide</w:t>
            </w:r>
          </w:p>
          <w:p w14:paraId="16722264" w14:textId="77777777" w:rsidR="009D40E9" w:rsidRDefault="009D40E9" w:rsidP="009D40E9">
            <w:pPr>
              <w:pStyle w:val="Documentsubtitle"/>
            </w:pPr>
            <w:r w:rsidRPr="009D40E9">
              <w:t>For Family Violence and Child FIRST services, Child Protection, and The Orange Door services</w:t>
            </w:r>
          </w:p>
          <w:p w14:paraId="482C3FE9" w14:textId="6E94DD4C" w:rsidR="00431F42" w:rsidRDefault="008D7A2B" w:rsidP="009D40E9">
            <w:pPr>
              <w:pStyle w:val="Documentsubtitle"/>
            </w:pPr>
            <w:r>
              <w:t>February</w:t>
            </w:r>
            <w:r w:rsidR="00A90E07">
              <w:t xml:space="preserve"> </w:t>
            </w:r>
            <w:r w:rsidR="009D40E9">
              <w:t>202</w:t>
            </w:r>
            <w:r w:rsidR="00A90E07">
              <w:t>5</w:t>
            </w:r>
          </w:p>
        </w:tc>
      </w:tr>
      <w:tr w:rsidR="00431F42" w14:paraId="0BAEE86B" w14:textId="77777777" w:rsidTr="00431F42">
        <w:tc>
          <w:tcPr>
            <w:tcW w:w="7598" w:type="dxa"/>
          </w:tcPr>
          <w:p w14:paraId="6670AD22" w14:textId="77777777" w:rsidR="00431F42" w:rsidRDefault="00431F42" w:rsidP="00431F42">
            <w:pPr>
              <w:pStyle w:val="Body"/>
            </w:pPr>
          </w:p>
        </w:tc>
      </w:tr>
    </w:tbl>
    <w:p w14:paraId="7059F254" w14:textId="77777777" w:rsidR="000D2ABA" w:rsidRDefault="000D2ABA" w:rsidP="00431F42">
      <w:pPr>
        <w:pStyle w:val="Body"/>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901"/>
      </w:tblGrid>
      <w:tr w:rsidR="009F2182" w14:paraId="6CB2BDC7" w14:textId="77777777" w:rsidTr="00562507">
        <w:trPr>
          <w:cantSplit/>
          <w:trHeight w:val="7088"/>
        </w:trPr>
        <w:tc>
          <w:tcPr>
            <w:tcW w:w="9288" w:type="dxa"/>
          </w:tcPr>
          <w:p w14:paraId="48A49346" w14:textId="4E258B39" w:rsidR="009F2182" w:rsidRPr="006A2717" w:rsidRDefault="009F2182" w:rsidP="001C7128">
            <w:pPr>
              <w:pStyle w:val="Body"/>
              <w:spacing w:before="120"/>
              <w:rPr>
                <w:rFonts w:eastAsia="Times New Roman"/>
                <w:color w:val="87189D"/>
                <w:sz w:val="24"/>
                <w:szCs w:val="24"/>
              </w:rPr>
            </w:pPr>
          </w:p>
        </w:tc>
      </w:tr>
      <w:tr w:rsidR="009F2182" w14:paraId="2657A1D9" w14:textId="77777777" w:rsidTr="00562507">
        <w:trPr>
          <w:cantSplit/>
          <w:trHeight w:val="5103"/>
        </w:trPr>
        <w:tc>
          <w:tcPr>
            <w:tcW w:w="9288" w:type="dxa"/>
            <w:vAlign w:val="bottom"/>
          </w:tcPr>
          <w:p w14:paraId="2CAC8826" w14:textId="77777777" w:rsidR="00F13931" w:rsidRDefault="00F13931" w:rsidP="00F13931">
            <w:pPr>
              <w:pStyle w:val="Accessibilitypara"/>
            </w:pPr>
            <w:r w:rsidRPr="00AA5763">
              <w:t xml:space="preserve">To receive this document in another format, </w:t>
            </w:r>
            <w:hyperlink r:id="rId15" w:history="1">
              <w:r w:rsidRPr="00681143">
                <w:rPr>
                  <w:rStyle w:val="Hyperlink"/>
                </w:rPr>
                <w:t>email Service Delivery Solutions</w:t>
              </w:r>
            </w:hyperlink>
            <w:r w:rsidRPr="00AA5763">
              <w:t xml:space="preserve"> &lt;</w:t>
            </w:r>
            <w:r>
              <w:t>L17Portal@dffh.vic.gov.au</w:t>
            </w:r>
            <w:r w:rsidRPr="00AA5763">
              <w:t xml:space="preserve">&gt; </w:t>
            </w:r>
          </w:p>
          <w:p w14:paraId="71EFF25E" w14:textId="77777777" w:rsidR="00F13931" w:rsidRPr="0055119B" w:rsidRDefault="00F13931" w:rsidP="00F13931">
            <w:pPr>
              <w:pStyle w:val="Imprint"/>
            </w:pPr>
            <w:r w:rsidRPr="0055119B">
              <w:t>Authorised and published by the Victorian Government, 1 Treasury Place, Melbourne.</w:t>
            </w:r>
          </w:p>
          <w:p w14:paraId="1D31F4D0" w14:textId="367452F2" w:rsidR="00F13931" w:rsidRPr="0055119B" w:rsidRDefault="00F13931" w:rsidP="00F13931">
            <w:pPr>
              <w:pStyle w:val="Imprint"/>
            </w:pPr>
            <w:r>
              <w:t xml:space="preserve">© State of Victoria, Australia, Department of Families, Fairness and Housing, </w:t>
            </w:r>
            <w:r w:rsidR="0020202D" w:rsidRPr="009B614B">
              <w:t>February</w:t>
            </w:r>
            <w:r w:rsidR="002C277B" w:rsidRPr="009B614B">
              <w:t xml:space="preserve"> </w:t>
            </w:r>
            <w:r w:rsidRPr="00F92B1B">
              <w:t>2025</w:t>
            </w:r>
            <w:r>
              <w:t>.</w:t>
            </w:r>
          </w:p>
          <w:p w14:paraId="25FC5F3B" w14:textId="6F0D9478" w:rsidR="001E7251" w:rsidRDefault="00F13931" w:rsidP="006F6B76">
            <w:pPr>
              <w:pStyle w:val="Imprint"/>
            </w:pPr>
            <w:r w:rsidRPr="0055119B">
              <w:t xml:space="preserve">Available at </w:t>
            </w:r>
            <w:r>
              <w:t xml:space="preserve">L17 Family Violence Portal </w:t>
            </w:r>
            <w:r w:rsidR="003A550E">
              <w:t xml:space="preserve">user guide </w:t>
            </w:r>
            <w:r>
              <w:t xml:space="preserve">on the Funded Agency Channel </w:t>
            </w:r>
            <w:hyperlink r:id="rId16" w:history="1">
              <w:r w:rsidR="001E7251" w:rsidRPr="00697CE2">
                <w:rPr>
                  <w:rStyle w:val="Hyperlink"/>
                </w:rPr>
                <w:t>https://fac.dffh.vic.gov.au/l17-family-violence-portal-user-guide-1</w:t>
              </w:r>
            </w:hyperlink>
          </w:p>
          <w:p w14:paraId="20277F9E" w14:textId="104D4752" w:rsidR="001E7251" w:rsidRDefault="001E7251" w:rsidP="006F6B76">
            <w:pPr>
              <w:pStyle w:val="Imprint"/>
            </w:pPr>
          </w:p>
        </w:tc>
      </w:tr>
      <w:tr w:rsidR="0008204A" w14:paraId="657B4CC4" w14:textId="77777777" w:rsidTr="0008204A">
        <w:trPr>
          <w:cantSplit/>
        </w:trPr>
        <w:tc>
          <w:tcPr>
            <w:tcW w:w="9288" w:type="dxa"/>
          </w:tcPr>
          <w:p w14:paraId="14002AEC" w14:textId="1CC58FF0" w:rsidR="0008204A" w:rsidRPr="0055119B" w:rsidRDefault="0008204A" w:rsidP="0008204A">
            <w:pPr>
              <w:pStyle w:val="Body"/>
            </w:pPr>
          </w:p>
        </w:tc>
      </w:tr>
    </w:tbl>
    <w:p w14:paraId="4028DB6E" w14:textId="0B4EE14E" w:rsidR="00AD784C" w:rsidRPr="00B57329" w:rsidRDefault="00AD784C" w:rsidP="002365B4">
      <w:pPr>
        <w:pStyle w:val="TOCheadingreport"/>
      </w:pPr>
      <w:r w:rsidRPr="00B57329">
        <w:lastRenderedPageBreak/>
        <w:t>Contents</w:t>
      </w:r>
    </w:p>
    <w:p w14:paraId="2BE9C5A3" w14:textId="1B8A8DCF" w:rsidR="00EE634F"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190953175" w:history="1">
        <w:r w:rsidR="00EE634F" w:rsidRPr="00743436">
          <w:rPr>
            <w:rStyle w:val="Hyperlink"/>
          </w:rPr>
          <w:t>Document information</w:t>
        </w:r>
        <w:r w:rsidR="00EE634F">
          <w:rPr>
            <w:webHidden/>
          </w:rPr>
          <w:tab/>
        </w:r>
        <w:r w:rsidR="00EE634F">
          <w:rPr>
            <w:webHidden/>
          </w:rPr>
          <w:fldChar w:fldCharType="begin"/>
        </w:r>
        <w:r w:rsidR="00EE634F">
          <w:rPr>
            <w:webHidden/>
          </w:rPr>
          <w:instrText xml:space="preserve"> PAGEREF _Toc190953175 \h </w:instrText>
        </w:r>
        <w:r w:rsidR="00EE634F">
          <w:rPr>
            <w:webHidden/>
          </w:rPr>
        </w:r>
        <w:r w:rsidR="00EE634F">
          <w:rPr>
            <w:webHidden/>
          </w:rPr>
          <w:fldChar w:fldCharType="separate"/>
        </w:r>
        <w:r w:rsidR="00EE634F">
          <w:rPr>
            <w:webHidden/>
          </w:rPr>
          <w:t>7</w:t>
        </w:r>
        <w:r w:rsidR="00EE634F">
          <w:rPr>
            <w:webHidden/>
          </w:rPr>
          <w:fldChar w:fldCharType="end"/>
        </w:r>
      </w:hyperlink>
    </w:p>
    <w:p w14:paraId="424FD090" w14:textId="0327F8A9" w:rsidR="00EE634F" w:rsidRDefault="00EE634F">
      <w:pPr>
        <w:pStyle w:val="TOC1"/>
        <w:rPr>
          <w:rFonts w:asciiTheme="minorHAnsi" w:eastAsiaTheme="minorEastAsia" w:hAnsiTheme="minorHAnsi" w:cstheme="minorBidi"/>
          <w:b w:val="0"/>
          <w:kern w:val="2"/>
          <w:sz w:val="24"/>
          <w:szCs w:val="24"/>
          <w:lang w:eastAsia="en-AU"/>
          <w14:ligatures w14:val="standardContextual"/>
        </w:rPr>
      </w:pPr>
      <w:hyperlink w:anchor="_Toc190953176" w:history="1">
        <w:r w:rsidRPr="00743436">
          <w:rPr>
            <w:rStyle w:val="Hyperlink"/>
          </w:rPr>
          <w:t>Changes made</w:t>
        </w:r>
        <w:r>
          <w:rPr>
            <w:webHidden/>
          </w:rPr>
          <w:tab/>
        </w:r>
        <w:r>
          <w:rPr>
            <w:webHidden/>
          </w:rPr>
          <w:fldChar w:fldCharType="begin"/>
        </w:r>
        <w:r>
          <w:rPr>
            <w:webHidden/>
          </w:rPr>
          <w:instrText xml:space="preserve"> PAGEREF _Toc190953176 \h </w:instrText>
        </w:r>
        <w:r>
          <w:rPr>
            <w:webHidden/>
          </w:rPr>
        </w:r>
        <w:r>
          <w:rPr>
            <w:webHidden/>
          </w:rPr>
          <w:fldChar w:fldCharType="separate"/>
        </w:r>
        <w:r>
          <w:rPr>
            <w:webHidden/>
          </w:rPr>
          <w:t>7</w:t>
        </w:r>
        <w:r>
          <w:rPr>
            <w:webHidden/>
          </w:rPr>
          <w:fldChar w:fldCharType="end"/>
        </w:r>
      </w:hyperlink>
    </w:p>
    <w:p w14:paraId="0B00EFB2" w14:textId="0225C89D" w:rsidR="00EE634F" w:rsidRDefault="00EE634F">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190953177" w:history="1">
        <w:r w:rsidRPr="00743436">
          <w:rPr>
            <w:rStyle w:val="Hyperlink"/>
          </w:rPr>
          <w:t>1.</w:t>
        </w:r>
        <w:r>
          <w:rPr>
            <w:rFonts w:asciiTheme="minorHAnsi" w:eastAsiaTheme="minorEastAsia" w:hAnsiTheme="minorHAnsi" w:cstheme="minorBidi"/>
            <w:b w:val="0"/>
            <w:kern w:val="2"/>
            <w:sz w:val="24"/>
            <w:szCs w:val="24"/>
            <w:lang w:eastAsia="en-AU"/>
            <w14:ligatures w14:val="standardContextual"/>
          </w:rPr>
          <w:tab/>
        </w:r>
        <w:r w:rsidRPr="00743436">
          <w:rPr>
            <w:rStyle w:val="Hyperlink"/>
          </w:rPr>
          <w:t>Welcome</w:t>
        </w:r>
        <w:r>
          <w:rPr>
            <w:webHidden/>
          </w:rPr>
          <w:tab/>
        </w:r>
        <w:r>
          <w:rPr>
            <w:webHidden/>
          </w:rPr>
          <w:fldChar w:fldCharType="begin"/>
        </w:r>
        <w:r>
          <w:rPr>
            <w:webHidden/>
          </w:rPr>
          <w:instrText xml:space="preserve"> PAGEREF _Toc190953177 \h </w:instrText>
        </w:r>
        <w:r>
          <w:rPr>
            <w:webHidden/>
          </w:rPr>
        </w:r>
        <w:r>
          <w:rPr>
            <w:webHidden/>
          </w:rPr>
          <w:fldChar w:fldCharType="separate"/>
        </w:r>
        <w:r>
          <w:rPr>
            <w:webHidden/>
          </w:rPr>
          <w:t>8</w:t>
        </w:r>
        <w:r>
          <w:rPr>
            <w:webHidden/>
          </w:rPr>
          <w:fldChar w:fldCharType="end"/>
        </w:r>
      </w:hyperlink>
    </w:p>
    <w:p w14:paraId="3DF828CD" w14:textId="27AC6120"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178" w:history="1">
        <w:r w:rsidRPr="00743436">
          <w:rPr>
            <w:rStyle w:val="Hyperlink"/>
          </w:rPr>
          <w:t>Audience</w:t>
        </w:r>
        <w:r>
          <w:rPr>
            <w:webHidden/>
          </w:rPr>
          <w:tab/>
        </w:r>
        <w:r>
          <w:rPr>
            <w:webHidden/>
          </w:rPr>
          <w:fldChar w:fldCharType="begin"/>
        </w:r>
        <w:r>
          <w:rPr>
            <w:webHidden/>
          </w:rPr>
          <w:instrText xml:space="preserve"> PAGEREF _Toc190953178 \h </w:instrText>
        </w:r>
        <w:r>
          <w:rPr>
            <w:webHidden/>
          </w:rPr>
        </w:r>
        <w:r>
          <w:rPr>
            <w:webHidden/>
          </w:rPr>
          <w:fldChar w:fldCharType="separate"/>
        </w:r>
        <w:r>
          <w:rPr>
            <w:webHidden/>
          </w:rPr>
          <w:t>8</w:t>
        </w:r>
        <w:r>
          <w:rPr>
            <w:webHidden/>
          </w:rPr>
          <w:fldChar w:fldCharType="end"/>
        </w:r>
      </w:hyperlink>
    </w:p>
    <w:p w14:paraId="74420F98" w14:textId="213AF06F"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179" w:history="1">
        <w:r w:rsidRPr="00743436">
          <w:rPr>
            <w:rStyle w:val="Hyperlink"/>
          </w:rPr>
          <w:t>Related documents</w:t>
        </w:r>
        <w:r>
          <w:rPr>
            <w:webHidden/>
          </w:rPr>
          <w:tab/>
        </w:r>
        <w:r>
          <w:rPr>
            <w:webHidden/>
          </w:rPr>
          <w:fldChar w:fldCharType="begin"/>
        </w:r>
        <w:r>
          <w:rPr>
            <w:webHidden/>
          </w:rPr>
          <w:instrText xml:space="preserve"> PAGEREF _Toc190953179 \h </w:instrText>
        </w:r>
        <w:r>
          <w:rPr>
            <w:webHidden/>
          </w:rPr>
        </w:r>
        <w:r>
          <w:rPr>
            <w:webHidden/>
          </w:rPr>
          <w:fldChar w:fldCharType="separate"/>
        </w:r>
        <w:r>
          <w:rPr>
            <w:webHidden/>
          </w:rPr>
          <w:t>8</w:t>
        </w:r>
        <w:r>
          <w:rPr>
            <w:webHidden/>
          </w:rPr>
          <w:fldChar w:fldCharType="end"/>
        </w:r>
      </w:hyperlink>
    </w:p>
    <w:p w14:paraId="255D333B" w14:textId="7F925C7E"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180" w:history="1">
        <w:r w:rsidRPr="00743436">
          <w:rPr>
            <w:rStyle w:val="Hyperlink"/>
          </w:rPr>
          <w:t>About the L17 Family Violence Portal</w:t>
        </w:r>
        <w:r>
          <w:rPr>
            <w:webHidden/>
          </w:rPr>
          <w:tab/>
        </w:r>
        <w:r>
          <w:rPr>
            <w:webHidden/>
          </w:rPr>
          <w:fldChar w:fldCharType="begin"/>
        </w:r>
        <w:r>
          <w:rPr>
            <w:webHidden/>
          </w:rPr>
          <w:instrText xml:space="preserve"> PAGEREF _Toc190953180 \h </w:instrText>
        </w:r>
        <w:r>
          <w:rPr>
            <w:webHidden/>
          </w:rPr>
        </w:r>
        <w:r>
          <w:rPr>
            <w:webHidden/>
          </w:rPr>
          <w:fldChar w:fldCharType="separate"/>
        </w:r>
        <w:r>
          <w:rPr>
            <w:webHidden/>
          </w:rPr>
          <w:t>8</w:t>
        </w:r>
        <w:r>
          <w:rPr>
            <w:webHidden/>
          </w:rPr>
          <w:fldChar w:fldCharType="end"/>
        </w:r>
      </w:hyperlink>
    </w:p>
    <w:p w14:paraId="03831F67" w14:textId="54C50029" w:rsidR="00EE634F" w:rsidRDefault="00EE634F">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190953181" w:history="1">
        <w:r w:rsidRPr="00743436">
          <w:rPr>
            <w:rStyle w:val="Hyperlink"/>
          </w:rPr>
          <w:t>2.</w:t>
        </w:r>
        <w:r>
          <w:rPr>
            <w:rFonts w:asciiTheme="minorHAnsi" w:eastAsiaTheme="minorEastAsia" w:hAnsiTheme="minorHAnsi" w:cstheme="minorBidi"/>
            <w:b w:val="0"/>
            <w:kern w:val="2"/>
            <w:sz w:val="24"/>
            <w:szCs w:val="24"/>
            <w:lang w:eastAsia="en-AU"/>
            <w14:ligatures w14:val="standardContextual"/>
          </w:rPr>
          <w:tab/>
        </w:r>
        <w:r w:rsidRPr="00743436">
          <w:rPr>
            <w:rStyle w:val="Hyperlink"/>
          </w:rPr>
          <w:t>Overview</w:t>
        </w:r>
        <w:r>
          <w:rPr>
            <w:webHidden/>
          </w:rPr>
          <w:tab/>
        </w:r>
        <w:r>
          <w:rPr>
            <w:webHidden/>
          </w:rPr>
          <w:fldChar w:fldCharType="begin"/>
        </w:r>
        <w:r>
          <w:rPr>
            <w:webHidden/>
          </w:rPr>
          <w:instrText xml:space="preserve"> PAGEREF _Toc190953181 \h </w:instrText>
        </w:r>
        <w:r>
          <w:rPr>
            <w:webHidden/>
          </w:rPr>
        </w:r>
        <w:r>
          <w:rPr>
            <w:webHidden/>
          </w:rPr>
          <w:fldChar w:fldCharType="separate"/>
        </w:r>
        <w:r>
          <w:rPr>
            <w:webHidden/>
          </w:rPr>
          <w:t>9</w:t>
        </w:r>
        <w:r>
          <w:rPr>
            <w:webHidden/>
          </w:rPr>
          <w:fldChar w:fldCharType="end"/>
        </w:r>
      </w:hyperlink>
    </w:p>
    <w:p w14:paraId="58585209" w14:textId="052E6616" w:rsidR="00EE634F" w:rsidRDefault="00EE634F">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190953182" w:history="1">
        <w:r w:rsidRPr="00743436">
          <w:rPr>
            <w:rStyle w:val="Hyperlink"/>
          </w:rPr>
          <w:t>3.</w:t>
        </w:r>
        <w:r>
          <w:rPr>
            <w:rFonts w:asciiTheme="minorHAnsi" w:eastAsiaTheme="minorEastAsia" w:hAnsiTheme="minorHAnsi" w:cstheme="minorBidi"/>
            <w:b w:val="0"/>
            <w:kern w:val="2"/>
            <w:sz w:val="24"/>
            <w:szCs w:val="24"/>
            <w:lang w:eastAsia="en-AU"/>
            <w14:ligatures w14:val="standardContextual"/>
          </w:rPr>
          <w:tab/>
        </w:r>
        <w:r w:rsidRPr="00743436">
          <w:rPr>
            <w:rStyle w:val="Hyperlink"/>
          </w:rPr>
          <w:t>Information Privacy</w:t>
        </w:r>
        <w:r>
          <w:rPr>
            <w:webHidden/>
          </w:rPr>
          <w:tab/>
        </w:r>
        <w:r>
          <w:rPr>
            <w:webHidden/>
          </w:rPr>
          <w:fldChar w:fldCharType="begin"/>
        </w:r>
        <w:r>
          <w:rPr>
            <w:webHidden/>
          </w:rPr>
          <w:instrText xml:space="preserve"> PAGEREF _Toc190953182 \h </w:instrText>
        </w:r>
        <w:r>
          <w:rPr>
            <w:webHidden/>
          </w:rPr>
        </w:r>
        <w:r>
          <w:rPr>
            <w:webHidden/>
          </w:rPr>
          <w:fldChar w:fldCharType="separate"/>
        </w:r>
        <w:r>
          <w:rPr>
            <w:webHidden/>
          </w:rPr>
          <w:t>10</w:t>
        </w:r>
        <w:r>
          <w:rPr>
            <w:webHidden/>
          </w:rPr>
          <w:fldChar w:fldCharType="end"/>
        </w:r>
      </w:hyperlink>
    </w:p>
    <w:p w14:paraId="4F501622" w14:textId="03F40D06"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183" w:history="1">
        <w:r w:rsidRPr="00743436">
          <w:rPr>
            <w:rStyle w:val="Hyperlink"/>
          </w:rPr>
          <w:t>Access via the E-Business L17 Portal</w:t>
        </w:r>
        <w:r>
          <w:rPr>
            <w:webHidden/>
          </w:rPr>
          <w:tab/>
        </w:r>
        <w:r>
          <w:rPr>
            <w:webHidden/>
          </w:rPr>
          <w:fldChar w:fldCharType="begin"/>
        </w:r>
        <w:r>
          <w:rPr>
            <w:webHidden/>
          </w:rPr>
          <w:instrText xml:space="preserve"> PAGEREF _Toc190953183 \h </w:instrText>
        </w:r>
        <w:r>
          <w:rPr>
            <w:webHidden/>
          </w:rPr>
        </w:r>
        <w:r>
          <w:rPr>
            <w:webHidden/>
          </w:rPr>
          <w:fldChar w:fldCharType="separate"/>
        </w:r>
        <w:r>
          <w:rPr>
            <w:webHidden/>
          </w:rPr>
          <w:t>10</w:t>
        </w:r>
        <w:r>
          <w:rPr>
            <w:webHidden/>
          </w:rPr>
          <w:fldChar w:fldCharType="end"/>
        </w:r>
      </w:hyperlink>
    </w:p>
    <w:p w14:paraId="4E6E01A6" w14:textId="71E73E55"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184" w:history="1">
        <w:r w:rsidRPr="00743436">
          <w:rPr>
            <w:rStyle w:val="Hyperlink"/>
          </w:rPr>
          <w:t>Login time-out</w:t>
        </w:r>
        <w:r>
          <w:rPr>
            <w:webHidden/>
          </w:rPr>
          <w:tab/>
        </w:r>
        <w:r>
          <w:rPr>
            <w:webHidden/>
          </w:rPr>
          <w:fldChar w:fldCharType="begin"/>
        </w:r>
        <w:r>
          <w:rPr>
            <w:webHidden/>
          </w:rPr>
          <w:instrText xml:space="preserve"> PAGEREF _Toc190953184 \h </w:instrText>
        </w:r>
        <w:r>
          <w:rPr>
            <w:webHidden/>
          </w:rPr>
        </w:r>
        <w:r>
          <w:rPr>
            <w:webHidden/>
          </w:rPr>
          <w:fldChar w:fldCharType="separate"/>
        </w:r>
        <w:r>
          <w:rPr>
            <w:webHidden/>
          </w:rPr>
          <w:t>10</w:t>
        </w:r>
        <w:r>
          <w:rPr>
            <w:webHidden/>
          </w:rPr>
          <w:fldChar w:fldCharType="end"/>
        </w:r>
      </w:hyperlink>
    </w:p>
    <w:p w14:paraId="6D421B56" w14:textId="15FF47E1"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185" w:history="1">
        <w:r w:rsidRPr="00743436">
          <w:rPr>
            <w:rStyle w:val="Hyperlink"/>
          </w:rPr>
          <w:t>Information privacy and security</w:t>
        </w:r>
        <w:r>
          <w:rPr>
            <w:webHidden/>
          </w:rPr>
          <w:tab/>
        </w:r>
        <w:r>
          <w:rPr>
            <w:webHidden/>
          </w:rPr>
          <w:fldChar w:fldCharType="begin"/>
        </w:r>
        <w:r>
          <w:rPr>
            <w:webHidden/>
          </w:rPr>
          <w:instrText xml:space="preserve"> PAGEREF _Toc190953185 \h </w:instrText>
        </w:r>
        <w:r>
          <w:rPr>
            <w:webHidden/>
          </w:rPr>
        </w:r>
        <w:r>
          <w:rPr>
            <w:webHidden/>
          </w:rPr>
          <w:fldChar w:fldCharType="separate"/>
        </w:r>
        <w:r>
          <w:rPr>
            <w:webHidden/>
          </w:rPr>
          <w:t>10</w:t>
        </w:r>
        <w:r>
          <w:rPr>
            <w:webHidden/>
          </w:rPr>
          <w:fldChar w:fldCharType="end"/>
        </w:r>
      </w:hyperlink>
    </w:p>
    <w:p w14:paraId="1C1FB0E0" w14:textId="271D6574"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186" w:history="1">
        <w:r w:rsidRPr="00743436">
          <w:rPr>
            <w:rStyle w:val="Hyperlink"/>
            <w:bCs/>
          </w:rPr>
          <w:t>Electronic Privacy Agreement</w:t>
        </w:r>
        <w:r>
          <w:rPr>
            <w:webHidden/>
          </w:rPr>
          <w:tab/>
        </w:r>
        <w:r>
          <w:rPr>
            <w:webHidden/>
          </w:rPr>
          <w:fldChar w:fldCharType="begin"/>
        </w:r>
        <w:r>
          <w:rPr>
            <w:webHidden/>
          </w:rPr>
          <w:instrText xml:space="preserve"> PAGEREF _Toc190953186 \h </w:instrText>
        </w:r>
        <w:r>
          <w:rPr>
            <w:webHidden/>
          </w:rPr>
        </w:r>
        <w:r>
          <w:rPr>
            <w:webHidden/>
          </w:rPr>
          <w:fldChar w:fldCharType="separate"/>
        </w:r>
        <w:r>
          <w:rPr>
            <w:webHidden/>
          </w:rPr>
          <w:t>12</w:t>
        </w:r>
        <w:r>
          <w:rPr>
            <w:webHidden/>
          </w:rPr>
          <w:fldChar w:fldCharType="end"/>
        </w:r>
      </w:hyperlink>
    </w:p>
    <w:p w14:paraId="06D133F5" w14:textId="40ECE4CF"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187" w:history="1">
        <w:r w:rsidRPr="00743436">
          <w:rPr>
            <w:rStyle w:val="Hyperlink"/>
            <w:bCs/>
          </w:rPr>
          <w:t>Information visibility</w:t>
        </w:r>
        <w:r>
          <w:rPr>
            <w:webHidden/>
          </w:rPr>
          <w:tab/>
        </w:r>
        <w:r>
          <w:rPr>
            <w:webHidden/>
          </w:rPr>
          <w:fldChar w:fldCharType="begin"/>
        </w:r>
        <w:r>
          <w:rPr>
            <w:webHidden/>
          </w:rPr>
          <w:instrText xml:space="preserve"> PAGEREF _Toc190953187 \h </w:instrText>
        </w:r>
        <w:r>
          <w:rPr>
            <w:webHidden/>
          </w:rPr>
        </w:r>
        <w:r>
          <w:rPr>
            <w:webHidden/>
          </w:rPr>
          <w:fldChar w:fldCharType="separate"/>
        </w:r>
        <w:r>
          <w:rPr>
            <w:webHidden/>
          </w:rPr>
          <w:t>13</w:t>
        </w:r>
        <w:r>
          <w:rPr>
            <w:webHidden/>
          </w:rPr>
          <w:fldChar w:fldCharType="end"/>
        </w:r>
      </w:hyperlink>
    </w:p>
    <w:p w14:paraId="22C2E26C" w14:textId="0A243BF8"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188" w:history="1">
        <w:r w:rsidRPr="00743436">
          <w:rPr>
            <w:rStyle w:val="Hyperlink"/>
            <w:bCs/>
          </w:rPr>
          <w:t>Disclosing information to others</w:t>
        </w:r>
        <w:r>
          <w:rPr>
            <w:webHidden/>
          </w:rPr>
          <w:tab/>
        </w:r>
        <w:r>
          <w:rPr>
            <w:webHidden/>
          </w:rPr>
          <w:fldChar w:fldCharType="begin"/>
        </w:r>
        <w:r>
          <w:rPr>
            <w:webHidden/>
          </w:rPr>
          <w:instrText xml:space="preserve"> PAGEREF _Toc190953188 \h </w:instrText>
        </w:r>
        <w:r>
          <w:rPr>
            <w:webHidden/>
          </w:rPr>
        </w:r>
        <w:r>
          <w:rPr>
            <w:webHidden/>
          </w:rPr>
          <w:fldChar w:fldCharType="separate"/>
        </w:r>
        <w:r>
          <w:rPr>
            <w:webHidden/>
          </w:rPr>
          <w:t>14</w:t>
        </w:r>
        <w:r>
          <w:rPr>
            <w:webHidden/>
          </w:rPr>
          <w:fldChar w:fldCharType="end"/>
        </w:r>
      </w:hyperlink>
    </w:p>
    <w:p w14:paraId="2975075A" w14:textId="325ABD9C" w:rsidR="00EE634F" w:rsidRDefault="00EE634F">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190953189" w:history="1">
        <w:r w:rsidRPr="00743436">
          <w:rPr>
            <w:rStyle w:val="Hyperlink"/>
          </w:rPr>
          <w:t>4.</w:t>
        </w:r>
        <w:r>
          <w:rPr>
            <w:rFonts w:asciiTheme="minorHAnsi" w:eastAsiaTheme="minorEastAsia" w:hAnsiTheme="minorHAnsi" w:cstheme="minorBidi"/>
            <w:b w:val="0"/>
            <w:kern w:val="2"/>
            <w:sz w:val="24"/>
            <w:szCs w:val="24"/>
            <w:lang w:eastAsia="en-AU"/>
            <w14:ligatures w14:val="standardContextual"/>
          </w:rPr>
          <w:tab/>
        </w:r>
        <w:r w:rsidRPr="00743436">
          <w:rPr>
            <w:rStyle w:val="Hyperlink"/>
          </w:rPr>
          <w:t>Icons &amp; Keyboard Tools</w:t>
        </w:r>
        <w:r>
          <w:rPr>
            <w:webHidden/>
          </w:rPr>
          <w:tab/>
        </w:r>
        <w:r>
          <w:rPr>
            <w:webHidden/>
          </w:rPr>
          <w:fldChar w:fldCharType="begin"/>
        </w:r>
        <w:r>
          <w:rPr>
            <w:webHidden/>
          </w:rPr>
          <w:instrText xml:space="preserve"> PAGEREF _Toc190953189 \h </w:instrText>
        </w:r>
        <w:r>
          <w:rPr>
            <w:webHidden/>
          </w:rPr>
        </w:r>
        <w:r>
          <w:rPr>
            <w:webHidden/>
          </w:rPr>
          <w:fldChar w:fldCharType="separate"/>
        </w:r>
        <w:r>
          <w:rPr>
            <w:webHidden/>
          </w:rPr>
          <w:t>14</w:t>
        </w:r>
        <w:r>
          <w:rPr>
            <w:webHidden/>
          </w:rPr>
          <w:fldChar w:fldCharType="end"/>
        </w:r>
      </w:hyperlink>
    </w:p>
    <w:p w14:paraId="09A7D16E" w14:textId="61A6A124" w:rsidR="00EE634F" w:rsidRDefault="00EE634F">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190953190" w:history="1">
        <w:r w:rsidRPr="00743436">
          <w:rPr>
            <w:rStyle w:val="Hyperlink"/>
          </w:rPr>
          <w:t>5.</w:t>
        </w:r>
        <w:r>
          <w:rPr>
            <w:rFonts w:asciiTheme="minorHAnsi" w:eastAsiaTheme="minorEastAsia" w:hAnsiTheme="minorHAnsi" w:cstheme="minorBidi"/>
            <w:b w:val="0"/>
            <w:kern w:val="2"/>
            <w:sz w:val="24"/>
            <w:szCs w:val="24"/>
            <w:lang w:eastAsia="en-AU"/>
            <w14:ligatures w14:val="standardContextual"/>
          </w:rPr>
          <w:tab/>
        </w:r>
        <w:r w:rsidRPr="00743436">
          <w:rPr>
            <w:rStyle w:val="Hyperlink"/>
          </w:rPr>
          <w:t>Portal Structure &amp; Navigation functions</w:t>
        </w:r>
        <w:r>
          <w:rPr>
            <w:webHidden/>
          </w:rPr>
          <w:tab/>
        </w:r>
        <w:r>
          <w:rPr>
            <w:webHidden/>
          </w:rPr>
          <w:fldChar w:fldCharType="begin"/>
        </w:r>
        <w:r>
          <w:rPr>
            <w:webHidden/>
          </w:rPr>
          <w:instrText xml:space="preserve"> PAGEREF _Toc190953190 \h </w:instrText>
        </w:r>
        <w:r>
          <w:rPr>
            <w:webHidden/>
          </w:rPr>
        </w:r>
        <w:r>
          <w:rPr>
            <w:webHidden/>
          </w:rPr>
          <w:fldChar w:fldCharType="separate"/>
        </w:r>
        <w:r>
          <w:rPr>
            <w:webHidden/>
          </w:rPr>
          <w:t>16</w:t>
        </w:r>
        <w:r>
          <w:rPr>
            <w:webHidden/>
          </w:rPr>
          <w:fldChar w:fldCharType="end"/>
        </w:r>
      </w:hyperlink>
    </w:p>
    <w:p w14:paraId="061A1240" w14:textId="62E07B73"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191" w:history="1">
        <w:r w:rsidRPr="00743436">
          <w:rPr>
            <w:rStyle w:val="Hyperlink"/>
          </w:rPr>
          <w:t>Navigating the Portal</w:t>
        </w:r>
        <w:r>
          <w:rPr>
            <w:webHidden/>
          </w:rPr>
          <w:tab/>
        </w:r>
        <w:r>
          <w:rPr>
            <w:webHidden/>
          </w:rPr>
          <w:fldChar w:fldCharType="begin"/>
        </w:r>
        <w:r>
          <w:rPr>
            <w:webHidden/>
          </w:rPr>
          <w:instrText xml:space="preserve"> PAGEREF _Toc190953191 \h </w:instrText>
        </w:r>
        <w:r>
          <w:rPr>
            <w:webHidden/>
          </w:rPr>
        </w:r>
        <w:r>
          <w:rPr>
            <w:webHidden/>
          </w:rPr>
          <w:fldChar w:fldCharType="separate"/>
        </w:r>
        <w:r>
          <w:rPr>
            <w:webHidden/>
          </w:rPr>
          <w:t>16</w:t>
        </w:r>
        <w:r>
          <w:rPr>
            <w:webHidden/>
          </w:rPr>
          <w:fldChar w:fldCharType="end"/>
        </w:r>
      </w:hyperlink>
    </w:p>
    <w:p w14:paraId="313AD7F3" w14:textId="6FEC5415"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192" w:history="1">
        <w:r w:rsidRPr="00743436">
          <w:rPr>
            <w:rStyle w:val="Hyperlink"/>
          </w:rPr>
          <w:t>Editable fields</w:t>
        </w:r>
        <w:r>
          <w:rPr>
            <w:webHidden/>
          </w:rPr>
          <w:tab/>
        </w:r>
        <w:r>
          <w:rPr>
            <w:webHidden/>
          </w:rPr>
          <w:fldChar w:fldCharType="begin"/>
        </w:r>
        <w:r>
          <w:rPr>
            <w:webHidden/>
          </w:rPr>
          <w:instrText xml:space="preserve"> PAGEREF _Toc190953192 \h </w:instrText>
        </w:r>
        <w:r>
          <w:rPr>
            <w:webHidden/>
          </w:rPr>
        </w:r>
        <w:r>
          <w:rPr>
            <w:webHidden/>
          </w:rPr>
          <w:fldChar w:fldCharType="separate"/>
        </w:r>
        <w:r>
          <w:rPr>
            <w:webHidden/>
          </w:rPr>
          <w:t>19</w:t>
        </w:r>
        <w:r>
          <w:rPr>
            <w:webHidden/>
          </w:rPr>
          <w:fldChar w:fldCharType="end"/>
        </w:r>
      </w:hyperlink>
    </w:p>
    <w:p w14:paraId="397B4FAF" w14:textId="2CBE8E97"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193" w:history="1">
        <w:r w:rsidRPr="00743436">
          <w:rPr>
            <w:rStyle w:val="Hyperlink"/>
            <w:rFonts w:eastAsia="MS Gothic"/>
          </w:rPr>
          <w:t>Sorting columns</w:t>
        </w:r>
        <w:r>
          <w:rPr>
            <w:webHidden/>
          </w:rPr>
          <w:tab/>
        </w:r>
        <w:r>
          <w:rPr>
            <w:webHidden/>
          </w:rPr>
          <w:fldChar w:fldCharType="begin"/>
        </w:r>
        <w:r>
          <w:rPr>
            <w:webHidden/>
          </w:rPr>
          <w:instrText xml:space="preserve"> PAGEREF _Toc190953193 \h </w:instrText>
        </w:r>
        <w:r>
          <w:rPr>
            <w:webHidden/>
          </w:rPr>
        </w:r>
        <w:r>
          <w:rPr>
            <w:webHidden/>
          </w:rPr>
          <w:fldChar w:fldCharType="separate"/>
        </w:r>
        <w:r>
          <w:rPr>
            <w:webHidden/>
          </w:rPr>
          <w:t>23</w:t>
        </w:r>
        <w:r>
          <w:rPr>
            <w:webHidden/>
          </w:rPr>
          <w:fldChar w:fldCharType="end"/>
        </w:r>
      </w:hyperlink>
    </w:p>
    <w:p w14:paraId="4AACAE36" w14:textId="2476C146"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194" w:history="1">
        <w:r w:rsidRPr="00743436">
          <w:rPr>
            <w:rStyle w:val="Hyperlink"/>
            <w:lang w:eastAsia="en-AU"/>
          </w:rPr>
          <w:t>Accessing additional information</w:t>
        </w:r>
        <w:r>
          <w:rPr>
            <w:webHidden/>
          </w:rPr>
          <w:tab/>
        </w:r>
        <w:r>
          <w:rPr>
            <w:webHidden/>
          </w:rPr>
          <w:fldChar w:fldCharType="begin"/>
        </w:r>
        <w:r>
          <w:rPr>
            <w:webHidden/>
          </w:rPr>
          <w:instrText xml:space="preserve"> PAGEREF _Toc190953194 \h </w:instrText>
        </w:r>
        <w:r>
          <w:rPr>
            <w:webHidden/>
          </w:rPr>
        </w:r>
        <w:r>
          <w:rPr>
            <w:webHidden/>
          </w:rPr>
          <w:fldChar w:fldCharType="separate"/>
        </w:r>
        <w:r>
          <w:rPr>
            <w:webHidden/>
          </w:rPr>
          <w:t>24</w:t>
        </w:r>
        <w:r>
          <w:rPr>
            <w:webHidden/>
          </w:rPr>
          <w:fldChar w:fldCharType="end"/>
        </w:r>
      </w:hyperlink>
    </w:p>
    <w:p w14:paraId="5DA42BF3" w14:textId="3CC39E53"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195" w:history="1">
        <w:r w:rsidRPr="00743436">
          <w:rPr>
            <w:rStyle w:val="Hyperlink"/>
          </w:rPr>
          <w:t>Save functions</w:t>
        </w:r>
        <w:r>
          <w:rPr>
            <w:webHidden/>
          </w:rPr>
          <w:tab/>
        </w:r>
        <w:r>
          <w:rPr>
            <w:webHidden/>
          </w:rPr>
          <w:fldChar w:fldCharType="begin"/>
        </w:r>
        <w:r>
          <w:rPr>
            <w:webHidden/>
          </w:rPr>
          <w:instrText xml:space="preserve"> PAGEREF _Toc190953195 \h </w:instrText>
        </w:r>
        <w:r>
          <w:rPr>
            <w:webHidden/>
          </w:rPr>
        </w:r>
        <w:r>
          <w:rPr>
            <w:webHidden/>
          </w:rPr>
          <w:fldChar w:fldCharType="separate"/>
        </w:r>
        <w:r>
          <w:rPr>
            <w:webHidden/>
          </w:rPr>
          <w:t>25</w:t>
        </w:r>
        <w:r>
          <w:rPr>
            <w:webHidden/>
          </w:rPr>
          <w:fldChar w:fldCharType="end"/>
        </w:r>
      </w:hyperlink>
    </w:p>
    <w:p w14:paraId="7E36FD6A" w14:textId="6D974287"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196" w:history="1">
        <w:r w:rsidRPr="00743436">
          <w:rPr>
            <w:rStyle w:val="Hyperlink"/>
          </w:rPr>
          <w:t>Search functions</w:t>
        </w:r>
        <w:r>
          <w:rPr>
            <w:webHidden/>
          </w:rPr>
          <w:tab/>
        </w:r>
        <w:r>
          <w:rPr>
            <w:webHidden/>
          </w:rPr>
          <w:fldChar w:fldCharType="begin"/>
        </w:r>
        <w:r>
          <w:rPr>
            <w:webHidden/>
          </w:rPr>
          <w:instrText xml:space="preserve"> PAGEREF _Toc190953196 \h </w:instrText>
        </w:r>
        <w:r>
          <w:rPr>
            <w:webHidden/>
          </w:rPr>
        </w:r>
        <w:r>
          <w:rPr>
            <w:webHidden/>
          </w:rPr>
          <w:fldChar w:fldCharType="separate"/>
        </w:r>
        <w:r>
          <w:rPr>
            <w:webHidden/>
          </w:rPr>
          <w:t>27</w:t>
        </w:r>
        <w:r>
          <w:rPr>
            <w:webHidden/>
          </w:rPr>
          <w:fldChar w:fldCharType="end"/>
        </w:r>
      </w:hyperlink>
    </w:p>
    <w:p w14:paraId="1EA4BA2E" w14:textId="58C63752"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197" w:history="1">
        <w:r w:rsidRPr="00743436">
          <w:rPr>
            <w:rStyle w:val="Hyperlink"/>
            <w:rFonts w:eastAsia="Times"/>
          </w:rPr>
          <w:t>Reopen function</w:t>
        </w:r>
        <w:r>
          <w:rPr>
            <w:webHidden/>
          </w:rPr>
          <w:tab/>
        </w:r>
        <w:r>
          <w:rPr>
            <w:webHidden/>
          </w:rPr>
          <w:fldChar w:fldCharType="begin"/>
        </w:r>
        <w:r>
          <w:rPr>
            <w:webHidden/>
          </w:rPr>
          <w:instrText xml:space="preserve"> PAGEREF _Toc190953197 \h </w:instrText>
        </w:r>
        <w:r>
          <w:rPr>
            <w:webHidden/>
          </w:rPr>
        </w:r>
        <w:r>
          <w:rPr>
            <w:webHidden/>
          </w:rPr>
          <w:fldChar w:fldCharType="separate"/>
        </w:r>
        <w:r>
          <w:rPr>
            <w:webHidden/>
          </w:rPr>
          <w:t>41</w:t>
        </w:r>
        <w:r>
          <w:rPr>
            <w:webHidden/>
          </w:rPr>
          <w:fldChar w:fldCharType="end"/>
        </w:r>
      </w:hyperlink>
    </w:p>
    <w:p w14:paraId="30873521" w14:textId="3A4816E0" w:rsidR="00EE634F" w:rsidRDefault="00EE634F">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190953198" w:history="1">
        <w:r w:rsidRPr="00743436">
          <w:rPr>
            <w:rStyle w:val="Hyperlink"/>
          </w:rPr>
          <w:t>6.</w:t>
        </w:r>
        <w:r>
          <w:rPr>
            <w:rFonts w:asciiTheme="minorHAnsi" w:eastAsiaTheme="minorEastAsia" w:hAnsiTheme="minorHAnsi" w:cstheme="minorBidi"/>
            <w:b w:val="0"/>
            <w:kern w:val="2"/>
            <w:sz w:val="24"/>
            <w:szCs w:val="24"/>
            <w:lang w:eastAsia="en-AU"/>
            <w14:ligatures w14:val="standardContextual"/>
          </w:rPr>
          <w:tab/>
        </w:r>
        <w:r w:rsidRPr="00743436">
          <w:rPr>
            <w:rStyle w:val="Hyperlink"/>
          </w:rPr>
          <w:t>Homepage Dashboard</w:t>
        </w:r>
        <w:r>
          <w:rPr>
            <w:webHidden/>
          </w:rPr>
          <w:tab/>
        </w:r>
        <w:r>
          <w:rPr>
            <w:webHidden/>
          </w:rPr>
          <w:fldChar w:fldCharType="begin"/>
        </w:r>
        <w:r>
          <w:rPr>
            <w:webHidden/>
          </w:rPr>
          <w:instrText xml:space="preserve"> PAGEREF _Toc190953198 \h </w:instrText>
        </w:r>
        <w:r>
          <w:rPr>
            <w:webHidden/>
          </w:rPr>
        </w:r>
        <w:r>
          <w:rPr>
            <w:webHidden/>
          </w:rPr>
          <w:fldChar w:fldCharType="separate"/>
        </w:r>
        <w:r>
          <w:rPr>
            <w:webHidden/>
          </w:rPr>
          <w:t>44</w:t>
        </w:r>
        <w:r>
          <w:rPr>
            <w:webHidden/>
          </w:rPr>
          <w:fldChar w:fldCharType="end"/>
        </w:r>
      </w:hyperlink>
    </w:p>
    <w:p w14:paraId="4E0DF23A" w14:textId="6C7E920F"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199" w:history="1">
        <w:r w:rsidRPr="00743436">
          <w:rPr>
            <w:rStyle w:val="Hyperlink"/>
          </w:rPr>
          <w:t>Service Snapshot</w:t>
        </w:r>
        <w:r>
          <w:rPr>
            <w:webHidden/>
          </w:rPr>
          <w:tab/>
        </w:r>
        <w:r>
          <w:rPr>
            <w:webHidden/>
          </w:rPr>
          <w:fldChar w:fldCharType="begin"/>
        </w:r>
        <w:r>
          <w:rPr>
            <w:webHidden/>
          </w:rPr>
          <w:instrText xml:space="preserve"> PAGEREF _Toc190953199 \h </w:instrText>
        </w:r>
        <w:r>
          <w:rPr>
            <w:webHidden/>
          </w:rPr>
        </w:r>
        <w:r>
          <w:rPr>
            <w:webHidden/>
          </w:rPr>
          <w:fldChar w:fldCharType="separate"/>
        </w:r>
        <w:r>
          <w:rPr>
            <w:webHidden/>
          </w:rPr>
          <w:t>45</w:t>
        </w:r>
        <w:r>
          <w:rPr>
            <w:webHidden/>
          </w:rPr>
          <w:fldChar w:fldCharType="end"/>
        </w:r>
      </w:hyperlink>
    </w:p>
    <w:p w14:paraId="0812809A" w14:textId="3B627C5F"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200" w:history="1">
        <w:r w:rsidRPr="00743436">
          <w:rPr>
            <w:rStyle w:val="Hyperlink"/>
          </w:rPr>
          <w:t>Referral status</w:t>
        </w:r>
        <w:r>
          <w:rPr>
            <w:webHidden/>
          </w:rPr>
          <w:tab/>
        </w:r>
        <w:r>
          <w:rPr>
            <w:webHidden/>
          </w:rPr>
          <w:fldChar w:fldCharType="begin"/>
        </w:r>
        <w:r>
          <w:rPr>
            <w:webHidden/>
          </w:rPr>
          <w:instrText xml:space="preserve"> PAGEREF _Toc190953200 \h </w:instrText>
        </w:r>
        <w:r>
          <w:rPr>
            <w:webHidden/>
          </w:rPr>
        </w:r>
        <w:r>
          <w:rPr>
            <w:webHidden/>
          </w:rPr>
          <w:fldChar w:fldCharType="separate"/>
        </w:r>
        <w:r>
          <w:rPr>
            <w:webHidden/>
          </w:rPr>
          <w:t>45</w:t>
        </w:r>
        <w:r>
          <w:rPr>
            <w:webHidden/>
          </w:rPr>
          <w:fldChar w:fldCharType="end"/>
        </w:r>
      </w:hyperlink>
    </w:p>
    <w:p w14:paraId="48DC4C24" w14:textId="4C810C73" w:rsidR="00EE634F" w:rsidRDefault="00EE634F">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190953201" w:history="1">
        <w:r w:rsidRPr="00743436">
          <w:rPr>
            <w:rStyle w:val="Hyperlink"/>
          </w:rPr>
          <w:t>7.</w:t>
        </w:r>
        <w:r>
          <w:rPr>
            <w:rFonts w:asciiTheme="minorHAnsi" w:eastAsiaTheme="minorEastAsia" w:hAnsiTheme="minorHAnsi" w:cstheme="minorBidi"/>
            <w:b w:val="0"/>
            <w:kern w:val="2"/>
            <w:sz w:val="24"/>
            <w:szCs w:val="24"/>
            <w:lang w:eastAsia="en-AU"/>
            <w14:ligatures w14:val="standardContextual"/>
          </w:rPr>
          <w:tab/>
        </w:r>
        <w:r w:rsidRPr="00743436">
          <w:rPr>
            <w:rStyle w:val="Hyperlink"/>
          </w:rPr>
          <w:t>Service L17 List</w:t>
        </w:r>
        <w:r>
          <w:rPr>
            <w:webHidden/>
          </w:rPr>
          <w:tab/>
        </w:r>
        <w:r>
          <w:rPr>
            <w:webHidden/>
          </w:rPr>
          <w:fldChar w:fldCharType="begin"/>
        </w:r>
        <w:r>
          <w:rPr>
            <w:webHidden/>
          </w:rPr>
          <w:instrText xml:space="preserve"> PAGEREF _Toc190953201 \h </w:instrText>
        </w:r>
        <w:r>
          <w:rPr>
            <w:webHidden/>
          </w:rPr>
        </w:r>
        <w:r>
          <w:rPr>
            <w:webHidden/>
          </w:rPr>
          <w:fldChar w:fldCharType="separate"/>
        </w:r>
        <w:r>
          <w:rPr>
            <w:webHidden/>
          </w:rPr>
          <w:t>46</w:t>
        </w:r>
        <w:r>
          <w:rPr>
            <w:webHidden/>
          </w:rPr>
          <w:fldChar w:fldCharType="end"/>
        </w:r>
      </w:hyperlink>
    </w:p>
    <w:p w14:paraId="4661E3C2" w14:textId="2983EB6A"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202" w:history="1">
        <w:r w:rsidRPr="00743436">
          <w:rPr>
            <w:rStyle w:val="Hyperlink"/>
          </w:rPr>
          <w:t>Screen Overview</w:t>
        </w:r>
        <w:r>
          <w:rPr>
            <w:webHidden/>
          </w:rPr>
          <w:tab/>
        </w:r>
        <w:r>
          <w:rPr>
            <w:webHidden/>
          </w:rPr>
          <w:fldChar w:fldCharType="begin"/>
        </w:r>
        <w:r>
          <w:rPr>
            <w:webHidden/>
          </w:rPr>
          <w:instrText xml:space="preserve"> PAGEREF _Toc190953202 \h </w:instrText>
        </w:r>
        <w:r>
          <w:rPr>
            <w:webHidden/>
          </w:rPr>
        </w:r>
        <w:r>
          <w:rPr>
            <w:webHidden/>
          </w:rPr>
          <w:fldChar w:fldCharType="separate"/>
        </w:r>
        <w:r>
          <w:rPr>
            <w:webHidden/>
          </w:rPr>
          <w:t>46</w:t>
        </w:r>
        <w:r>
          <w:rPr>
            <w:webHidden/>
          </w:rPr>
          <w:fldChar w:fldCharType="end"/>
        </w:r>
      </w:hyperlink>
    </w:p>
    <w:p w14:paraId="346B6BC9" w14:textId="6F042F20"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203" w:history="1">
        <w:r w:rsidRPr="00743436">
          <w:rPr>
            <w:rStyle w:val="Hyperlink"/>
          </w:rPr>
          <w:t>L17 List</w:t>
        </w:r>
        <w:r>
          <w:rPr>
            <w:webHidden/>
          </w:rPr>
          <w:tab/>
        </w:r>
        <w:r>
          <w:rPr>
            <w:webHidden/>
          </w:rPr>
          <w:fldChar w:fldCharType="begin"/>
        </w:r>
        <w:r>
          <w:rPr>
            <w:webHidden/>
          </w:rPr>
          <w:instrText xml:space="preserve"> PAGEREF _Toc190953203 \h </w:instrText>
        </w:r>
        <w:r>
          <w:rPr>
            <w:webHidden/>
          </w:rPr>
        </w:r>
        <w:r>
          <w:rPr>
            <w:webHidden/>
          </w:rPr>
          <w:fldChar w:fldCharType="separate"/>
        </w:r>
        <w:r>
          <w:rPr>
            <w:webHidden/>
          </w:rPr>
          <w:t>46</w:t>
        </w:r>
        <w:r>
          <w:rPr>
            <w:webHidden/>
          </w:rPr>
          <w:fldChar w:fldCharType="end"/>
        </w:r>
      </w:hyperlink>
    </w:p>
    <w:p w14:paraId="1812BD7D" w14:textId="329D2E25"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204" w:history="1">
        <w:r w:rsidRPr="00743436">
          <w:rPr>
            <w:rStyle w:val="Hyperlink"/>
          </w:rPr>
          <w:t>Referral Details</w:t>
        </w:r>
        <w:r>
          <w:rPr>
            <w:webHidden/>
          </w:rPr>
          <w:tab/>
        </w:r>
        <w:r>
          <w:rPr>
            <w:webHidden/>
          </w:rPr>
          <w:fldChar w:fldCharType="begin"/>
        </w:r>
        <w:r>
          <w:rPr>
            <w:webHidden/>
          </w:rPr>
          <w:instrText xml:space="preserve"> PAGEREF _Toc190953204 \h </w:instrText>
        </w:r>
        <w:r>
          <w:rPr>
            <w:webHidden/>
          </w:rPr>
        </w:r>
        <w:r>
          <w:rPr>
            <w:webHidden/>
          </w:rPr>
          <w:fldChar w:fldCharType="separate"/>
        </w:r>
        <w:r>
          <w:rPr>
            <w:webHidden/>
          </w:rPr>
          <w:t>49</w:t>
        </w:r>
        <w:r>
          <w:rPr>
            <w:webHidden/>
          </w:rPr>
          <w:fldChar w:fldCharType="end"/>
        </w:r>
      </w:hyperlink>
    </w:p>
    <w:p w14:paraId="21FC121E" w14:textId="1F67277C" w:rsidR="00EE634F" w:rsidRDefault="00EE634F">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190953205" w:history="1">
        <w:r w:rsidRPr="00743436">
          <w:rPr>
            <w:rStyle w:val="Hyperlink"/>
          </w:rPr>
          <w:t>8.</w:t>
        </w:r>
        <w:r>
          <w:rPr>
            <w:rFonts w:asciiTheme="minorHAnsi" w:eastAsiaTheme="minorEastAsia" w:hAnsiTheme="minorHAnsi" w:cstheme="minorBidi"/>
            <w:b w:val="0"/>
            <w:kern w:val="2"/>
            <w:sz w:val="24"/>
            <w:szCs w:val="24"/>
            <w:lang w:eastAsia="en-AU"/>
            <w14:ligatures w14:val="standardContextual"/>
          </w:rPr>
          <w:tab/>
        </w:r>
        <w:r w:rsidRPr="00743436">
          <w:rPr>
            <w:rStyle w:val="Hyperlink"/>
          </w:rPr>
          <w:t>My L17 List</w:t>
        </w:r>
        <w:r>
          <w:rPr>
            <w:webHidden/>
          </w:rPr>
          <w:tab/>
        </w:r>
        <w:r>
          <w:rPr>
            <w:webHidden/>
          </w:rPr>
          <w:fldChar w:fldCharType="begin"/>
        </w:r>
        <w:r>
          <w:rPr>
            <w:webHidden/>
          </w:rPr>
          <w:instrText xml:space="preserve"> PAGEREF _Toc190953205 \h </w:instrText>
        </w:r>
        <w:r>
          <w:rPr>
            <w:webHidden/>
          </w:rPr>
        </w:r>
        <w:r>
          <w:rPr>
            <w:webHidden/>
          </w:rPr>
          <w:fldChar w:fldCharType="separate"/>
        </w:r>
        <w:r>
          <w:rPr>
            <w:webHidden/>
          </w:rPr>
          <w:t>52</w:t>
        </w:r>
        <w:r>
          <w:rPr>
            <w:webHidden/>
          </w:rPr>
          <w:fldChar w:fldCharType="end"/>
        </w:r>
      </w:hyperlink>
    </w:p>
    <w:p w14:paraId="5E4FDB18" w14:textId="2E0B1D86"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206" w:history="1">
        <w:r w:rsidRPr="00743436">
          <w:rPr>
            <w:rStyle w:val="Hyperlink"/>
          </w:rPr>
          <w:t>Accessing My L17 List</w:t>
        </w:r>
        <w:r>
          <w:rPr>
            <w:webHidden/>
          </w:rPr>
          <w:tab/>
        </w:r>
        <w:r>
          <w:rPr>
            <w:webHidden/>
          </w:rPr>
          <w:fldChar w:fldCharType="begin"/>
        </w:r>
        <w:r>
          <w:rPr>
            <w:webHidden/>
          </w:rPr>
          <w:instrText xml:space="preserve"> PAGEREF _Toc190953206 \h </w:instrText>
        </w:r>
        <w:r>
          <w:rPr>
            <w:webHidden/>
          </w:rPr>
        </w:r>
        <w:r>
          <w:rPr>
            <w:webHidden/>
          </w:rPr>
          <w:fldChar w:fldCharType="separate"/>
        </w:r>
        <w:r>
          <w:rPr>
            <w:webHidden/>
          </w:rPr>
          <w:t>52</w:t>
        </w:r>
        <w:r>
          <w:rPr>
            <w:webHidden/>
          </w:rPr>
          <w:fldChar w:fldCharType="end"/>
        </w:r>
      </w:hyperlink>
    </w:p>
    <w:p w14:paraId="38950B86" w14:textId="6D2F0082"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207" w:history="1">
        <w:r w:rsidRPr="00743436">
          <w:rPr>
            <w:rStyle w:val="Hyperlink"/>
          </w:rPr>
          <w:t>Screen Overview</w:t>
        </w:r>
        <w:r>
          <w:rPr>
            <w:webHidden/>
          </w:rPr>
          <w:tab/>
        </w:r>
        <w:r>
          <w:rPr>
            <w:webHidden/>
          </w:rPr>
          <w:fldChar w:fldCharType="begin"/>
        </w:r>
        <w:r>
          <w:rPr>
            <w:webHidden/>
          </w:rPr>
          <w:instrText xml:space="preserve"> PAGEREF _Toc190953207 \h </w:instrText>
        </w:r>
        <w:r>
          <w:rPr>
            <w:webHidden/>
          </w:rPr>
        </w:r>
        <w:r>
          <w:rPr>
            <w:webHidden/>
          </w:rPr>
          <w:fldChar w:fldCharType="separate"/>
        </w:r>
        <w:r>
          <w:rPr>
            <w:webHidden/>
          </w:rPr>
          <w:t>53</w:t>
        </w:r>
        <w:r>
          <w:rPr>
            <w:webHidden/>
          </w:rPr>
          <w:fldChar w:fldCharType="end"/>
        </w:r>
      </w:hyperlink>
    </w:p>
    <w:p w14:paraId="48E7EB6C" w14:textId="407D55E6" w:rsidR="00EE634F" w:rsidRDefault="00EE634F">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190953208" w:history="1">
        <w:r w:rsidRPr="00743436">
          <w:rPr>
            <w:rStyle w:val="Hyperlink"/>
          </w:rPr>
          <w:t>9.</w:t>
        </w:r>
        <w:r>
          <w:rPr>
            <w:rFonts w:asciiTheme="minorHAnsi" w:eastAsiaTheme="minorEastAsia" w:hAnsiTheme="minorHAnsi" w:cstheme="minorBidi"/>
            <w:b w:val="0"/>
            <w:kern w:val="2"/>
            <w:sz w:val="24"/>
            <w:szCs w:val="24"/>
            <w:lang w:eastAsia="en-AU"/>
            <w14:ligatures w14:val="standardContextual"/>
          </w:rPr>
          <w:tab/>
        </w:r>
        <w:r w:rsidRPr="00743436">
          <w:rPr>
            <w:rStyle w:val="Hyperlink"/>
          </w:rPr>
          <w:t>Assigning &amp; Triaging Functions</w:t>
        </w:r>
        <w:r>
          <w:rPr>
            <w:webHidden/>
          </w:rPr>
          <w:tab/>
        </w:r>
        <w:r>
          <w:rPr>
            <w:webHidden/>
          </w:rPr>
          <w:fldChar w:fldCharType="begin"/>
        </w:r>
        <w:r>
          <w:rPr>
            <w:webHidden/>
          </w:rPr>
          <w:instrText xml:space="preserve"> PAGEREF _Toc190953208 \h </w:instrText>
        </w:r>
        <w:r>
          <w:rPr>
            <w:webHidden/>
          </w:rPr>
        </w:r>
        <w:r>
          <w:rPr>
            <w:webHidden/>
          </w:rPr>
          <w:fldChar w:fldCharType="separate"/>
        </w:r>
        <w:r>
          <w:rPr>
            <w:webHidden/>
          </w:rPr>
          <w:t>54</w:t>
        </w:r>
        <w:r>
          <w:rPr>
            <w:webHidden/>
          </w:rPr>
          <w:fldChar w:fldCharType="end"/>
        </w:r>
      </w:hyperlink>
    </w:p>
    <w:p w14:paraId="043F5C9D" w14:textId="3B2533C7"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209" w:history="1">
        <w:r w:rsidRPr="00743436">
          <w:rPr>
            <w:rStyle w:val="Hyperlink"/>
          </w:rPr>
          <w:t>Location of assigning &amp; triaging functions</w:t>
        </w:r>
        <w:r>
          <w:rPr>
            <w:webHidden/>
          </w:rPr>
          <w:tab/>
        </w:r>
        <w:r>
          <w:rPr>
            <w:webHidden/>
          </w:rPr>
          <w:fldChar w:fldCharType="begin"/>
        </w:r>
        <w:r>
          <w:rPr>
            <w:webHidden/>
          </w:rPr>
          <w:instrText xml:space="preserve"> PAGEREF _Toc190953209 \h </w:instrText>
        </w:r>
        <w:r>
          <w:rPr>
            <w:webHidden/>
          </w:rPr>
        </w:r>
        <w:r>
          <w:rPr>
            <w:webHidden/>
          </w:rPr>
          <w:fldChar w:fldCharType="separate"/>
        </w:r>
        <w:r>
          <w:rPr>
            <w:webHidden/>
          </w:rPr>
          <w:t>54</w:t>
        </w:r>
        <w:r>
          <w:rPr>
            <w:webHidden/>
          </w:rPr>
          <w:fldChar w:fldCharType="end"/>
        </w:r>
      </w:hyperlink>
    </w:p>
    <w:p w14:paraId="0DD0A65D" w14:textId="0F5FB67D"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210" w:history="1">
        <w:r w:rsidRPr="00743436">
          <w:rPr>
            <w:rStyle w:val="Hyperlink"/>
          </w:rPr>
          <w:t>Assign to a worker</w:t>
        </w:r>
        <w:r>
          <w:rPr>
            <w:webHidden/>
          </w:rPr>
          <w:tab/>
        </w:r>
        <w:r>
          <w:rPr>
            <w:webHidden/>
          </w:rPr>
          <w:fldChar w:fldCharType="begin"/>
        </w:r>
        <w:r>
          <w:rPr>
            <w:webHidden/>
          </w:rPr>
          <w:instrText xml:space="preserve"> PAGEREF _Toc190953210 \h </w:instrText>
        </w:r>
        <w:r>
          <w:rPr>
            <w:webHidden/>
          </w:rPr>
        </w:r>
        <w:r>
          <w:rPr>
            <w:webHidden/>
          </w:rPr>
          <w:fldChar w:fldCharType="separate"/>
        </w:r>
        <w:r>
          <w:rPr>
            <w:webHidden/>
          </w:rPr>
          <w:t>55</w:t>
        </w:r>
        <w:r>
          <w:rPr>
            <w:webHidden/>
          </w:rPr>
          <w:fldChar w:fldCharType="end"/>
        </w:r>
      </w:hyperlink>
    </w:p>
    <w:p w14:paraId="188B0186" w14:textId="26E9C6AE"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211" w:history="1">
        <w:r w:rsidRPr="00743436">
          <w:rPr>
            <w:rStyle w:val="Hyperlink"/>
          </w:rPr>
          <w:t>Enter a Service Priority</w:t>
        </w:r>
        <w:r>
          <w:rPr>
            <w:webHidden/>
          </w:rPr>
          <w:tab/>
        </w:r>
        <w:r>
          <w:rPr>
            <w:webHidden/>
          </w:rPr>
          <w:fldChar w:fldCharType="begin"/>
        </w:r>
        <w:r>
          <w:rPr>
            <w:webHidden/>
          </w:rPr>
          <w:instrText xml:space="preserve"> PAGEREF _Toc190953211 \h </w:instrText>
        </w:r>
        <w:r>
          <w:rPr>
            <w:webHidden/>
          </w:rPr>
        </w:r>
        <w:r>
          <w:rPr>
            <w:webHidden/>
          </w:rPr>
          <w:fldChar w:fldCharType="separate"/>
        </w:r>
        <w:r>
          <w:rPr>
            <w:webHidden/>
          </w:rPr>
          <w:t>56</w:t>
        </w:r>
        <w:r>
          <w:rPr>
            <w:webHidden/>
          </w:rPr>
          <w:fldChar w:fldCharType="end"/>
        </w:r>
      </w:hyperlink>
    </w:p>
    <w:p w14:paraId="27C62CF3" w14:textId="03D3C4EC"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212" w:history="1">
        <w:r w:rsidRPr="00743436">
          <w:rPr>
            <w:rStyle w:val="Hyperlink"/>
            <w:lang w:eastAsia="en-AU"/>
          </w:rPr>
          <w:t>Enter a Next Action</w:t>
        </w:r>
        <w:r>
          <w:rPr>
            <w:webHidden/>
          </w:rPr>
          <w:tab/>
        </w:r>
        <w:r>
          <w:rPr>
            <w:webHidden/>
          </w:rPr>
          <w:fldChar w:fldCharType="begin"/>
        </w:r>
        <w:r>
          <w:rPr>
            <w:webHidden/>
          </w:rPr>
          <w:instrText xml:space="preserve"> PAGEREF _Toc190953212 \h </w:instrText>
        </w:r>
        <w:r>
          <w:rPr>
            <w:webHidden/>
          </w:rPr>
        </w:r>
        <w:r>
          <w:rPr>
            <w:webHidden/>
          </w:rPr>
          <w:fldChar w:fldCharType="separate"/>
        </w:r>
        <w:r>
          <w:rPr>
            <w:webHidden/>
          </w:rPr>
          <w:t>56</w:t>
        </w:r>
        <w:r>
          <w:rPr>
            <w:webHidden/>
          </w:rPr>
          <w:fldChar w:fldCharType="end"/>
        </w:r>
      </w:hyperlink>
    </w:p>
    <w:p w14:paraId="78B733C0" w14:textId="0CF50DF7"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213" w:history="1">
        <w:r w:rsidRPr="00743436">
          <w:rPr>
            <w:rStyle w:val="Hyperlink"/>
          </w:rPr>
          <w:t>Enter a Service Classification</w:t>
        </w:r>
        <w:r>
          <w:rPr>
            <w:webHidden/>
          </w:rPr>
          <w:tab/>
        </w:r>
        <w:r>
          <w:rPr>
            <w:webHidden/>
          </w:rPr>
          <w:fldChar w:fldCharType="begin"/>
        </w:r>
        <w:r>
          <w:rPr>
            <w:webHidden/>
          </w:rPr>
          <w:instrText xml:space="preserve"> PAGEREF _Toc190953213 \h </w:instrText>
        </w:r>
        <w:r>
          <w:rPr>
            <w:webHidden/>
          </w:rPr>
        </w:r>
        <w:r>
          <w:rPr>
            <w:webHidden/>
          </w:rPr>
          <w:fldChar w:fldCharType="separate"/>
        </w:r>
        <w:r>
          <w:rPr>
            <w:webHidden/>
          </w:rPr>
          <w:t>57</w:t>
        </w:r>
        <w:r>
          <w:rPr>
            <w:webHidden/>
          </w:rPr>
          <w:fldChar w:fldCharType="end"/>
        </w:r>
      </w:hyperlink>
    </w:p>
    <w:p w14:paraId="274945E9" w14:textId="6260D44F"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214" w:history="1">
        <w:r w:rsidRPr="00743436">
          <w:rPr>
            <w:rStyle w:val="Hyperlink"/>
            <w:lang w:eastAsia="en-AU"/>
          </w:rPr>
          <w:t>Change Records: Updating multiple values in the L17 List at once</w:t>
        </w:r>
        <w:r>
          <w:rPr>
            <w:webHidden/>
          </w:rPr>
          <w:tab/>
        </w:r>
        <w:r>
          <w:rPr>
            <w:webHidden/>
          </w:rPr>
          <w:fldChar w:fldCharType="begin"/>
        </w:r>
        <w:r>
          <w:rPr>
            <w:webHidden/>
          </w:rPr>
          <w:instrText xml:space="preserve"> PAGEREF _Toc190953214 \h </w:instrText>
        </w:r>
        <w:r>
          <w:rPr>
            <w:webHidden/>
          </w:rPr>
        </w:r>
        <w:r>
          <w:rPr>
            <w:webHidden/>
          </w:rPr>
          <w:fldChar w:fldCharType="separate"/>
        </w:r>
        <w:r>
          <w:rPr>
            <w:webHidden/>
          </w:rPr>
          <w:t>59</w:t>
        </w:r>
        <w:r>
          <w:rPr>
            <w:webHidden/>
          </w:rPr>
          <w:fldChar w:fldCharType="end"/>
        </w:r>
      </w:hyperlink>
    </w:p>
    <w:p w14:paraId="410BCA8B" w14:textId="27E5E256" w:rsidR="00EE634F" w:rsidRDefault="00EE634F">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190953215" w:history="1">
        <w:r w:rsidRPr="00743436">
          <w:rPr>
            <w:rStyle w:val="Hyperlink"/>
          </w:rPr>
          <w:t>10.</w:t>
        </w:r>
        <w:r>
          <w:rPr>
            <w:rFonts w:asciiTheme="minorHAnsi" w:eastAsiaTheme="minorEastAsia" w:hAnsiTheme="minorHAnsi" w:cstheme="minorBidi"/>
            <w:b w:val="0"/>
            <w:kern w:val="2"/>
            <w:sz w:val="24"/>
            <w:szCs w:val="24"/>
            <w:lang w:eastAsia="en-AU"/>
            <w14:ligatures w14:val="standardContextual"/>
          </w:rPr>
          <w:tab/>
        </w:r>
        <w:r w:rsidRPr="00743436">
          <w:rPr>
            <w:rStyle w:val="Hyperlink"/>
          </w:rPr>
          <w:t>Referral Record</w:t>
        </w:r>
        <w:r>
          <w:rPr>
            <w:webHidden/>
          </w:rPr>
          <w:tab/>
        </w:r>
        <w:r>
          <w:rPr>
            <w:webHidden/>
          </w:rPr>
          <w:fldChar w:fldCharType="begin"/>
        </w:r>
        <w:r>
          <w:rPr>
            <w:webHidden/>
          </w:rPr>
          <w:instrText xml:space="preserve"> PAGEREF _Toc190953215 \h </w:instrText>
        </w:r>
        <w:r>
          <w:rPr>
            <w:webHidden/>
          </w:rPr>
        </w:r>
        <w:r>
          <w:rPr>
            <w:webHidden/>
          </w:rPr>
          <w:fldChar w:fldCharType="separate"/>
        </w:r>
        <w:r>
          <w:rPr>
            <w:webHidden/>
          </w:rPr>
          <w:t>61</w:t>
        </w:r>
        <w:r>
          <w:rPr>
            <w:webHidden/>
          </w:rPr>
          <w:fldChar w:fldCharType="end"/>
        </w:r>
      </w:hyperlink>
    </w:p>
    <w:p w14:paraId="7C661A99" w14:textId="4DC32FC5"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216" w:history="1">
        <w:r w:rsidRPr="00743436">
          <w:rPr>
            <w:rStyle w:val="Hyperlink"/>
            <w:lang w:eastAsia="en-AU"/>
          </w:rPr>
          <w:t>Accessing the Referral Record</w:t>
        </w:r>
        <w:r>
          <w:rPr>
            <w:webHidden/>
          </w:rPr>
          <w:tab/>
        </w:r>
        <w:r>
          <w:rPr>
            <w:webHidden/>
          </w:rPr>
          <w:fldChar w:fldCharType="begin"/>
        </w:r>
        <w:r>
          <w:rPr>
            <w:webHidden/>
          </w:rPr>
          <w:instrText xml:space="preserve"> PAGEREF _Toc190953216 \h </w:instrText>
        </w:r>
        <w:r>
          <w:rPr>
            <w:webHidden/>
          </w:rPr>
        </w:r>
        <w:r>
          <w:rPr>
            <w:webHidden/>
          </w:rPr>
          <w:fldChar w:fldCharType="separate"/>
        </w:r>
        <w:r>
          <w:rPr>
            <w:webHidden/>
          </w:rPr>
          <w:t>61</w:t>
        </w:r>
        <w:r>
          <w:rPr>
            <w:webHidden/>
          </w:rPr>
          <w:fldChar w:fldCharType="end"/>
        </w:r>
      </w:hyperlink>
    </w:p>
    <w:p w14:paraId="74175332" w14:textId="1E5F779B"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217" w:history="1">
        <w:r w:rsidRPr="00743436">
          <w:rPr>
            <w:rStyle w:val="Hyperlink"/>
            <w:lang w:eastAsia="en-AU"/>
          </w:rPr>
          <w:t>Screen Overview</w:t>
        </w:r>
        <w:r>
          <w:rPr>
            <w:webHidden/>
          </w:rPr>
          <w:tab/>
        </w:r>
        <w:r>
          <w:rPr>
            <w:webHidden/>
          </w:rPr>
          <w:fldChar w:fldCharType="begin"/>
        </w:r>
        <w:r>
          <w:rPr>
            <w:webHidden/>
          </w:rPr>
          <w:instrText xml:space="preserve"> PAGEREF _Toc190953217 \h </w:instrText>
        </w:r>
        <w:r>
          <w:rPr>
            <w:webHidden/>
          </w:rPr>
        </w:r>
        <w:r>
          <w:rPr>
            <w:webHidden/>
          </w:rPr>
          <w:fldChar w:fldCharType="separate"/>
        </w:r>
        <w:r>
          <w:rPr>
            <w:webHidden/>
          </w:rPr>
          <w:t>61</w:t>
        </w:r>
        <w:r>
          <w:rPr>
            <w:webHidden/>
          </w:rPr>
          <w:fldChar w:fldCharType="end"/>
        </w:r>
      </w:hyperlink>
    </w:p>
    <w:p w14:paraId="3DDF897E" w14:textId="64F03FD8"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218" w:history="1">
        <w:r w:rsidRPr="00743436">
          <w:rPr>
            <w:rStyle w:val="Hyperlink"/>
            <w:lang w:eastAsia="en-AU"/>
          </w:rPr>
          <w:t>Information sharing within the Referral Record</w:t>
        </w:r>
        <w:r>
          <w:rPr>
            <w:webHidden/>
          </w:rPr>
          <w:tab/>
        </w:r>
        <w:r>
          <w:rPr>
            <w:webHidden/>
          </w:rPr>
          <w:fldChar w:fldCharType="begin"/>
        </w:r>
        <w:r>
          <w:rPr>
            <w:webHidden/>
          </w:rPr>
          <w:instrText xml:space="preserve"> PAGEREF _Toc190953218 \h </w:instrText>
        </w:r>
        <w:r>
          <w:rPr>
            <w:webHidden/>
          </w:rPr>
        </w:r>
        <w:r>
          <w:rPr>
            <w:webHidden/>
          </w:rPr>
          <w:fldChar w:fldCharType="separate"/>
        </w:r>
        <w:r>
          <w:rPr>
            <w:webHidden/>
          </w:rPr>
          <w:t>62</w:t>
        </w:r>
        <w:r>
          <w:rPr>
            <w:webHidden/>
          </w:rPr>
          <w:fldChar w:fldCharType="end"/>
        </w:r>
      </w:hyperlink>
    </w:p>
    <w:p w14:paraId="43AA8901" w14:textId="23B164B8"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219" w:history="1">
        <w:r w:rsidRPr="00743436">
          <w:rPr>
            <w:rStyle w:val="Hyperlink"/>
            <w:lang w:eastAsia="en-AU"/>
          </w:rPr>
          <w:t>Referral # hyperlink</w:t>
        </w:r>
        <w:r>
          <w:rPr>
            <w:webHidden/>
          </w:rPr>
          <w:tab/>
        </w:r>
        <w:r>
          <w:rPr>
            <w:webHidden/>
          </w:rPr>
          <w:fldChar w:fldCharType="begin"/>
        </w:r>
        <w:r>
          <w:rPr>
            <w:webHidden/>
          </w:rPr>
          <w:instrText xml:space="preserve"> PAGEREF _Toc190953219 \h </w:instrText>
        </w:r>
        <w:r>
          <w:rPr>
            <w:webHidden/>
          </w:rPr>
        </w:r>
        <w:r>
          <w:rPr>
            <w:webHidden/>
          </w:rPr>
          <w:fldChar w:fldCharType="separate"/>
        </w:r>
        <w:r>
          <w:rPr>
            <w:webHidden/>
          </w:rPr>
          <w:t>62</w:t>
        </w:r>
        <w:r>
          <w:rPr>
            <w:webHidden/>
          </w:rPr>
          <w:fldChar w:fldCharType="end"/>
        </w:r>
      </w:hyperlink>
    </w:p>
    <w:p w14:paraId="0056CA3A" w14:textId="17ED36B9"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220" w:history="1">
        <w:r w:rsidRPr="00743436">
          <w:rPr>
            <w:rStyle w:val="Hyperlink"/>
            <w:lang w:eastAsia="en-AU"/>
          </w:rPr>
          <w:t>Summary Banner</w:t>
        </w:r>
        <w:r>
          <w:rPr>
            <w:webHidden/>
          </w:rPr>
          <w:tab/>
        </w:r>
        <w:r>
          <w:rPr>
            <w:webHidden/>
          </w:rPr>
          <w:fldChar w:fldCharType="begin"/>
        </w:r>
        <w:r>
          <w:rPr>
            <w:webHidden/>
          </w:rPr>
          <w:instrText xml:space="preserve"> PAGEREF _Toc190953220 \h </w:instrText>
        </w:r>
        <w:r>
          <w:rPr>
            <w:webHidden/>
          </w:rPr>
        </w:r>
        <w:r>
          <w:rPr>
            <w:webHidden/>
          </w:rPr>
          <w:fldChar w:fldCharType="separate"/>
        </w:r>
        <w:r>
          <w:rPr>
            <w:webHidden/>
          </w:rPr>
          <w:t>64</w:t>
        </w:r>
        <w:r>
          <w:rPr>
            <w:webHidden/>
          </w:rPr>
          <w:fldChar w:fldCharType="end"/>
        </w:r>
      </w:hyperlink>
    </w:p>
    <w:p w14:paraId="1C98C4E6" w14:textId="14DA4181"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221" w:history="1">
        <w:r w:rsidRPr="00743436">
          <w:rPr>
            <w:rStyle w:val="Hyperlink"/>
          </w:rPr>
          <w:t>L17 Recipients Table</w:t>
        </w:r>
        <w:r>
          <w:rPr>
            <w:webHidden/>
          </w:rPr>
          <w:tab/>
        </w:r>
        <w:r>
          <w:rPr>
            <w:webHidden/>
          </w:rPr>
          <w:fldChar w:fldCharType="begin"/>
        </w:r>
        <w:r>
          <w:rPr>
            <w:webHidden/>
          </w:rPr>
          <w:instrText xml:space="preserve"> PAGEREF _Toc190953221 \h </w:instrText>
        </w:r>
        <w:r>
          <w:rPr>
            <w:webHidden/>
          </w:rPr>
        </w:r>
        <w:r>
          <w:rPr>
            <w:webHidden/>
          </w:rPr>
          <w:fldChar w:fldCharType="separate"/>
        </w:r>
        <w:r>
          <w:rPr>
            <w:webHidden/>
          </w:rPr>
          <w:t>64</w:t>
        </w:r>
        <w:r>
          <w:rPr>
            <w:webHidden/>
          </w:rPr>
          <w:fldChar w:fldCharType="end"/>
        </w:r>
      </w:hyperlink>
    </w:p>
    <w:p w14:paraId="2BC67D61" w14:textId="005B47AA"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222" w:history="1">
        <w:r w:rsidRPr="00743436">
          <w:rPr>
            <w:rStyle w:val="Hyperlink"/>
          </w:rPr>
          <w:t>Make a referral</w:t>
        </w:r>
        <w:r>
          <w:rPr>
            <w:webHidden/>
          </w:rPr>
          <w:tab/>
        </w:r>
        <w:r>
          <w:rPr>
            <w:webHidden/>
          </w:rPr>
          <w:fldChar w:fldCharType="begin"/>
        </w:r>
        <w:r>
          <w:rPr>
            <w:webHidden/>
          </w:rPr>
          <w:instrText xml:space="preserve"> PAGEREF _Toc190953222 \h </w:instrText>
        </w:r>
        <w:r>
          <w:rPr>
            <w:webHidden/>
          </w:rPr>
        </w:r>
        <w:r>
          <w:rPr>
            <w:webHidden/>
          </w:rPr>
          <w:fldChar w:fldCharType="separate"/>
        </w:r>
        <w:r>
          <w:rPr>
            <w:webHidden/>
          </w:rPr>
          <w:t>65</w:t>
        </w:r>
        <w:r>
          <w:rPr>
            <w:webHidden/>
          </w:rPr>
          <w:fldChar w:fldCharType="end"/>
        </w:r>
      </w:hyperlink>
    </w:p>
    <w:p w14:paraId="78C4C196" w14:textId="414089AC"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223" w:history="1">
        <w:r w:rsidRPr="00743436">
          <w:rPr>
            <w:rStyle w:val="Hyperlink"/>
          </w:rPr>
          <w:t>Generate Updated PDF</w:t>
        </w:r>
        <w:r>
          <w:rPr>
            <w:webHidden/>
          </w:rPr>
          <w:tab/>
        </w:r>
        <w:r>
          <w:rPr>
            <w:webHidden/>
          </w:rPr>
          <w:fldChar w:fldCharType="begin"/>
        </w:r>
        <w:r>
          <w:rPr>
            <w:webHidden/>
          </w:rPr>
          <w:instrText xml:space="preserve"> PAGEREF _Toc190953223 \h </w:instrText>
        </w:r>
        <w:r>
          <w:rPr>
            <w:webHidden/>
          </w:rPr>
        </w:r>
        <w:r>
          <w:rPr>
            <w:webHidden/>
          </w:rPr>
          <w:fldChar w:fldCharType="separate"/>
        </w:r>
        <w:r>
          <w:rPr>
            <w:webHidden/>
          </w:rPr>
          <w:t>69</w:t>
        </w:r>
        <w:r>
          <w:rPr>
            <w:webHidden/>
          </w:rPr>
          <w:fldChar w:fldCharType="end"/>
        </w:r>
      </w:hyperlink>
    </w:p>
    <w:p w14:paraId="2F437F0B" w14:textId="6ED8AC7B"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224" w:history="1">
        <w:r w:rsidRPr="00743436">
          <w:rPr>
            <w:rStyle w:val="Hyperlink"/>
          </w:rPr>
          <w:t>Incident Details tab</w:t>
        </w:r>
        <w:r>
          <w:rPr>
            <w:webHidden/>
          </w:rPr>
          <w:tab/>
        </w:r>
        <w:r>
          <w:rPr>
            <w:webHidden/>
          </w:rPr>
          <w:fldChar w:fldCharType="begin"/>
        </w:r>
        <w:r>
          <w:rPr>
            <w:webHidden/>
          </w:rPr>
          <w:instrText xml:space="preserve"> PAGEREF _Toc190953224 \h </w:instrText>
        </w:r>
        <w:r>
          <w:rPr>
            <w:webHidden/>
          </w:rPr>
        </w:r>
        <w:r>
          <w:rPr>
            <w:webHidden/>
          </w:rPr>
          <w:fldChar w:fldCharType="separate"/>
        </w:r>
        <w:r>
          <w:rPr>
            <w:webHidden/>
          </w:rPr>
          <w:t>69</w:t>
        </w:r>
        <w:r>
          <w:rPr>
            <w:webHidden/>
          </w:rPr>
          <w:fldChar w:fldCharType="end"/>
        </w:r>
      </w:hyperlink>
    </w:p>
    <w:p w14:paraId="4B6DA409" w14:textId="766B1F3D"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225" w:history="1">
        <w:r w:rsidRPr="00743436">
          <w:rPr>
            <w:rStyle w:val="Hyperlink"/>
          </w:rPr>
          <w:t>Affected Family Member (AFM) tab</w:t>
        </w:r>
        <w:r>
          <w:rPr>
            <w:webHidden/>
          </w:rPr>
          <w:tab/>
        </w:r>
        <w:r>
          <w:rPr>
            <w:webHidden/>
          </w:rPr>
          <w:fldChar w:fldCharType="begin"/>
        </w:r>
        <w:r>
          <w:rPr>
            <w:webHidden/>
          </w:rPr>
          <w:instrText xml:space="preserve"> PAGEREF _Toc190953225 \h </w:instrText>
        </w:r>
        <w:r>
          <w:rPr>
            <w:webHidden/>
          </w:rPr>
        </w:r>
        <w:r>
          <w:rPr>
            <w:webHidden/>
          </w:rPr>
          <w:fldChar w:fldCharType="separate"/>
        </w:r>
        <w:r>
          <w:rPr>
            <w:webHidden/>
          </w:rPr>
          <w:t>70</w:t>
        </w:r>
        <w:r>
          <w:rPr>
            <w:webHidden/>
          </w:rPr>
          <w:fldChar w:fldCharType="end"/>
        </w:r>
      </w:hyperlink>
    </w:p>
    <w:p w14:paraId="483ABB58" w14:textId="5CE08834"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226" w:history="1">
        <w:r w:rsidRPr="00743436">
          <w:rPr>
            <w:rStyle w:val="Hyperlink"/>
          </w:rPr>
          <w:t>Children tab</w:t>
        </w:r>
        <w:r>
          <w:rPr>
            <w:webHidden/>
          </w:rPr>
          <w:tab/>
        </w:r>
        <w:r>
          <w:rPr>
            <w:webHidden/>
          </w:rPr>
          <w:fldChar w:fldCharType="begin"/>
        </w:r>
        <w:r>
          <w:rPr>
            <w:webHidden/>
          </w:rPr>
          <w:instrText xml:space="preserve"> PAGEREF _Toc190953226 \h </w:instrText>
        </w:r>
        <w:r>
          <w:rPr>
            <w:webHidden/>
          </w:rPr>
        </w:r>
        <w:r>
          <w:rPr>
            <w:webHidden/>
          </w:rPr>
          <w:fldChar w:fldCharType="separate"/>
        </w:r>
        <w:r>
          <w:rPr>
            <w:webHidden/>
          </w:rPr>
          <w:t>73</w:t>
        </w:r>
        <w:r>
          <w:rPr>
            <w:webHidden/>
          </w:rPr>
          <w:fldChar w:fldCharType="end"/>
        </w:r>
      </w:hyperlink>
    </w:p>
    <w:p w14:paraId="10320327" w14:textId="312205A7"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227" w:history="1">
        <w:r w:rsidRPr="00743436">
          <w:rPr>
            <w:rStyle w:val="Hyperlink"/>
          </w:rPr>
          <w:t>Respondent tab</w:t>
        </w:r>
        <w:r>
          <w:rPr>
            <w:webHidden/>
          </w:rPr>
          <w:tab/>
        </w:r>
        <w:r>
          <w:rPr>
            <w:webHidden/>
          </w:rPr>
          <w:fldChar w:fldCharType="begin"/>
        </w:r>
        <w:r>
          <w:rPr>
            <w:webHidden/>
          </w:rPr>
          <w:instrText xml:space="preserve"> PAGEREF _Toc190953227 \h </w:instrText>
        </w:r>
        <w:r>
          <w:rPr>
            <w:webHidden/>
          </w:rPr>
        </w:r>
        <w:r>
          <w:rPr>
            <w:webHidden/>
          </w:rPr>
          <w:fldChar w:fldCharType="separate"/>
        </w:r>
        <w:r>
          <w:rPr>
            <w:webHidden/>
          </w:rPr>
          <w:t>77</w:t>
        </w:r>
        <w:r>
          <w:rPr>
            <w:webHidden/>
          </w:rPr>
          <w:fldChar w:fldCharType="end"/>
        </w:r>
      </w:hyperlink>
    </w:p>
    <w:p w14:paraId="69AF9D06" w14:textId="378CBF95"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228" w:history="1">
        <w:r w:rsidRPr="00743436">
          <w:rPr>
            <w:rStyle w:val="Hyperlink"/>
          </w:rPr>
          <w:t>Risk Assessment tab</w:t>
        </w:r>
        <w:r>
          <w:rPr>
            <w:webHidden/>
          </w:rPr>
          <w:tab/>
        </w:r>
        <w:r>
          <w:rPr>
            <w:webHidden/>
          </w:rPr>
          <w:fldChar w:fldCharType="begin"/>
        </w:r>
        <w:r>
          <w:rPr>
            <w:webHidden/>
          </w:rPr>
          <w:instrText xml:space="preserve"> PAGEREF _Toc190953228 \h </w:instrText>
        </w:r>
        <w:r>
          <w:rPr>
            <w:webHidden/>
          </w:rPr>
        </w:r>
        <w:r>
          <w:rPr>
            <w:webHidden/>
          </w:rPr>
          <w:fldChar w:fldCharType="separate"/>
        </w:r>
        <w:r>
          <w:rPr>
            <w:webHidden/>
          </w:rPr>
          <w:t>80</w:t>
        </w:r>
        <w:r>
          <w:rPr>
            <w:webHidden/>
          </w:rPr>
          <w:fldChar w:fldCharType="end"/>
        </w:r>
      </w:hyperlink>
    </w:p>
    <w:p w14:paraId="1127CF51" w14:textId="1EB2D898"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229" w:history="1">
        <w:r w:rsidRPr="00743436">
          <w:rPr>
            <w:rStyle w:val="Hyperlink"/>
          </w:rPr>
          <w:t>Actions and Attachments tab</w:t>
        </w:r>
        <w:r>
          <w:rPr>
            <w:webHidden/>
          </w:rPr>
          <w:tab/>
        </w:r>
        <w:r>
          <w:rPr>
            <w:webHidden/>
          </w:rPr>
          <w:fldChar w:fldCharType="begin"/>
        </w:r>
        <w:r>
          <w:rPr>
            <w:webHidden/>
          </w:rPr>
          <w:instrText xml:space="preserve"> PAGEREF _Toc190953229 \h </w:instrText>
        </w:r>
        <w:r>
          <w:rPr>
            <w:webHidden/>
          </w:rPr>
        </w:r>
        <w:r>
          <w:rPr>
            <w:webHidden/>
          </w:rPr>
          <w:fldChar w:fldCharType="separate"/>
        </w:r>
        <w:r>
          <w:rPr>
            <w:webHidden/>
          </w:rPr>
          <w:t>88</w:t>
        </w:r>
        <w:r>
          <w:rPr>
            <w:webHidden/>
          </w:rPr>
          <w:fldChar w:fldCharType="end"/>
        </w:r>
      </w:hyperlink>
    </w:p>
    <w:p w14:paraId="3F490BA0" w14:textId="46EBFDA2" w:rsidR="00EE634F" w:rsidRDefault="00EE634F">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190953230" w:history="1">
        <w:r w:rsidRPr="00743436">
          <w:rPr>
            <w:rStyle w:val="Hyperlink"/>
          </w:rPr>
          <w:t>11.</w:t>
        </w:r>
        <w:r>
          <w:rPr>
            <w:rFonts w:asciiTheme="minorHAnsi" w:eastAsiaTheme="minorEastAsia" w:hAnsiTheme="minorHAnsi" w:cstheme="minorBidi"/>
            <w:b w:val="0"/>
            <w:kern w:val="2"/>
            <w:sz w:val="24"/>
            <w:szCs w:val="24"/>
            <w:lang w:eastAsia="en-AU"/>
            <w14:ligatures w14:val="standardContextual"/>
          </w:rPr>
          <w:tab/>
        </w:r>
        <w:r w:rsidRPr="00743436">
          <w:rPr>
            <w:rStyle w:val="Hyperlink"/>
          </w:rPr>
          <w:t>Restricting User access to a referral record</w:t>
        </w:r>
        <w:r>
          <w:rPr>
            <w:webHidden/>
          </w:rPr>
          <w:tab/>
        </w:r>
        <w:r>
          <w:rPr>
            <w:webHidden/>
          </w:rPr>
          <w:fldChar w:fldCharType="begin"/>
        </w:r>
        <w:r>
          <w:rPr>
            <w:webHidden/>
          </w:rPr>
          <w:instrText xml:space="preserve"> PAGEREF _Toc190953230 \h </w:instrText>
        </w:r>
        <w:r>
          <w:rPr>
            <w:webHidden/>
          </w:rPr>
        </w:r>
        <w:r>
          <w:rPr>
            <w:webHidden/>
          </w:rPr>
          <w:fldChar w:fldCharType="separate"/>
        </w:r>
        <w:r>
          <w:rPr>
            <w:webHidden/>
          </w:rPr>
          <w:t>101</w:t>
        </w:r>
        <w:r>
          <w:rPr>
            <w:webHidden/>
          </w:rPr>
          <w:fldChar w:fldCharType="end"/>
        </w:r>
      </w:hyperlink>
    </w:p>
    <w:p w14:paraId="704FD19D" w14:textId="42D315CE"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231" w:history="1">
        <w:r w:rsidRPr="00743436">
          <w:rPr>
            <w:rStyle w:val="Hyperlink"/>
          </w:rPr>
          <w:t>To restrict user access</w:t>
        </w:r>
        <w:r>
          <w:rPr>
            <w:webHidden/>
          </w:rPr>
          <w:tab/>
        </w:r>
        <w:r>
          <w:rPr>
            <w:webHidden/>
          </w:rPr>
          <w:fldChar w:fldCharType="begin"/>
        </w:r>
        <w:r>
          <w:rPr>
            <w:webHidden/>
          </w:rPr>
          <w:instrText xml:space="preserve"> PAGEREF _Toc190953231 \h </w:instrText>
        </w:r>
        <w:r>
          <w:rPr>
            <w:webHidden/>
          </w:rPr>
        </w:r>
        <w:r>
          <w:rPr>
            <w:webHidden/>
          </w:rPr>
          <w:fldChar w:fldCharType="separate"/>
        </w:r>
        <w:r>
          <w:rPr>
            <w:webHidden/>
          </w:rPr>
          <w:t>101</w:t>
        </w:r>
        <w:r>
          <w:rPr>
            <w:webHidden/>
          </w:rPr>
          <w:fldChar w:fldCharType="end"/>
        </w:r>
      </w:hyperlink>
    </w:p>
    <w:p w14:paraId="412961BB" w14:textId="3190096F" w:rsidR="00EE634F" w:rsidRDefault="00EE634F">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190953232" w:history="1">
        <w:r w:rsidRPr="00743436">
          <w:rPr>
            <w:rStyle w:val="Hyperlink"/>
          </w:rPr>
          <w:t>12.</w:t>
        </w:r>
        <w:r>
          <w:rPr>
            <w:rFonts w:asciiTheme="minorHAnsi" w:eastAsiaTheme="minorEastAsia" w:hAnsiTheme="minorHAnsi" w:cstheme="minorBidi"/>
            <w:b w:val="0"/>
            <w:kern w:val="2"/>
            <w:sz w:val="24"/>
            <w:szCs w:val="24"/>
            <w:lang w:eastAsia="en-AU"/>
            <w14:ligatures w14:val="standardContextual"/>
          </w:rPr>
          <w:tab/>
        </w:r>
        <w:r w:rsidRPr="00743436">
          <w:rPr>
            <w:rStyle w:val="Hyperlink"/>
          </w:rPr>
          <w:t>Manage users</w:t>
        </w:r>
        <w:r>
          <w:rPr>
            <w:webHidden/>
          </w:rPr>
          <w:tab/>
        </w:r>
        <w:r>
          <w:rPr>
            <w:webHidden/>
          </w:rPr>
          <w:fldChar w:fldCharType="begin"/>
        </w:r>
        <w:r>
          <w:rPr>
            <w:webHidden/>
          </w:rPr>
          <w:instrText xml:space="preserve"> PAGEREF _Toc190953232 \h </w:instrText>
        </w:r>
        <w:r>
          <w:rPr>
            <w:webHidden/>
          </w:rPr>
        </w:r>
        <w:r>
          <w:rPr>
            <w:webHidden/>
          </w:rPr>
          <w:fldChar w:fldCharType="separate"/>
        </w:r>
        <w:r>
          <w:rPr>
            <w:webHidden/>
          </w:rPr>
          <w:t>103</w:t>
        </w:r>
        <w:r>
          <w:rPr>
            <w:webHidden/>
          </w:rPr>
          <w:fldChar w:fldCharType="end"/>
        </w:r>
      </w:hyperlink>
    </w:p>
    <w:p w14:paraId="6B9719C6" w14:textId="211BBB6D"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233" w:history="1">
        <w:r w:rsidRPr="00743436">
          <w:rPr>
            <w:rStyle w:val="Hyperlink"/>
          </w:rPr>
          <w:t>Editable information</w:t>
        </w:r>
        <w:r>
          <w:rPr>
            <w:webHidden/>
          </w:rPr>
          <w:tab/>
        </w:r>
        <w:r>
          <w:rPr>
            <w:webHidden/>
          </w:rPr>
          <w:fldChar w:fldCharType="begin"/>
        </w:r>
        <w:r>
          <w:rPr>
            <w:webHidden/>
          </w:rPr>
          <w:instrText xml:space="preserve"> PAGEREF _Toc190953233 \h </w:instrText>
        </w:r>
        <w:r>
          <w:rPr>
            <w:webHidden/>
          </w:rPr>
        </w:r>
        <w:r>
          <w:rPr>
            <w:webHidden/>
          </w:rPr>
          <w:fldChar w:fldCharType="separate"/>
        </w:r>
        <w:r>
          <w:rPr>
            <w:webHidden/>
          </w:rPr>
          <w:t>103</w:t>
        </w:r>
        <w:r>
          <w:rPr>
            <w:webHidden/>
          </w:rPr>
          <w:fldChar w:fldCharType="end"/>
        </w:r>
      </w:hyperlink>
    </w:p>
    <w:p w14:paraId="1EC4AEC7" w14:textId="045ED999"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234" w:history="1">
        <w:r w:rsidRPr="00743436">
          <w:rPr>
            <w:rStyle w:val="Hyperlink"/>
          </w:rPr>
          <w:t>To edit user information</w:t>
        </w:r>
        <w:r>
          <w:rPr>
            <w:webHidden/>
          </w:rPr>
          <w:tab/>
        </w:r>
        <w:r>
          <w:rPr>
            <w:webHidden/>
          </w:rPr>
          <w:fldChar w:fldCharType="begin"/>
        </w:r>
        <w:r>
          <w:rPr>
            <w:webHidden/>
          </w:rPr>
          <w:instrText xml:space="preserve"> PAGEREF _Toc190953234 \h </w:instrText>
        </w:r>
        <w:r>
          <w:rPr>
            <w:webHidden/>
          </w:rPr>
        </w:r>
        <w:r>
          <w:rPr>
            <w:webHidden/>
          </w:rPr>
          <w:fldChar w:fldCharType="separate"/>
        </w:r>
        <w:r>
          <w:rPr>
            <w:webHidden/>
          </w:rPr>
          <w:t>103</w:t>
        </w:r>
        <w:r>
          <w:rPr>
            <w:webHidden/>
          </w:rPr>
          <w:fldChar w:fldCharType="end"/>
        </w:r>
      </w:hyperlink>
    </w:p>
    <w:p w14:paraId="7A71C6DB" w14:textId="01FCE698" w:rsidR="00EE634F" w:rsidRDefault="00EE634F">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190953235" w:history="1">
        <w:r w:rsidRPr="00743436">
          <w:rPr>
            <w:rStyle w:val="Hyperlink"/>
          </w:rPr>
          <w:t>13.</w:t>
        </w:r>
        <w:r>
          <w:rPr>
            <w:rFonts w:asciiTheme="minorHAnsi" w:eastAsiaTheme="minorEastAsia" w:hAnsiTheme="minorHAnsi" w:cstheme="minorBidi"/>
            <w:b w:val="0"/>
            <w:kern w:val="2"/>
            <w:sz w:val="24"/>
            <w:szCs w:val="24"/>
            <w:lang w:eastAsia="en-AU"/>
            <w14:ligatures w14:val="standardContextual"/>
          </w:rPr>
          <w:tab/>
        </w:r>
        <w:r w:rsidRPr="00743436">
          <w:rPr>
            <w:rStyle w:val="Hyperlink"/>
          </w:rPr>
          <w:t>Automatic deactivation of inactive users</w:t>
        </w:r>
        <w:r>
          <w:rPr>
            <w:webHidden/>
          </w:rPr>
          <w:tab/>
        </w:r>
        <w:r>
          <w:rPr>
            <w:webHidden/>
          </w:rPr>
          <w:fldChar w:fldCharType="begin"/>
        </w:r>
        <w:r>
          <w:rPr>
            <w:webHidden/>
          </w:rPr>
          <w:instrText xml:space="preserve"> PAGEREF _Toc190953235 \h </w:instrText>
        </w:r>
        <w:r>
          <w:rPr>
            <w:webHidden/>
          </w:rPr>
        </w:r>
        <w:r>
          <w:rPr>
            <w:webHidden/>
          </w:rPr>
          <w:fldChar w:fldCharType="separate"/>
        </w:r>
        <w:r>
          <w:rPr>
            <w:webHidden/>
          </w:rPr>
          <w:t>104</w:t>
        </w:r>
        <w:r>
          <w:rPr>
            <w:webHidden/>
          </w:rPr>
          <w:fldChar w:fldCharType="end"/>
        </w:r>
      </w:hyperlink>
    </w:p>
    <w:p w14:paraId="79E6B318" w14:textId="1493AD47" w:rsidR="00EE634F" w:rsidRDefault="00EE634F">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190953236" w:history="1">
        <w:r w:rsidRPr="00743436">
          <w:rPr>
            <w:rStyle w:val="Hyperlink"/>
          </w:rPr>
          <w:t>14.</w:t>
        </w:r>
        <w:r>
          <w:rPr>
            <w:rFonts w:asciiTheme="minorHAnsi" w:eastAsiaTheme="minorEastAsia" w:hAnsiTheme="minorHAnsi" w:cstheme="minorBidi"/>
            <w:b w:val="0"/>
            <w:kern w:val="2"/>
            <w:sz w:val="24"/>
            <w:szCs w:val="24"/>
            <w:lang w:eastAsia="en-AU"/>
            <w14:ligatures w14:val="standardContextual"/>
          </w:rPr>
          <w:tab/>
        </w:r>
        <w:r w:rsidRPr="00743436">
          <w:rPr>
            <w:rStyle w:val="Hyperlink"/>
          </w:rPr>
          <w:t>Extracts for reporting</w:t>
        </w:r>
        <w:r>
          <w:rPr>
            <w:webHidden/>
          </w:rPr>
          <w:tab/>
        </w:r>
        <w:r>
          <w:rPr>
            <w:webHidden/>
          </w:rPr>
          <w:fldChar w:fldCharType="begin"/>
        </w:r>
        <w:r>
          <w:rPr>
            <w:webHidden/>
          </w:rPr>
          <w:instrText xml:space="preserve"> PAGEREF _Toc190953236 \h </w:instrText>
        </w:r>
        <w:r>
          <w:rPr>
            <w:webHidden/>
          </w:rPr>
        </w:r>
        <w:r>
          <w:rPr>
            <w:webHidden/>
          </w:rPr>
          <w:fldChar w:fldCharType="separate"/>
        </w:r>
        <w:r>
          <w:rPr>
            <w:webHidden/>
          </w:rPr>
          <w:t>104</w:t>
        </w:r>
        <w:r>
          <w:rPr>
            <w:webHidden/>
          </w:rPr>
          <w:fldChar w:fldCharType="end"/>
        </w:r>
      </w:hyperlink>
    </w:p>
    <w:p w14:paraId="2271A385" w14:textId="0363FC74" w:rsidR="00EE634F" w:rsidRDefault="00EE634F">
      <w:pPr>
        <w:pStyle w:val="TOC2"/>
        <w:rPr>
          <w:rFonts w:asciiTheme="minorHAnsi" w:eastAsiaTheme="minorEastAsia" w:hAnsiTheme="minorHAnsi" w:cstheme="minorBidi"/>
          <w:kern w:val="2"/>
          <w:sz w:val="24"/>
          <w:szCs w:val="24"/>
          <w:lang w:eastAsia="en-AU"/>
          <w14:ligatures w14:val="standardContextual"/>
        </w:rPr>
      </w:pPr>
      <w:hyperlink w:anchor="_Toc190953237" w:history="1">
        <w:r w:rsidRPr="00743436">
          <w:rPr>
            <w:rStyle w:val="Hyperlink"/>
          </w:rPr>
          <w:t>To extract a full list of referrals:</w:t>
        </w:r>
        <w:r>
          <w:rPr>
            <w:webHidden/>
          </w:rPr>
          <w:tab/>
        </w:r>
        <w:r>
          <w:rPr>
            <w:webHidden/>
          </w:rPr>
          <w:fldChar w:fldCharType="begin"/>
        </w:r>
        <w:r>
          <w:rPr>
            <w:webHidden/>
          </w:rPr>
          <w:instrText xml:space="preserve"> PAGEREF _Toc190953237 \h </w:instrText>
        </w:r>
        <w:r>
          <w:rPr>
            <w:webHidden/>
          </w:rPr>
        </w:r>
        <w:r>
          <w:rPr>
            <w:webHidden/>
          </w:rPr>
          <w:fldChar w:fldCharType="separate"/>
        </w:r>
        <w:r>
          <w:rPr>
            <w:webHidden/>
          </w:rPr>
          <w:t>104</w:t>
        </w:r>
        <w:r>
          <w:rPr>
            <w:webHidden/>
          </w:rPr>
          <w:fldChar w:fldCharType="end"/>
        </w:r>
      </w:hyperlink>
    </w:p>
    <w:p w14:paraId="7C9AEC45" w14:textId="7378E309" w:rsidR="00EE634F" w:rsidRDefault="00EE634F">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190953238" w:history="1">
        <w:r w:rsidRPr="00743436">
          <w:rPr>
            <w:rStyle w:val="Hyperlink"/>
          </w:rPr>
          <w:t>15.</w:t>
        </w:r>
        <w:r>
          <w:rPr>
            <w:rFonts w:asciiTheme="minorHAnsi" w:eastAsiaTheme="minorEastAsia" w:hAnsiTheme="minorHAnsi" w:cstheme="minorBidi"/>
            <w:b w:val="0"/>
            <w:kern w:val="2"/>
            <w:sz w:val="24"/>
            <w:szCs w:val="24"/>
            <w:lang w:eastAsia="en-AU"/>
            <w14:ligatures w14:val="standardContextual"/>
          </w:rPr>
          <w:tab/>
        </w:r>
        <w:r w:rsidRPr="00743436">
          <w:rPr>
            <w:rStyle w:val="Hyperlink"/>
          </w:rPr>
          <w:t>Glossary of Terms &amp; Acronyms</w:t>
        </w:r>
        <w:r>
          <w:rPr>
            <w:webHidden/>
          </w:rPr>
          <w:tab/>
        </w:r>
        <w:r>
          <w:rPr>
            <w:webHidden/>
          </w:rPr>
          <w:fldChar w:fldCharType="begin"/>
        </w:r>
        <w:r>
          <w:rPr>
            <w:webHidden/>
          </w:rPr>
          <w:instrText xml:space="preserve"> PAGEREF _Toc190953238 \h </w:instrText>
        </w:r>
        <w:r>
          <w:rPr>
            <w:webHidden/>
          </w:rPr>
        </w:r>
        <w:r>
          <w:rPr>
            <w:webHidden/>
          </w:rPr>
          <w:fldChar w:fldCharType="separate"/>
        </w:r>
        <w:r>
          <w:rPr>
            <w:webHidden/>
          </w:rPr>
          <w:t>106</w:t>
        </w:r>
        <w:r>
          <w:rPr>
            <w:webHidden/>
          </w:rPr>
          <w:fldChar w:fldCharType="end"/>
        </w:r>
      </w:hyperlink>
    </w:p>
    <w:p w14:paraId="42C49055" w14:textId="5E6713CB" w:rsidR="00FB1F6E" w:rsidRDefault="00AD784C" w:rsidP="00D079AA">
      <w:pPr>
        <w:pStyle w:val="Body"/>
      </w:pPr>
      <w:r>
        <w:fldChar w:fldCharType="end"/>
      </w:r>
    </w:p>
    <w:p w14:paraId="56D509EB" w14:textId="77777777" w:rsidR="00FB1F6E" w:rsidRDefault="00FB1F6E">
      <w:pPr>
        <w:spacing w:after="0" w:line="240" w:lineRule="auto"/>
      </w:pPr>
      <w:r>
        <w:br w:type="page"/>
      </w:r>
    </w:p>
    <w:p w14:paraId="667A18DE" w14:textId="77777777" w:rsidR="00994E1C" w:rsidRPr="002878DB" w:rsidRDefault="00994E1C" w:rsidP="00994E1C">
      <w:pPr>
        <w:pStyle w:val="Heading1"/>
      </w:pPr>
      <w:bookmarkStart w:id="0" w:name="_Toc93485647"/>
      <w:bookmarkStart w:id="1" w:name="_Toc142048503"/>
      <w:bookmarkStart w:id="2" w:name="_Toc190953175"/>
      <w:r w:rsidRPr="002878DB">
        <w:lastRenderedPageBreak/>
        <w:t>Document information</w:t>
      </w:r>
      <w:bookmarkEnd w:id="0"/>
      <w:bookmarkEnd w:id="1"/>
      <w:bookmarkEnd w:id="2"/>
    </w:p>
    <w:p w14:paraId="7518E4CC" w14:textId="77777777" w:rsidR="00994E1C" w:rsidRPr="00C604B5" w:rsidRDefault="00994E1C" w:rsidP="00994E1C">
      <w:pPr>
        <w:pStyle w:val="DHHSbodyaftertablefigure"/>
      </w:pPr>
      <w:r w:rsidRPr="00C604B5">
        <w:t xml:space="preserve">This document has been prepared by the </w:t>
      </w:r>
      <w:r>
        <w:t>Service Delivery Support Branch</w:t>
      </w:r>
      <w:r w:rsidRPr="00C604B5">
        <w:t xml:space="preserve">, Community Operations </w:t>
      </w:r>
      <w:r>
        <w:t xml:space="preserve">and Practice Leadership </w:t>
      </w:r>
      <w:r w:rsidRPr="00C604B5">
        <w:t xml:space="preserve">Division. </w:t>
      </w:r>
    </w:p>
    <w:tbl>
      <w:tblPr>
        <w:tblStyle w:val="TableGrid"/>
        <w:tblW w:w="0" w:type="auto"/>
        <w:tblLook w:val="04A0" w:firstRow="1" w:lastRow="0" w:firstColumn="1" w:lastColumn="0" w:noHBand="0" w:noVBand="1"/>
      </w:tblPr>
      <w:tblGrid>
        <w:gridCol w:w="2279"/>
        <w:gridCol w:w="6612"/>
      </w:tblGrid>
      <w:tr w:rsidR="00994E1C" w:rsidRPr="00C604B5" w14:paraId="2234CAA5" w14:textId="77777777" w:rsidTr="00937975">
        <w:trPr>
          <w:trHeight w:hRule="exact" w:val="567"/>
        </w:trPr>
        <w:tc>
          <w:tcPr>
            <w:tcW w:w="2326" w:type="dxa"/>
          </w:tcPr>
          <w:p w14:paraId="570E5261" w14:textId="77777777" w:rsidR="00994E1C" w:rsidRPr="00E8366F" w:rsidRDefault="00994E1C" w:rsidP="00937975">
            <w:pPr>
              <w:pStyle w:val="Body"/>
              <w:rPr>
                <w:b/>
                <w:bCs/>
              </w:rPr>
            </w:pPr>
            <w:r w:rsidRPr="00E8366F">
              <w:rPr>
                <w:b/>
                <w:bCs/>
              </w:rPr>
              <w:t>Criteria</w:t>
            </w:r>
          </w:p>
        </w:tc>
        <w:tc>
          <w:tcPr>
            <w:tcW w:w="6854" w:type="dxa"/>
          </w:tcPr>
          <w:p w14:paraId="5B7B3F35" w14:textId="77777777" w:rsidR="00994E1C" w:rsidRPr="00E8366F" w:rsidRDefault="00994E1C" w:rsidP="00937975">
            <w:pPr>
              <w:pStyle w:val="Body"/>
              <w:rPr>
                <w:b/>
                <w:bCs/>
              </w:rPr>
            </w:pPr>
            <w:r w:rsidRPr="00E8366F">
              <w:rPr>
                <w:b/>
                <w:bCs/>
              </w:rPr>
              <w:t xml:space="preserve">Details </w:t>
            </w:r>
          </w:p>
        </w:tc>
      </w:tr>
      <w:tr w:rsidR="00994E1C" w:rsidRPr="00C604B5" w14:paraId="2BC29FE1" w14:textId="77777777" w:rsidTr="00937975">
        <w:trPr>
          <w:trHeight w:hRule="exact" w:val="567"/>
        </w:trPr>
        <w:tc>
          <w:tcPr>
            <w:tcW w:w="2326" w:type="dxa"/>
          </w:tcPr>
          <w:p w14:paraId="5E4ECF1E" w14:textId="77777777" w:rsidR="00994E1C" w:rsidRPr="00E8366F" w:rsidRDefault="00994E1C" w:rsidP="00937975">
            <w:pPr>
              <w:pStyle w:val="Body"/>
              <w:rPr>
                <w:b/>
                <w:bCs/>
              </w:rPr>
            </w:pPr>
            <w:r w:rsidRPr="00E8366F">
              <w:rPr>
                <w:b/>
                <w:bCs/>
              </w:rPr>
              <w:t>Document title</w:t>
            </w:r>
          </w:p>
        </w:tc>
        <w:tc>
          <w:tcPr>
            <w:tcW w:w="6854" w:type="dxa"/>
          </w:tcPr>
          <w:p w14:paraId="106C8E10" w14:textId="047A41E8" w:rsidR="00994E1C" w:rsidRDefault="00994E1C" w:rsidP="00937975">
            <w:pPr>
              <w:pStyle w:val="DHHStabletext"/>
            </w:pPr>
            <w:r w:rsidRPr="00BC473F">
              <w:t xml:space="preserve">L17 Family Violence Portal </w:t>
            </w:r>
            <w:r w:rsidR="00EE634F">
              <w:t>User Guide</w:t>
            </w:r>
          </w:p>
          <w:p w14:paraId="2F92BF53" w14:textId="77777777" w:rsidR="00994E1C" w:rsidRPr="00C604B5" w:rsidRDefault="00994E1C" w:rsidP="00937975">
            <w:pPr>
              <w:pStyle w:val="DHHStabletext"/>
            </w:pPr>
          </w:p>
        </w:tc>
      </w:tr>
      <w:tr w:rsidR="00994E1C" w:rsidRPr="00C604B5" w14:paraId="04503915" w14:textId="77777777" w:rsidTr="00937975">
        <w:trPr>
          <w:trHeight w:hRule="exact" w:val="567"/>
        </w:trPr>
        <w:tc>
          <w:tcPr>
            <w:tcW w:w="2326" w:type="dxa"/>
          </w:tcPr>
          <w:p w14:paraId="647C5493" w14:textId="77777777" w:rsidR="00994E1C" w:rsidRPr="00E8366F" w:rsidRDefault="00994E1C" w:rsidP="00937975">
            <w:pPr>
              <w:pStyle w:val="Body"/>
              <w:rPr>
                <w:b/>
                <w:bCs/>
              </w:rPr>
            </w:pPr>
            <w:r w:rsidRPr="00E8366F">
              <w:rPr>
                <w:b/>
                <w:bCs/>
              </w:rPr>
              <w:t>Document owner</w:t>
            </w:r>
          </w:p>
        </w:tc>
        <w:tc>
          <w:tcPr>
            <w:tcW w:w="6854" w:type="dxa"/>
          </w:tcPr>
          <w:p w14:paraId="10C58371" w14:textId="77777777" w:rsidR="00994E1C" w:rsidRPr="00C604B5" w:rsidRDefault="00994E1C" w:rsidP="00937975">
            <w:pPr>
              <w:pStyle w:val="DHHStabletext"/>
            </w:pPr>
            <w:r>
              <w:t xml:space="preserve">Executive </w:t>
            </w:r>
            <w:r w:rsidRPr="00C604B5">
              <w:t xml:space="preserve">Director, </w:t>
            </w:r>
            <w:r>
              <w:t>Service Agreement and Quality Systems</w:t>
            </w:r>
            <w:r w:rsidRPr="00C604B5">
              <w:t xml:space="preserve">, Community </w:t>
            </w:r>
            <w:r>
              <w:t>Operations and Practice Leadership Division</w:t>
            </w:r>
          </w:p>
        </w:tc>
      </w:tr>
      <w:tr w:rsidR="00994E1C" w:rsidRPr="00C604B5" w14:paraId="432AF205" w14:textId="77777777" w:rsidTr="00937975">
        <w:trPr>
          <w:trHeight w:hRule="exact" w:val="728"/>
        </w:trPr>
        <w:tc>
          <w:tcPr>
            <w:tcW w:w="2326" w:type="dxa"/>
          </w:tcPr>
          <w:p w14:paraId="14AA827E" w14:textId="77777777" w:rsidR="00994E1C" w:rsidRPr="00E8366F" w:rsidRDefault="00994E1C" w:rsidP="00937975">
            <w:pPr>
              <w:pStyle w:val="Body"/>
              <w:rPr>
                <w:b/>
                <w:bCs/>
              </w:rPr>
            </w:pPr>
            <w:r w:rsidRPr="00E8366F">
              <w:rPr>
                <w:b/>
                <w:bCs/>
              </w:rPr>
              <w:t>Document custodian</w:t>
            </w:r>
          </w:p>
        </w:tc>
        <w:tc>
          <w:tcPr>
            <w:tcW w:w="6854" w:type="dxa"/>
          </w:tcPr>
          <w:p w14:paraId="6C5CE786" w14:textId="77777777" w:rsidR="00994E1C" w:rsidRPr="00C604B5" w:rsidRDefault="00994E1C" w:rsidP="00937975">
            <w:pPr>
              <w:pStyle w:val="DHHStabletext"/>
            </w:pPr>
            <w:r w:rsidRPr="00C604B5">
              <w:t xml:space="preserve">Director, </w:t>
            </w:r>
            <w:r>
              <w:t>Service Delivery Support, Service Agreement and Quality Systems</w:t>
            </w:r>
            <w:r w:rsidRPr="00C604B5">
              <w:t xml:space="preserve">, Community </w:t>
            </w:r>
            <w:r>
              <w:t>Operations and Practice Leadership Division</w:t>
            </w:r>
          </w:p>
        </w:tc>
      </w:tr>
      <w:tr w:rsidR="00994E1C" w:rsidRPr="00C604B5" w14:paraId="3799A949" w14:textId="77777777" w:rsidTr="00937975">
        <w:trPr>
          <w:trHeight w:hRule="exact" w:val="567"/>
        </w:trPr>
        <w:tc>
          <w:tcPr>
            <w:tcW w:w="2326" w:type="dxa"/>
          </w:tcPr>
          <w:p w14:paraId="61938AD9" w14:textId="77777777" w:rsidR="00994E1C" w:rsidRPr="00E8366F" w:rsidRDefault="00994E1C" w:rsidP="00937975">
            <w:pPr>
              <w:pStyle w:val="Body"/>
              <w:rPr>
                <w:b/>
                <w:bCs/>
              </w:rPr>
            </w:pPr>
            <w:r w:rsidRPr="00E8366F">
              <w:rPr>
                <w:b/>
                <w:bCs/>
              </w:rPr>
              <w:t>Version</w:t>
            </w:r>
          </w:p>
        </w:tc>
        <w:tc>
          <w:tcPr>
            <w:tcW w:w="6854" w:type="dxa"/>
            <w:shd w:val="clear" w:color="auto" w:fill="auto"/>
          </w:tcPr>
          <w:p w14:paraId="74428949" w14:textId="7032B3A9" w:rsidR="00994E1C" w:rsidRPr="0012015E" w:rsidRDefault="00994E1C" w:rsidP="00937975">
            <w:pPr>
              <w:pStyle w:val="DHHStabletext"/>
            </w:pPr>
            <w:r>
              <w:t>V</w:t>
            </w:r>
            <w:r w:rsidR="003E6379">
              <w:t>9</w:t>
            </w:r>
          </w:p>
        </w:tc>
      </w:tr>
      <w:tr w:rsidR="00994E1C" w:rsidRPr="00C604B5" w14:paraId="406BB872" w14:textId="77777777" w:rsidTr="00937975">
        <w:trPr>
          <w:trHeight w:hRule="exact" w:val="567"/>
        </w:trPr>
        <w:tc>
          <w:tcPr>
            <w:tcW w:w="2326" w:type="dxa"/>
          </w:tcPr>
          <w:p w14:paraId="1D00216D" w14:textId="77777777" w:rsidR="00994E1C" w:rsidRPr="00E8366F" w:rsidRDefault="00994E1C" w:rsidP="00937975">
            <w:pPr>
              <w:pStyle w:val="Body"/>
              <w:rPr>
                <w:b/>
                <w:bCs/>
              </w:rPr>
            </w:pPr>
            <w:r w:rsidRPr="00E8366F">
              <w:rPr>
                <w:b/>
                <w:bCs/>
              </w:rPr>
              <w:t xml:space="preserve">Issue date </w:t>
            </w:r>
          </w:p>
        </w:tc>
        <w:tc>
          <w:tcPr>
            <w:tcW w:w="6854" w:type="dxa"/>
            <w:shd w:val="clear" w:color="auto" w:fill="auto"/>
          </w:tcPr>
          <w:p w14:paraId="290F0626" w14:textId="18FFF2A3" w:rsidR="00994E1C" w:rsidRPr="0012015E" w:rsidRDefault="00EE634F" w:rsidP="00937975">
            <w:pPr>
              <w:pStyle w:val="DHHStabletext"/>
            </w:pPr>
            <w:r>
              <w:t>February</w:t>
            </w:r>
            <w:r w:rsidR="00994E1C">
              <w:t xml:space="preserve"> 2025</w:t>
            </w:r>
          </w:p>
        </w:tc>
      </w:tr>
    </w:tbl>
    <w:p w14:paraId="238A3D9A" w14:textId="77777777" w:rsidR="00F92B1B" w:rsidRDefault="00F92B1B" w:rsidP="00994E1C">
      <w:pPr>
        <w:spacing w:after="0" w:line="240" w:lineRule="auto"/>
      </w:pPr>
    </w:p>
    <w:p w14:paraId="4B8AC0A7" w14:textId="77777777" w:rsidR="00994E1C" w:rsidRPr="00C604B5" w:rsidRDefault="00994E1C" w:rsidP="00994E1C">
      <w:pPr>
        <w:pStyle w:val="Heading1"/>
        <w:spacing w:before="480"/>
      </w:pPr>
      <w:bookmarkStart w:id="3" w:name="_Toc67420469"/>
      <w:bookmarkStart w:id="4" w:name="_Toc93485648"/>
      <w:bookmarkStart w:id="5" w:name="_Toc142048504"/>
      <w:bookmarkStart w:id="6" w:name="_Toc190953176"/>
      <w:r w:rsidRPr="00C604B5">
        <w:t xml:space="preserve">Changes </w:t>
      </w:r>
      <w:bookmarkEnd w:id="3"/>
      <w:bookmarkEnd w:id="4"/>
      <w:r>
        <w:t>made</w:t>
      </w:r>
      <w:bookmarkEnd w:id="5"/>
      <w:bookmarkEnd w:id="6"/>
    </w:p>
    <w:tbl>
      <w:tblPr>
        <w:tblStyle w:val="TableGrid"/>
        <w:tblW w:w="9639" w:type="dxa"/>
        <w:tblInd w:w="-5" w:type="dxa"/>
        <w:tblLook w:val="04A0" w:firstRow="1" w:lastRow="0" w:firstColumn="1" w:lastColumn="0" w:noHBand="0" w:noVBand="1"/>
      </w:tblPr>
      <w:tblGrid>
        <w:gridCol w:w="1701"/>
        <w:gridCol w:w="2552"/>
        <w:gridCol w:w="5386"/>
      </w:tblGrid>
      <w:tr w:rsidR="00994E1C" w:rsidRPr="00C604B5" w14:paraId="76365B8A" w14:textId="77777777" w:rsidTr="003E6379">
        <w:tc>
          <w:tcPr>
            <w:tcW w:w="1701" w:type="dxa"/>
            <w:shd w:val="clear" w:color="auto" w:fill="auto"/>
          </w:tcPr>
          <w:p w14:paraId="250DAB60" w14:textId="77777777" w:rsidR="00994E1C" w:rsidRPr="00C604B5" w:rsidRDefault="00994E1C" w:rsidP="00124799">
            <w:pPr>
              <w:pStyle w:val="Tablecolhead"/>
            </w:pPr>
            <w:r w:rsidRPr="00C604B5">
              <w:t>Published date</w:t>
            </w:r>
          </w:p>
        </w:tc>
        <w:tc>
          <w:tcPr>
            <w:tcW w:w="2552" w:type="dxa"/>
            <w:shd w:val="clear" w:color="auto" w:fill="auto"/>
          </w:tcPr>
          <w:p w14:paraId="18743A26" w14:textId="77777777" w:rsidR="00994E1C" w:rsidRPr="00C604B5" w:rsidRDefault="00994E1C" w:rsidP="00124799">
            <w:pPr>
              <w:pStyle w:val="Tablecolhead"/>
            </w:pPr>
            <w:r w:rsidRPr="00C604B5">
              <w:t xml:space="preserve">Sections amended </w:t>
            </w:r>
          </w:p>
        </w:tc>
        <w:tc>
          <w:tcPr>
            <w:tcW w:w="5386" w:type="dxa"/>
            <w:shd w:val="clear" w:color="auto" w:fill="auto"/>
          </w:tcPr>
          <w:p w14:paraId="3DE78717" w14:textId="77777777" w:rsidR="00994E1C" w:rsidRPr="00C604B5" w:rsidRDefault="00994E1C" w:rsidP="00124799">
            <w:pPr>
              <w:pStyle w:val="Tablecolhead"/>
            </w:pPr>
            <w:r w:rsidRPr="00C604B5">
              <w:t>Description of amendment</w:t>
            </w:r>
          </w:p>
        </w:tc>
      </w:tr>
      <w:tr w:rsidR="00994E1C" w:rsidRPr="00C604B5" w14:paraId="2F7767EC" w14:textId="77777777" w:rsidTr="00203295">
        <w:trPr>
          <w:trHeight w:val="549"/>
        </w:trPr>
        <w:tc>
          <w:tcPr>
            <w:tcW w:w="1701" w:type="dxa"/>
          </w:tcPr>
          <w:p w14:paraId="1E62A356" w14:textId="585AD3A4" w:rsidR="00994E1C" w:rsidRPr="00C604B5" w:rsidRDefault="006B4FEE" w:rsidP="00124799">
            <w:pPr>
              <w:pStyle w:val="Tabletext"/>
              <w:rPr>
                <w:rFonts w:cs="Arial"/>
              </w:rPr>
            </w:pPr>
            <w:r>
              <w:rPr>
                <w:rFonts w:cs="Arial"/>
              </w:rPr>
              <w:t>December 2016</w:t>
            </w:r>
          </w:p>
        </w:tc>
        <w:tc>
          <w:tcPr>
            <w:tcW w:w="2552" w:type="dxa"/>
          </w:tcPr>
          <w:p w14:paraId="4920EACA" w14:textId="067D78CF" w:rsidR="00994E1C" w:rsidRPr="00C604B5" w:rsidRDefault="00C40104" w:rsidP="00124799">
            <w:pPr>
              <w:pStyle w:val="Tabletext"/>
            </w:pPr>
            <w:r>
              <w:t>Not Applicable</w:t>
            </w:r>
          </w:p>
        </w:tc>
        <w:tc>
          <w:tcPr>
            <w:tcW w:w="5386" w:type="dxa"/>
          </w:tcPr>
          <w:p w14:paraId="0EDC2B57" w14:textId="6802C64A" w:rsidR="00994E1C" w:rsidRPr="00C604B5" w:rsidRDefault="00C40104" w:rsidP="00124799">
            <w:pPr>
              <w:pStyle w:val="Tabletext"/>
            </w:pPr>
            <w:r>
              <w:t>First version of User Guide</w:t>
            </w:r>
          </w:p>
        </w:tc>
      </w:tr>
      <w:tr w:rsidR="00994E1C" w:rsidRPr="00C604B5" w14:paraId="0337DB26" w14:textId="77777777" w:rsidTr="00203295">
        <w:trPr>
          <w:trHeight w:val="147"/>
        </w:trPr>
        <w:tc>
          <w:tcPr>
            <w:tcW w:w="1701" w:type="dxa"/>
          </w:tcPr>
          <w:p w14:paraId="12DA8EDF" w14:textId="75918D29" w:rsidR="00994E1C" w:rsidRDefault="00350324" w:rsidP="00124799">
            <w:pPr>
              <w:pStyle w:val="Tabletext"/>
              <w:rPr>
                <w:rFonts w:cs="Arial"/>
              </w:rPr>
            </w:pPr>
            <w:r>
              <w:rPr>
                <w:rFonts w:cs="Arial"/>
              </w:rPr>
              <w:t>February</w:t>
            </w:r>
            <w:r w:rsidR="00F4664C">
              <w:rPr>
                <w:rFonts w:cs="Arial"/>
              </w:rPr>
              <w:t xml:space="preserve"> 2017</w:t>
            </w:r>
          </w:p>
        </w:tc>
        <w:tc>
          <w:tcPr>
            <w:tcW w:w="2552" w:type="dxa"/>
          </w:tcPr>
          <w:p w14:paraId="65A7B516" w14:textId="50167B96" w:rsidR="00994E1C" w:rsidRDefault="007F208B" w:rsidP="00124799">
            <w:pPr>
              <w:pStyle w:val="Tabletext"/>
            </w:pPr>
            <w:r>
              <w:t xml:space="preserve">Throughout </w:t>
            </w:r>
            <w:r w:rsidR="005B19E5">
              <w:t>r</w:t>
            </w:r>
            <w:r w:rsidR="00636521">
              <w:t>efer to description</w:t>
            </w:r>
          </w:p>
        </w:tc>
        <w:tc>
          <w:tcPr>
            <w:tcW w:w="5386" w:type="dxa"/>
          </w:tcPr>
          <w:p w14:paraId="6DDAF00B" w14:textId="3A6B4744" w:rsidR="00994E1C" w:rsidRDefault="007164C7" w:rsidP="00124799">
            <w:pPr>
              <w:pStyle w:val="Tabletext"/>
            </w:pPr>
            <w:r>
              <w:t xml:space="preserve">Referred by included </w:t>
            </w:r>
            <w:r w:rsidR="007F208B">
              <w:t xml:space="preserve">in the L17 Portal </w:t>
            </w:r>
            <w:r>
              <w:t>and Victoria Police included to access the Portal</w:t>
            </w:r>
          </w:p>
        </w:tc>
      </w:tr>
      <w:tr w:rsidR="00994E1C" w:rsidRPr="00C604B5" w14:paraId="1C2F0231" w14:textId="77777777" w:rsidTr="00203295">
        <w:trPr>
          <w:trHeight w:val="310"/>
        </w:trPr>
        <w:tc>
          <w:tcPr>
            <w:tcW w:w="1701" w:type="dxa"/>
          </w:tcPr>
          <w:p w14:paraId="10DEEBBE" w14:textId="04706F0A" w:rsidR="00994E1C" w:rsidRDefault="00F4664C" w:rsidP="00124799">
            <w:pPr>
              <w:pStyle w:val="Tabletext"/>
              <w:rPr>
                <w:rFonts w:cs="Arial"/>
              </w:rPr>
            </w:pPr>
            <w:r>
              <w:rPr>
                <w:rFonts w:cs="Arial"/>
              </w:rPr>
              <w:t>October 2017</w:t>
            </w:r>
          </w:p>
        </w:tc>
        <w:tc>
          <w:tcPr>
            <w:tcW w:w="2552" w:type="dxa"/>
          </w:tcPr>
          <w:p w14:paraId="53068E93" w14:textId="524D8B7E" w:rsidR="00994E1C" w:rsidRDefault="001E76B0" w:rsidP="00124799">
            <w:pPr>
              <w:pStyle w:val="Tabletext"/>
            </w:pPr>
            <w:r>
              <w:t xml:space="preserve">Throughout </w:t>
            </w:r>
            <w:r w:rsidR="005B19E5">
              <w:t>r</w:t>
            </w:r>
            <w:r>
              <w:t>efer to description</w:t>
            </w:r>
          </w:p>
        </w:tc>
        <w:tc>
          <w:tcPr>
            <w:tcW w:w="5386" w:type="dxa"/>
          </w:tcPr>
          <w:p w14:paraId="3D9870DF" w14:textId="6114E10E" w:rsidR="00994E1C" w:rsidRDefault="007F208B" w:rsidP="00124799">
            <w:pPr>
              <w:pStyle w:val="Tabletext"/>
            </w:pPr>
            <w:r>
              <w:t>New columns in the list view</w:t>
            </w:r>
            <w:r w:rsidR="001E76B0">
              <w:t xml:space="preserve">, </w:t>
            </w:r>
            <w:r w:rsidR="003E6379" w:rsidRPr="001E76B0">
              <w:rPr>
                <w:rFonts w:eastAsia="Times"/>
                <w:sz w:val="20"/>
              </w:rPr>
              <w:t>new</w:t>
            </w:r>
            <w:r w:rsidR="001E76B0" w:rsidRPr="001E76B0">
              <w:rPr>
                <w:rFonts w:eastAsia="Times"/>
                <w:sz w:val="20"/>
              </w:rPr>
              <w:t xml:space="preserve"> fields in L17 record</w:t>
            </w:r>
            <w:r w:rsidR="004A2514">
              <w:t xml:space="preserve">, </w:t>
            </w:r>
            <w:proofErr w:type="gramStart"/>
            <w:r w:rsidR="001E76B0" w:rsidRPr="001E76B0">
              <w:rPr>
                <w:rFonts w:eastAsia="Times"/>
                <w:sz w:val="20"/>
              </w:rPr>
              <w:t>Send</w:t>
            </w:r>
            <w:proofErr w:type="gramEnd"/>
            <w:r w:rsidR="001E76B0" w:rsidRPr="001E76B0">
              <w:rPr>
                <w:rFonts w:eastAsia="Times"/>
                <w:sz w:val="20"/>
              </w:rPr>
              <w:t xml:space="preserve"> comments when making a referral to another service</w:t>
            </w:r>
            <w:r w:rsidR="004A2514">
              <w:t xml:space="preserve">, </w:t>
            </w:r>
            <w:r w:rsidR="001E76B0" w:rsidRPr="001E76B0">
              <w:rPr>
                <w:rFonts w:eastAsia="Times"/>
                <w:sz w:val="20"/>
              </w:rPr>
              <w:t>Make a referral and close your referral at the same time</w:t>
            </w:r>
            <w:r w:rsidR="004A2514">
              <w:t xml:space="preserve">, </w:t>
            </w:r>
            <w:r w:rsidR="001E76B0" w:rsidRPr="001E76B0">
              <w:rPr>
                <w:rFonts w:eastAsia="Times"/>
                <w:sz w:val="20"/>
              </w:rPr>
              <w:t>Record final outcome secondary reason</w:t>
            </w:r>
            <w:r w:rsidR="004A2514">
              <w:t xml:space="preserve">, </w:t>
            </w:r>
            <w:r w:rsidR="001E76B0" w:rsidRPr="001E76B0">
              <w:rPr>
                <w:rFonts w:eastAsia="Times"/>
                <w:sz w:val="20"/>
              </w:rPr>
              <w:t>See other service's outcome</w:t>
            </w:r>
            <w:r w:rsidR="004A2514">
              <w:t xml:space="preserve">, </w:t>
            </w:r>
            <w:r w:rsidR="001E76B0" w:rsidRPr="001E76B0">
              <w:rPr>
                <w:rFonts w:eastAsia="Times"/>
                <w:sz w:val="20"/>
              </w:rPr>
              <w:t>Team manager can restrict users from viewing L17s</w:t>
            </w:r>
            <w:r w:rsidR="004A2514">
              <w:t xml:space="preserve">, </w:t>
            </w:r>
            <w:r w:rsidR="001E76B0" w:rsidRPr="001E76B0">
              <w:rPr>
                <w:rFonts w:eastAsia="Times"/>
                <w:sz w:val="20"/>
              </w:rPr>
              <w:t>Improved system performance</w:t>
            </w:r>
          </w:p>
        </w:tc>
      </w:tr>
      <w:tr w:rsidR="00994E1C" w:rsidRPr="00C604B5" w14:paraId="1B43AA5C" w14:textId="77777777" w:rsidTr="00203295">
        <w:trPr>
          <w:trHeight w:val="316"/>
        </w:trPr>
        <w:tc>
          <w:tcPr>
            <w:tcW w:w="1701" w:type="dxa"/>
          </w:tcPr>
          <w:p w14:paraId="5273C9D9" w14:textId="775C91D7" w:rsidR="00994E1C" w:rsidRPr="00C604B5" w:rsidRDefault="00F4664C" w:rsidP="00124799">
            <w:pPr>
              <w:pStyle w:val="Tabletext"/>
              <w:rPr>
                <w:rFonts w:cs="Arial"/>
              </w:rPr>
            </w:pPr>
            <w:r>
              <w:rPr>
                <w:rFonts w:cs="Arial"/>
              </w:rPr>
              <w:t>February 2018</w:t>
            </w:r>
          </w:p>
        </w:tc>
        <w:tc>
          <w:tcPr>
            <w:tcW w:w="2552" w:type="dxa"/>
          </w:tcPr>
          <w:p w14:paraId="3F135E94" w14:textId="05D0E329" w:rsidR="00994E1C" w:rsidRPr="00C604B5" w:rsidRDefault="00E258BC" w:rsidP="00124799">
            <w:pPr>
              <w:pStyle w:val="Tabletext"/>
            </w:pPr>
            <w:r>
              <w:t xml:space="preserve">L17 Search Tab, </w:t>
            </w:r>
            <w:r w:rsidR="00F813F7">
              <w:t>Final Outcomes and Referred by Field</w:t>
            </w:r>
          </w:p>
        </w:tc>
        <w:tc>
          <w:tcPr>
            <w:tcW w:w="5386" w:type="dxa"/>
          </w:tcPr>
          <w:p w14:paraId="652017F3" w14:textId="0264D8D9" w:rsidR="00994E1C" w:rsidRPr="00C604B5" w:rsidRDefault="00B82A93" w:rsidP="00124799">
            <w:pPr>
              <w:pStyle w:val="Tabletext"/>
            </w:pPr>
            <w:r w:rsidRPr="00B82A93">
              <w:t>A new L17 Search Tab</w:t>
            </w:r>
            <w:r>
              <w:t xml:space="preserve">, </w:t>
            </w:r>
            <w:r w:rsidRPr="00B82A93">
              <w:t>Changes to action types including Final Outcomes</w:t>
            </w:r>
            <w:r>
              <w:t xml:space="preserve">, </w:t>
            </w:r>
            <w:r w:rsidRPr="00B82A93">
              <w:t>Referred By field in the L17 PDF</w:t>
            </w:r>
          </w:p>
        </w:tc>
      </w:tr>
      <w:tr w:rsidR="00D81716" w14:paraId="04073A71" w14:textId="77777777" w:rsidTr="00937975">
        <w:trPr>
          <w:trHeight w:val="300"/>
        </w:trPr>
        <w:tc>
          <w:tcPr>
            <w:tcW w:w="1701" w:type="dxa"/>
          </w:tcPr>
          <w:p w14:paraId="710C193B" w14:textId="4C5FE73B" w:rsidR="00D81716" w:rsidRDefault="00D81716" w:rsidP="00124799">
            <w:pPr>
              <w:pStyle w:val="Tabletext"/>
              <w:rPr>
                <w:rFonts w:cs="Arial"/>
              </w:rPr>
            </w:pPr>
            <w:r>
              <w:rPr>
                <w:rFonts w:cs="Arial"/>
              </w:rPr>
              <w:t>August 2018</w:t>
            </w:r>
          </w:p>
        </w:tc>
        <w:tc>
          <w:tcPr>
            <w:tcW w:w="2552" w:type="dxa"/>
          </w:tcPr>
          <w:p w14:paraId="7830E152" w14:textId="542A7151" w:rsidR="00D81716" w:rsidRDefault="00D81716" w:rsidP="00124799">
            <w:pPr>
              <w:pStyle w:val="Tabletext"/>
            </w:pPr>
            <w:r>
              <w:t xml:space="preserve">Throughout </w:t>
            </w:r>
            <w:r w:rsidR="005B19E5">
              <w:t>r</w:t>
            </w:r>
            <w:r>
              <w:t>efer to description</w:t>
            </w:r>
          </w:p>
        </w:tc>
        <w:tc>
          <w:tcPr>
            <w:tcW w:w="5386" w:type="dxa"/>
          </w:tcPr>
          <w:p w14:paraId="0640EE6B" w14:textId="62B0E2BD" w:rsidR="00D81716" w:rsidRDefault="0045223D" w:rsidP="00124799">
            <w:pPr>
              <w:pStyle w:val="Tabletext"/>
            </w:pPr>
            <w:r>
              <w:t>Changes to save functions</w:t>
            </w:r>
            <w:r w:rsidRPr="00D81716">
              <w:t xml:space="preserve"> </w:t>
            </w:r>
            <w:r>
              <w:t xml:space="preserve">and </w:t>
            </w:r>
            <w:r w:rsidR="00D81716" w:rsidRPr="00D81716">
              <w:rPr>
                <w:rFonts w:eastAsia="Times"/>
                <w:sz w:val="20"/>
              </w:rPr>
              <w:t>Client Outcomes</w:t>
            </w:r>
          </w:p>
        </w:tc>
      </w:tr>
      <w:tr w:rsidR="002002C7" w14:paraId="338D1E09" w14:textId="77777777" w:rsidTr="00937975">
        <w:trPr>
          <w:trHeight w:val="300"/>
        </w:trPr>
        <w:tc>
          <w:tcPr>
            <w:tcW w:w="1701" w:type="dxa"/>
          </w:tcPr>
          <w:p w14:paraId="4C7D587D" w14:textId="0FD156A4" w:rsidR="002002C7" w:rsidRDefault="002002C7" w:rsidP="00124799">
            <w:pPr>
              <w:pStyle w:val="Tabletext"/>
              <w:rPr>
                <w:rFonts w:cs="Arial"/>
              </w:rPr>
            </w:pPr>
            <w:r>
              <w:rPr>
                <w:rFonts w:cs="Arial"/>
              </w:rPr>
              <w:t>November 2018</w:t>
            </w:r>
          </w:p>
        </w:tc>
        <w:tc>
          <w:tcPr>
            <w:tcW w:w="2552" w:type="dxa"/>
          </w:tcPr>
          <w:p w14:paraId="7FB89DCE" w14:textId="19850E90" w:rsidR="002002C7" w:rsidRDefault="00604812" w:rsidP="00124799">
            <w:pPr>
              <w:pStyle w:val="Tabletext"/>
            </w:pPr>
            <w:r>
              <w:t>Throughout refer to description</w:t>
            </w:r>
          </w:p>
        </w:tc>
        <w:tc>
          <w:tcPr>
            <w:tcW w:w="5386" w:type="dxa"/>
          </w:tcPr>
          <w:p w14:paraId="688AE557" w14:textId="7169251F" w:rsidR="002002C7" w:rsidRDefault="00604812" w:rsidP="00124799">
            <w:pPr>
              <w:pStyle w:val="Tabletext"/>
            </w:pPr>
            <w:r>
              <w:t>Document updated to meet accessibility guidelines</w:t>
            </w:r>
          </w:p>
        </w:tc>
      </w:tr>
      <w:tr w:rsidR="00994E1C" w14:paraId="3C8C798A" w14:textId="77777777" w:rsidTr="00937975">
        <w:trPr>
          <w:trHeight w:val="300"/>
        </w:trPr>
        <w:tc>
          <w:tcPr>
            <w:tcW w:w="1701" w:type="dxa"/>
          </w:tcPr>
          <w:p w14:paraId="0DEB402D" w14:textId="48CC9298" w:rsidR="00994E1C" w:rsidRDefault="008D2041" w:rsidP="00124799">
            <w:pPr>
              <w:pStyle w:val="Tabletext"/>
              <w:rPr>
                <w:rFonts w:cs="Arial"/>
              </w:rPr>
            </w:pPr>
            <w:r>
              <w:rPr>
                <w:rFonts w:cs="Arial"/>
              </w:rPr>
              <w:t>October 2019</w:t>
            </w:r>
          </w:p>
        </w:tc>
        <w:tc>
          <w:tcPr>
            <w:tcW w:w="2552" w:type="dxa"/>
          </w:tcPr>
          <w:p w14:paraId="1509AD08" w14:textId="687994EE" w:rsidR="00994E1C" w:rsidRDefault="000101B2" w:rsidP="00124799">
            <w:pPr>
              <w:pStyle w:val="Tabletext"/>
            </w:pPr>
            <w:r>
              <w:t xml:space="preserve">Throughout </w:t>
            </w:r>
            <w:r w:rsidR="00427CB5">
              <w:t>r</w:t>
            </w:r>
            <w:r>
              <w:t>efer to description</w:t>
            </w:r>
          </w:p>
        </w:tc>
        <w:tc>
          <w:tcPr>
            <w:tcW w:w="5386" w:type="dxa"/>
          </w:tcPr>
          <w:p w14:paraId="2F3FC59A" w14:textId="69566C67" w:rsidR="00994E1C" w:rsidRDefault="0045604F" w:rsidP="00124799">
            <w:pPr>
              <w:pStyle w:val="Tabletext"/>
            </w:pPr>
            <w:r>
              <w:t xml:space="preserve">Changes in </w:t>
            </w:r>
            <w:r w:rsidR="000101B2" w:rsidRPr="0074067E">
              <w:t xml:space="preserve">the Affected Family Member, Respondent and Children </w:t>
            </w:r>
            <w:r>
              <w:t xml:space="preserve">risk assessment </w:t>
            </w:r>
            <w:r w:rsidR="000101B2" w:rsidRPr="0074067E">
              <w:t>tabs</w:t>
            </w:r>
            <w:r w:rsidR="003B2483">
              <w:t xml:space="preserve"> to meet the new Victoria Police Risk Assessment and Information</w:t>
            </w:r>
            <w:r w:rsidR="00D65516">
              <w:t xml:space="preserve">, </w:t>
            </w:r>
            <w:r w:rsidR="00FC6EC6" w:rsidRPr="00C663DE">
              <w:rPr>
                <w:rFonts w:eastAsia="Times"/>
                <w:sz w:val="20"/>
              </w:rPr>
              <w:t>Online Privacy Agreement</w:t>
            </w:r>
            <w:r w:rsidR="00FC6EC6">
              <w:t xml:space="preserve">, </w:t>
            </w:r>
            <w:r w:rsidR="00FC6EC6" w:rsidRPr="00C663DE">
              <w:rPr>
                <w:rFonts w:eastAsia="Times"/>
                <w:sz w:val="20"/>
              </w:rPr>
              <w:t>Changes to ‘Reopen’ a closed referral</w:t>
            </w:r>
            <w:r w:rsidR="00FC6EC6">
              <w:t>,</w:t>
            </w:r>
            <w:r w:rsidR="008023BD">
              <w:t xml:space="preserve"> </w:t>
            </w:r>
            <w:r w:rsidR="00511F63" w:rsidRPr="00511F63">
              <w:rPr>
                <w:rFonts w:eastAsia="Times"/>
                <w:sz w:val="20"/>
              </w:rPr>
              <w:t>Editable Fields</w:t>
            </w:r>
            <w:r w:rsidR="008023BD">
              <w:t xml:space="preserve">, </w:t>
            </w:r>
            <w:r w:rsidR="00511F63" w:rsidRPr="00511F63">
              <w:rPr>
                <w:rFonts w:eastAsia="Times"/>
                <w:sz w:val="20"/>
              </w:rPr>
              <w:t>Make a Referral</w:t>
            </w:r>
            <w:r w:rsidR="008023BD">
              <w:t xml:space="preserve">, </w:t>
            </w:r>
            <w:r w:rsidR="00511F63" w:rsidRPr="00511F63">
              <w:rPr>
                <w:rFonts w:eastAsia="Times"/>
                <w:sz w:val="20"/>
              </w:rPr>
              <w:t>Highlights</w:t>
            </w:r>
            <w:r w:rsidR="00427CB5">
              <w:t xml:space="preserve"> and </w:t>
            </w:r>
            <w:r w:rsidR="00511F63" w:rsidRPr="00511F63">
              <w:rPr>
                <w:rFonts w:eastAsia="Times"/>
                <w:sz w:val="20"/>
              </w:rPr>
              <w:t>L17 Search Ta</w:t>
            </w:r>
            <w:r w:rsidR="00427CB5">
              <w:t>b</w:t>
            </w:r>
          </w:p>
        </w:tc>
      </w:tr>
      <w:tr w:rsidR="00F4664C" w14:paraId="7279516B" w14:textId="77777777" w:rsidTr="00937975">
        <w:trPr>
          <w:trHeight w:val="300"/>
        </w:trPr>
        <w:tc>
          <w:tcPr>
            <w:tcW w:w="1701" w:type="dxa"/>
          </w:tcPr>
          <w:p w14:paraId="74EF9006" w14:textId="21F2588C" w:rsidR="00F4664C" w:rsidRDefault="008D2041" w:rsidP="00124799">
            <w:pPr>
              <w:pStyle w:val="Tabletext"/>
              <w:rPr>
                <w:rFonts w:cs="Arial"/>
              </w:rPr>
            </w:pPr>
            <w:r>
              <w:rPr>
                <w:rFonts w:cs="Arial"/>
              </w:rPr>
              <w:lastRenderedPageBreak/>
              <w:t>January 2020</w:t>
            </w:r>
          </w:p>
        </w:tc>
        <w:tc>
          <w:tcPr>
            <w:tcW w:w="2552" w:type="dxa"/>
          </w:tcPr>
          <w:p w14:paraId="2575351C" w14:textId="7965CF51" w:rsidR="00F4664C" w:rsidRDefault="00427CB5" w:rsidP="00124799">
            <w:pPr>
              <w:pStyle w:val="Tabletext"/>
            </w:pPr>
            <w:r>
              <w:t>Throughout refer to description</w:t>
            </w:r>
          </w:p>
        </w:tc>
        <w:tc>
          <w:tcPr>
            <w:tcW w:w="5386" w:type="dxa"/>
          </w:tcPr>
          <w:p w14:paraId="1C8341A0" w14:textId="55952B0C" w:rsidR="00F4664C" w:rsidRPr="00755BF0" w:rsidRDefault="00FC6EC6" w:rsidP="00124799">
            <w:pPr>
              <w:pStyle w:val="Tabletext"/>
              <w:rPr>
                <w:rFonts w:eastAsia="Times"/>
                <w:sz w:val="20"/>
              </w:rPr>
            </w:pPr>
            <w:r w:rsidRPr="009F1913">
              <w:rPr>
                <w:rFonts w:eastAsia="Times"/>
                <w:sz w:val="20"/>
              </w:rPr>
              <w:t>Referral updates from Victoria Police</w:t>
            </w:r>
            <w:r w:rsidR="00755BF0">
              <w:rPr>
                <w:rFonts w:eastAsia="Times"/>
                <w:sz w:val="20"/>
              </w:rPr>
              <w:t xml:space="preserve">, </w:t>
            </w:r>
            <w:r w:rsidRPr="009F1913">
              <w:rPr>
                <w:rFonts w:eastAsia="Times"/>
                <w:sz w:val="20"/>
              </w:rPr>
              <w:t>Statewide Search Results</w:t>
            </w:r>
            <w:r w:rsidR="00755BF0">
              <w:rPr>
                <w:rFonts w:eastAsia="Times"/>
                <w:sz w:val="20"/>
              </w:rPr>
              <w:t xml:space="preserve">, </w:t>
            </w:r>
            <w:r w:rsidR="009F1913" w:rsidRPr="009F1913">
              <w:rPr>
                <w:rFonts w:eastAsia="Times"/>
                <w:sz w:val="20"/>
              </w:rPr>
              <w:t>Automatic offboarding of inactive users</w:t>
            </w:r>
            <w:r w:rsidR="00755BF0">
              <w:rPr>
                <w:rFonts w:eastAsia="Times"/>
                <w:sz w:val="20"/>
              </w:rPr>
              <w:t xml:space="preserve">, </w:t>
            </w:r>
            <w:r w:rsidR="009F1913" w:rsidRPr="009F1913">
              <w:rPr>
                <w:rFonts w:eastAsia="Times"/>
                <w:sz w:val="20"/>
              </w:rPr>
              <w:t>Team Managers can edit user details and revoke access</w:t>
            </w:r>
            <w:r w:rsidR="00755BF0">
              <w:rPr>
                <w:rFonts w:eastAsia="Times"/>
                <w:sz w:val="20"/>
              </w:rPr>
              <w:t xml:space="preserve">, </w:t>
            </w:r>
            <w:r w:rsidR="009F1913" w:rsidRPr="009F1913">
              <w:rPr>
                <w:rFonts w:eastAsia="Times"/>
                <w:sz w:val="20"/>
              </w:rPr>
              <w:t>Quick access to list of L17’s open more than 90 days</w:t>
            </w:r>
            <w:r w:rsidR="00755BF0">
              <w:rPr>
                <w:rFonts w:eastAsia="Times"/>
                <w:sz w:val="20"/>
              </w:rPr>
              <w:t xml:space="preserve">, </w:t>
            </w:r>
            <w:r w:rsidR="009F1913" w:rsidRPr="009F1913">
              <w:rPr>
                <w:rFonts w:eastAsia="Times"/>
                <w:sz w:val="20"/>
              </w:rPr>
              <w:t>New related L17 incident flag</w:t>
            </w:r>
            <w:r w:rsidR="00755BF0">
              <w:rPr>
                <w:rFonts w:eastAsia="Times"/>
                <w:sz w:val="20"/>
              </w:rPr>
              <w:t xml:space="preserve">, </w:t>
            </w:r>
            <w:r w:rsidR="009F1913" w:rsidRPr="009F1913">
              <w:rPr>
                <w:rFonts w:eastAsia="Times"/>
                <w:sz w:val="20"/>
              </w:rPr>
              <w:t>Change to statewide search checkboxes and text</w:t>
            </w:r>
          </w:p>
        </w:tc>
      </w:tr>
      <w:tr w:rsidR="008D2041" w14:paraId="55917FBB" w14:textId="77777777" w:rsidTr="00937975">
        <w:trPr>
          <w:trHeight w:val="300"/>
        </w:trPr>
        <w:tc>
          <w:tcPr>
            <w:tcW w:w="1701" w:type="dxa"/>
          </w:tcPr>
          <w:p w14:paraId="67A6FE10" w14:textId="41670195" w:rsidR="008D2041" w:rsidRDefault="008D2041" w:rsidP="00124799">
            <w:pPr>
              <w:pStyle w:val="Tabletext"/>
              <w:rPr>
                <w:rFonts w:cs="Arial"/>
              </w:rPr>
            </w:pPr>
            <w:r>
              <w:rPr>
                <w:rFonts w:cs="Arial"/>
              </w:rPr>
              <w:t>February 2025</w:t>
            </w:r>
          </w:p>
        </w:tc>
        <w:tc>
          <w:tcPr>
            <w:tcW w:w="2552" w:type="dxa"/>
          </w:tcPr>
          <w:p w14:paraId="0C6DA979" w14:textId="2E45867A" w:rsidR="008D2041" w:rsidRDefault="002728F7" w:rsidP="00124799">
            <w:pPr>
              <w:pStyle w:val="Tabletext"/>
            </w:pPr>
            <w:r>
              <w:t>Throughout refer to description</w:t>
            </w:r>
          </w:p>
        </w:tc>
        <w:tc>
          <w:tcPr>
            <w:tcW w:w="5386" w:type="dxa"/>
          </w:tcPr>
          <w:p w14:paraId="660B2B85" w14:textId="58A744CB" w:rsidR="008D2041" w:rsidRDefault="004B3AE0" w:rsidP="00124799">
            <w:pPr>
              <w:pStyle w:val="Tabletext"/>
            </w:pPr>
            <w:r w:rsidRPr="004B3AE0">
              <w:rPr>
                <w:rFonts w:eastAsia="Times"/>
                <w:sz w:val="20"/>
              </w:rPr>
              <w:t>L17 Portal Fuzzy Search</w:t>
            </w:r>
            <w:r w:rsidR="00755BF0">
              <w:t xml:space="preserve">, </w:t>
            </w:r>
            <w:r w:rsidRPr="004B3AE0">
              <w:rPr>
                <w:rFonts w:eastAsia="Times"/>
                <w:sz w:val="20"/>
              </w:rPr>
              <w:t>Child Protection Intake name update from DHHS to DFFH</w:t>
            </w:r>
          </w:p>
        </w:tc>
      </w:tr>
    </w:tbl>
    <w:p w14:paraId="1A7CE50E" w14:textId="77777777" w:rsidR="00994E1C" w:rsidRDefault="00994E1C">
      <w:pPr>
        <w:spacing w:after="0" w:line="240" w:lineRule="auto"/>
        <w:rPr>
          <w:rFonts w:eastAsia="Times"/>
        </w:rPr>
      </w:pPr>
    </w:p>
    <w:p w14:paraId="009E688F" w14:textId="3D769D90" w:rsidR="00203295" w:rsidRDefault="00203295">
      <w:pPr>
        <w:spacing w:after="0" w:line="240" w:lineRule="auto"/>
        <w:rPr>
          <w:rFonts w:eastAsia="Times"/>
        </w:rPr>
      </w:pPr>
      <w:r>
        <w:rPr>
          <w:rFonts w:eastAsia="Times"/>
        </w:rPr>
        <w:br w:type="page"/>
      </w:r>
    </w:p>
    <w:p w14:paraId="7BEFA03A" w14:textId="77777777" w:rsidR="008274D3" w:rsidRDefault="008274D3" w:rsidP="003E3A11">
      <w:pPr>
        <w:pStyle w:val="Heading1"/>
        <w:numPr>
          <w:ilvl w:val="0"/>
          <w:numId w:val="13"/>
        </w:numPr>
        <w:tabs>
          <w:tab w:val="num" w:pos="397"/>
        </w:tabs>
        <w:ind w:left="397" w:hanging="397"/>
      </w:pPr>
      <w:bookmarkStart w:id="7" w:name="_Toc30585686"/>
      <w:bookmarkStart w:id="8" w:name="_Toc190953177"/>
      <w:r>
        <w:lastRenderedPageBreak/>
        <w:t>Welcome</w:t>
      </w:r>
      <w:bookmarkEnd w:id="7"/>
      <w:bookmarkEnd w:id="8"/>
    </w:p>
    <w:p w14:paraId="32E2DC5D" w14:textId="77777777" w:rsidR="008274D3" w:rsidRDefault="008274D3" w:rsidP="008274D3">
      <w:pPr>
        <w:pStyle w:val="Heading2"/>
      </w:pPr>
      <w:bookmarkStart w:id="9" w:name="_Toc30585687"/>
      <w:bookmarkStart w:id="10" w:name="_Toc190953178"/>
      <w:r>
        <w:t>Audience</w:t>
      </w:r>
      <w:bookmarkEnd w:id="9"/>
      <w:bookmarkEnd w:id="10"/>
    </w:p>
    <w:p w14:paraId="442CA909" w14:textId="77777777" w:rsidR="008274D3" w:rsidRPr="00A600C9" w:rsidRDefault="008274D3" w:rsidP="00A600C9">
      <w:pPr>
        <w:pStyle w:val="DHHSbody"/>
      </w:pPr>
      <w:r w:rsidRPr="00A600C9">
        <w:t>This user guide contains step-by-step “How-to” guidance for commonly used functions in the L17 Family Violence Portal (the Portal).</w:t>
      </w:r>
    </w:p>
    <w:p w14:paraId="005DA287" w14:textId="5670B4FD" w:rsidR="008274D3" w:rsidRPr="00A600C9" w:rsidRDefault="008274D3" w:rsidP="00A600C9">
      <w:pPr>
        <w:pStyle w:val="DHHSbody"/>
      </w:pPr>
      <w:r w:rsidRPr="00A600C9">
        <w:t>This user guide has been developed specifically for services using the Portal, including nominated Child Protection staff, Child FIRST/Integrated Family Services, specialist family violence services and The Orange Doors (Hubs)</w:t>
      </w:r>
      <w:r w:rsidR="00533723">
        <w:t xml:space="preserve"> and Department of Justice</w:t>
      </w:r>
      <w:r w:rsidR="00370544">
        <w:t xml:space="preserve"> and Community Services.</w:t>
      </w:r>
    </w:p>
    <w:p w14:paraId="2330C9DF" w14:textId="4FB4A9F6" w:rsidR="008274D3" w:rsidRPr="00A600C9" w:rsidRDefault="008274D3" w:rsidP="00A600C9">
      <w:pPr>
        <w:pStyle w:val="DHHSbody"/>
      </w:pPr>
      <w:r w:rsidRPr="00A600C9">
        <w:t xml:space="preserve">The Department of </w:t>
      </w:r>
      <w:r w:rsidR="00370544">
        <w:t>Families</w:t>
      </w:r>
      <w:r w:rsidR="0039751D">
        <w:t>,</w:t>
      </w:r>
      <w:r w:rsidR="00370544">
        <w:t xml:space="preserve"> Fairness and Housing</w:t>
      </w:r>
      <w:r w:rsidRPr="00A600C9">
        <w:t xml:space="preserve"> may update the user guide, as deemed necessary, to reflect any changes to the operation of the Portal. </w:t>
      </w:r>
    </w:p>
    <w:p w14:paraId="21BD25AA" w14:textId="77777777" w:rsidR="008274D3" w:rsidRDefault="008274D3" w:rsidP="008274D3">
      <w:pPr>
        <w:pStyle w:val="Heading2"/>
      </w:pPr>
      <w:bookmarkStart w:id="11" w:name="_Toc30585688"/>
      <w:bookmarkStart w:id="12" w:name="_Toc190953179"/>
      <w:r>
        <w:t>Related documents</w:t>
      </w:r>
      <w:bookmarkEnd w:id="11"/>
      <w:bookmarkEnd w:id="12"/>
      <w:r>
        <w:t xml:space="preserve"> </w:t>
      </w:r>
    </w:p>
    <w:p w14:paraId="705AAEB7" w14:textId="77777777" w:rsidR="008274D3" w:rsidRPr="00E665AD" w:rsidRDefault="008274D3" w:rsidP="008274D3">
      <w:pPr>
        <w:pStyle w:val="DHHSbody"/>
        <w:rPr>
          <w:i/>
        </w:rPr>
      </w:pPr>
      <w:r>
        <w:t xml:space="preserve">This guide should be read in conjunction with the L17 Family Violence Portal - Operations Manual which provides </w:t>
      </w:r>
      <w:r w:rsidRPr="0008407D">
        <w:t xml:space="preserve">guidelines, procedures and protocols to users to effectively operate </w:t>
      </w:r>
      <w:r>
        <w:t xml:space="preserve">the Portal. </w:t>
      </w:r>
    </w:p>
    <w:p w14:paraId="61ED9904" w14:textId="77777777" w:rsidR="008274D3" w:rsidRDefault="008274D3" w:rsidP="008274D3">
      <w:pPr>
        <w:pStyle w:val="Heading2"/>
      </w:pPr>
      <w:bookmarkStart w:id="13" w:name="_Toc30585689"/>
      <w:bookmarkStart w:id="14" w:name="_Toc190953180"/>
      <w:r>
        <w:t xml:space="preserve">About the </w:t>
      </w:r>
      <w:r w:rsidRPr="00493382">
        <w:t xml:space="preserve">L17 Family Violence </w:t>
      </w:r>
      <w:r>
        <w:t>Portal</w:t>
      </w:r>
      <w:bookmarkEnd w:id="13"/>
      <w:bookmarkEnd w:id="14"/>
    </w:p>
    <w:p w14:paraId="73141613" w14:textId="77777777" w:rsidR="008274D3" w:rsidRDefault="008274D3" w:rsidP="008274D3">
      <w:pPr>
        <w:pStyle w:val="DHHSbody"/>
      </w:pPr>
      <w:r w:rsidRPr="001F5154">
        <w:t xml:space="preserve">Family violence referrals </w:t>
      </w:r>
      <w:r>
        <w:t>from</w:t>
      </w:r>
      <w:r w:rsidRPr="001F5154">
        <w:t xml:space="preserve"> Victoria Police are made through the Victorian Police Risk Assessment and Risk Management Report ‘L17’ and are the mechanism by which Police who attend family violence incidents can make referrals to community agencies and/or reports to Child Protection.</w:t>
      </w:r>
    </w:p>
    <w:p w14:paraId="649FDF1F" w14:textId="244548B6" w:rsidR="008274D3" w:rsidRPr="001F5154" w:rsidRDefault="008274D3" w:rsidP="008274D3">
      <w:pPr>
        <w:pStyle w:val="DHHSbody"/>
      </w:pPr>
      <w:r>
        <w:t>The Portal</w:t>
      </w:r>
      <w:r w:rsidRPr="007F3A05">
        <w:t xml:space="preserve"> </w:t>
      </w:r>
      <w:r>
        <w:t xml:space="preserve">provides an electronic means for Victoria Police to make referrals and </w:t>
      </w:r>
      <w:r w:rsidRPr="004A5F31">
        <w:t>reports</w:t>
      </w:r>
      <w:r>
        <w:t xml:space="preserve"> and in December 2016 it ended the practice of sending and receiving faxes. It </w:t>
      </w:r>
      <w:r w:rsidRPr="007F3A05">
        <w:t>is a web-</w:t>
      </w:r>
      <w:r>
        <w:t>based Siebel</w:t>
      </w:r>
      <w:r w:rsidRPr="007F3A05">
        <w:t xml:space="preserve"> application that </w:t>
      </w:r>
      <w:r>
        <w:t>is</w:t>
      </w:r>
      <w:r w:rsidRPr="001E5002">
        <w:t xml:space="preserve"> </w:t>
      </w:r>
      <w:r>
        <w:t>used by Child Protection staff, The Orange Doors and</w:t>
      </w:r>
      <w:r w:rsidRPr="001E5002">
        <w:t xml:space="preserve"> </w:t>
      </w:r>
      <w:r>
        <w:t>services f</w:t>
      </w:r>
      <w:r w:rsidRPr="001E5002">
        <w:t xml:space="preserve">unded by the </w:t>
      </w:r>
      <w:r>
        <w:t xml:space="preserve">Department of </w:t>
      </w:r>
      <w:r w:rsidR="0039751D">
        <w:t xml:space="preserve">Families, Fairness and Housing </w:t>
      </w:r>
      <w:r w:rsidRPr="001E5002">
        <w:t>to deliver</w:t>
      </w:r>
      <w:r>
        <w:t xml:space="preserve"> family violence</w:t>
      </w:r>
      <w:r w:rsidRPr="001E5002">
        <w:t xml:space="preserve"> </w:t>
      </w:r>
      <w:r>
        <w:t>support.</w:t>
      </w:r>
    </w:p>
    <w:p w14:paraId="643F8ACA" w14:textId="77777777" w:rsidR="008274D3" w:rsidRPr="007F3A05" w:rsidRDefault="008274D3" w:rsidP="008274D3">
      <w:pPr>
        <w:pStyle w:val="DHHSbody"/>
        <w:rPr>
          <w:rFonts w:eastAsia="MS Mincho"/>
        </w:rPr>
      </w:pPr>
      <w:r>
        <w:rPr>
          <w:rFonts w:eastAsia="MS Mincho"/>
        </w:rPr>
        <w:t xml:space="preserve">The Portal receives a referral incident from police, </w:t>
      </w:r>
      <w:r w:rsidRPr="008165D8">
        <w:rPr>
          <w:rFonts w:eastAsia="MS Mincho"/>
        </w:rPr>
        <w:t>identif</w:t>
      </w:r>
      <w:r>
        <w:rPr>
          <w:rFonts w:eastAsia="MS Mincho"/>
        </w:rPr>
        <w:t>ies</w:t>
      </w:r>
      <w:r w:rsidRPr="008165D8">
        <w:rPr>
          <w:rFonts w:eastAsia="MS Mincho"/>
        </w:rPr>
        <w:t xml:space="preserve"> which services should receive the </w:t>
      </w:r>
      <w:r>
        <w:rPr>
          <w:rFonts w:eastAsia="MS Mincho"/>
        </w:rPr>
        <w:t>referral</w:t>
      </w:r>
      <w:r w:rsidRPr="008165D8">
        <w:rPr>
          <w:rFonts w:eastAsia="MS Mincho"/>
        </w:rPr>
        <w:t xml:space="preserve"> and send</w:t>
      </w:r>
      <w:r>
        <w:rPr>
          <w:rFonts w:eastAsia="MS Mincho"/>
        </w:rPr>
        <w:t>s</w:t>
      </w:r>
      <w:r w:rsidRPr="008165D8">
        <w:rPr>
          <w:rFonts w:eastAsia="MS Mincho"/>
        </w:rPr>
        <w:t xml:space="preserve"> the referral/report to the service.</w:t>
      </w:r>
    </w:p>
    <w:p w14:paraId="74BC621D" w14:textId="7EC8A36E" w:rsidR="008274D3" w:rsidRDefault="008274D3" w:rsidP="008274D3">
      <w:pPr>
        <w:pStyle w:val="DHHSbody"/>
        <w:rPr>
          <w:rFonts w:eastAsia="MS Mincho"/>
        </w:rPr>
      </w:pPr>
      <w:r w:rsidRPr="007F3A05">
        <w:rPr>
          <w:rFonts w:eastAsia="MS Mincho"/>
        </w:rPr>
        <w:t xml:space="preserve">Access to </w:t>
      </w:r>
      <w:r>
        <w:rPr>
          <w:rFonts w:eastAsia="MS Mincho"/>
        </w:rPr>
        <w:t>the Portal</w:t>
      </w:r>
      <w:r w:rsidRPr="007F3A05">
        <w:rPr>
          <w:rFonts w:eastAsia="MS Mincho"/>
        </w:rPr>
        <w:t xml:space="preserve"> </w:t>
      </w:r>
      <w:r>
        <w:rPr>
          <w:rFonts w:eastAsia="MS Mincho"/>
        </w:rPr>
        <w:t>is</w:t>
      </w:r>
      <w:r w:rsidRPr="007F3A05">
        <w:rPr>
          <w:rFonts w:eastAsia="MS Mincho"/>
        </w:rPr>
        <w:t xml:space="preserve"> through the </w:t>
      </w:r>
      <w:r>
        <w:rPr>
          <w:rFonts w:eastAsia="MS Mincho"/>
        </w:rPr>
        <w:t>internet and t</w:t>
      </w:r>
      <w:r w:rsidRPr="007F3A05">
        <w:rPr>
          <w:rFonts w:eastAsia="MS Mincho"/>
        </w:rPr>
        <w:t>he</w:t>
      </w:r>
      <w:r>
        <w:rPr>
          <w:rFonts w:eastAsia="MS Mincho"/>
        </w:rPr>
        <w:t xml:space="preserve"> Department of </w:t>
      </w:r>
      <w:r w:rsidR="00C007B0">
        <w:rPr>
          <w:rFonts w:eastAsia="MS Mincho"/>
        </w:rPr>
        <w:t xml:space="preserve">Families, Fairness and Housing </w:t>
      </w:r>
      <w:r w:rsidRPr="007F3A05">
        <w:rPr>
          <w:rFonts w:eastAsia="MS Mincho"/>
        </w:rPr>
        <w:t>host</w:t>
      </w:r>
      <w:r>
        <w:rPr>
          <w:rFonts w:eastAsia="MS Mincho"/>
        </w:rPr>
        <w:t>s</w:t>
      </w:r>
      <w:r w:rsidRPr="007F3A05">
        <w:rPr>
          <w:rFonts w:eastAsia="MS Mincho"/>
        </w:rPr>
        <w:t xml:space="preserve"> </w:t>
      </w:r>
      <w:r>
        <w:rPr>
          <w:rFonts w:eastAsia="MS Mincho"/>
        </w:rPr>
        <w:t>the Portal.</w:t>
      </w:r>
      <w:r w:rsidRPr="007F3A05">
        <w:rPr>
          <w:rFonts w:eastAsia="MS Mincho"/>
        </w:rPr>
        <w:t xml:space="preserve"> </w:t>
      </w:r>
    </w:p>
    <w:p w14:paraId="7A0CE09A" w14:textId="77777777" w:rsidR="008274D3" w:rsidRDefault="008274D3" w:rsidP="008274D3">
      <w:pPr>
        <w:pStyle w:val="DHHSbody"/>
        <w:rPr>
          <w:rFonts w:eastAsia="MS Mincho"/>
        </w:rPr>
      </w:pPr>
      <w:r>
        <w:rPr>
          <w:rFonts w:eastAsia="MS Mincho"/>
        </w:rPr>
        <w:t>The Portal is not a case management system but a means of receiving family violence referrals.</w:t>
      </w:r>
    </w:p>
    <w:p w14:paraId="41F5A154" w14:textId="701BDEDE" w:rsidR="00493D5C" w:rsidRDefault="00493D5C" w:rsidP="008274D3">
      <w:pPr>
        <w:pStyle w:val="DHHSbody"/>
        <w:rPr>
          <w:rFonts w:eastAsia="MS Mincho"/>
        </w:rPr>
      </w:pPr>
      <w:bookmarkStart w:id="15" w:name="_Hlk191042692"/>
      <w:r w:rsidRPr="00493D5C">
        <w:rPr>
          <w:rFonts w:eastAsia="MS Mincho"/>
          <w:b/>
          <w:bCs/>
        </w:rPr>
        <w:t>Note</w:t>
      </w:r>
      <w:r>
        <w:rPr>
          <w:rFonts w:eastAsia="MS Mincho"/>
          <w:b/>
          <w:bCs/>
        </w:rPr>
        <w:t>:</w:t>
      </w:r>
      <w:r>
        <w:rPr>
          <w:rFonts w:eastAsia="MS Mincho"/>
        </w:rPr>
        <w:t xml:space="preserve"> That the L17 Family Violence Portal only receives Family Violence Reports, No other Victoria Police </w:t>
      </w:r>
      <w:proofErr w:type="gramStart"/>
      <w:r>
        <w:rPr>
          <w:rFonts w:eastAsia="MS Mincho"/>
        </w:rPr>
        <w:t>reports</w:t>
      </w:r>
      <w:proofErr w:type="gramEnd"/>
      <w:r>
        <w:rPr>
          <w:rFonts w:eastAsia="MS Mincho"/>
        </w:rPr>
        <w:t xml:space="preserve"> types (Example. Missing </w:t>
      </w:r>
      <w:proofErr w:type="spellStart"/>
      <w:r>
        <w:rPr>
          <w:rFonts w:eastAsia="MS Mincho"/>
        </w:rPr>
        <w:t>Persons</w:t>
      </w:r>
      <w:proofErr w:type="spellEnd"/>
      <w:r>
        <w:rPr>
          <w:rFonts w:eastAsia="MS Mincho"/>
        </w:rPr>
        <w:t xml:space="preserve"> Report) are received or triaged by this portal. Any non-Family Violence related referrals must be made outside of the portal as per Victoria Police procedures.</w:t>
      </w:r>
    </w:p>
    <w:bookmarkEnd w:id="15"/>
    <w:p w14:paraId="46AA72AC" w14:textId="77777777" w:rsidR="008274D3" w:rsidRDefault="008274D3" w:rsidP="008274D3">
      <w:r>
        <w:br w:type="page"/>
      </w:r>
    </w:p>
    <w:p w14:paraId="13FE19FD" w14:textId="77777777" w:rsidR="008274D3" w:rsidRDefault="008274D3" w:rsidP="003E3A11">
      <w:pPr>
        <w:pStyle w:val="Heading1"/>
        <w:numPr>
          <w:ilvl w:val="0"/>
          <w:numId w:val="13"/>
        </w:numPr>
        <w:tabs>
          <w:tab w:val="num" w:pos="397"/>
        </w:tabs>
        <w:ind w:left="397" w:hanging="397"/>
      </w:pPr>
      <w:bookmarkStart w:id="16" w:name="_Toc30585690"/>
      <w:bookmarkStart w:id="17" w:name="_Toc190953181"/>
      <w:r>
        <w:lastRenderedPageBreak/>
        <w:t>Overview</w:t>
      </w:r>
      <w:bookmarkEnd w:id="16"/>
      <w:bookmarkEnd w:id="17"/>
    </w:p>
    <w:p w14:paraId="1637A8CC" w14:textId="77777777" w:rsidR="008274D3" w:rsidRDefault="008274D3" w:rsidP="008274D3">
      <w:pPr>
        <w:pStyle w:val="DHHSbody"/>
      </w:pPr>
      <w:r>
        <w:t xml:space="preserve">The Portal functions include: </w:t>
      </w:r>
    </w:p>
    <w:p w14:paraId="70536230" w14:textId="1084AC0D" w:rsidR="008274D3" w:rsidRPr="009F50FC" w:rsidRDefault="008274D3" w:rsidP="00A600C9">
      <w:pPr>
        <w:pStyle w:val="Bullet1"/>
      </w:pPr>
      <w:r w:rsidRPr="009F50FC">
        <w:t xml:space="preserve">Service can see all </w:t>
      </w:r>
      <w:r>
        <w:t>family violence referrals made</w:t>
      </w:r>
      <w:r w:rsidRPr="009F50FC">
        <w:t xml:space="preserve"> to their service</w:t>
      </w:r>
      <w:r w:rsidR="005B0E91">
        <w:t>.</w:t>
      </w:r>
    </w:p>
    <w:p w14:paraId="49EAC199" w14:textId="42DC17AA" w:rsidR="008274D3" w:rsidRPr="009F50FC" w:rsidRDefault="008274D3" w:rsidP="00A600C9">
      <w:pPr>
        <w:pStyle w:val="Bullet1"/>
      </w:pPr>
      <w:r w:rsidRPr="009F50FC">
        <w:t xml:space="preserve">Ability to triage </w:t>
      </w:r>
      <w:r>
        <w:t>referrals</w:t>
      </w:r>
      <w:r w:rsidR="005B0E91">
        <w:t>.</w:t>
      </w:r>
    </w:p>
    <w:p w14:paraId="4E11F5A7" w14:textId="6B47F703" w:rsidR="008274D3" w:rsidRPr="009F50FC" w:rsidRDefault="008274D3" w:rsidP="00A600C9">
      <w:pPr>
        <w:pStyle w:val="Bullet1"/>
      </w:pPr>
      <w:r w:rsidRPr="009F50FC">
        <w:t>Ability to assign a</w:t>
      </w:r>
      <w:r>
        <w:t xml:space="preserve"> referral</w:t>
      </w:r>
      <w:r w:rsidRPr="009F50FC">
        <w:t xml:space="preserve"> to an individual worker</w:t>
      </w:r>
      <w:r w:rsidR="005B0E91">
        <w:t>.</w:t>
      </w:r>
    </w:p>
    <w:p w14:paraId="2209F72A" w14:textId="4BE4201F" w:rsidR="008274D3" w:rsidRPr="009F50FC" w:rsidRDefault="008274D3" w:rsidP="00A600C9">
      <w:pPr>
        <w:pStyle w:val="Bullet1"/>
      </w:pPr>
      <w:r w:rsidRPr="009F50FC">
        <w:t xml:space="preserve">An individual can view all </w:t>
      </w:r>
      <w:r>
        <w:t>referrals</w:t>
      </w:r>
      <w:r w:rsidRPr="009F50FC">
        <w:t xml:space="preserve"> assigned to them</w:t>
      </w:r>
      <w:r w:rsidR="005B0E91">
        <w:t>.</w:t>
      </w:r>
    </w:p>
    <w:p w14:paraId="735BC485" w14:textId="77C4970F" w:rsidR="008274D3" w:rsidRPr="009F50FC" w:rsidRDefault="008274D3" w:rsidP="00A600C9">
      <w:pPr>
        <w:pStyle w:val="Bullet1"/>
      </w:pPr>
      <w:r w:rsidRPr="009F50FC">
        <w:t xml:space="preserve">Ability for the service to monitor </w:t>
      </w:r>
      <w:r>
        <w:t>and manage referrals</w:t>
      </w:r>
      <w:r w:rsidR="005B0E91">
        <w:t>.</w:t>
      </w:r>
    </w:p>
    <w:p w14:paraId="228F2059" w14:textId="241C9674" w:rsidR="008274D3" w:rsidRPr="009F50FC" w:rsidRDefault="008274D3" w:rsidP="00A600C9">
      <w:pPr>
        <w:pStyle w:val="Bullet1"/>
      </w:pPr>
      <w:r w:rsidRPr="009F50FC">
        <w:t xml:space="preserve">Visibility of other services who have received </w:t>
      </w:r>
      <w:r>
        <w:t>a referral for the incident</w:t>
      </w:r>
      <w:r w:rsidR="005B0E91">
        <w:t>.</w:t>
      </w:r>
    </w:p>
    <w:p w14:paraId="67D8BDE3" w14:textId="65630DFD" w:rsidR="008274D3" w:rsidRPr="009F50FC" w:rsidRDefault="008274D3" w:rsidP="00A600C9">
      <w:pPr>
        <w:pStyle w:val="Bullet1"/>
      </w:pPr>
      <w:r w:rsidRPr="009F50FC">
        <w:t xml:space="preserve">Service can assign the </w:t>
      </w:r>
      <w:r>
        <w:t>referral</w:t>
      </w:r>
      <w:r w:rsidRPr="009F50FC">
        <w:t xml:space="preserve"> to another Service where it has been referred to an incorrect location</w:t>
      </w:r>
      <w:r w:rsidR="005B0E91">
        <w:t>.</w:t>
      </w:r>
    </w:p>
    <w:p w14:paraId="00F99937" w14:textId="4CF81C50" w:rsidR="008274D3" w:rsidRPr="009F50FC" w:rsidRDefault="008274D3" w:rsidP="00A600C9">
      <w:pPr>
        <w:pStyle w:val="Bullet1"/>
      </w:pPr>
      <w:r w:rsidRPr="009F50FC">
        <w:t>Ability to edit client contact information for safety purposes</w:t>
      </w:r>
      <w:r w:rsidR="005B0E91">
        <w:t>.</w:t>
      </w:r>
    </w:p>
    <w:p w14:paraId="02778E1A" w14:textId="52FCF2B6" w:rsidR="008274D3" w:rsidRPr="009F50FC" w:rsidRDefault="008274D3" w:rsidP="00A600C9">
      <w:pPr>
        <w:pStyle w:val="Bullet1"/>
      </w:pPr>
      <w:r w:rsidRPr="009F50FC">
        <w:t xml:space="preserve">Record actions taken on the </w:t>
      </w:r>
      <w:r>
        <w:t>referral</w:t>
      </w:r>
      <w:r w:rsidR="005B0E91">
        <w:t>.</w:t>
      </w:r>
    </w:p>
    <w:p w14:paraId="3F933AFC" w14:textId="76BB3EE4" w:rsidR="008274D3" w:rsidRPr="009F50FC" w:rsidRDefault="008274D3" w:rsidP="00A600C9">
      <w:pPr>
        <w:pStyle w:val="Bullet1"/>
      </w:pPr>
      <w:r w:rsidRPr="009F50FC">
        <w:t xml:space="preserve">Record the outcome of a </w:t>
      </w:r>
      <w:r>
        <w:t>referral for each client</w:t>
      </w:r>
      <w:r w:rsidR="005B0E91">
        <w:t>.</w:t>
      </w:r>
    </w:p>
    <w:p w14:paraId="0E4ABC16" w14:textId="62D3E9BF" w:rsidR="008274D3" w:rsidRPr="009F50FC" w:rsidRDefault="008274D3" w:rsidP="00A600C9">
      <w:pPr>
        <w:pStyle w:val="Bullet1"/>
      </w:pPr>
      <w:r w:rsidRPr="009F50FC">
        <w:t xml:space="preserve">An audit trail will show who has actioned the </w:t>
      </w:r>
      <w:r>
        <w:t>referral details</w:t>
      </w:r>
      <w:r w:rsidR="005B0E91">
        <w:t>.</w:t>
      </w:r>
    </w:p>
    <w:p w14:paraId="641E5DC0" w14:textId="0B667FE7" w:rsidR="008274D3" w:rsidRPr="009F50FC" w:rsidRDefault="008274D3" w:rsidP="00A600C9">
      <w:pPr>
        <w:pStyle w:val="Bullet1"/>
      </w:pPr>
      <w:r w:rsidRPr="009F50FC">
        <w:t>Generate a PDF</w:t>
      </w:r>
      <w:r w:rsidR="005B0E91">
        <w:t>.</w:t>
      </w:r>
    </w:p>
    <w:p w14:paraId="7BFF6CB5" w14:textId="38B4CE98" w:rsidR="008274D3" w:rsidRDefault="008274D3" w:rsidP="00A600C9">
      <w:pPr>
        <w:pStyle w:val="Bullet1"/>
      </w:pPr>
      <w:r w:rsidRPr="009F50FC">
        <w:t>Ability for services to copy information into their existing case management systems</w:t>
      </w:r>
      <w:r w:rsidR="005B0E91">
        <w:t>.</w:t>
      </w:r>
    </w:p>
    <w:p w14:paraId="10FA536B" w14:textId="03B86662" w:rsidR="008274D3" w:rsidRDefault="008274D3" w:rsidP="00A600C9">
      <w:pPr>
        <w:pStyle w:val="Bullet1"/>
      </w:pPr>
      <w:r>
        <w:t>Updated information from Victoria Police and other service users</w:t>
      </w:r>
      <w:r w:rsidR="005B0E91">
        <w:t>.</w:t>
      </w:r>
    </w:p>
    <w:p w14:paraId="6E5EE67E" w14:textId="77777777" w:rsidR="008274D3" w:rsidRDefault="008274D3" w:rsidP="00A600C9">
      <w:pPr>
        <w:pStyle w:val="Bullet1"/>
      </w:pPr>
      <w:r>
        <w:t>Integration with other case management systems.</w:t>
      </w:r>
    </w:p>
    <w:p w14:paraId="2B343F99" w14:textId="4492B5EC" w:rsidR="00387A1D" w:rsidRPr="00257943" w:rsidRDefault="00931B01" w:rsidP="00A600C9">
      <w:pPr>
        <w:pStyle w:val="Bullet1"/>
      </w:pPr>
      <w:r>
        <w:t xml:space="preserve">Undertake </w:t>
      </w:r>
      <w:r w:rsidR="00A942DC">
        <w:t>name-based</w:t>
      </w:r>
      <w:r>
        <w:t xml:space="preserve"> searches for incident records. </w:t>
      </w:r>
    </w:p>
    <w:p w14:paraId="49BD5992" w14:textId="77777777" w:rsidR="008274D3" w:rsidRDefault="008274D3" w:rsidP="008274D3">
      <w:pPr>
        <w:spacing w:after="0" w:line="240" w:lineRule="auto"/>
        <w:rPr>
          <w:bCs/>
          <w:color w:val="004EA8"/>
          <w:sz w:val="44"/>
          <w:szCs w:val="44"/>
        </w:rPr>
      </w:pPr>
      <w:r>
        <w:br w:type="page"/>
      </w:r>
    </w:p>
    <w:p w14:paraId="0022222A" w14:textId="77777777" w:rsidR="008274D3" w:rsidRDefault="008274D3" w:rsidP="003E3A11">
      <w:pPr>
        <w:pStyle w:val="Heading1"/>
        <w:numPr>
          <w:ilvl w:val="0"/>
          <w:numId w:val="13"/>
        </w:numPr>
        <w:tabs>
          <w:tab w:val="num" w:pos="397"/>
        </w:tabs>
        <w:ind w:left="397" w:hanging="397"/>
      </w:pPr>
      <w:bookmarkStart w:id="18" w:name="_Toc30585691"/>
      <w:bookmarkStart w:id="19" w:name="_Toc190953182"/>
      <w:r>
        <w:lastRenderedPageBreak/>
        <w:t>Information Privacy</w:t>
      </w:r>
      <w:bookmarkEnd w:id="18"/>
      <w:bookmarkEnd w:id="19"/>
    </w:p>
    <w:p w14:paraId="38855CDB" w14:textId="77777777" w:rsidR="008274D3" w:rsidRDefault="008274D3" w:rsidP="008274D3">
      <w:pPr>
        <w:pStyle w:val="Heading2"/>
      </w:pPr>
      <w:bookmarkStart w:id="20" w:name="_Toc465668566"/>
      <w:bookmarkStart w:id="21" w:name="_Toc30585692"/>
      <w:bookmarkStart w:id="22" w:name="_Toc190953183"/>
      <w:r>
        <w:t>Access via the E-Business L17 Portal</w:t>
      </w:r>
      <w:bookmarkEnd w:id="20"/>
      <w:bookmarkEnd w:id="21"/>
      <w:bookmarkEnd w:id="22"/>
    </w:p>
    <w:p w14:paraId="6F480EDB" w14:textId="54C3D3B3" w:rsidR="008274D3" w:rsidRDefault="008274D3" w:rsidP="008274D3">
      <w:pPr>
        <w:pStyle w:val="DHHSbody"/>
      </w:pPr>
      <w:r>
        <w:t xml:space="preserve">Each user will need a secure eBusiness login and access to the Family Violence Application in eBusiness </w:t>
      </w:r>
      <w:r w:rsidR="00BC0190">
        <w:t>to</w:t>
      </w:r>
      <w:r>
        <w:t xml:space="preserve"> access the Portal. For more information, see the L17 Family Violence Portal – Operations Manual. </w:t>
      </w:r>
    </w:p>
    <w:p w14:paraId="3A6ED2DB" w14:textId="77777777" w:rsidR="008274D3" w:rsidRDefault="008274D3" w:rsidP="008274D3">
      <w:pPr>
        <w:pStyle w:val="Heading2"/>
      </w:pPr>
      <w:bookmarkStart w:id="23" w:name="_Toc30585693"/>
      <w:bookmarkStart w:id="24" w:name="_Toc190953184"/>
      <w:r>
        <w:t>Login time-out</w:t>
      </w:r>
      <w:bookmarkEnd w:id="23"/>
      <w:bookmarkEnd w:id="24"/>
    </w:p>
    <w:p w14:paraId="489BF998" w14:textId="77777777" w:rsidR="008274D3" w:rsidRPr="00E20D2B" w:rsidRDefault="008274D3" w:rsidP="008274D3">
      <w:pPr>
        <w:pStyle w:val="DHHSbody"/>
      </w:pPr>
      <w:r>
        <w:t>The Portal will time out after 15 minutes of inactivity and take users back to the Homepage Dashboard. For eBusiness users, the Portal will require you to re-login after two hours for security reasons.</w:t>
      </w:r>
    </w:p>
    <w:p w14:paraId="22C3147D" w14:textId="77777777" w:rsidR="008274D3" w:rsidRDefault="008274D3" w:rsidP="008274D3">
      <w:pPr>
        <w:pStyle w:val="Heading2"/>
      </w:pPr>
      <w:bookmarkStart w:id="25" w:name="_Toc30585694"/>
      <w:bookmarkStart w:id="26" w:name="_Toc190953185"/>
      <w:r>
        <w:t>Information privacy and security</w:t>
      </w:r>
      <w:bookmarkEnd w:id="25"/>
      <w:bookmarkEnd w:id="26"/>
    </w:p>
    <w:p w14:paraId="30F5B1D7" w14:textId="77777777" w:rsidR="008274D3" w:rsidRPr="006A1A0B" w:rsidRDefault="008274D3" w:rsidP="008274D3">
      <w:pPr>
        <w:pStyle w:val="DHHSbody"/>
      </w:pPr>
      <w:r w:rsidRPr="006A1A0B">
        <w:t xml:space="preserve">Users must not </w:t>
      </w:r>
      <w:r>
        <w:t>use</w:t>
      </w:r>
      <w:r w:rsidRPr="006A1A0B">
        <w:t xml:space="preserve"> or disclose information within or outside of </w:t>
      </w:r>
      <w:r>
        <w:t>the Portal</w:t>
      </w:r>
      <w:r w:rsidRPr="006A1A0B">
        <w:t xml:space="preserve"> except in line with current privacy and </w:t>
      </w:r>
      <w:r>
        <w:t>information sharing</w:t>
      </w:r>
      <w:r w:rsidRPr="006A1A0B">
        <w:t xml:space="preserve"> legislation. </w:t>
      </w:r>
    </w:p>
    <w:p w14:paraId="5CB441F2" w14:textId="77777777" w:rsidR="008274D3" w:rsidRDefault="008274D3" w:rsidP="008274D3">
      <w:pPr>
        <w:pStyle w:val="DHHSbody"/>
      </w:pPr>
      <w:r>
        <w:t>Current referral protocols remain in place and should be followed when making referrals between services.</w:t>
      </w:r>
    </w:p>
    <w:p w14:paraId="0A52CDA3" w14:textId="77777777" w:rsidR="008274D3" w:rsidRPr="00FD5050" w:rsidRDefault="008274D3" w:rsidP="00714BD0">
      <w:pPr>
        <w:pStyle w:val="DHHStablecaption"/>
      </w:pPr>
      <w:bookmarkStart w:id="27" w:name="_Table_1._Legislative"/>
      <w:bookmarkEnd w:id="27"/>
      <w:r w:rsidRPr="00FD5050">
        <w:t>Table 1. Legislative instruments, protocols &amp; partnerships relevant to the L17 process</w:t>
      </w:r>
    </w:p>
    <w:tbl>
      <w:tblPr>
        <w:tblStyle w:val="TableGrid"/>
        <w:tblW w:w="4851" w:type="pct"/>
        <w:tblLook w:val="04A0" w:firstRow="1" w:lastRow="0" w:firstColumn="1" w:lastColumn="0" w:noHBand="0" w:noVBand="1"/>
        <w:tblCaption w:val="Table of relevant legislations, protocols &amp; partnerships"/>
        <w:tblDescription w:val="Legislative instruments, protocols &amp; partnerships relevant to the L17 process"/>
      </w:tblPr>
      <w:tblGrid>
        <w:gridCol w:w="8626"/>
      </w:tblGrid>
      <w:tr w:rsidR="008274D3" w:rsidRPr="00714BD0" w14:paraId="2CF8E7DC" w14:textId="77777777" w:rsidTr="00714BD0">
        <w:trPr>
          <w:trHeight w:val="281"/>
          <w:tblHeader/>
        </w:trPr>
        <w:tc>
          <w:tcPr>
            <w:tcW w:w="5000" w:type="pct"/>
            <w:shd w:val="clear" w:color="auto" w:fill="auto"/>
          </w:tcPr>
          <w:p w14:paraId="25A7AF32" w14:textId="77777777" w:rsidR="008274D3" w:rsidRPr="00714BD0" w:rsidRDefault="008274D3" w:rsidP="00714BD0">
            <w:pPr>
              <w:pStyle w:val="Tablecolhead"/>
            </w:pPr>
            <w:r w:rsidRPr="00714BD0">
              <w:t>Legislation</w:t>
            </w:r>
          </w:p>
        </w:tc>
      </w:tr>
      <w:tr w:rsidR="008274D3" w:rsidRPr="00D3445A" w14:paraId="2DF66E41" w14:textId="77777777" w:rsidTr="003573FD">
        <w:trPr>
          <w:trHeight w:val="264"/>
        </w:trPr>
        <w:tc>
          <w:tcPr>
            <w:tcW w:w="5000" w:type="pct"/>
          </w:tcPr>
          <w:p w14:paraId="63E39C77" w14:textId="77777777" w:rsidR="008274D3" w:rsidRPr="00FA643D" w:rsidRDefault="008274D3" w:rsidP="00714BD0">
            <w:pPr>
              <w:pStyle w:val="Tablebullet1"/>
            </w:pPr>
            <w:r>
              <w:t>Privacy Act 1988 (</w:t>
            </w:r>
            <w:proofErr w:type="spellStart"/>
            <w:r>
              <w:t>Cth</w:t>
            </w:r>
            <w:proofErr w:type="spellEnd"/>
            <w:r>
              <w:t>)</w:t>
            </w:r>
          </w:p>
        </w:tc>
      </w:tr>
      <w:tr w:rsidR="008274D3" w:rsidRPr="00D3445A" w14:paraId="60563C04" w14:textId="77777777" w:rsidTr="003573FD">
        <w:trPr>
          <w:trHeight w:val="264"/>
        </w:trPr>
        <w:tc>
          <w:tcPr>
            <w:tcW w:w="5000" w:type="pct"/>
            <w:hideMark/>
          </w:tcPr>
          <w:p w14:paraId="61F0721A" w14:textId="77777777" w:rsidR="008274D3" w:rsidRPr="00D3445A" w:rsidRDefault="008274D3" w:rsidP="00714BD0">
            <w:pPr>
              <w:pStyle w:val="Tablebullet1"/>
            </w:pPr>
            <w:r w:rsidRPr="00D3445A">
              <w:rPr>
                <w:rFonts w:eastAsia="Arial"/>
              </w:rPr>
              <w:t>Health Records Act 2001</w:t>
            </w:r>
            <w:r>
              <w:rPr>
                <w:rFonts w:eastAsia="Arial"/>
              </w:rPr>
              <w:t xml:space="preserve"> (Vic)</w:t>
            </w:r>
          </w:p>
        </w:tc>
      </w:tr>
      <w:tr w:rsidR="008274D3" w:rsidRPr="00D3445A" w14:paraId="013044DC" w14:textId="77777777" w:rsidTr="003573FD">
        <w:trPr>
          <w:trHeight w:val="281"/>
        </w:trPr>
        <w:tc>
          <w:tcPr>
            <w:tcW w:w="5000" w:type="pct"/>
            <w:hideMark/>
          </w:tcPr>
          <w:p w14:paraId="674946DC" w14:textId="77777777" w:rsidR="008274D3" w:rsidRPr="00D3445A" w:rsidRDefault="008274D3" w:rsidP="00714BD0">
            <w:pPr>
              <w:pStyle w:val="Tablebullet1"/>
            </w:pPr>
            <w:r w:rsidRPr="00D3445A">
              <w:rPr>
                <w:rFonts w:eastAsia="Arial"/>
              </w:rPr>
              <w:t>Priva</w:t>
            </w:r>
            <w:r>
              <w:rPr>
                <w:rFonts w:eastAsia="Arial"/>
              </w:rPr>
              <w:t>cy and Data Protection Act 2014 (Vic)</w:t>
            </w:r>
          </w:p>
        </w:tc>
      </w:tr>
      <w:tr w:rsidR="008274D3" w:rsidRPr="00D3445A" w14:paraId="0FFAB48C" w14:textId="77777777" w:rsidTr="003573FD">
        <w:trPr>
          <w:trHeight w:val="281"/>
        </w:trPr>
        <w:tc>
          <w:tcPr>
            <w:tcW w:w="5000" w:type="pct"/>
          </w:tcPr>
          <w:p w14:paraId="33CE64B8" w14:textId="77777777" w:rsidR="008274D3" w:rsidRPr="00FA643D" w:rsidRDefault="008274D3" w:rsidP="00714BD0">
            <w:pPr>
              <w:pStyle w:val="Tablebullet1"/>
            </w:pPr>
            <w:r w:rsidRPr="00136871">
              <w:t>Children, Youth and Families Act 2005</w:t>
            </w:r>
            <w:r>
              <w:t xml:space="preserve"> (Vic)</w:t>
            </w:r>
          </w:p>
        </w:tc>
      </w:tr>
      <w:tr w:rsidR="000311B5" w:rsidRPr="00D3445A" w14:paraId="764369C2" w14:textId="77777777" w:rsidTr="003573FD">
        <w:trPr>
          <w:trHeight w:val="281"/>
        </w:trPr>
        <w:tc>
          <w:tcPr>
            <w:tcW w:w="5000" w:type="pct"/>
          </w:tcPr>
          <w:p w14:paraId="14B81D29" w14:textId="3989AB31" w:rsidR="000311B5" w:rsidRPr="000311B5" w:rsidRDefault="000311B5" w:rsidP="00714BD0">
            <w:pPr>
              <w:pStyle w:val="Tablebullet1"/>
            </w:pPr>
            <w:r w:rsidRPr="00F92B1B">
              <w:t>Child Wellbeing and Safety Act 2005</w:t>
            </w:r>
          </w:p>
        </w:tc>
      </w:tr>
      <w:tr w:rsidR="008274D3" w:rsidRPr="00D3445A" w14:paraId="68B24323" w14:textId="77777777" w:rsidTr="003573FD">
        <w:trPr>
          <w:trHeight w:val="281"/>
        </w:trPr>
        <w:tc>
          <w:tcPr>
            <w:tcW w:w="5000" w:type="pct"/>
          </w:tcPr>
          <w:p w14:paraId="1FED2BB3" w14:textId="77777777" w:rsidR="008274D3" w:rsidRPr="00FA643D" w:rsidRDefault="008274D3" w:rsidP="00714BD0">
            <w:pPr>
              <w:pStyle w:val="Tablebullet1"/>
            </w:pPr>
            <w:r w:rsidRPr="00136871">
              <w:t>Family Violence Protection Act 2008</w:t>
            </w:r>
            <w:r>
              <w:t xml:space="preserve"> (Vic)</w:t>
            </w:r>
          </w:p>
        </w:tc>
      </w:tr>
      <w:tr w:rsidR="008274D3" w:rsidRPr="00714BD0" w14:paraId="6D6BD3E0" w14:textId="77777777" w:rsidTr="00714BD0">
        <w:trPr>
          <w:trHeight w:val="425"/>
        </w:trPr>
        <w:tc>
          <w:tcPr>
            <w:tcW w:w="5000" w:type="pct"/>
            <w:shd w:val="clear" w:color="auto" w:fill="auto"/>
          </w:tcPr>
          <w:p w14:paraId="19C67464" w14:textId="77777777" w:rsidR="008274D3" w:rsidRPr="00714BD0" w:rsidRDefault="008274D3" w:rsidP="00714BD0">
            <w:pPr>
              <w:pStyle w:val="Tablecolhead"/>
            </w:pPr>
            <w:r w:rsidRPr="00714BD0">
              <w:t>Protocols and partnership agreements</w:t>
            </w:r>
          </w:p>
        </w:tc>
      </w:tr>
      <w:tr w:rsidR="008274D3" w:rsidRPr="00D3445A" w14:paraId="55D55995" w14:textId="77777777" w:rsidTr="003573FD">
        <w:trPr>
          <w:trHeight w:val="272"/>
        </w:trPr>
        <w:tc>
          <w:tcPr>
            <w:tcW w:w="5000" w:type="pct"/>
            <w:hideMark/>
          </w:tcPr>
          <w:p w14:paraId="5CAC3761" w14:textId="77777777" w:rsidR="008274D3" w:rsidRPr="00D3445A" w:rsidRDefault="008274D3" w:rsidP="00714BD0">
            <w:pPr>
              <w:pStyle w:val="Tablebullet1"/>
            </w:pPr>
            <w:r w:rsidRPr="00901880">
              <w:t xml:space="preserve">Privacy Impact Assessment on the L17 Family Violence Information </w:t>
            </w:r>
            <w:r>
              <w:t>Portal</w:t>
            </w:r>
            <w:r w:rsidRPr="00901880">
              <w:t xml:space="preserve"> – Phase 1</w:t>
            </w:r>
          </w:p>
        </w:tc>
      </w:tr>
      <w:tr w:rsidR="008274D3" w:rsidRPr="00D3445A" w14:paraId="7D3B5D22" w14:textId="77777777" w:rsidTr="003573FD">
        <w:trPr>
          <w:trHeight w:val="267"/>
        </w:trPr>
        <w:tc>
          <w:tcPr>
            <w:tcW w:w="5000" w:type="pct"/>
          </w:tcPr>
          <w:p w14:paraId="74DA7EB2" w14:textId="7AF84C34" w:rsidR="008274D3" w:rsidRPr="00D3445A" w:rsidRDefault="008274D3" w:rsidP="00714BD0">
            <w:pPr>
              <w:pStyle w:val="Tablebullet1"/>
            </w:pPr>
            <w:r w:rsidRPr="00D3445A">
              <w:rPr>
                <w:rFonts w:eastAsia="Arial"/>
              </w:rPr>
              <w:t>Family Violence Referral Protocol (D</w:t>
            </w:r>
            <w:r>
              <w:rPr>
                <w:rFonts w:eastAsia="Arial"/>
              </w:rPr>
              <w:t xml:space="preserve">epartment of </w:t>
            </w:r>
            <w:r w:rsidR="00616AE3">
              <w:rPr>
                <w:rFonts w:eastAsia="Arial"/>
              </w:rPr>
              <w:t>Families</w:t>
            </w:r>
            <w:r w:rsidR="003E44DE">
              <w:rPr>
                <w:rFonts w:eastAsia="Arial"/>
              </w:rPr>
              <w:t xml:space="preserve">, Fairness </w:t>
            </w:r>
            <w:r>
              <w:rPr>
                <w:rFonts w:eastAsia="Arial"/>
              </w:rPr>
              <w:t xml:space="preserve">and </w:t>
            </w:r>
            <w:r w:rsidR="003E44DE">
              <w:rPr>
                <w:rFonts w:eastAsia="Arial"/>
              </w:rPr>
              <w:t>Housing</w:t>
            </w:r>
            <w:r>
              <w:rPr>
                <w:rFonts w:eastAsia="Arial"/>
              </w:rPr>
              <w:t>, Family Safety Victoria, Department of Justice and Regulation</w:t>
            </w:r>
            <w:r w:rsidRPr="00D3445A">
              <w:rPr>
                <w:rFonts w:eastAsia="Arial"/>
              </w:rPr>
              <w:t xml:space="preserve"> </w:t>
            </w:r>
            <w:r>
              <w:rPr>
                <w:rFonts w:eastAsia="Arial"/>
              </w:rPr>
              <w:t>and</w:t>
            </w:r>
            <w:r w:rsidRPr="00D3445A">
              <w:rPr>
                <w:rFonts w:eastAsia="Arial"/>
              </w:rPr>
              <w:t xml:space="preserve"> Vic</w:t>
            </w:r>
            <w:r>
              <w:rPr>
                <w:rFonts w:eastAsia="Arial"/>
              </w:rPr>
              <w:t xml:space="preserve">toria </w:t>
            </w:r>
            <w:r w:rsidRPr="00D3445A">
              <w:rPr>
                <w:rFonts w:eastAsia="Arial"/>
              </w:rPr>
              <w:t>Pol</w:t>
            </w:r>
            <w:r>
              <w:rPr>
                <w:rFonts w:eastAsia="Arial"/>
              </w:rPr>
              <w:t>ice</w:t>
            </w:r>
            <w:r w:rsidRPr="00D3445A">
              <w:rPr>
                <w:rFonts w:eastAsia="Arial"/>
              </w:rPr>
              <w:t xml:space="preserve">) </w:t>
            </w:r>
          </w:p>
        </w:tc>
      </w:tr>
      <w:tr w:rsidR="008274D3" w:rsidRPr="00D3445A" w14:paraId="2B308ED5" w14:textId="77777777" w:rsidTr="003573FD">
        <w:trPr>
          <w:trHeight w:val="272"/>
        </w:trPr>
        <w:tc>
          <w:tcPr>
            <w:tcW w:w="5000" w:type="pct"/>
          </w:tcPr>
          <w:p w14:paraId="6970E5E6" w14:textId="77777777" w:rsidR="008274D3" w:rsidRPr="00D3445A" w:rsidRDefault="008274D3" w:rsidP="00714BD0">
            <w:pPr>
              <w:pStyle w:val="Tablebullet1"/>
            </w:pPr>
            <w:r w:rsidRPr="00D3445A">
              <w:rPr>
                <w:rFonts w:eastAsia="Arial"/>
              </w:rPr>
              <w:t>Procedural Guidelines for Referral and Consultation (C</w:t>
            </w:r>
            <w:r>
              <w:rPr>
                <w:rFonts w:eastAsia="Arial"/>
              </w:rPr>
              <w:t xml:space="preserve">hild </w:t>
            </w:r>
            <w:r w:rsidRPr="00D3445A">
              <w:rPr>
                <w:rFonts w:eastAsia="Arial"/>
              </w:rPr>
              <w:t>P</w:t>
            </w:r>
            <w:r>
              <w:rPr>
                <w:rFonts w:eastAsia="Arial"/>
              </w:rPr>
              <w:t>rotection</w:t>
            </w:r>
            <w:r w:rsidRPr="00D3445A">
              <w:rPr>
                <w:rFonts w:eastAsia="Arial"/>
              </w:rPr>
              <w:t xml:space="preserve"> &amp; Child FIRST)</w:t>
            </w:r>
          </w:p>
        </w:tc>
      </w:tr>
      <w:tr w:rsidR="00187BA5" w:rsidRPr="00D3445A" w14:paraId="74C1E195" w14:textId="77777777" w:rsidTr="003573FD">
        <w:trPr>
          <w:trHeight w:val="272"/>
        </w:trPr>
        <w:tc>
          <w:tcPr>
            <w:tcW w:w="5000" w:type="pct"/>
          </w:tcPr>
          <w:p w14:paraId="5AD33C6C" w14:textId="4B289E5A" w:rsidR="00187BA5" w:rsidRPr="00D3445A" w:rsidRDefault="00187BA5" w:rsidP="00714BD0">
            <w:pPr>
              <w:pStyle w:val="Tablebullet1"/>
              <w:rPr>
                <w:rFonts w:eastAsia="Arial"/>
              </w:rPr>
            </w:pPr>
            <w:r>
              <w:rPr>
                <w:rFonts w:eastAsia="Arial"/>
              </w:rPr>
              <w:t>Family Violence Information Sharing Guidelines</w:t>
            </w:r>
          </w:p>
        </w:tc>
      </w:tr>
      <w:tr w:rsidR="00187BA5" w:rsidRPr="00D3445A" w14:paraId="44A10964" w14:textId="77777777" w:rsidTr="003573FD">
        <w:trPr>
          <w:trHeight w:val="272"/>
        </w:trPr>
        <w:tc>
          <w:tcPr>
            <w:tcW w:w="5000" w:type="pct"/>
          </w:tcPr>
          <w:p w14:paraId="6B26A551" w14:textId="08C9BD22" w:rsidR="00187BA5" w:rsidRDefault="00C6159D" w:rsidP="00714BD0">
            <w:pPr>
              <w:pStyle w:val="Tablebullet1"/>
              <w:rPr>
                <w:rFonts w:eastAsia="Arial"/>
              </w:rPr>
            </w:pPr>
            <w:r w:rsidRPr="00C6159D">
              <w:rPr>
                <w:rFonts w:eastAsia="Arial"/>
              </w:rPr>
              <w:t>Child Information Sharing Scheme</w:t>
            </w:r>
          </w:p>
        </w:tc>
      </w:tr>
      <w:tr w:rsidR="008274D3" w:rsidRPr="00D3445A" w14:paraId="53332906" w14:textId="77777777" w:rsidTr="003573FD">
        <w:trPr>
          <w:trHeight w:val="261"/>
        </w:trPr>
        <w:tc>
          <w:tcPr>
            <w:tcW w:w="5000" w:type="pct"/>
          </w:tcPr>
          <w:p w14:paraId="00E458E6" w14:textId="16B90719" w:rsidR="008274D3" w:rsidRPr="00D3445A" w:rsidRDefault="008274D3" w:rsidP="00714BD0">
            <w:pPr>
              <w:pStyle w:val="Tablebullet1"/>
            </w:pPr>
            <w:r>
              <w:rPr>
                <w:rFonts w:eastAsia="Arial"/>
              </w:rPr>
              <w:t>Memorandum of Understanding</w:t>
            </w:r>
            <w:r w:rsidRPr="00D3445A">
              <w:rPr>
                <w:rFonts w:eastAsia="Arial"/>
              </w:rPr>
              <w:t xml:space="preserve"> between D</w:t>
            </w:r>
            <w:r>
              <w:rPr>
                <w:rFonts w:eastAsia="Arial"/>
              </w:rPr>
              <w:t xml:space="preserve">epartment of </w:t>
            </w:r>
            <w:r w:rsidR="003E44DE">
              <w:rPr>
                <w:rFonts w:eastAsia="Arial"/>
              </w:rPr>
              <w:t xml:space="preserve">Families, Fairness </w:t>
            </w:r>
            <w:r>
              <w:rPr>
                <w:rFonts w:eastAsia="Arial"/>
              </w:rPr>
              <w:t>and</w:t>
            </w:r>
            <w:r w:rsidR="003E44DE">
              <w:rPr>
                <w:rFonts w:eastAsia="Arial"/>
              </w:rPr>
              <w:t xml:space="preserve"> Housing</w:t>
            </w:r>
            <w:r w:rsidRPr="00D3445A">
              <w:rPr>
                <w:rFonts w:eastAsia="Arial"/>
              </w:rPr>
              <w:t xml:space="preserve"> </w:t>
            </w:r>
            <w:r>
              <w:rPr>
                <w:rFonts w:eastAsia="Arial"/>
              </w:rPr>
              <w:t>and</w:t>
            </w:r>
            <w:r w:rsidRPr="00D3445A">
              <w:rPr>
                <w:rFonts w:eastAsia="Arial"/>
              </w:rPr>
              <w:t xml:space="preserve"> Vic</w:t>
            </w:r>
            <w:r>
              <w:rPr>
                <w:rFonts w:eastAsia="Arial"/>
              </w:rPr>
              <w:t xml:space="preserve">toria </w:t>
            </w:r>
            <w:r w:rsidRPr="00D3445A">
              <w:rPr>
                <w:rFonts w:eastAsia="Arial"/>
              </w:rPr>
              <w:t>Pol</w:t>
            </w:r>
            <w:r>
              <w:rPr>
                <w:rFonts w:eastAsia="Arial"/>
              </w:rPr>
              <w:t>ice</w:t>
            </w:r>
          </w:p>
        </w:tc>
      </w:tr>
      <w:tr w:rsidR="008274D3" w:rsidRPr="00D3445A" w14:paraId="2AD118E0" w14:textId="77777777" w:rsidTr="003573FD">
        <w:trPr>
          <w:trHeight w:val="293"/>
        </w:trPr>
        <w:tc>
          <w:tcPr>
            <w:tcW w:w="5000" w:type="pct"/>
          </w:tcPr>
          <w:p w14:paraId="6CB9B13B" w14:textId="77777777" w:rsidR="008274D3" w:rsidRPr="00D3445A" w:rsidRDefault="008274D3" w:rsidP="00714BD0">
            <w:pPr>
              <w:pStyle w:val="Tablebullet1"/>
            </w:pPr>
            <w:r w:rsidRPr="00D3445A">
              <w:rPr>
                <w:rFonts w:eastAsia="Arial"/>
              </w:rPr>
              <w:t>Any regional-specific protocols and partnership agreements</w:t>
            </w:r>
          </w:p>
        </w:tc>
      </w:tr>
    </w:tbl>
    <w:p w14:paraId="3F8A76C3" w14:textId="3FCA9854" w:rsidR="008274D3" w:rsidRDefault="008274D3" w:rsidP="00F92B1B">
      <w:pPr>
        <w:pStyle w:val="DHHSbody"/>
        <w:rPr>
          <w:b/>
          <w:bCs/>
          <w:color w:val="004EA8"/>
          <w:sz w:val="28"/>
          <w:szCs w:val="28"/>
        </w:rPr>
      </w:pPr>
      <w:bookmarkStart w:id="28" w:name="_Information_visibility"/>
      <w:bookmarkEnd w:id="28"/>
      <w:r w:rsidRPr="00714BD0">
        <w:t xml:space="preserve">Auditing captures user activity including name searches, changes to any of the fields and actions recorded. Some of the audit trail will be visible at the bottom of the relevant tab, while some auditing will be recorded and visible only to Department of </w:t>
      </w:r>
      <w:r w:rsidR="001A4737">
        <w:t>Families, Fairness</w:t>
      </w:r>
      <w:r w:rsidRPr="00714BD0">
        <w:t xml:space="preserve"> and </w:t>
      </w:r>
      <w:r w:rsidR="001A4737">
        <w:t xml:space="preserve">Housing </w:t>
      </w:r>
      <w:r w:rsidRPr="00714BD0">
        <w:t>Services Administrators.</w:t>
      </w:r>
    </w:p>
    <w:p w14:paraId="3DFAEEBB" w14:textId="77777777" w:rsidR="008274D3" w:rsidRDefault="008274D3" w:rsidP="008274D3">
      <w:pPr>
        <w:pStyle w:val="Heading2"/>
        <w:rPr>
          <w:bCs/>
        </w:rPr>
      </w:pPr>
      <w:bookmarkStart w:id="29" w:name="_Toc30585695"/>
      <w:bookmarkStart w:id="30" w:name="_Toc190953186"/>
      <w:r>
        <w:rPr>
          <w:bCs/>
        </w:rPr>
        <w:lastRenderedPageBreak/>
        <w:t>Electronic Privacy Agreement</w:t>
      </w:r>
      <w:bookmarkEnd w:id="29"/>
      <w:bookmarkEnd w:id="30"/>
    </w:p>
    <w:p w14:paraId="5EA5583E" w14:textId="77777777" w:rsidR="008274D3" w:rsidRDefault="008274D3" w:rsidP="008274D3">
      <w:pPr>
        <w:pStyle w:val="DHHSbody"/>
      </w:pPr>
      <w:r>
        <w:t xml:space="preserve">Upon first logging in to the Portal, users will be required to read and agree to a privacy agreement before being allowed access to the Portal itself. A window will automatically display, presenting the terms and conditions of the L17 Family Violence Portal, prompting the user to read and accept the agreement. </w:t>
      </w:r>
    </w:p>
    <w:p w14:paraId="08373A56" w14:textId="77777777" w:rsidR="008274D3" w:rsidRDefault="008274D3" w:rsidP="008274D3">
      <w:pPr>
        <w:pStyle w:val="DHHSbody"/>
      </w:pPr>
      <w:r>
        <w:rPr>
          <w:noProof/>
        </w:rPr>
        <w:drawing>
          <wp:inline distT="0" distB="0" distL="0" distR="0" wp14:anchorId="26C4A951" wp14:editId="61A044E4">
            <wp:extent cx="5422421" cy="4566506"/>
            <wp:effectExtent l="38100" t="38100" r="102235" b="100965"/>
            <wp:docPr id="2063090826" name="Picture 2063090826" descr="Screenshot of the L17 electronic Privacy Agre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45799" cy="4586194"/>
                    </a:xfrm>
                    <a:prstGeom prst="rect">
                      <a:avLst/>
                    </a:prstGeom>
                    <a:effectLst>
                      <a:outerShdw blurRad="50800" dist="38100" dir="2700000" algn="tl" rotWithShape="0">
                        <a:prstClr val="black">
                          <a:alpha val="40000"/>
                        </a:prstClr>
                      </a:outerShdw>
                    </a:effectLst>
                  </pic:spPr>
                </pic:pic>
              </a:graphicData>
            </a:graphic>
          </wp:inline>
        </w:drawing>
      </w:r>
    </w:p>
    <w:p w14:paraId="49C5B9BA" w14:textId="77777777" w:rsidR="008274D3" w:rsidRDefault="008274D3" w:rsidP="008274D3">
      <w:pPr>
        <w:pStyle w:val="DHHSbody"/>
      </w:pPr>
      <w:r>
        <w:t xml:space="preserve">The agreement also contains hyperlinks which will load to a page where users can view the </w:t>
      </w:r>
      <w:r w:rsidRPr="00135EA8">
        <w:rPr>
          <w:color w:val="000000" w:themeColor="text1"/>
        </w:rPr>
        <w:t xml:space="preserve">L17 Family Violence Portal Operations Manual.  </w:t>
      </w:r>
    </w:p>
    <w:p w14:paraId="4172EF29" w14:textId="77777777" w:rsidR="008274D3" w:rsidRDefault="008274D3" w:rsidP="008274D3">
      <w:pPr>
        <w:pStyle w:val="DHHSbody"/>
      </w:pPr>
      <w:r>
        <w:t xml:space="preserve">At the bottom of the window, the user will be asked to check a box to confirm that they have read, understood and agreed to the conditions outlined in the agreement. </w:t>
      </w:r>
    </w:p>
    <w:p w14:paraId="714DC285" w14:textId="77777777" w:rsidR="008274D3" w:rsidRDefault="008274D3" w:rsidP="008274D3">
      <w:pPr>
        <w:pStyle w:val="DHHSbody"/>
      </w:pPr>
      <w:r>
        <w:rPr>
          <w:noProof/>
        </w:rPr>
        <w:drawing>
          <wp:inline distT="0" distB="0" distL="0" distR="0" wp14:anchorId="5C7FCF12" wp14:editId="2930EBFD">
            <wp:extent cx="5829300" cy="334656"/>
            <wp:effectExtent l="38100" t="38100" r="95250" b="103505"/>
            <wp:docPr id="43052" name="Picture 43052" descr="Screenshot of the agreement checkbox and related text to indicate that the user has read, understood and accepted the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98350" cy="338620"/>
                    </a:xfrm>
                    <a:prstGeom prst="rect">
                      <a:avLst/>
                    </a:prstGeom>
                    <a:effectLst>
                      <a:outerShdw blurRad="50800" dist="38100" dir="2700000" algn="tl" rotWithShape="0">
                        <a:prstClr val="black">
                          <a:alpha val="40000"/>
                        </a:prstClr>
                      </a:outerShdw>
                    </a:effectLst>
                  </pic:spPr>
                </pic:pic>
              </a:graphicData>
            </a:graphic>
          </wp:inline>
        </w:drawing>
      </w:r>
    </w:p>
    <w:p w14:paraId="4F2C6539" w14:textId="77777777" w:rsidR="008274D3" w:rsidRDefault="008274D3" w:rsidP="008274D3">
      <w:pPr>
        <w:pStyle w:val="DHHSbody"/>
      </w:pPr>
      <w:r>
        <w:t xml:space="preserve">Once checked, the option to select the ‘Accept’ will become available at the bottom of the agreement. If the box above is not checked, then the option to accept the agreement will remain greyed out and unavailable. </w:t>
      </w:r>
    </w:p>
    <w:p w14:paraId="75340DC0" w14:textId="77777777" w:rsidR="008274D3" w:rsidRDefault="008274D3" w:rsidP="008274D3">
      <w:pPr>
        <w:pStyle w:val="DHHSbody"/>
      </w:pPr>
      <w:r>
        <w:rPr>
          <w:noProof/>
        </w:rPr>
        <w:drawing>
          <wp:inline distT="0" distB="0" distL="0" distR="0" wp14:anchorId="2C457772" wp14:editId="00041B92">
            <wp:extent cx="2014987" cy="331953"/>
            <wp:effectExtent l="38100" t="38100" r="99695" b="87630"/>
            <wp:docPr id="43059" name="Picture 43059" descr="Screenshot of the Accept and Decline options present at the bottom of the agreement. This screenshot shows a greyed out Accept option, as the necessary checkbox had not been tic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3931"/>
                    <a:stretch/>
                  </pic:blipFill>
                  <pic:spPr bwMode="auto">
                    <a:xfrm>
                      <a:off x="0" y="0"/>
                      <a:ext cx="2079144" cy="342522"/>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t xml:space="preserve">  </w:t>
      </w:r>
    </w:p>
    <w:p w14:paraId="69007AFB" w14:textId="77777777" w:rsidR="008274D3" w:rsidRDefault="008274D3" w:rsidP="008274D3">
      <w:pPr>
        <w:pStyle w:val="DHHSbody"/>
      </w:pPr>
      <w:r>
        <w:t xml:space="preserve">Should a user wish to reject the conditions outlined in the Privacy Agreement, then they may select the ‘Decline’ option, which will automatically load to a page that reads ‘Logout Successful’. </w:t>
      </w:r>
    </w:p>
    <w:p w14:paraId="527ACF51" w14:textId="77777777" w:rsidR="008274D3" w:rsidRDefault="008274D3" w:rsidP="008274D3">
      <w:pPr>
        <w:pStyle w:val="DHHSbody"/>
        <w:jc w:val="center"/>
      </w:pPr>
      <w:r w:rsidRPr="00714BD0">
        <w:rPr>
          <w:rStyle w:val="Strong"/>
        </w:rPr>
        <w:lastRenderedPageBreak/>
        <w:t>IMPORTANT:</w:t>
      </w:r>
      <w:r>
        <w:t xml:space="preserve"> Access to the Portal requires that the Privacy Agreement be accepted.</w:t>
      </w:r>
    </w:p>
    <w:p w14:paraId="4C7031FD" w14:textId="77777777" w:rsidR="008274D3" w:rsidRDefault="008274D3" w:rsidP="008274D3">
      <w:pPr>
        <w:pStyle w:val="DHHSbody"/>
      </w:pPr>
      <w:r>
        <w:t xml:space="preserve">Once the box has been checked, and the ‘Accept’ option selected, the page will load to the L17 Portal Homepage Dashboard. </w:t>
      </w:r>
    </w:p>
    <w:p w14:paraId="073A8F67" w14:textId="77777777" w:rsidR="008274D3" w:rsidRDefault="008274D3" w:rsidP="008274D3">
      <w:pPr>
        <w:pStyle w:val="DHHSbody"/>
      </w:pPr>
      <w:r>
        <w:t>The process of accepting the electronic Privacy Agreement is required for users during their first log in to the Portal. Subsequent log ins via an account which has accepted the agreement will load directly to the L17 Portal Homepage Dashboard.</w:t>
      </w:r>
    </w:p>
    <w:p w14:paraId="6C9C29BF" w14:textId="77777777" w:rsidR="008274D3" w:rsidRPr="00A57A31" w:rsidRDefault="008274D3" w:rsidP="008274D3">
      <w:pPr>
        <w:pStyle w:val="DHHSbody"/>
      </w:pPr>
      <w:r>
        <w:t>If the Terms and Conditions for use of the L17 Family Violence Portal are updated the Electronic Privacy Agreement will appear again upon next log in and users will be required to accept the updated terms and conditions.</w:t>
      </w:r>
    </w:p>
    <w:p w14:paraId="3DFA8198" w14:textId="77777777" w:rsidR="008274D3" w:rsidRPr="002845B8" w:rsidRDefault="008274D3" w:rsidP="008274D3">
      <w:pPr>
        <w:pStyle w:val="Heading2"/>
      </w:pPr>
      <w:bookmarkStart w:id="31" w:name="_Toc30585696"/>
      <w:bookmarkStart w:id="32" w:name="_Toc190953187"/>
      <w:r w:rsidRPr="002845B8">
        <w:rPr>
          <w:bCs/>
        </w:rPr>
        <w:t>Information visibility</w:t>
      </w:r>
      <w:bookmarkEnd w:id="31"/>
      <w:bookmarkEnd w:id="32"/>
    </w:p>
    <w:p w14:paraId="4E4A6BC6" w14:textId="77777777" w:rsidR="008274D3" w:rsidRPr="008760C9" w:rsidRDefault="008274D3" w:rsidP="008760C9">
      <w:pPr>
        <w:pStyle w:val="DHHSbody"/>
      </w:pPr>
      <w:r w:rsidRPr="008760C9">
        <w:t xml:space="preserve">The Portal will display only data relevant to your service. Depending on the referral type, some fields will appear </w:t>
      </w:r>
      <w:proofErr w:type="gramStart"/>
      <w:r w:rsidRPr="008760C9">
        <w:t>blank</w:t>
      </w:r>
      <w:proofErr w:type="gramEnd"/>
      <w:r w:rsidRPr="008760C9">
        <w:t xml:space="preserve"> and some tabs will contain no data with a statement “Information withheld” displayed.</w:t>
      </w:r>
    </w:p>
    <w:p w14:paraId="181576AE" w14:textId="77777777" w:rsidR="008274D3" w:rsidRPr="00BA32FC" w:rsidRDefault="008274D3" w:rsidP="00BA32FC">
      <w:pPr>
        <w:pStyle w:val="Tablecaption"/>
      </w:pPr>
      <w:bookmarkStart w:id="33" w:name="_Table_2._Visibility"/>
      <w:bookmarkEnd w:id="33"/>
      <w:r w:rsidRPr="00BA32FC">
        <w:t>Table 2. Visibility of information within L17 Portal</w:t>
      </w:r>
    </w:p>
    <w:tbl>
      <w:tblPr>
        <w:tblW w:w="5000"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708"/>
        <w:gridCol w:w="5183"/>
      </w:tblGrid>
      <w:tr w:rsidR="008274D3" w:rsidRPr="00BA32FC" w14:paraId="63EFFBE8" w14:textId="77777777" w:rsidTr="00BA32FC">
        <w:trPr>
          <w:trHeight w:val="20"/>
        </w:trPr>
        <w:tc>
          <w:tcPr>
            <w:tcW w:w="2085" w:type="pct"/>
            <w:shd w:val="clear" w:color="auto" w:fill="auto"/>
            <w:tcMar>
              <w:top w:w="72" w:type="dxa"/>
              <w:left w:w="144" w:type="dxa"/>
              <w:bottom w:w="72" w:type="dxa"/>
              <w:right w:w="144" w:type="dxa"/>
            </w:tcMar>
            <w:hideMark/>
          </w:tcPr>
          <w:p w14:paraId="0A76AC55" w14:textId="77777777" w:rsidR="008274D3" w:rsidRPr="00BA32FC" w:rsidRDefault="008274D3" w:rsidP="00BA32FC">
            <w:pPr>
              <w:pStyle w:val="Tablecolhead"/>
            </w:pPr>
            <w:r w:rsidRPr="00BA32FC">
              <w:t>Referral type</w:t>
            </w:r>
          </w:p>
        </w:tc>
        <w:tc>
          <w:tcPr>
            <w:tcW w:w="2915" w:type="pct"/>
            <w:shd w:val="clear" w:color="auto" w:fill="auto"/>
            <w:tcMar>
              <w:top w:w="72" w:type="dxa"/>
              <w:left w:w="144" w:type="dxa"/>
              <w:bottom w:w="72" w:type="dxa"/>
              <w:right w:w="144" w:type="dxa"/>
            </w:tcMar>
            <w:hideMark/>
          </w:tcPr>
          <w:p w14:paraId="05BDF86C" w14:textId="77777777" w:rsidR="008274D3" w:rsidRPr="00BA32FC" w:rsidRDefault="008274D3" w:rsidP="00BA32FC">
            <w:pPr>
              <w:pStyle w:val="Tablecolhead"/>
            </w:pPr>
            <w:r w:rsidRPr="00BA32FC">
              <w:t>Visible information</w:t>
            </w:r>
          </w:p>
        </w:tc>
      </w:tr>
      <w:tr w:rsidR="008274D3" w:rsidRPr="00BA32FC" w14:paraId="26825467" w14:textId="77777777" w:rsidTr="003573FD">
        <w:trPr>
          <w:trHeight w:val="228"/>
        </w:trPr>
        <w:tc>
          <w:tcPr>
            <w:tcW w:w="2085" w:type="pct"/>
            <w:shd w:val="clear" w:color="auto" w:fill="auto"/>
            <w:tcMar>
              <w:top w:w="72" w:type="dxa"/>
              <w:left w:w="144" w:type="dxa"/>
              <w:bottom w:w="72" w:type="dxa"/>
              <w:right w:w="144" w:type="dxa"/>
            </w:tcMar>
            <w:hideMark/>
          </w:tcPr>
          <w:p w14:paraId="089FE7B9" w14:textId="77777777" w:rsidR="008274D3" w:rsidRPr="00BA32FC" w:rsidRDefault="008274D3" w:rsidP="00BA32FC">
            <w:pPr>
              <w:rPr>
                <w:rStyle w:val="Strong"/>
              </w:rPr>
            </w:pPr>
            <w:r w:rsidRPr="00BA32FC">
              <w:rPr>
                <w:rStyle w:val="Strong"/>
              </w:rPr>
              <w:t>AFM Referral</w:t>
            </w:r>
          </w:p>
        </w:tc>
        <w:tc>
          <w:tcPr>
            <w:tcW w:w="2915" w:type="pct"/>
            <w:shd w:val="clear" w:color="auto" w:fill="auto"/>
            <w:tcMar>
              <w:top w:w="72" w:type="dxa"/>
              <w:left w:w="144" w:type="dxa"/>
              <w:bottom w:w="72" w:type="dxa"/>
              <w:right w:w="144" w:type="dxa"/>
            </w:tcMar>
            <w:hideMark/>
          </w:tcPr>
          <w:p w14:paraId="79896205" w14:textId="77777777" w:rsidR="008274D3" w:rsidRPr="00BA32FC" w:rsidRDefault="008274D3" w:rsidP="00BA32FC">
            <w:pPr>
              <w:pStyle w:val="Tabletext"/>
            </w:pPr>
            <w:r w:rsidRPr="00BA32FC">
              <w:t>AFM, Child and Respondent information</w:t>
            </w:r>
          </w:p>
        </w:tc>
      </w:tr>
      <w:tr w:rsidR="008274D3" w:rsidRPr="00BA32FC" w14:paraId="63D066A3" w14:textId="77777777" w:rsidTr="003573FD">
        <w:trPr>
          <w:trHeight w:val="20"/>
        </w:trPr>
        <w:tc>
          <w:tcPr>
            <w:tcW w:w="2085" w:type="pct"/>
            <w:shd w:val="clear" w:color="auto" w:fill="auto"/>
            <w:tcMar>
              <w:top w:w="72" w:type="dxa"/>
              <w:left w:w="144" w:type="dxa"/>
              <w:bottom w:w="72" w:type="dxa"/>
              <w:right w:w="144" w:type="dxa"/>
            </w:tcMar>
            <w:hideMark/>
          </w:tcPr>
          <w:p w14:paraId="70ECAD2F" w14:textId="77777777" w:rsidR="008274D3" w:rsidRPr="00BA32FC" w:rsidRDefault="008274D3" w:rsidP="00BA32FC">
            <w:pPr>
              <w:rPr>
                <w:rStyle w:val="Strong"/>
              </w:rPr>
            </w:pPr>
            <w:r w:rsidRPr="00BA32FC">
              <w:rPr>
                <w:rStyle w:val="Strong"/>
              </w:rPr>
              <w:t>Respondent Referral</w:t>
            </w:r>
          </w:p>
        </w:tc>
        <w:tc>
          <w:tcPr>
            <w:tcW w:w="2915" w:type="pct"/>
            <w:shd w:val="clear" w:color="auto" w:fill="auto"/>
            <w:tcMar>
              <w:top w:w="72" w:type="dxa"/>
              <w:left w:w="144" w:type="dxa"/>
              <w:bottom w:w="72" w:type="dxa"/>
              <w:right w:w="144" w:type="dxa"/>
            </w:tcMar>
            <w:hideMark/>
          </w:tcPr>
          <w:p w14:paraId="42BCE600" w14:textId="77777777" w:rsidR="008274D3" w:rsidRPr="00BA32FC" w:rsidRDefault="008274D3" w:rsidP="00BA32FC">
            <w:pPr>
              <w:pStyle w:val="Tabletext"/>
            </w:pPr>
            <w:r w:rsidRPr="00BA32FC">
              <w:t>Respondent information</w:t>
            </w:r>
          </w:p>
        </w:tc>
      </w:tr>
      <w:tr w:rsidR="008274D3" w:rsidRPr="00BA32FC" w14:paraId="0FCF378F" w14:textId="77777777" w:rsidTr="003573FD">
        <w:trPr>
          <w:trHeight w:val="20"/>
        </w:trPr>
        <w:tc>
          <w:tcPr>
            <w:tcW w:w="2085" w:type="pct"/>
            <w:shd w:val="clear" w:color="auto" w:fill="auto"/>
            <w:tcMar>
              <w:top w:w="72" w:type="dxa"/>
              <w:left w:w="144" w:type="dxa"/>
              <w:bottom w:w="72" w:type="dxa"/>
              <w:right w:w="144" w:type="dxa"/>
            </w:tcMar>
            <w:hideMark/>
          </w:tcPr>
          <w:p w14:paraId="4CFE76D9" w14:textId="77777777" w:rsidR="008274D3" w:rsidRPr="00BA32FC" w:rsidRDefault="008274D3" w:rsidP="00BA32FC">
            <w:pPr>
              <w:rPr>
                <w:rStyle w:val="Strong"/>
              </w:rPr>
            </w:pPr>
            <w:r w:rsidRPr="00BA32FC">
              <w:rPr>
                <w:rStyle w:val="Strong"/>
              </w:rPr>
              <w:t>Child Protection and Child First</w:t>
            </w:r>
          </w:p>
        </w:tc>
        <w:tc>
          <w:tcPr>
            <w:tcW w:w="2915" w:type="pct"/>
            <w:shd w:val="clear" w:color="auto" w:fill="auto"/>
            <w:tcMar>
              <w:top w:w="72" w:type="dxa"/>
              <w:left w:w="144" w:type="dxa"/>
              <w:bottom w:w="72" w:type="dxa"/>
              <w:right w:w="144" w:type="dxa"/>
            </w:tcMar>
            <w:hideMark/>
          </w:tcPr>
          <w:p w14:paraId="5922316E" w14:textId="77777777" w:rsidR="008274D3" w:rsidRPr="00BA32FC" w:rsidRDefault="008274D3" w:rsidP="00BA32FC">
            <w:pPr>
              <w:pStyle w:val="Tabletext"/>
            </w:pPr>
            <w:r w:rsidRPr="00BA32FC">
              <w:t>Child, AFM and Respondent information</w:t>
            </w:r>
          </w:p>
        </w:tc>
      </w:tr>
      <w:tr w:rsidR="008274D3" w:rsidRPr="00BA32FC" w14:paraId="54F2D9C5" w14:textId="77777777" w:rsidTr="003573FD">
        <w:trPr>
          <w:trHeight w:val="20"/>
        </w:trPr>
        <w:tc>
          <w:tcPr>
            <w:tcW w:w="2085" w:type="pct"/>
            <w:shd w:val="clear" w:color="auto" w:fill="auto"/>
            <w:tcMar>
              <w:top w:w="72" w:type="dxa"/>
              <w:left w:w="144" w:type="dxa"/>
              <w:bottom w:w="72" w:type="dxa"/>
              <w:right w:w="144" w:type="dxa"/>
            </w:tcMar>
          </w:tcPr>
          <w:p w14:paraId="1B932053" w14:textId="77777777" w:rsidR="008274D3" w:rsidRPr="00BA32FC" w:rsidRDefault="008274D3" w:rsidP="00BA32FC">
            <w:pPr>
              <w:rPr>
                <w:rStyle w:val="Strong"/>
              </w:rPr>
            </w:pPr>
            <w:r w:rsidRPr="00BA32FC">
              <w:rPr>
                <w:rStyle w:val="Strong"/>
              </w:rPr>
              <w:t xml:space="preserve">HUB </w:t>
            </w:r>
          </w:p>
        </w:tc>
        <w:tc>
          <w:tcPr>
            <w:tcW w:w="2915" w:type="pct"/>
            <w:shd w:val="clear" w:color="auto" w:fill="auto"/>
            <w:tcMar>
              <w:top w:w="72" w:type="dxa"/>
              <w:left w:w="144" w:type="dxa"/>
              <w:bottom w:w="72" w:type="dxa"/>
              <w:right w:w="144" w:type="dxa"/>
            </w:tcMar>
          </w:tcPr>
          <w:p w14:paraId="764BCC8B" w14:textId="77777777" w:rsidR="008274D3" w:rsidRPr="00BA32FC" w:rsidRDefault="008274D3" w:rsidP="00BA32FC">
            <w:pPr>
              <w:pStyle w:val="Tabletext"/>
            </w:pPr>
            <w:r w:rsidRPr="00BA32FC">
              <w:t>Child, AFM and Respondent information</w:t>
            </w:r>
          </w:p>
        </w:tc>
      </w:tr>
    </w:tbl>
    <w:p w14:paraId="03993C5A" w14:textId="77777777" w:rsidR="008274D3" w:rsidRPr="00BA32FC" w:rsidRDefault="008274D3" w:rsidP="00BA32FC">
      <w:pPr>
        <w:pStyle w:val="DHHSbody"/>
      </w:pPr>
      <w:r w:rsidRPr="00BA32FC">
        <w:t>The below notification will be displayed where information is withheld:</w:t>
      </w:r>
    </w:p>
    <w:p w14:paraId="28ACFDBF" w14:textId="77777777" w:rsidR="008274D3" w:rsidRDefault="008274D3" w:rsidP="008274D3">
      <w:pPr>
        <w:pStyle w:val="DHHSbodynospace"/>
        <w:spacing w:before="240"/>
      </w:pPr>
      <w:r>
        <w:rPr>
          <w:noProof/>
          <w:lang w:eastAsia="en-AU"/>
        </w:rPr>
        <w:drawing>
          <wp:inline distT="0" distB="0" distL="0" distR="0" wp14:anchorId="38A26AA2" wp14:editId="49E1A457">
            <wp:extent cx="4250532" cy="652112"/>
            <wp:effectExtent l="38100" t="38100" r="93345" b="91440"/>
            <wp:docPr id="28" name="Picture 28" title="Screenshot of Information Withheld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51606" cy="652277"/>
                    </a:xfrm>
                    <a:prstGeom prst="rect">
                      <a:avLst/>
                    </a:prstGeom>
                    <a:effectLst>
                      <a:outerShdw blurRad="50800" dist="38100" dir="2700000" algn="tl" rotWithShape="0">
                        <a:prstClr val="black">
                          <a:alpha val="40000"/>
                        </a:prstClr>
                      </a:outerShdw>
                    </a:effectLst>
                  </pic:spPr>
                </pic:pic>
              </a:graphicData>
            </a:graphic>
          </wp:inline>
        </w:drawing>
      </w:r>
    </w:p>
    <w:p w14:paraId="0F8F52F2" w14:textId="77777777" w:rsidR="008274D3" w:rsidRDefault="008274D3" w:rsidP="008274D3">
      <w:pPr>
        <w:spacing w:after="0" w:line="240" w:lineRule="auto"/>
        <w:rPr>
          <w:b/>
          <w:bCs/>
          <w:color w:val="004EA8"/>
          <w:sz w:val="28"/>
          <w:szCs w:val="28"/>
        </w:rPr>
      </w:pPr>
      <w:bookmarkStart w:id="34" w:name="_Disclosing_information_to"/>
      <w:bookmarkEnd w:id="34"/>
      <w:r>
        <w:rPr>
          <w:bCs/>
        </w:rPr>
        <w:br w:type="page"/>
      </w:r>
    </w:p>
    <w:p w14:paraId="086DB721" w14:textId="77777777" w:rsidR="008274D3" w:rsidRPr="002845B8" w:rsidRDefault="008274D3" w:rsidP="008274D3">
      <w:pPr>
        <w:pStyle w:val="Heading2"/>
      </w:pPr>
      <w:bookmarkStart w:id="35" w:name="_Toc30585697"/>
      <w:bookmarkStart w:id="36" w:name="_Toc190953188"/>
      <w:r w:rsidRPr="002845B8">
        <w:rPr>
          <w:bCs/>
        </w:rPr>
        <w:lastRenderedPageBreak/>
        <w:t>Disclosing information to others</w:t>
      </w:r>
      <w:bookmarkEnd w:id="35"/>
      <w:bookmarkEnd w:id="36"/>
    </w:p>
    <w:p w14:paraId="74171CB7" w14:textId="77777777" w:rsidR="008274D3" w:rsidRDefault="008274D3" w:rsidP="008274D3">
      <w:pPr>
        <w:pStyle w:val="DHHSbody"/>
      </w:pPr>
      <w:r>
        <w:t xml:space="preserve">The Portal </w:t>
      </w:r>
      <w:r w:rsidRPr="00B21EA2">
        <w:t>has been designed to provide greater secur</w:t>
      </w:r>
      <w:r>
        <w:t xml:space="preserve">ity to the L17 referral process. </w:t>
      </w:r>
    </w:p>
    <w:p w14:paraId="35B58D5F" w14:textId="71CC7ADF" w:rsidR="008274D3" w:rsidRDefault="008274D3" w:rsidP="008274D3">
      <w:pPr>
        <w:pStyle w:val="DHHSbody"/>
      </w:pPr>
      <w:r>
        <w:t xml:space="preserve">The Portal has capacity to send the family violence referral within the Portal </w:t>
      </w:r>
      <w:r w:rsidR="00344317">
        <w:t xml:space="preserve">from any service to any service this ensures that services can share information as </w:t>
      </w:r>
      <w:r w:rsidR="00867D1A">
        <w:t xml:space="preserve">necessary. </w:t>
      </w:r>
    </w:p>
    <w:p w14:paraId="10FD36C7" w14:textId="4C92ADC7" w:rsidR="008274D3" w:rsidRPr="00BA32FC" w:rsidRDefault="008274D3" w:rsidP="00BA32FC">
      <w:pPr>
        <w:pStyle w:val="Tablecaption"/>
      </w:pPr>
      <w:bookmarkStart w:id="37" w:name="_Table_3._Referral"/>
      <w:bookmarkEnd w:id="37"/>
    </w:p>
    <w:p w14:paraId="0A7F7B1B" w14:textId="77777777" w:rsidR="008274D3" w:rsidRDefault="008274D3" w:rsidP="008274D3">
      <w:pPr>
        <w:pStyle w:val="DHHSbody"/>
      </w:pPr>
    </w:p>
    <w:tbl>
      <w:tblPr>
        <w:tblW w:w="4851" w:type="pct"/>
        <w:tblInd w:w="108" w:type="dxa"/>
        <w:tblBorders>
          <w:top w:val="single" w:sz="6" w:space="0" w:color="004EA8"/>
          <w:bottom w:val="single" w:sz="6" w:space="0" w:color="004EA8"/>
          <w:insideH w:val="single" w:sz="6" w:space="0" w:color="004EA8"/>
        </w:tblBorders>
        <w:tblLayout w:type="fixed"/>
        <w:tblLook w:val="00A0" w:firstRow="1" w:lastRow="0" w:firstColumn="1" w:lastColumn="0" w:noHBand="0" w:noVBand="0"/>
      </w:tblPr>
      <w:tblGrid>
        <w:gridCol w:w="729"/>
        <w:gridCol w:w="7907"/>
      </w:tblGrid>
      <w:tr w:rsidR="008274D3" w:rsidRPr="00D317AB" w14:paraId="422C8B65" w14:textId="77777777" w:rsidTr="003573FD">
        <w:tc>
          <w:tcPr>
            <w:tcW w:w="422" w:type="pct"/>
          </w:tcPr>
          <w:p w14:paraId="57A26298" w14:textId="77777777" w:rsidR="008274D3" w:rsidRPr="00EE0B68" w:rsidRDefault="008274D3" w:rsidP="003573FD">
            <w:pPr>
              <w:pStyle w:val="DHHStablecolhead"/>
              <w:spacing w:after="40"/>
              <w:jc w:val="center"/>
            </w:pPr>
            <w:r w:rsidRPr="00EE0B68">
              <w:t>Note</w:t>
            </w:r>
          </w:p>
          <w:p w14:paraId="0BAD4C5F" w14:textId="77777777" w:rsidR="008274D3" w:rsidRPr="00D317AB" w:rsidRDefault="008274D3" w:rsidP="003573FD">
            <w:pPr>
              <w:pStyle w:val="DHHStablecolhead"/>
              <w:spacing w:before="0" w:after="80"/>
              <w:jc w:val="center"/>
              <w:rPr>
                <w:highlight w:val="yellow"/>
              </w:rPr>
            </w:pPr>
            <w:r w:rsidRPr="00D317AB">
              <w:rPr>
                <w:noProof/>
                <w:highlight w:val="yellow"/>
                <w:lang w:eastAsia="en-AU"/>
              </w:rPr>
              <w:drawing>
                <wp:inline distT="0" distB="0" distL="0" distR="0" wp14:anchorId="2428A3E6" wp14:editId="46247177">
                  <wp:extent cx="193430" cy="217610"/>
                  <wp:effectExtent l="0" t="0" r="0" b="0"/>
                  <wp:docPr id="31" name="Picture 31" title="Not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578" w:type="pct"/>
          </w:tcPr>
          <w:p w14:paraId="12578240" w14:textId="77777777" w:rsidR="008274D3" w:rsidRPr="00685ECC" w:rsidRDefault="008274D3" w:rsidP="00887670">
            <w:pPr>
              <w:pStyle w:val="Tabletext"/>
              <w:rPr>
                <w:lang w:eastAsia="en-AU"/>
              </w:rPr>
            </w:pPr>
            <w:r>
              <w:rPr>
                <w:lang w:eastAsia="en-AU"/>
              </w:rPr>
              <w:t>Where a Hub has commenced service in an area, any service can send referrals to that Hub if an on-referral is required. Similarly, a Hub can on-refer to an AFM, RESPONDENT or CHILDREN (Child FIRST) service if required.</w:t>
            </w:r>
          </w:p>
        </w:tc>
      </w:tr>
      <w:tr w:rsidR="008274D3" w:rsidRPr="00D317AB" w14:paraId="423E6064" w14:textId="77777777" w:rsidTr="003573FD">
        <w:tc>
          <w:tcPr>
            <w:tcW w:w="422" w:type="pct"/>
          </w:tcPr>
          <w:p w14:paraId="41EC79BB" w14:textId="77777777" w:rsidR="008274D3" w:rsidRPr="00EE0B68" w:rsidRDefault="008274D3" w:rsidP="003573FD">
            <w:pPr>
              <w:pStyle w:val="DHHStablecolhead"/>
              <w:spacing w:after="40"/>
              <w:jc w:val="center"/>
            </w:pPr>
            <w:r w:rsidRPr="00EE0B68">
              <w:t>Note</w:t>
            </w:r>
          </w:p>
          <w:p w14:paraId="2806E52F" w14:textId="77777777" w:rsidR="008274D3" w:rsidRPr="00D317AB" w:rsidRDefault="008274D3" w:rsidP="003573FD">
            <w:pPr>
              <w:pStyle w:val="DHHStablecolhead"/>
              <w:spacing w:before="0" w:after="80"/>
              <w:jc w:val="center"/>
              <w:rPr>
                <w:highlight w:val="yellow"/>
              </w:rPr>
            </w:pPr>
            <w:r w:rsidRPr="00D317AB">
              <w:rPr>
                <w:noProof/>
                <w:highlight w:val="yellow"/>
                <w:lang w:eastAsia="en-AU"/>
              </w:rPr>
              <w:drawing>
                <wp:inline distT="0" distB="0" distL="0" distR="0" wp14:anchorId="7F21C3EF" wp14:editId="4D66A2A2">
                  <wp:extent cx="193430" cy="217610"/>
                  <wp:effectExtent l="0" t="0" r="0" b="0"/>
                  <wp:docPr id="284" name="Picture 284" title="Not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578" w:type="pct"/>
          </w:tcPr>
          <w:p w14:paraId="2B930548" w14:textId="77777777" w:rsidR="008274D3" w:rsidRPr="00685ECC" w:rsidRDefault="008274D3" w:rsidP="00887670">
            <w:pPr>
              <w:pStyle w:val="Tabletext"/>
              <w:rPr>
                <w:lang w:eastAsia="en-AU"/>
              </w:rPr>
            </w:pPr>
            <w:r w:rsidRPr="00EE0B68">
              <w:rPr>
                <w:lang w:eastAsia="en-AU"/>
              </w:rPr>
              <w:t xml:space="preserve">Sending L17 referrals via non-encrypted email is not a secure form of transmission. </w:t>
            </w:r>
            <w:r>
              <w:rPr>
                <w:lang w:eastAsia="en-AU"/>
              </w:rPr>
              <w:t>Referral</w:t>
            </w:r>
            <w:r w:rsidRPr="00EE0B68">
              <w:rPr>
                <w:lang w:eastAsia="en-AU"/>
              </w:rPr>
              <w:t xml:space="preserve">s should always be sent using a secure form of communication (e.g. via </w:t>
            </w:r>
            <w:r>
              <w:rPr>
                <w:lang w:eastAsia="en-AU"/>
              </w:rPr>
              <w:t>the Portal</w:t>
            </w:r>
            <w:r w:rsidRPr="00EE0B68">
              <w:rPr>
                <w:lang w:eastAsia="en-AU"/>
              </w:rPr>
              <w:t xml:space="preserve"> or using encrypted email). </w:t>
            </w:r>
          </w:p>
        </w:tc>
      </w:tr>
    </w:tbl>
    <w:p w14:paraId="6E04AFDF" w14:textId="77777777" w:rsidR="008274D3" w:rsidRDefault="008274D3" w:rsidP="008274D3">
      <w:pPr>
        <w:pStyle w:val="DHHSbody"/>
      </w:pPr>
    </w:p>
    <w:p w14:paraId="44DBEC28" w14:textId="77777777" w:rsidR="008274D3" w:rsidRDefault="008274D3" w:rsidP="003E3A11">
      <w:pPr>
        <w:pStyle w:val="Heading1"/>
        <w:numPr>
          <w:ilvl w:val="0"/>
          <w:numId w:val="13"/>
        </w:numPr>
        <w:tabs>
          <w:tab w:val="num" w:pos="397"/>
        </w:tabs>
        <w:ind w:left="397" w:hanging="397"/>
      </w:pPr>
      <w:bookmarkStart w:id="38" w:name="_Toc30585698"/>
      <w:bookmarkStart w:id="39" w:name="_Toc190953189"/>
      <w:r w:rsidRPr="00DC3BA2">
        <w:t>Icons &amp; Keyboard Tools</w:t>
      </w:r>
      <w:bookmarkEnd w:id="38"/>
      <w:bookmarkEnd w:id="39"/>
    </w:p>
    <w:p w14:paraId="43FF94F8" w14:textId="77777777" w:rsidR="008274D3" w:rsidRPr="00F92B1B" w:rsidRDefault="008274D3" w:rsidP="00F92B1B">
      <w:pPr>
        <w:pStyle w:val="Tablecaption"/>
      </w:pPr>
      <w:bookmarkStart w:id="40" w:name="_Table_4._Icons"/>
      <w:bookmarkEnd w:id="40"/>
      <w:r w:rsidRPr="00F92B1B">
        <w:t>Table 4. Icons &amp; Keyboard tools</w:t>
      </w:r>
    </w:p>
    <w:tbl>
      <w:tblPr>
        <w:tblW w:w="48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1399"/>
        <w:gridCol w:w="5843"/>
      </w:tblGrid>
      <w:tr w:rsidR="008274D3" w:rsidRPr="00095A0E" w14:paraId="51156435" w14:textId="77777777" w:rsidTr="00095A0E">
        <w:trPr>
          <w:tblHeader/>
        </w:trPr>
        <w:tc>
          <w:tcPr>
            <w:tcW w:w="802" w:type="pct"/>
            <w:tcBorders>
              <w:top w:val="single" w:sz="4" w:space="0" w:color="auto"/>
              <w:left w:val="single" w:sz="4" w:space="0" w:color="auto"/>
              <w:bottom w:val="single" w:sz="4" w:space="0" w:color="auto"/>
              <w:right w:val="single" w:sz="4" w:space="0" w:color="auto"/>
            </w:tcBorders>
            <w:shd w:val="clear" w:color="auto" w:fill="auto"/>
            <w:hideMark/>
          </w:tcPr>
          <w:p w14:paraId="3F02D126" w14:textId="77777777" w:rsidR="008274D3" w:rsidRPr="00095A0E" w:rsidRDefault="008274D3" w:rsidP="00095A0E">
            <w:pPr>
              <w:pStyle w:val="Tablecolhead"/>
            </w:pPr>
            <w:r w:rsidRPr="00095A0E">
              <w:t>Icon</w:t>
            </w:r>
          </w:p>
        </w:tc>
        <w:tc>
          <w:tcPr>
            <w:tcW w:w="811" w:type="pct"/>
            <w:tcBorders>
              <w:top w:val="single" w:sz="4" w:space="0" w:color="auto"/>
              <w:left w:val="single" w:sz="4" w:space="0" w:color="auto"/>
              <w:bottom w:val="single" w:sz="4" w:space="0" w:color="auto"/>
              <w:right w:val="single" w:sz="4" w:space="0" w:color="auto"/>
            </w:tcBorders>
            <w:shd w:val="clear" w:color="auto" w:fill="auto"/>
            <w:hideMark/>
          </w:tcPr>
          <w:p w14:paraId="6A1E7D96" w14:textId="77777777" w:rsidR="008274D3" w:rsidRPr="00095A0E" w:rsidRDefault="008274D3" w:rsidP="00095A0E">
            <w:pPr>
              <w:pStyle w:val="Tablecolhead"/>
            </w:pPr>
            <w:r w:rsidRPr="00095A0E">
              <w:t>Icon Name</w:t>
            </w:r>
          </w:p>
        </w:tc>
        <w:tc>
          <w:tcPr>
            <w:tcW w:w="3388" w:type="pct"/>
            <w:tcBorders>
              <w:top w:val="single" w:sz="4" w:space="0" w:color="auto"/>
              <w:left w:val="single" w:sz="4" w:space="0" w:color="auto"/>
              <w:bottom w:val="single" w:sz="4" w:space="0" w:color="auto"/>
              <w:right w:val="single" w:sz="4" w:space="0" w:color="auto"/>
            </w:tcBorders>
            <w:shd w:val="clear" w:color="auto" w:fill="auto"/>
            <w:hideMark/>
          </w:tcPr>
          <w:p w14:paraId="2EC4DB14" w14:textId="77777777" w:rsidR="008274D3" w:rsidRPr="00095A0E" w:rsidRDefault="008274D3" w:rsidP="00095A0E">
            <w:pPr>
              <w:pStyle w:val="Tablecolhead"/>
            </w:pPr>
            <w:r w:rsidRPr="00095A0E">
              <w:t>Function</w:t>
            </w:r>
          </w:p>
        </w:tc>
      </w:tr>
      <w:tr w:rsidR="008274D3" w14:paraId="2FE56A8E" w14:textId="77777777" w:rsidTr="003573FD">
        <w:tc>
          <w:tcPr>
            <w:tcW w:w="802" w:type="pct"/>
            <w:tcBorders>
              <w:top w:val="single" w:sz="4" w:space="0" w:color="auto"/>
              <w:left w:val="single" w:sz="4" w:space="0" w:color="auto"/>
              <w:bottom w:val="single" w:sz="4" w:space="0" w:color="auto"/>
              <w:right w:val="single" w:sz="4" w:space="0" w:color="auto"/>
            </w:tcBorders>
            <w:hideMark/>
          </w:tcPr>
          <w:p w14:paraId="3CB22C35" w14:textId="77777777" w:rsidR="008274D3" w:rsidRDefault="008274D3" w:rsidP="003573FD">
            <w:pPr>
              <w:pStyle w:val="DHHStabletext"/>
              <w:jc w:val="center"/>
            </w:pPr>
            <w:r>
              <w:rPr>
                <w:rFonts w:cs="Arial"/>
                <w:noProof/>
                <w:sz w:val="22"/>
                <w:szCs w:val="22"/>
                <w:lang w:eastAsia="en-AU"/>
              </w:rPr>
              <w:drawing>
                <wp:inline distT="0" distB="0" distL="0" distR="0" wp14:anchorId="7579EF99" wp14:editId="61E9BD1C">
                  <wp:extent cx="255270" cy="237490"/>
                  <wp:effectExtent l="0" t="0" r="0" b="0"/>
                  <wp:docPr id="48" name="Picture 48" title="Ad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Clipp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270" cy="237490"/>
                          </a:xfrm>
                          <a:prstGeom prst="rect">
                            <a:avLst/>
                          </a:prstGeom>
                          <a:noFill/>
                          <a:ln>
                            <a:noFill/>
                          </a:ln>
                        </pic:spPr>
                      </pic:pic>
                    </a:graphicData>
                  </a:graphic>
                </wp:inline>
              </w:drawing>
            </w:r>
          </w:p>
        </w:tc>
        <w:tc>
          <w:tcPr>
            <w:tcW w:w="811" w:type="pct"/>
            <w:tcBorders>
              <w:top w:val="single" w:sz="4" w:space="0" w:color="auto"/>
              <w:left w:val="single" w:sz="4" w:space="0" w:color="auto"/>
              <w:bottom w:val="single" w:sz="4" w:space="0" w:color="auto"/>
              <w:right w:val="single" w:sz="4" w:space="0" w:color="auto"/>
            </w:tcBorders>
            <w:hideMark/>
          </w:tcPr>
          <w:p w14:paraId="1A56B6C3" w14:textId="77777777" w:rsidR="008274D3" w:rsidRPr="0006302E" w:rsidRDefault="008274D3" w:rsidP="003573FD">
            <w:pPr>
              <w:pStyle w:val="DHHStablecaption"/>
            </w:pPr>
            <w:r w:rsidRPr="0006302E">
              <w:t>Add</w:t>
            </w:r>
          </w:p>
        </w:tc>
        <w:tc>
          <w:tcPr>
            <w:tcW w:w="3388" w:type="pct"/>
            <w:tcBorders>
              <w:top w:val="single" w:sz="4" w:space="0" w:color="auto"/>
              <w:left w:val="single" w:sz="4" w:space="0" w:color="auto"/>
              <w:bottom w:val="single" w:sz="4" w:space="0" w:color="auto"/>
              <w:right w:val="single" w:sz="4" w:space="0" w:color="auto"/>
            </w:tcBorders>
          </w:tcPr>
          <w:p w14:paraId="0BAE1196" w14:textId="77777777" w:rsidR="008274D3" w:rsidRPr="00095A0E" w:rsidRDefault="008274D3" w:rsidP="00095A0E">
            <w:pPr>
              <w:pStyle w:val="Tabletext"/>
            </w:pPr>
            <w:r w:rsidRPr="00095A0E">
              <w:t>Add a comment or create an L17 Record action.</w:t>
            </w:r>
          </w:p>
        </w:tc>
      </w:tr>
      <w:tr w:rsidR="008274D3" w14:paraId="7FDC57EA" w14:textId="77777777" w:rsidTr="003573FD">
        <w:tc>
          <w:tcPr>
            <w:tcW w:w="802" w:type="pct"/>
            <w:tcBorders>
              <w:top w:val="single" w:sz="4" w:space="0" w:color="auto"/>
              <w:left w:val="single" w:sz="4" w:space="0" w:color="auto"/>
              <w:bottom w:val="single" w:sz="4" w:space="0" w:color="auto"/>
              <w:right w:val="single" w:sz="4" w:space="0" w:color="auto"/>
            </w:tcBorders>
          </w:tcPr>
          <w:p w14:paraId="0F3592DE" w14:textId="77777777" w:rsidR="008274D3" w:rsidRDefault="008274D3" w:rsidP="003573FD">
            <w:pPr>
              <w:pStyle w:val="DHHStabletext"/>
              <w:jc w:val="center"/>
            </w:pPr>
            <w:r>
              <w:rPr>
                <w:noProof/>
                <w:lang w:eastAsia="en-AU"/>
              </w:rPr>
              <w:drawing>
                <wp:inline distT="0" distB="0" distL="0" distR="0" wp14:anchorId="5F08D72D" wp14:editId="7133CAC9">
                  <wp:extent cx="342900" cy="323850"/>
                  <wp:effectExtent l="0" t="0" r="0" b="0"/>
                  <wp:docPr id="43068" name="Picture 43068" title="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42900" cy="323850"/>
                          </a:xfrm>
                          <a:prstGeom prst="rect">
                            <a:avLst/>
                          </a:prstGeom>
                        </pic:spPr>
                      </pic:pic>
                    </a:graphicData>
                  </a:graphic>
                </wp:inline>
              </w:drawing>
            </w:r>
          </w:p>
        </w:tc>
        <w:tc>
          <w:tcPr>
            <w:tcW w:w="811" w:type="pct"/>
            <w:tcBorders>
              <w:top w:val="single" w:sz="4" w:space="0" w:color="auto"/>
              <w:left w:val="single" w:sz="4" w:space="0" w:color="auto"/>
              <w:bottom w:val="single" w:sz="4" w:space="0" w:color="auto"/>
              <w:right w:val="single" w:sz="4" w:space="0" w:color="auto"/>
            </w:tcBorders>
          </w:tcPr>
          <w:p w14:paraId="15501ADA" w14:textId="77777777" w:rsidR="008274D3" w:rsidRDefault="008274D3" w:rsidP="003573FD">
            <w:pPr>
              <w:pStyle w:val="DHHStablecaption"/>
            </w:pPr>
            <w:r>
              <w:t>Calendar date</w:t>
            </w:r>
          </w:p>
        </w:tc>
        <w:tc>
          <w:tcPr>
            <w:tcW w:w="3388" w:type="pct"/>
            <w:tcBorders>
              <w:top w:val="single" w:sz="4" w:space="0" w:color="auto"/>
              <w:left w:val="single" w:sz="4" w:space="0" w:color="auto"/>
              <w:bottom w:val="single" w:sz="4" w:space="0" w:color="auto"/>
              <w:right w:val="single" w:sz="4" w:space="0" w:color="auto"/>
            </w:tcBorders>
          </w:tcPr>
          <w:p w14:paraId="3D22EC9F" w14:textId="77777777" w:rsidR="008274D3" w:rsidRPr="00095A0E" w:rsidRDefault="008274D3" w:rsidP="00095A0E">
            <w:pPr>
              <w:pStyle w:val="Tabletext"/>
            </w:pPr>
            <w:r w:rsidRPr="00095A0E">
              <w:t>Select to enter a date.</w:t>
            </w:r>
          </w:p>
        </w:tc>
      </w:tr>
      <w:tr w:rsidR="008274D3" w14:paraId="42F5C310" w14:textId="77777777" w:rsidTr="003573FD">
        <w:tc>
          <w:tcPr>
            <w:tcW w:w="802" w:type="pct"/>
            <w:tcBorders>
              <w:top w:val="single" w:sz="4" w:space="0" w:color="auto"/>
              <w:left w:val="single" w:sz="4" w:space="0" w:color="auto"/>
              <w:bottom w:val="single" w:sz="4" w:space="0" w:color="auto"/>
              <w:right w:val="single" w:sz="4" w:space="0" w:color="auto"/>
            </w:tcBorders>
          </w:tcPr>
          <w:p w14:paraId="4325A923" w14:textId="77777777" w:rsidR="008274D3" w:rsidRDefault="008274D3" w:rsidP="003573FD">
            <w:pPr>
              <w:pStyle w:val="DHHStabletext"/>
              <w:jc w:val="center"/>
              <w:rPr>
                <w:noProof/>
                <w:lang w:eastAsia="en-AU"/>
              </w:rPr>
            </w:pPr>
            <w:r>
              <w:rPr>
                <w:noProof/>
                <w:lang w:eastAsia="en-AU"/>
              </w:rPr>
              <w:drawing>
                <wp:inline distT="0" distB="0" distL="0" distR="0" wp14:anchorId="6AF7815F" wp14:editId="342AF932">
                  <wp:extent cx="200025" cy="200025"/>
                  <wp:effectExtent l="0" t="0" r="9525" b="9525"/>
                  <wp:docPr id="43064" name="Picture 43064" title="Down 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00025" cy="200025"/>
                          </a:xfrm>
                          <a:prstGeom prst="rect">
                            <a:avLst/>
                          </a:prstGeom>
                        </pic:spPr>
                      </pic:pic>
                    </a:graphicData>
                  </a:graphic>
                </wp:inline>
              </w:drawing>
            </w:r>
          </w:p>
        </w:tc>
        <w:tc>
          <w:tcPr>
            <w:tcW w:w="811" w:type="pct"/>
            <w:tcBorders>
              <w:top w:val="single" w:sz="4" w:space="0" w:color="auto"/>
              <w:left w:val="single" w:sz="4" w:space="0" w:color="auto"/>
              <w:bottom w:val="single" w:sz="4" w:space="0" w:color="auto"/>
              <w:right w:val="single" w:sz="4" w:space="0" w:color="auto"/>
            </w:tcBorders>
          </w:tcPr>
          <w:p w14:paraId="16D68ABE" w14:textId="77777777" w:rsidR="008274D3" w:rsidRDefault="008274D3" w:rsidP="003573FD">
            <w:pPr>
              <w:pStyle w:val="DHHStablecaption"/>
            </w:pPr>
            <w:r>
              <w:t>Down arrow</w:t>
            </w:r>
          </w:p>
        </w:tc>
        <w:tc>
          <w:tcPr>
            <w:tcW w:w="3388" w:type="pct"/>
            <w:tcBorders>
              <w:top w:val="single" w:sz="4" w:space="0" w:color="auto"/>
              <w:left w:val="single" w:sz="4" w:space="0" w:color="auto"/>
              <w:bottom w:val="single" w:sz="4" w:space="0" w:color="auto"/>
              <w:right w:val="single" w:sz="4" w:space="0" w:color="auto"/>
            </w:tcBorders>
          </w:tcPr>
          <w:p w14:paraId="3F956B7F" w14:textId="77777777" w:rsidR="008274D3" w:rsidRPr="00095A0E" w:rsidRDefault="008274D3" w:rsidP="00095A0E">
            <w:pPr>
              <w:pStyle w:val="Tabletext"/>
            </w:pPr>
            <w:r w:rsidRPr="00095A0E">
              <w:t>Select to show drop-down list.</w:t>
            </w:r>
          </w:p>
          <w:p w14:paraId="6249C41F" w14:textId="77777777" w:rsidR="008274D3" w:rsidRPr="00095A0E" w:rsidRDefault="008274D3" w:rsidP="00095A0E">
            <w:pPr>
              <w:pStyle w:val="Tabletext"/>
            </w:pPr>
            <w:r w:rsidRPr="00095A0E">
              <w:t>Expand the History (audit trail) section.</w:t>
            </w:r>
          </w:p>
        </w:tc>
      </w:tr>
      <w:tr w:rsidR="008274D3" w14:paraId="0A0E2E86" w14:textId="77777777" w:rsidTr="003573FD">
        <w:tc>
          <w:tcPr>
            <w:tcW w:w="802" w:type="pct"/>
            <w:tcBorders>
              <w:top w:val="single" w:sz="4" w:space="0" w:color="auto"/>
              <w:left w:val="single" w:sz="4" w:space="0" w:color="auto"/>
              <w:bottom w:val="single" w:sz="4" w:space="0" w:color="auto"/>
              <w:right w:val="single" w:sz="4" w:space="0" w:color="auto"/>
            </w:tcBorders>
          </w:tcPr>
          <w:p w14:paraId="69490292" w14:textId="77777777" w:rsidR="008274D3" w:rsidRPr="00A94D53" w:rsidRDefault="008274D3" w:rsidP="003573FD">
            <w:pPr>
              <w:pStyle w:val="DHHStabletext"/>
              <w:jc w:val="center"/>
              <w:rPr>
                <w:rFonts w:cs="Arial"/>
                <w:noProof/>
                <w:sz w:val="22"/>
                <w:szCs w:val="22"/>
                <w:lang w:eastAsia="en-AU"/>
              </w:rPr>
            </w:pPr>
            <w:r>
              <w:rPr>
                <w:noProof/>
                <w:lang w:eastAsia="en-AU"/>
              </w:rPr>
              <w:drawing>
                <wp:inline distT="0" distB="0" distL="0" distR="0" wp14:anchorId="6FA6CB5A" wp14:editId="6CD433E1">
                  <wp:extent cx="416966" cy="293421"/>
                  <wp:effectExtent l="0" t="0" r="2540" b="0"/>
                  <wp:docPr id="43066" name="Picture 43066" title="Edit fiel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21043" cy="296290"/>
                          </a:xfrm>
                          <a:prstGeom prst="rect">
                            <a:avLst/>
                          </a:prstGeom>
                        </pic:spPr>
                      </pic:pic>
                    </a:graphicData>
                  </a:graphic>
                </wp:inline>
              </w:drawing>
            </w:r>
          </w:p>
        </w:tc>
        <w:tc>
          <w:tcPr>
            <w:tcW w:w="811" w:type="pct"/>
            <w:tcBorders>
              <w:top w:val="single" w:sz="4" w:space="0" w:color="auto"/>
              <w:left w:val="single" w:sz="4" w:space="0" w:color="auto"/>
              <w:bottom w:val="single" w:sz="4" w:space="0" w:color="auto"/>
              <w:right w:val="single" w:sz="4" w:space="0" w:color="auto"/>
            </w:tcBorders>
          </w:tcPr>
          <w:p w14:paraId="30F47900" w14:textId="77777777" w:rsidR="008274D3" w:rsidRPr="0006302E" w:rsidRDefault="008274D3" w:rsidP="003573FD">
            <w:pPr>
              <w:pStyle w:val="DHHStablecaption"/>
            </w:pPr>
            <w:r>
              <w:t>Edit field</w:t>
            </w:r>
          </w:p>
        </w:tc>
        <w:tc>
          <w:tcPr>
            <w:tcW w:w="3388" w:type="pct"/>
            <w:tcBorders>
              <w:top w:val="single" w:sz="4" w:space="0" w:color="auto"/>
              <w:left w:val="single" w:sz="4" w:space="0" w:color="auto"/>
              <w:bottom w:val="single" w:sz="4" w:space="0" w:color="auto"/>
              <w:right w:val="single" w:sz="4" w:space="0" w:color="auto"/>
            </w:tcBorders>
          </w:tcPr>
          <w:p w14:paraId="2DD2C64C" w14:textId="77777777" w:rsidR="008274D3" w:rsidRPr="00095A0E" w:rsidRDefault="008274D3" w:rsidP="00095A0E">
            <w:pPr>
              <w:pStyle w:val="Tabletext"/>
            </w:pPr>
            <w:r w:rsidRPr="00095A0E">
              <w:t>Select the pencil icon to display items to edit field.</w:t>
            </w:r>
          </w:p>
        </w:tc>
      </w:tr>
      <w:tr w:rsidR="008274D3" w14:paraId="09038AB8" w14:textId="77777777" w:rsidTr="003573FD">
        <w:tc>
          <w:tcPr>
            <w:tcW w:w="802" w:type="pct"/>
            <w:tcBorders>
              <w:top w:val="single" w:sz="4" w:space="0" w:color="auto"/>
              <w:left w:val="single" w:sz="4" w:space="0" w:color="auto"/>
              <w:bottom w:val="single" w:sz="4" w:space="0" w:color="auto"/>
              <w:right w:val="single" w:sz="4" w:space="0" w:color="auto"/>
            </w:tcBorders>
            <w:hideMark/>
          </w:tcPr>
          <w:p w14:paraId="5D1B8725" w14:textId="77777777" w:rsidR="008274D3" w:rsidRDefault="008274D3" w:rsidP="003573FD">
            <w:pPr>
              <w:pStyle w:val="DHHStabletext"/>
              <w:jc w:val="center"/>
              <w:rPr>
                <w:rFonts w:cs="Arial"/>
                <w:b/>
                <w:noProof/>
                <w:sz w:val="32"/>
                <w:szCs w:val="32"/>
                <w:lang w:eastAsia="en-AU"/>
              </w:rPr>
            </w:pPr>
            <w:r>
              <w:rPr>
                <w:noProof/>
                <w:lang w:eastAsia="en-AU"/>
              </w:rPr>
              <w:drawing>
                <wp:inline distT="0" distB="0" distL="0" distR="0" wp14:anchorId="23D72611" wp14:editId="0FDC203D">
                  <wp:extent cx="307975" cy="307975"/>
                  <wp:effectExtent l="0" t="0" r="0" b="0"/>
                  <wp:docPr id="43" name="Picture 43" title="Keyboard esc ke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p>
        </w:tc>
        <w:tc>
          <w:tcPr>
            <w:tcW w:w="811" w:type="pct"/>
            <w:tcBorders>
              <w:top w:val="single" w:sz="4" w:space="0" w:color="auto"/>
              <w:left w:val="single" w:sz="4" w:space="0" w:color="auto"/>
              <w:bottom w:val="single" w:sz="4" w:space="0" w:color="auto"/>
              <w:right w:val="single" w:sz="4" w:space="0" w:color="auto"/>
            </w:tcBorders>
            <w:hideMark/>
          </w:tcPr>
          <w:p w14:paraId="041C86B0" w14:textId="77777777" w:rsidR="008274D3" w:rsidRPr="0006302E" w:rsidRDefault="008274D3" w:rsidP="003573FD">
            <w:pPr>
              <w:pStyle w:val="DHHStablecaption"/>
            </w:pPr>
            <w:r w:rsidRPr="0006302E">
              <w:t>Escape key (keyboard)</w:t>
            </w:r>
          </w:p>
        </w:tc>
        <w:tc>
          <w:tcPr>
            <w:tcW w:w="3388" w:type="pct"/>
            <w:tcBorders>
              <w:top w:val="single" w:sz="4" w:space="0" w:color="auto"/>
              <w:left w:val="single" w:sz="4" w:space="0" w:color="auto"/>
              <w:bottom w:val="single" w:sz="4" w:space="0" w:color="auto"/>
              <w:right w:val="single" w:sz="4" w:space="0" w:color="auto"/>
            </w:tcBorders>
            <w:hideMark/>
          </w:tcPr>
          <w:p w14:paraId="5567C529" w14:textId="77777777" w:rsidR="008274D3" w:rsidRPr="00095A0E" w:rsidRDefault="008274D3" w:rsidP="00095A0E">
            <w:pPr>
              <w:pStyle w:val="Tabletext"/>
            </w:pPr>
            <w:r w:rsidRPr="00095A0E">
              <w:t>Cancel loading or exit an incomplete function (for example, when creating a new comment or new action).</w:t>
            </w:r>
          </w:p>
        </w:tc>
      </w:tr>
      <w:tr w:rsidR="008274D3" w14:paraId="2478ED76" w14:textId="77777777" w:rsidTr="003573FD">
        <w:tc>
          <w:tcPr>
            <w:tcW w:w="802" w:type="pct"/>
            <w:tcBorders>
              <w:top w:val="single" w:sz="4" w:space="0" w:color="auto"/>
              <w:left w:val="single" w:sz="4" w:space="0" w:color="auto"/>
              <w:bottom w:val="single" w:sz="4" w:space="0" w:color="auto"/>
              <w:right w:val="single" w:sz="4" w:space="0" w:color="auto"/>
            </w:tcBorders>
            <w:hideMark/>
          </w:tcPr>
          <w:p w14:paraId="67ED59A2" w14:textId="77777777" w:rsidR="008274D3" w:rsidRDefault="008274D3" w:rsidP="003573FD">
            <w:pPr>
              <w:pStyle w:val="DHHStabletext"/>
              <w:jc w:val="center"/>
            </w:pPr>
            <w:r>
              <w:rPr>
                <w:rFonts w:cs="Arial"/>
                <w:noProof/>
                <w:sz w:val="22"/>
                <w:szCs w:val="22"/>
                <w:lang w:eastAsia="en-AU"/>
              </w:rPr>
              <w:drawing>
                <wp:inline distT="0" distB="0" distL="0" distR="0" wp14:anchorId="0ACD7145" wp14:editId="067F24E2">
                  <wp:extent cx="219710" cy="201930"/>
                  <wp:effectExtent l="0" t="0" r="8890" b="7620"/>
                  <wp:docPr id="63535" name="Picture 63535" title="Exp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Clipp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710" cy="201930"/>
                          </a:xfrm>
                          <a:prstGeom prst="rect">
                            <a:avLst/>
                          </a:prstGeom>
                          <a:noFill/>
                          <a:ln>
                            <a:noFill/>
                          </a:ln>
                        </pic:spPr>
                      </pic:pic>
                    </a:graphicData>
                  </a:graphic>
                </wp:inline>
              </w:drawing>
            </w:r>
          </w:p>
        </w:tc>
        <w:tc>
          <w:tcPr>
            <w:tcW w:w="811" w:type="pct"/>
            <w:tcBorders>
              <w:top w:val="single" w:sz="4" w:space="0" w:color="auto"/>
              <w:left w:val="single" w:sz="4" w:space="0" w:color="auto"/>
              <w:bottom w:val="single" w:sz="4" w:space="0" w:color="auto"/>
              <w:right w:val="single" w:sz="4" w:space="0" w:color="auto"/>
            </w:tcBorders>
            <w:hideMark/>
          </w:tcPr>
          <w:p w14:paraId="17947CD0" w14:textId="77777777" w:rsidR="008274D3" w:rsidRPr="0006302E" w:rsidRDefault="008274D3" w:rsidP="003573FD">
            <w:pPr>
              <w:pStyle w:val="DHHStablecaption"/>
            </w:pPr>
            <w:r w:rsidRPr="0006302E">
              <w:t>Expand</w:t>
            </w:r>
          </w:p>
        </w:tc>
        <w:tc>
          <w:tcPr>
            <w:tcW w:w="3388" w:type="pct"/>
            <w:tcBorders>
              <w:top w:val="single" w:sz="4" w:space="0" w:color="auto"/>
              <w:left w:val="single" w:sz="4" w:space="0" w:color="auto"/>
              <w:bottom w:val="single" w:sz="4" w:space="0" w:color="auto"/>
              <w:right w:val="single" w:sz="4" w:space="0" w:color="auto"/>
            </w:tcBorders>
            <w:hideMark/>
          </w:tcPr>
          <w:p w14:paraId="3684ECB0" w14:textId="77777777" w:rsidR="008274D3" w:rsidRPr="00095A0E" w:rsidRDefault="008274D3" w:rsidP="00095A0E">
            <w:pPr>
              <w:pStyle w:val="Tabletext"/>
            </w:pPr>
            <w:r w:rsidRPr="00095A0E">
              <w:t xml:space="preserve"> Select to display a maximum of 20 records.</w:t>
            </w:r>
          </w:p>
        </w:tc>
      </w:tr>
      <w:tr w:rsidR="008274D3" w14:paraId="769AA533" w14:textId="77777777" w:rsidTr="003573FD">
        <w:tc>
          <w:tcPr>
            <w:tcW w:w="802" w:type="pct"/>
            <w:tcBorders>
              <w:top w:val="single" w:sz="4" w:space="0" w:color="auto"/>
              <w:left w:val="single" w:sz="4" w:space="0" w:color="auto"/>
              <w:bottom w:val="single" w:sz="4" w:space="0" w:color="auto"/>
              <w:right w:val="single" w:sz="4" w:space="0" w:color="auto"/>
            </w:tcBorders>
            <w:hideMark/>
          </w:tcPr>
          <w:p w14:paraId="4E3A9352" w14:textId="77777777" w:rsidR="008274D3" w:rsidRDefault="008274D3" w:rsidP="003573FD">
            <w:pPr>
              <w:pStyle w:val="DHHStabletext"/>
              <w:jc w:val="center"/>
            </w:pPr>
            <w:r>
              <w:rPr>
                <w:noProof/>
                <w:lang w:eastAsia="en-AU"/>
              </w:rPr>
              <w:drawing>
                <wp:inline distT="0" distB="0" distL="0" distR="0" wp14:anchorId="56B6AA26" wp14:editId="38AA488D">
                  <wp:extent cx="745435" cy="238125"/>
                  <wp:effectExtent l="0" t="0" r="0" b="0"/>
                  <wp:docPr id="63536" name="Picture 63536" title="Field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55423" cy="241316"/>
                          </a:xfrm>
                          <a:prstGeom prst="rect">
                            <a:avLst/>
                          </a:prstGeom>
                        </pic:spPr>
                      </pic:pic>
                    </a:graphicData>
                  </a:graphic>
                </wp:inline>
              </w:drawing>
            </w:r>
          </w:p>
        </w:tc>
        <w:tc>
          <w:tcPr>
            <w:tcW w:w="811" w:type="pct"/>
            <w:tcBorders>
              <w:top w:val="single" w:sz="4" w:space="0" w:color="auto"/>
              <w:left w:val="single" w:sz="4" w:space="0" w:color="auto"/>
              <w:bottom w:val="single" w:sz="4" w:space="0" w:color="auto"/>
              <w:right w:val="single" w:sz="4" w:space="0" w:color="auto"/>
            </w:tcBorders>
            <w:hideMark/>
          </w:tcPr>
          <w:p w14:paraId="38328742" w14:textId="77777777" w:rsidR="008274D3" w:rsidRPr="0006302E" w:rsidRDefault="008274D3" w:rsidP="003573FD">
            <w:pPr>
              <w:pStyle w:val="DHHStablecaption"/>
            </w:pPr>
            <w:r>
              <w:t xml:space="preserve">Field </w:t>
            </w:r>
            <w:r w:rsidRPr="0006302E">
              <w:t>Search</w:t>
            </w:r>
          </w:p>
        </w:tc>
        <w:tc>
          <w:tcPr>
            <w:tcW w:w="3388" w:type="pct"/>
            <w:tcBorders>
              <w:top w:val="single" w:sz="4" w:space="0" w:color="auto"/>
              <w:left w:val="single" w:sz="4" w:space="0" w:color="auto"/>
              <w:bottom w:val="single" w:sz="4" w:space="0" w:color="auto"/>
              <w:right w:val="single" w:sz="4" w:space="0" w:color="auto"/>
            </w:tcBorders>
          </w:tcPr>
          <w:p w14:paraId="057BB9FC" w14:textId="293A0AE8" w:rsidR="008274D3" w:rsidRDefault="008274D3" w:rsidP="00095A0E">
            <w:pPr>
              <w:pStyle w:val="Tabletext"/>
            </w:pPr>
            <w:r>
              <w:t>Perform a field search on any field.</w:t>
            </w:r>
          </w:p>
        </w:tc>
      </w:tr>
      <w:tr w:rsidR="008274D3" w14:paraId="56AB04E8" w14:textId="77777777" w:rsidTr="003573FD">
        <w:tc>
          <w:tcPr>
            <w:tcW w:w="802" w:type="pct"/>
            <w:tcBorders>
              <w:top w:val="single" w:sz="4" w:space="0" w:color="auto"/>
              <w:left w:val="single" w:sz="4" w:space="0" w:color="auto"/>
              <w:bottom w:val="single" w:sz="4" w:space="0" w:color="auto"/>
              <w:right w:val="single" w:sz="4" w:space="0" w:color="auto"/>
            </w:tcBorders>
            <w:hideMark/>
          </w:tcPr>
          <w:p w14:paraId="25C09F9F" w14:textId="77777777" w:rsidR="008274D3" w:rsidRDefault="008274D3" w:rsidP="003573FD">
            <w:pPr>
              <w:pStyle w:val="DHHStabletext"/>
              <w:jc w:val="center"/>
              <w:rPr>
                <w:rFonts w:cs="Arial"/>
                <w:noProof/>
                <w:sz w:val="22"/>
                <w:szCs w:val="22"/>
                <w:lang w:eastAsia="en-AU"/>
              </w:rPr>
            </w:pPr>
            <w:r>
              <w:rPr>
                <w:rFonts w:cs="Arial"/>
                <w:noProof/>
                <w:sz w:val="22"/>
                <w:szCs w:val="22"/>
                <w:lang w:eastAsia="en-AU"/>
              </w:rPr>
              <w:drawing>
                <wp:inline distT="0" distB="0" distL="0" distR="0" wp14:anchorId="77AE0D68" wp14:editId="6B4533DB">
                  <wp:extent cx="290195" cy="255270"/>
                  <wp:effectExtent l="0" t="0" r="0" b="0"/>
                  <wp:docPr id="63537" name="Picture 63537" title="Go 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Clipp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195" cy="255270"/>
                          </a:xfrm>
                          <a:prstGeom prst="rect">
                            <a:avLst/>
                          </a:prstGeom>
                          <a:noFill/>
                          <a:ln>
                            <a:noFill/>
                          </a:ln>
                        </pic:spPr>
                      </pic:pic>
                    </a:graphicData>
                  </a:graphic>
                </wp:inline>
              </w:drawing>
            </w:r>
          </w:p>
        </w:tc>
        <w:tc>
          <w:tcPr>
            <w:tcW w:w="811" w:type="pct"/>
            <w:tcBorders>
              <w:top w:val="single" w:sz="4" w:space="0" w:color="auto"/>
              <w:left w:val="single" w:sz="4" w:space="0" w:color="auto"/>
              <w:bottom w:val="single" w:sz="4" w:space="0" w:color="auto"/>
              <w:right w:val="single" w:sz="4" w:space="0" w:color="auto"/>
            </w:tcBorders>
            <w:hideMark/>
          </w:tcPr>
          <w:p w14:paraId="69B8679B" w14:textId="77777777" w:rsidR="008274D3" w:rsidRPr="0006302E" w:rsidRDefault="008274D3" w:rsidP="003573FD">
            <w:pPr>
              <w:pStyle w:val="DHHStablecaption"/>
            </w:pPr>
            <w:r w:rsidRPr="0006302E">
              <w:t>Go</w:t>
            </w:r>
          </w:p>
        </w:tc>
        <w:tc>
          <w:tcPr>
            <w:tcW w:w="3388" w:type="pct"/>
            <w:tcBorders>
              <w:top w:val="single" w:sz="4" w:space="0" w:color="auto"/>
              <w:left w:val="single" w:sz="4" w:space="0" w:color="auto"/>
              <w:bottom w:val="single" w:sz="4" w:space="0" w:color="auto"/>
              <w:right w:val="single" w:sz="4" w:space="0" w:color="auto"/>
            </w:tcBorders>
            <w:hideMark/>
          </w:tcPr>
          <w:p w14:paraId="626BA522" w14:textId="77777777" w:rsidR="008274D3" w:rsidRDefault="008274D3" w:rsidP="00095A0E">
            <w:pPr>
              <w:pStyle w:val="Tabletext"/>
            </w:pPr>
            <w:r>
              <w:t xml:space="preserve">Select this button after entering data in Search fields. </w:t>
            </w:r>
          </w:p>
        </w:tc>
      </w:tr>
      <w:tr w:rsidR="008274D3" w14:paraId="609DF49E" w14:textId="77777777" w:rsidTr="003573FD">
        <w:tc>
          <w:tcPr>
            <w:tcW w:w="802" w:type="pct"/>
            <w:tcBorders>
              <w:top w:val="single" w:sz="4" w:space="0" w:color="auto"/>
              <w:left w:val="single" w:sz="4" w:space="0" w:color="auto"/>
              <w:bottom w:val="single" w:sz="4" w:space="0" w:color="auto"/>
              <w:right w:val="single" w:sz="4" w:space="0" w:color="auto"/>
            </w:tcBorders>
          </w:tcPr>
          <w:p w14:paraId="79E82646" w14:textId="77777777" w:rsidR="008274D3" w:rsidRDefault="008274D3" w:rsidP="003573FD">
            <w:pPr>
              <w:pStyle w:val="DHHStabletext"/>
              <w:jc w:val="center"/>
              <w:rPr>
                <w:rFonts w:cs="Arial"/>
                <w:b/>
                <w:noProof/>
                <w:sz w:val="32"/>
                <w:szCs w:val="32"/>
                <w:lang w:eastAsia="en-AU"/>
              </w:rPr>
            </w:pPr>
            <w:r>
              <w:rPr>
                <w:noProof/>
                <w:lang w:eastAsia="en-AU"/>
              </w:rPr>
              <w:drawing>
                <wp:inline distT="0" distB="0" distL="0" distR="0" wp14:anchorId="58E35A1C" wp14:editId="2504C043">
                  <wp:extent cx="809625" cy="147955"/>
                  <wp:effectExtent l="57150" t="19050" r="47625" b="99695"/>
                  <wp:docPr id="61443" name="Picture 61443" title="Next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809625" cy="147955"/>
                          </a:xfrm>
                          <a:prstGeom prst="rect">
                            <a:avLst/>
                          </a:prstGeom>
                          <a:effectLst>
                            <a:outerShdw blurRad="50800" dist="38100" dir="5400000" algn="t" rotWithShape="0">
                              <a:prstClr val="black">
                                <a:alpha val="40000"/>
                              </a:prstClr>
                            </a:outerShdw>
                          </a:effectLst>
                        </pic:spPr>
                      </pic:pic>
                    </a:graphicData>
                  </a:graphic>
                </wp:inline>
              </w:drawing>
            </w:r>
            <w:r>
              <w:rPr>
                <w:noProof/>
                <w:lang w:eastAsia="en-AU"/>
              </w:rPr>
              <w:drawing>
                <wp:inline distT="0" distB="0" distL="0" distR="0" wp14:anchorId="425086E2" wp14:editId="26535CF3">
                  <wp:extent cx="790575" cy="153035"/>
                  <wp:effectExtent l="57150" t="19050" r="47625" b="94615"/>
                  <wp:docPr id="1188008852" name="Picture 1188008852" title="Previous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790575" cy="153035"/>
                          </a:xfrm>
                          <a:prstGeom prst="rect">
                            <a:avLst/>
                          </a:prstGeom>
                          <a:effectLst>
                            <a:outerShdw blurRad="50800" dist="38100" dir="5400000" algn="t" rotWithShape="0">
                              <a:prstClr val="black">
                                <a:alpha val="40000"/>
                              </a:prstClr>
                            </a:outerShdw>
                          </a:effectLst>
                        </pic:spPr>
                      </pic:pic>
                    </a:graphicData>
                  </a:graphic>
                </wp:inline>
              </w:drawing>
            </w:r>
          </w:p>
        </w:tc>
        <w:tc>
          <w:tcPr>
            <w:tcW w:w="811" w:type="pct"/>
            <w:tcBorders>
              <w:top w:val="single" w:sz="4" w:space="0" w:color="auto"/>
              <w:left w:val="single" w:sz="4" w:space="0" w:color="auto"/>
              <w:bottom w:val="single" w:sz="4" w:space="0" w:color="auto"/>
              <w:right w:val="single" w:sz="4" w:space="0" w:color="auto"/>
            </w:tcBorders>
          </w:tcPr>
          <w:p w14:paraId="5A113E25" w14:textId="77777777" w:rsidR="008274D3" w:rsidRPr="00C32E0A" w:rsidRDefault="008274D3" w:rsidP="003573FD">
            <w:pPr>
              <w:pStyle w:val="DHHSbody"/>
              <w:rPr>
                <w:b/>
              </w:rPr>
            </w:pPr>
            <w:r w:rsidRPr="00D46DBE">
              <w:rPr>
                <w:b/>
              </w:rPr>
              <w:t>Next/Previous page buttons</w:t>
            </w:r>
          </w:p>
        </w:tc>
        <w:tc>
          <w:tcPr>
            <w:tcW w:w="3388" w:type="pct"/>
            <w:tcBorders>
              <w:top w:val="single" w:sz="4" w:space="0" w:color="auto"/>
              <w:left w:val="single" w:sz="4" w:space="0" w:color="auto"/>
              <w:bottom w:val="single" w:sz="4" w:space="0" w:color="auto"/>
              <w:right w:val="single" w:sz="4" w:space="0" w:color="auto"/>
            </w:tcBorders>
          </w:tcPr>
          <w:p w14:paraId="6289EEE0" w14:textId="77777777" w:rsidR="008274D3" w:rsidRDefault="008274D3" w:rsidP="00095A0E">
            <w:pPr>
              <w:pStyle w:val="Tabletext"/>
            </w:pPr>
            <w:r>
              <w:t>Use these buttons to navigate between pages on the screen.</w:t>
            </w:r>
          </w:p>
        </w:tc>
      </w:tr>
      <w:tr w:rsidR="008274D3" w14:paraId="0AC46991" w14:textId="77777777" w:rsidTr="003573FD">
        <w:tc>
          <w:tcPr>
            <w:tcW w:w="802" w:type="pct"/>
            <w:tcBorders>
              <w:top w:val="single" w:sz="4" w:space="0" w:color="auto"/>
              <w:left w:val="single" w:sz="4" w:space="0" w:color="auto"/>
              <w:bottom w:val="single" w:sz="4" w:space="0" w:color="auto"/>
              <w:right w:val="single" w:sz="4" w:space="0" w:color="auto"/>
            </w:tcBorders>
          </w:tcPr>
          <w:p w14:paraId="26BE4B29" w14:textId="77777777" w:rsidR="008274D3" w:rsidRDefault="008274D3" w:rsidP="003573FD">
            <w:pPr>
              <w:pStyle w:val="DHHStabletext"/>
              <w:jc w:val="center"/>
              <w:rPr>
                <w:noProof/>
                <w:lang w:eastAsia="en-AU"/>
              </w:rPr>
            </w:pPr>
            <w:r>
              <w:rPr>
                <w:noProof/>
                <w:lang w:eastAsia="en-AU"/>
              </w:rPr>
              <w:drawing>
                <wp:inline distT="0" distB="0" distL="0" distR="0" wp14:anchorId="6721AFBD" wp14:editId="125FE138">
                  <wp:extent cx="661916" cy="275082"/>
                  <wp:effectExtent l="0" t="0" r="5080" b="0"/>
                  <wp:docPr id="12" name="Picture 12" descr="Shows the previous and next record icons, indicating which record is currently displaying (e.g. 2 of 10) " title="Next or Previous recor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58724" cy="273755"/>
                          </a:xfrm>
                          <a:prstGeom prst="rect">
                            <a:avLst/>
                          </a:prstGeom>
                        </pic:spPr>
                      </pic:pic>
                    </a:graphicData>
                  </a:graphic>
                </wp:inline>
              </w:drawing>
            </w:r>
          </w:p>
        </w:tc>
        <w:tc>
          <w:tcPr>
            <w:tcW w:w="811" w:type="pct"/>
            <w:tcBorders>
              <w:top w:val="single" w:sz="4" w:space="0" w:color="auto"/>
              <w:left w:val="single" w:sz="4" w:space="0" w:color="auto"/>
              <w:bottom w:val="single" w:sz="4" w:space="0" w:color="auto"/>
              <w:right w:val="single" w:sz="4" w:space="0" w:color="auto"/>
            </w:tcBorders>
          </w:tcPr>
          <w:p w14:paraId="6D561DBD" w14:textId="77777777" w:rsidR="008274D3" w:rsidRPr="00D46DBE" w:rsidRDefault="008274D3" w:rsidP="003573FD">
            <w:pPr>
              <w:pStyle w:val="DHHSbody"/>
              <w:rPr>
                <w:b/>
              </w:rPr>
            </w:pPr>
            <w:r>
              <w:rPr>
                <w:b/>
              </w:rPr>
              <w:t>Next/Previous record buttons</w:t>
            </w:r>
          </w:p>
        </w:tc>
        <w:tc>
          <w:tcPr>
            <w:tcW w:w="3388" w:type="pct"/>
            <w:tcBorders>
              <w:top w:val="single" w:sz="4" w:space="0" w:color="auto"/>
              <w:left w:val="single" w:sz="4" w:space="0" w:color="auto"/>
              <w:bottom w:val="single" w:sz="4" w:space="0" w:color="auto"/>
              <w:right w:val="single" w:sz="4" w:space="0" w:color="auto"/>
            </w:tcBorders>
          </w:tcPr>
          <w:p w14:paraId="1BBFBE32" w14:textId="77777777" w:rsidR="008274D3" w:rsidRDefault="008274D3" w:rsidP="00095A0E">
            <w:pPr>
              <w:pStyle w:val="Tabletext"/>
            </w:pPr>
            <w:r>
              <w:t>Use these buttons to navigate between records as listed in the List View sitting behind the record.</w:t>
            </w:r>
          </w:p>
          <w:p w14:paraId="25F0323F" w14:textId="77777777" w:rsidR="008274D3" w:rsidRDefault="008274D3" w:rsidP="00095A0E">
            <w:pPr>
              <w:pStyle w:val="Tabletext"/>
            </w:pPr>
            <w:r>
              <w:t>Indicates</w:t>
            </w:r>
            <w:r w:rsidRPr="006120CD">
              <w:t xml:space="preserve"> which record </w:t>
            </w:r>
            <w:r>
              <w:t xml:space="preserve">in List </w:t>
            </w:r>
            <w:r w:rsidRPr="006120CD">
              <w:t>is currently displaying (e.g. 2 of 10</w:t>
            </w:r>
            <w:r>
              <w:t>+ means the second record in a list of 10 or more records is displayed</w:t>
            </w:r>
            <w:r w:rsidRPr="006120CD">
              <w:t>)</w:t>
            </w:r>
            <w:r>
              <w:t>.</w:t>
            </w:r>
          </w:p>
        </w:tc>
      </w:tr>
      <w:tr w:rsidR="008274D3" w14:paraId="333610DD" w14:textId="77777777" w:rsidTr="003573FD">
        <w:tc>
          <w:tcPr>
            <w:tcW w:w="802" w:type="pct"/>
            <w:tcBorders>
              <w:top w:val="single" w:sz="4" w:space="0" w:color="auto"/>
              <w:left w:val="single" w:sz="4" w:space="0" w:color="auto"/>
              <w:bottom w:val="single" w:sz="4" w:space="0" w:color="auto"/>
              <w:right w:val="single" w:sz="4" w:space="0" w:color="auto"/>
            </w:tcBorders>
            <w:hideMark/>
          </w:tcPr>
          <w:p w14:paraId="2C128883" w14:textId="77777777" w:rsidR="008274D3" w:rsidRDefault="008274D3" w:rsidP="003573FD">
            <w:pPr>
              <w:pStyle w:val="DHHStabletext"/>
              <w:jc w:val="center"/>
              <w:rPr>
                <w:rFonts w:cs="Arial"/>
                <w:noProof/>
                <w:sz w:val="22"/>
                <w:szCs w:val="22"/>
                <w:lang w:eastAsia="en-AU"/>
              </w:rPr>
            </w:pPr>
            <w:r>
              <w:rPr>
                <w:noProof/>
                <w:lang w:eastAsia="en-AU"/>
              </w:rPr>
              <w:lastRenderedPageBreak/>
              <w:drawing>
                <wp:inline distT="0" distB="0" distL="0" distR="0" wp14:anchorId="034FE8FB" wp14:editId="2BA98B2C">
                  <wp:extent cx="255270" cy="263525"/>
                  <wp:effectExtent l="0" t="0" r="0" b="3175"/>
                  <wp:docPr id="115" name="Picture 16" title="Preferen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270" cy="263525"/>
                          </a:xfrm>
                          <a:prstGeom prst="rect">
                            <a:avLst/>
                          </a:prstGeom>
                          <a:noFill/>
                          <a:ln>
                            <a:noFill/>
                          </a:ln>
                        </pic:spPr>
                      </pic:pic>
                    </a:graphicData>
                  </a:graphic>
                </wp:inline>
              </w:drawing>
            </w:r>
          </w:p>
        </w:tc>
        <w:tc>
          <w:tcPr>
            <w:tcW w:w="811" w:type="pct"/>
            <w:tcBorders>
              <w:top w:val="single" w:sz="4" w:space="0" w:color="auto"/>
              <w:left w:val="single" w:sz="4" w:space="0" w:color="auto"/>
              <w:bottom w:val="single" w:sz="4" w:space="0" w:color="auto"/>
              <w:right w:val="single" w:sz="4" w:space="0" w:color="auto"/>
            </w:tcBorders>
            <w:hideMark/>
          </w:tcPr>
          <w:p w14:paraId="5E0BE334" w14:textId="77777777" w:rsidR="008274D3" w:rsidRPr="0006302E" w:rsidRDefault="008274D3" w:rsidP="003573FD">
            <w:pPr>
              <w:pStyle w:val="DHHStablecaption"/>
            </w:pPr>
            <w:r w:rsidRPr="0006302E">
              <w:t>Preferences (“the Gear”)</w:t>
            </w:r>
          </w:p>
        </w:tc>
        <w:tc>
          <w:tcPr>
            <w:tcW w:w="3388" w:type="pct"/>
            <w:tcBorders>
              <w:top w:val="single" w:sz="4" w:space="0" w:color="auto"/>
              <w:left w:val="single" w:sz="4" w:space="0" w:color="auto"/>
              <w:bottom w:val="single" w:sz="4" w:space="0" w:color="auto"/>
              <w:right w:val="single" w:sz="4" w:space="0" w:color="auto"/>
            </w:tcBorders>
          </w:tcPr>
          <w:p w14:paraId="09182506" w14:textId="77777777" w:rsidR="008274D3" w:rsidRDefault="008274D3" w:rsidP="00095A0E">
            <w:pPr>
              <w:pStyle w:val="Tabletext"/>
            </w:pPr>
            <w:r>
              <w:t>Preferences and advanced functions including:</w:t>
            </w:r>
          </w:p>
          <w:p w14:paraId="7E511691" w14:textId="77777777" w:rsidR="008274D3" w:rsidRPr="00590F29" w:rsidRDefault="008274D3" w:rsidP="003E3A11">
            <w:pPr>
              <w:pStyle w:val="DHHSbullet2"/>
              <w:numPr>
                <w:ilvl w:val="2"/>
                <w:numId w:val="2"/>
              </w:numPr>
              <w:ind w:left="567" w:hanging="283"/>
              <w:rPr>
                <w:sz w:val="21"/>
                <w:szCs w:val="21"/>
              </w:rPr>
            </w:pPr>
            <w:r w:rsidRPr="00590F29">
              <w:rPr>
                <w:b/>
                <w:noProof/>
                <w:sz w:val="21"/>
                <w:szCs w:val="21"/>
                <w:lang w:eastAsia="en-AU"/>
              </w:rPr>
              <w:t>Save Record</w:t>
            </w:r>
            <w:r w:rsidRPr="00590F29">
              <w:rPr>
                <w:noProof/>
                <w:sz w:val="21"/>
                <w:szCs w:val="21"/>
                <w:lang w:eastAsia="en-AU"/>
              </w:rPr>
              <w:t xml:space="preserve"> (an alternative to the “Step Off” function) </w:t>
            </w:r>
          </w:p>
          <w:p w14:paraId="07DBAC25" w14:textId="77777777" w:rsidR="008274D3" w:rsidRPr="00590F29" w:rsidRDefault="008274D3" w:rsidP="003E3A11">
            <w:pPr>
              <w:pStyle w:val="DHHSbullet2"/>
              <w:numPr>
                <w:ilvl w:val="2"/>
                <w:numId w:val="2"/>
              </w:numPr>
              <w:ind w:left="567" w:hanging="283"/>
              <w:rPr>
                <w:sz w:val="21"/>
                <w:szCs w:val="21"/>
              </w:rPr>
            </w:pPr>
            <w:r w:rsidRPr="00590F29">
              <w:rPr>
                <w:b/>
                <w:noProof/>
                <w:sz w:val="21"/>
                <w:szCs w:val="21"/>
                <w:lang w:eastAsia="en-AU"/>
              </w:rPr>
              <w:t xml:space="preserve">Change Records </w:t>
            </w:r>
            <w:r w:rsidRPr="00590F29">
              <w:rPr>
                <w:noProof/>
                <w:sz w:val="21"/>
                <w:szCs w:val="21"/>
                <w:lang w:eastAsia="en-AU"/>
              </w:rPr>
              <w:t>to change multiple fields on a referral at once</w:t>
            </w:r>
          </w:p>
          <w:p w14:paraId="1167B779" w14:textId="77777777" w:rsidR="008274D3" w:rsidRPr="00590F29" w:rsidRDefault="008274D3" w:rsidP="003E3A11">
            <w:pPr>
              <w:pStyle w:val="DHHSbullet2"/>
              <w:numPr>
                <w:ilvl w:val="2"/>
                <w:numId w:val="2"/>
              </w:numPr>
              <w:ind w:left="567" w:hanging="283"/>
              <w:rPr>
                <w:sz w:val="21"/>
                <w:szCs w:val="21"/>
              </w:rPr>
            </w:pPr>
            <w:r w:rsidRPr="00590F29">
              <w:rPr>
                <w:b/>
                <w:noProof/>
                <w:sz w:val="21"/>
                <w:szCs w:val="21"/>
                <w:lang w:eastAsia="en-AU"/>
              </w:rPr>
              <w:t>Export</w:t>
            </w:r>
            <w:r w:rsidRPr="00590F29">
              <w:rPr>
                <w:noProof/>
                <w:sz w:val="21"/>
                <w:szCs w:val="21"/>
                <w:lang w:eastAsia="en-AU"/>
              </w:rPr>
              <w:t xml:space="preserve"> column data to Microsoft Excel (available to Team Managers only)</w:t>
            </w:r>
          </w:p>
          <w:p w14:paraId="52F660FE" w14:textId="77777777" w:rsidR="008274D3" w:rsidRPr="00590F29" w:rsidRDefault="008274D3" w:rsidP="003E3A11">
            <w:pPr>
              <w:pStyle w:val="DHHSbullet2"/>
              <w:numPr>
                <w:ilvl w:val="2"/>
                <w:numId w:val="2"/>
              </w:numPr>
              <w:ind w:left="567" w:hanging="283"/>
              <w:rPr>
                <w:sz w:val="21"/>
                <w:szCs w:val="21"/>
              </w:rPr>
            </w:pPr>
            <w:r w:rsidRPr="00590F29">
              <w:rPr>
                <w:noProof/>
                <w:sz w:val="21"/>
                <w:szCs w:val="21"/>
                <w:lang w:eastAsia="en-AU"/>
              </w:rPr>
              <w:t xml:space="preserve">Customise the </w:t>
            </w:r>
            <w:r w:rsidRPr="00590F29">
              <w:rPr>
                <w:b/>
                <w:noProof/>
                <w:sz w:val="21"/>
                <w:szCs w:val="21"/>
                <w:lang w:eastAsia="en-AU"/>
              </w:rPr>
              <w:t xml:space="preserve">Columns Displayed </w:t>
            </w:r>
            <w:r w:rsidRPr="00590F29">
              <w:rPr>
                <w:noProof/>
                <w:sz w:val="21"/>
                <w:szCs w:val="21"/>
                <w:lang w:eastAsia="en-AU"/>
              </w:rPr>
              <w:t>in the List View</w:t>
            </w:r>
          </w:p>
          <w:p w14:paraId="50F3C76A" w14:textId="77777777" w:rsidR="008274D3" w:rsidRPr="00A36745" w:rsidRDefault="008274D3" w:rsidP="003E3A11">
            <w:pPr>
              <w:pStyle w:val="DHHSbullet2"/>
              <w:numPr>
                <w:ilvl w:val="2"/>
                <w:numId w:val="2"/>
              </w:numPr>
              <w:ind w:left="567" w:hanging="283"/>
              <w:rPr>
                <w:b/>
              </w:rPr>
            </w:pPr>
            <w:r w:rsidRPr="00590F29">
              <w:rPr>
                <w:noProof/>
                <w:sz w:val="21"/>
                <w:szCs w:val="21"/>
                <w:lang w:eastAsia="en-AU"/>
              </w:rPr>
              <w:t xml:space="preserve">Perform an </w:t>
            </w:r>
            <w:r w:rsidRPr="00590F29">
              <w:rPr>
                <w:b/>
                <w:noProof/>
                <w:sz w:val="21"/>
                <w:szCs w:val="21"/>
                <w:lang w:eastAsia="en-AU"/>
              </w:rPr>
              <w:t>Advanced Sort</w:t>
            </w:r>
          </w:p>
        </w:tc>
      </w:tr>
      <w:tr w:rsidR="008274D3" w14:paraId="65CFF538" w14:textId="77777777" w:rsidTr="003573FD">
        <w:tc>
          <w:tcPr>
            <w:tcW w:w="802" w:type="pct"/>
            <w:tcBorders>
              <w:top w:val="single" w:sz="4" w:space="0" w:color="auto"/>
              <w:left w:val="single" w:sz="4" w:space="0" w:color="auto"/>
              <w:bottom w:val="single" w:sz="4" w:space="0" w:color="auto"/>
              <w:right w:val="single" w:sz="4" w:space="0" w:color="auto"/>
            </w:tcBorders>
          </w:tcPr>
          <w:p w14:paraId="3C31C294" w14:textId="77777777" w:rsidR="008274D3" w:rsidRDefault="008274D3" w:rsidP="003573FD">
            <w:pPr>
              <w:pStyle w:val="DHHStabletext"/>
              <w:jc w:val="center"/>
              <w:rPr>
                <w:rFonts w:cs="Arial"/>
                <w:noProof/>
                <w:sz w:val="22"/>
                <w:szCs w:val="22"/>
                <w:lang w:eastAsia="en-AU"/>
              </w:rPr>
            </w:pPr>
            <w:r>
              <w:rPr>
                <w:noProof/>
                <w:lang w:eastAsia="en-AU"/>
              </w:rPr>
              <w:drawing>
                <wp:inline distT="0" distB="0" distL="0" distR="0" wp14:anchorId="224CF459" wp14:editId="7D46D13F">
                  <wp:extent cx="621030" cy="170815"/>
                  <wp:effectExtent l="0" t="0" r="7620" b="635"/>
                  <wp:docPr id="299" name="Picture 299" title="Referral number hyper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1030" cy="170815"/>
                          </a:xfrm>
                          <a:prstGeom prst="rect">
                            <a:avLst/>
                          </a:prstGeom>
                          <a:noFill/>
                          <a:ln>
                            <a:noFill/>
                          </a:ln>
                        </pic:spPr>
                      </pic:pic>
                    </a:graphicData>
                  </a:graphic>
                </wp:inline>
              </w:drawing>
            </w:r>
          </w:p>
        </w:tc>
        <w:tc>
          <w:tcPr>
            <w:tcW w:w="811" w:type="pct"/>
            <w:tcBorders>
              <w:top w:val="single" w:sz="4" w:space="0" w:color="auto"/>
              <w:left w:val="single" w:sz="4" w:space="0" w:color="auto"/>
              <w:bottom w:val="single" w:sz="4" w:space="0" w:color="auto"/>
              <w:right w:val="single" w:sz="4" w:space="0" w:color="auto"/>
            </w:tcBorders>
          </w:tcPr>
          <w:p w14:paraId="5C028EDE" w14:textId="77777777" w:rsidR="008274D3" w:rsidRPr="0006302E" w:rsidRDefault="008274D3" w:rsidP="003573FD">
            <w:pPr>
              <w:pStyle w:val="DHHStablecaption"/>
            </w:pPr>
            <w:r>
              <w:t>Referral # hyperlink</w:t>
            </w:r>
          </w:p>
        </w:tc>
        <w:tc>
          <w:tcPr>
            <w:tcW w:w="3388" w:type="pct"/>
            <w:tcBorders>
              <w:top w:val="single" w:sz="4" w:space="0" w:color="auto"/>
              <w:left w:val="single" w:sz="4" w:space="0" w:color="auto"/>
              <w:bottom w:val="single" w:sz="4" w:space="0" w:color="auto"/>
              <w:right w:val="single" w:sz="4" w:space="0" w:color="auto"/>
            </w:tcBorders>
          </w:tcPr>
          <w:p w14:paraId="692FB216" w14:textId="77777777" w:rsidR="008274D3" w:rsidRDefault="008274D3" w:rsidP="00095A0E">
            <w:pPr>
              <w:pStyle w:val="Tabletext"/>
            </w:pPr>
            <w:r>
              <w:t>Use the referral # hyperlink to return to the List view (</w:t>
            </w:r>
            <w:r w:rsidRPr="00095A0E">
              <w:t>Service L17 List or the My L17 List) you entered the referral from. The same referral will be highlighted.</w:t>
            </w:r>
          </w:p>
        </w:tc>
      </w:tr>
      <w:tr w:rsidR="008274D3" w14:paraId="1516F120" w14:textId="77777777" w:rsidTr="003573FD">
        <w:tc>
          <w:tcPr>
            <w:tcW w:w="802" w:type="pct"/>
            <w:tcBorders>
              <w:top w:val="single" w:sz="4" w:space="0" w:color="auto"/>
              <w:left w:val="single" w:sz="4" w:space="0" w:color="auto"/>
              <w:bottom w:val="single" w:sz="4" w:space="0" w:color="auto"/>
              <w:right w:val="single" w:sz="4" w:space="0" w:color="auto"/>
            </w:tcBorders>
            <w:hideMark/>
          </w:tcPr>
          <w:p w14:paraId="75FF4F84" w14:textId="77777777" w:rsidR="008274D3" w:rsidRPr="003919C0" w:rsidRDefault="008274D3" w:rsidP="003573FD">
            <w:pPr>
              <w:pStyle w:val="DHHStabletext"/>
              <w:rPr>
                <w:rFonts w:cs="Arial"/>
                <w:b/>
                <w:noProof/>
                <w:sz w:val="32"/>
                <w:szCs w:val="32"/>
                <w:lang w:eastAsia="en-AU"/>
              </w:rPr>
            </w:pPr>
            <w:r w:rsidRPr="003919C0">
              <w:rPr>
                <w:rFonts w:cs="Arial"/>
                <w:noProof/>
                <w:lang w:eastAsia="en-AU"/>
              </w:rPr>
              <w:drawing>
                <wp:inline distT="0" distB="0" distL="0" distR="0" wp14:anchorId="20D652B4" wp14:editId="592F7DC2">
                  <wp:extent cx="175194" cy="215660"/>
                  <wp:effectExtent l="0" t="0" r="0" b="0"/>
                  <wp:docPr id="53" name="Picture 53" title="Search (magnifying gla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 Clipping"/>
                          <pic:cNvPicPr>
                            <a:picLocks noChangeAspect="1" noChangeArrowheads="1"/>
                          </pic:cNvPicPr>
                        </pic:nvPicPr>
                        <pic:blipFill rotWithShape="1">
                          <a:blip r:embed="rId35">
                            <a:extLst>
                              <a:ext uri="{28A0092B-C50C-407E-A947-70E740481C1C}">
                                <a14:useLocalDpi xmlns:a14="http://schemas.microsoft.com/office/drawing/2010/main" val="0"/>
                              </a:ext>
                            </a:extLst>
                          </a:blip>
                          <a:srcRect l="22728" r="18181"/>
                          <a:stretch/>
                        </pic:blipFill>
                        <pic:spPr bwMode="auto">
                          <a:xfrm>
                            <a:off x="0" y="0"/>
                            <a:ext cx="177030" cy="217921"/>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b/>
                <w:noProof/>
                <w:lang w:eastAsia="en-AU"/>
              </w:rPr>
              <w:t>then</w:t>
            </w:r>
            <w:r w:rsidRPr="003919C0">
              <w:rPr>
                <w:rFonts w:cs="Arial"/>
                <w:noProof/>
                <w:lang w:eastAsia="en-AU"/>
              </w:rPr>
              <w:drawing>
                <wp:inline distT="0" distB="0" distL="0" distR="0" wp14:anchorId="0DF8686D" wp14:editId="0DCAD51F">
                  <wp:extent cx="235359" cy="207034"/>
                  <wp:effectExtent l="0" t="0" r="0" b="2540"/>
                  <wp:docPr id="52" name="Picture 52" title="Go 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 Clipp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869" cy="204844"/>
                          </a:xfrm>
                          <a:prstGeom prst="rect">
                            <a:avLst/>
                          </a:prstGeom>
                          <a:noFill/>
                          <a:ln>
                            <a:noFill/>
                          </a:ln>
                        </pic:spPr>
                      </pic:pic>
                    </a:graphicData>
                  </a:graphic>
                </wp:inline>
              </w:drawing>
            </w:r>
          </w:p>
        </w:tc>
        <w:tc>
          <w:tcPr>
            <w:tcW w:w="811" w:type="pct"/>
            <w:tcBorders>
              <w:top w:val="single" w:sz="4" w:space="0" w:color="auto"/>
              <w:left w:val="single" w:sz="4" w:space="0" w:color="auto"/>
              <w:bottom w:val="single" w:sz="4" w:space="0" w:color="auto"/>
              <w:right w:val="single" w:sz="4" w:space="0" w:color="auto"/>
            </w:tcBorders>
            <w:hideMark/>
          </w:tcPr>
          <w:p w14:paraId="5E9A638D" w14:textId="77777777" w:rsidR="008274D3" w:rsidRPr="0006302E" w:rsidRDefault="008274D3" w:rsidP="003573FD">
            <w:pPr>
              <w:pStyle w:val="DHHStablecaption"/>
            </w:pPr>
            <w:r w:rsidRPr="0006302E">
              <w:t>Refresh</w:t>
            </w:r>
          </w:p>
        </w:tc>
        <w:tc>
          <w:tcPr>
            <w:tcW w:w="3388" w:type="pct"/>
            <w:tcBorders>
              <w:top w:val="single" w:sz="4" w:space="0" w:color="auto"/>
              <w:left w:val="single" w:sz="4" w:space="0" w:color="auto"/>
              <w:bottom w:val="single" w:sz="4" w:space="0" w:color="auto"/>
              <w:right w:val="single" w:sz="4" w:space="0" w:color="auto"/>
            </w:tcBorders>
            <w:hideMark/>
          </w:tcPr>
          <w:p w14:paraId="63EA07F0" w14:textId="77777777" w:rsidR="008274D3" w:rsidRDefault="008274D3" w:rsidP="00095A0E">
            <w:pPr>
              <w:pStyle w:val="Tabletext"/>
            </w:pPr>
            <w:r>
              <w:t>The L17 Referrals List and sections in the Portal will need to be refreshed to display the most update-to-date information. To refresh the List or a section:</w:t>
            </w:r>
          </w:p>
          <w:p w14:paraId="243F7BB9" w14:textId="77777777" w:rsidR="008274D3" w:rsidRPr="00590F29" w:rsidRDefault="008274D3" w:rsidP="003E3A11">
            <w:pPr>
              <w:pStyle w:val="DHHSbullet2"/>
              <w:numPr>
                <w:ilvl w:val="2"/>
                <w:numId w:val="2"/>
              </w:numPr>
              <w:ind w:left="567" w:hanging="283"/>
              <w:rPr>
                <w:noProof/>
                <w:sz w:val="21"/>
                <w:szCs w:val="21"/>
                <w:lang w:eastAsia="en-AU"/>
              </w:rPr>
            </w:pPr>
            <w:r w:rsidRPr="00590F29">
              <w:rPr>
                <w:sz w:val="21"/>
                <w:szCs w:val="21"/>
              </w:rPr>
              <w:t xml:space="preserve">Select the magnifying glass </w:t>
            </w:r>
            <w:r w:rsidRPr="00590F29">
              <w:rPr>
                <w:noProof/>
                <w:sz w:val="21"/>
                <w:szCs w:val="21"/>
                <w:lang w:eastAsia="en-AU"/>
              </w:rPr>
              <w:t>icon; then</w:t>
            </w:r>
          </w:p>
          <w:p w14:paraId="327A3383" w14:textId="77777777" w:rsidR="008274D3" w:rsidRDefault="008274D3" w:rsidP="003E3A11">
            <w:pPr>
              <w:pStyle w:val="DHHSbullet2"/>
              <w:numPr>
                <w:ilvl w:val="2"/>
                <w:numId w:val="2"/>
              </w:numPr>
              <w:ind w:left="567" w:hanging="283"/>
            </w:pPr>
            <w:r w:rsidRPr="00590F29">
              <w:rPr>
                <w:noProof/>
                <w:sz w:val="21"/>
                <w:szCs w:val="21"/>
                <w:lang w:eastAsia="en-AU"/>
              </w:rPr>
              <w:t xml:space="preserve">Select the </w:t>
            </w:r>
            <w:r w:rsidRPr="00590F29">
              <w:rPr>
                <w:sz w:val="21"/>
                <w:szCs w:val="21"/>
              </w:rPr>
              <w:t>go button</w:t>
            </w:r>
          </w:p>
        </w:tc>
      </w:tr>
      <w:tr w:rsidR="008274D3" w14:paraId="73B53643" w14:textId="77777777" w:rsidTr="003573FD">
        <w:tc>
          <w:tcPr>
            <w:tcW w:w="802" w:type="pct"/>
            <w:tcBorders>
              <w:top w:val="single" w:sz="4" w:space="0" w:color="auto"/>
              <w:left w:val="single" w:sz="4" w:space="0" w:color="auto"/>
              <w:bottom w:val="single" w:sz="4" w:space="0" w:color="auto"/>
              <w:right w:val="single" w:sz="4" w:space="0" w:color="auto"/>
            </w:tcBorders>
          </w:tcPr>
          <w:p w14:paraId="2C2D0582" w14:textId="77777777" w:rsidR="008274D3" w:rsidRDefault="008274D3" w:rsidP="003573FD">
            <w:pPr>
              <w:pStyle w:val="DHHStabletext"/>
              <w:jc w:val="center"/>
              <w:rPr>
                <w:rFonts w:cs="Arial"/>
                <w:noProof/>
                <w:sz w:val="22"/>
                <w:szCs w:val="22"/>
                <w:lang w:eastAsia="en-AU"/>
              </w:rPr>
            </w:pPr>
            <w:r>
              <w:rPr>
                <w:noProof/>
                <w:lang w:eastAsia="en-AU"/>
              </w:rPr>
              <w:drawing>
                <wp:inline distT="0" distB="0" distL="0" distR="0" wp14:anchorId="395ED097" wp14:editId="057511E4">
                  <wp:extent cx="748146" cy="230909"/>
                  <wp:effectExtent l="0" t="0" r="0" b="0"/>
                  <wp:docPr id="61471" name="Picture 61471" title="Reope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5278" cy="233110"/>
                          </a:xfrm>
                          <a:prstGeom prst="rect">
                            <a:avLst/>
                          </a:prstGeom>
                          <a:noFill/>
                          <a:ln>
                            <a:noFill/>
                          </a:ln>
                        </pic:spPr>
                      </pic:pic>
                    </a:graphicData>
                  </a:graphic>
                </wp:inline>
              </w:drawing>
            </w:r>
          </w:p>
        </w:tc>
        <w:tc>
          <w:tcPr>
            <w:tcW w:w="811" w:type="pct"/>
            <w:tcBorders>
              <w:top w:val="single" w:sz="4" w:space="0" w:color="auto"/>
              <w:left w:val="single" w:sz="4" w:space="0" w:color="auto"/>
              <w:bottom w:val="single" w:sz="4" w:space="0" w:color="auto"/>
              <w:right w:val="single" w:sz="4" w:space="0" w:color="auto"/>
            </w:tcBorders>
          </w:tcPr>
          <w:p w14:paraId="56391E7F" w14:textId="77777777" w:rsidR="008274D3" w:rsidRPr="0006302E" w:rsidRDefault="008274D3" w:rsidP="003573FD">
            <w:pPr>
              <w:pStyle w:val="DHHStablecaption"/>
            </w:pPr>
            <w:r>
              <w:t>Reopen</w:t>
            </w:r>
          </w:p>
        </w:tc>
        <w:tc>
          <w:tcPr>
            <w:tcW w:w="3388" w:type="pct"/>
            <w:tcBorders>
              <w:top w:val="single" w:sz="4" w:space="0" w:color="auto"/>
              <w:left w:val="single" w:sz="4" w:space="0" w:color="auto"/>
              <w:bottom w:val="single" w:sz="4" w:space="0" w:color="auto"/>
              <w:right w:val="single" w:sz="4" w:space="0" w:color="auto"/>
            </w:tcBorders>
          </w:tcPr>
          <w:p w14:paraId="6853D8E8" w14:textId="77777777" w:rsidR="008274D3" w:rsidRDefault="008274D3" w:rsidP="00590F29">
            <w:pPr>
              <w:pStyle w:val="Tabletext"/>
              <w:rPr>
                <w:noProof/>
                <w:lang w:eastAsia="en-AU"/>
              </w:rPr>
            </w:pPr>
            <w:r>
              <w:t>Use the reopen button to reopen a closed referral and set the status back to Working.</w:t>
            </w:r>
          </w:p>
        </w:tc>
      </w:tr>
      <w:tr w:rsidR="008274D3" w14:paraId="3E20AD58" w14:textId="77777777" w:rsidTr="003573FD">
        <w:tc>
          <w:tcPr>
            <w:tcW w:w="802" w:type="pct"/>
            <w:tcBorders>
              <w:top w:val="single" w:sz="4" w:space="0" w:color="auto"/>
              <w:left w:val="single" w:sz="4" w:space="0" w:color="auto"/>
              <w:bottom w:val="single" w:sz="4" w:space="0" w:color="auto"/>
              <w:right w:val="single" w:sz="4" w:space="0" w:color="auto"/>
            </w:tcBorders>
            <w:hideMark/>
          </w:tcPr>
          <w:p w14:paraId="09EF9D75" w14:textId="77777777" w:rsidR="008274D3" w:rsidRDefault="008274D3" w:rsidP="003573FD">
            <w:pPr>
              <w:pStyle w:val="DHHStabletext"/>
              <w:jc w:val="center"/>
              <w:rPr>
                <w:rFonts w:cs="Arial"/>
                <w:noProof/>
                <w:sz w:val="22"/>
                <w:szCs w:val="22"/>
                <w:lang w:eastAsia="en-AU"/>
              </w:rPr>
            </w:pPr>
            <w:r w:rsidRPr="00A94D53">
              <w:rPr>
                <w:rFonts w:cs="Arial"/>
                <w:noProof/>
                <w:sz w:val="22"/>
                <w:szCs w:val="22"/>
                <w:lang w:eastAsia="en-AU"/>
              </w:rPr>
              <w:drawing>
                <wp:inline distT="0" distB="0" distL="0" distR="0" wp14:anchorId="773C13EB" wp14:editId="56D51222">
                  <wp:extent cx="791570" cy="222629"/>
                  <wp:effectExtent l="0" t="0" r="0" b="6350"/>
                  <wp:docPr id="56" name="Picture 56" title="Green Sa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3" name="Picture 2"/>
                          <pic:cNvPicPr>
                            <a:picLocks noChangeAspect="1" noChangeArrowheads="1"/>
                          </pic:cNvPicPr>
                        </pic:nvPicPr>
                        <pic:blipFill>
                          <a:blip r:embed="rId37"/>
                          <a:srcRect/>
                          <a:stretch>
                            <a:fillRect/>
                          </a:stretch>
                        </pic:blipFill>
                        <pic:spPr bwMode="auto">
                          <a:xfrm>
                            <a:off x="0" y="0"/>
                            <a:ext cx="791570" cy="222629"/>
                          </a:xfrm>
                          <a:prstGeom prst="rect">
                            <a:avLst/>
                          </a:prstGeom>
                          <a:noFill/>
                          <a:ln w="9525">
                            <a:noFill/>
                            <a:miter lim="800000"/>
                            <a:headEnd/>
                            <a:tailEnd/>
                          </a:ln>
                        </pic:spPr>
                      </pic:pic>
                    </a:graphicData>
                  </a:graphic>
                </wp:inline>
              </w:drawing>
            </w:r>
          </w:p>
          <w:p w14:paraId="48784162" w14:textId="77777777" w:rsidR="008274D3" w:rsidRPr="002827FA" w:rsidRDefault="008274D3" w:rsidP="003573FD">
            <w:pPr>
              <w:jc w:val="center"/>
              <w:rPr>
                <w:lang w:eastAsia="en-AU"/>
              </w:rPr>
            </w:pPr>
          </w:p>
          <w:p w14:paraId="48712910" w14:textId="77777777" w:rsidR="008274D3" w:rsidRPr="002827FA" w:rsidRDefault="008274D3" w:rsidP="003573FD">
            <w:pPr>
              <w:rPr>
                <w:lang w:eastAsia="en-AU"/>
              </w:rPr>
            </w:pPr>
          </w:p>
        </w:tc>
        <w:tc>
          <w:tcPr>
            <w:tcW w:w="811" w:type="pct"/>
            <w:tcBorders>
              <w:top w:val="single" w:sz="4" w:space="0" w:color="auto"/>
              <w:left w:val="single" w:sz="4" w:space="0" w:color="auto"/>
              <w:bottom w:val="single" w:sz="4" w:space="0" w:color="auto"/>
              <w:right w:val="single" w:sz="4" w:space="0" w:color="auto"/>
            </w:tcBorders>
            <w:hideMark/>
          </w:tcPr>
          <w:p w14:paraId="38412A32" w14:textId="77777777" w:rsidR="008274D3" w:rsidRPr="0006302E" w:rsidRDefault="008274D3" w:rsidP="003573FD">
            <w:pPr>
              <w:pStyle w:val="DHHStablecaption"/>
            </w:pPr>
            <w:r w:rsidRPr="0006302E">
              <w:t>Save</w:t>
            </w:r>
          </w:p>
        </w:tc>
        <w:tc>
          <w:tcPr>
            <w:tcW w:w="3388" w:type="pct"/>
            <w:tcBorders>
              <w:top w:val="single" w:sz="4" w:space="0" w:color="auto"/>
              <w:left w:val="single" w:sz="4" w:space="0" w:color="auto"/>
              <w:bottom w:val="single" w:sz="4" w:space="0" w:color="auto"/>
              <w:right w:val="single" w:sz="4" w:space="0" w:color="auto"/>
            </w:tcBorders>
          </w:tcPr>
          <w:p w14:paraId="36FCA2C5" w14:textId="77777777" w:rsidR="008274D3" w:rsidRDefault="008274D3" w:rsidP="00590F29">
            <w:pPr>
              <w:pStyle w:val="Tabletext"/>
            </w:pPr>
            <w:r>
              <w:t xml:space="preserve">The Portal is built with the intelligence to save data as you enter it. When a change is made, the section you are working in and save button will turn green to indicate new information has been entered and needs to be saved. To save, you must “step off” the section you are working in. </w:t>
            </w:r>
          </w:p>
          <w:p w14:paraId="14FD3AE8" w14:textId="77777777" w:rsidR="008274D3" w:rsidRDefault="008274D3" w:rsidP="00590F29">
            <w:pPr>
              <w:pStyle w:val="Tabletext"/>
            </w:pPr>
            <w:r>
              <w:t>There is also an optional Save button. Alternatively, you can click the save button.</w:t>
            </w:r>
          </w:p>
          <w:p w14:paraId="51C999DE" w14:textId="77777777" w:rsidR="008274D3" w:rsidRDefault="008274D3" w:rsidP="00590F29">
            <w:pPr>
              <w:pStyle w:val="Tabletext"/>
            </w:pPr>
            <w:r>
              <w:t>The section and the save button will return to grey indicating that the data has been saved.</w:t>
            </w:r>
          </w:p>
        </w:tc>
      </w:tr>
      <w:tr w:rsidR="008274D3" w14:paraId="47D9267E" w14:textId="77777777" w:rsidTr="003573FD">
        <w:tc>
          <w:tcPr>
            <w:tcW w:w="802" w:type="pct"/>
            <w:tcBorders>
              <w:top w:val="single" w:sz="4" w:space="0" w:color="auto"/>
              <w:left w:val="single" w:sz="4" w:space="0" w:color="auto"/>
              <w:bottom w:val="single" w:sz="4" w:space="0" w:color="auto"/>
              <w:right w:val="single" w:sz="4" w:space="0" w:color="auto"/>
            </w:tcBorders>
            <w:hideMark/>
          </w:tcPr>
          <w:p w14:paraId="06A6DEB1" w14:textId="77777777" w:rsidR="008274D3" w:rsidRDefault="008274D3" w:rsidP="003573FD">
            <w:pPr>
              <w:pStyle w:val="DHHStabletext"/>
              <w:jc w:val="center"/>
              <w:rPr>
                <w:rFonts w:cs="Arial"/>
                <w:b/>
                <w:noProof/>
                <w:sz w:val="32"/>
                <w:szCs w:val="32"/>
                <w:lang w:eastAsia="en-AU"/>
              </w:rPr>
            </w:pPr>
            <w:r>
              <w:rPr>
                <w:rFonts w:cs="Arial"/>
                <w:b/>
                <w:noProof/>
                <w:sz w:val="32"/>
                <w:szCs w:val="32"/>
                <w:lang w:eastAsia="en-AU"/>
              </w:rPr>
              <w:t>*</w:t>
            </w:r>
          </w:p>
        </w:tc>
        <w:tc>
          <w:tcPr>
            <w:tcW w:w="811" w:type="pct"/>
            <w:tcBorders>
              <w:top w:val="single" w:sz="4" w:space="0" w:color="auto"/>
              <w:left w:val="single" w:sz="4" w:space="0" w:color="auto"/>
              <w:bottom w:val="single" w:sz="4" w:space="0" w:color="auto"/>
              <w:right w:val="single" w:sz="4" w:space="0" w:color="auto"/>
            </w:tcBorders>
            <w:hideMark/>
          </w:tcPr>
          <w:p w14:paraId="4AB9D7FC" w14:textId="77777777" w:rsidR="008274D3" w:rsidRPr="0006302E" w:rsidRDefault="008274D3" w:rsidP="003573FD">
            <w:pPr>
              <w:pStyle w:val="DHHStablecaption"/>
            </w:pPr>
            <w:r w:rsidRPr="0006302E">
              <w:t>Wildcard (keyboard)</w:t>
            </w:r>
          </w:p>
        </w:tc>
        <w:tc>
          <w:tcPr>
            <w:tcW w:w="3388" w:type="pct"/>
            <w:tcBorders>
              <w:top w:val="single" w:sz="4" w:space="0" w:color="auto"/>
              <w:left w:val="single" w:sz="4" w:space="0" w:color="auto"/>
              <w:bottom w:val="single" w:sz="4" w:space="0" w:color="auto"/>
              <w:right w:val="single" w:sz="4" w:space="0" w:color="auto"/>
            </w:tcBorders>
            <w:hideMark/>
          </w:tcPr>
          <w:p w14:paraId="569FB46A" w14:textId="3F2AD5B5" w:rsidR="008274D3" w:rsidRDefault="008274D3" w:rsidP="00590F29">
            <w:pPr>
              <w:pStyle w:val="Tabletext"/>
            </w:pPr>
            <w:r>
              <w:t xml:space="preserve">In search fields, the wild card is an </w:t>
            </w:r>
            <w:r w:rsidR="00357D26" w:rsidRPr="00357D26">
              <w:t xml:space="preserve">asterisk </w:t>
            </w:r>
            <w:r w:rsidRPr="00590F29">
              <w:t>*</w:t>
            </w:r>
            <w:r>
              <w:t xml:space="preserve">. A wildcard is </w:t>
            </w:r>
            <w:r w:rsidRPr="00590F29">
              <w:t xml:space="preserve">a character that may be used in a search term to represent zero, or one or more other (unknown) characters. It can be used at the beginning, middle or end of a search term. For example, to search by Family Name of the AFM, type * in the First Name field then the Family Name. This indicates that the First Name is </w:t>
            </w:r>
            <w:r w:rsidR="00AF1FCA" w:rsidRPr="00590F29">
              <w:t>missing,</w:t>
            </w:r>
            <w:r w:rsidRPr="00590F29">
              <w:t xml:space="preserve"> and the search engine should replace the </w:t>
            </w:r>
            <w:r w:rsidR="00357D26" w:rsidRPr="00357D26">
              <w:t xml:space="preserve">asterisk </w:t>
            </w:r>
            <w:r w:rsidRPr="00590F29">
              <w:t>with anything it can find.</w:t>
            </w:r>
            <w:r>
              <w:rPr>
                <w:rStyle w:val="tgc"/>
              </w:rPr>
              <w:t xml:space="preserve"> </w:t>
            </w:r>
          </w:p>
        </w:tc>
      </w:tr>
    </w:tbl>
    <w:p w14:paraId="3E2592CA" w14:textId="77777777" w:rsidR="008274D3" w:rsidRDefault="008274D3" w:rsidP="003E3A11">
      <w:pPr>
        <w:pStyle w:val="Heading1"/>
        <w:numPr>
          <w:ilvl w:val="0"/>
          <w:numId w:val="13"/>
        </w:numPr>
        <w:tabs>
          <w:tab w:val="num" w:pos="397"/>
        </w:tabs>
        <w:ind w:left="397" w:hanging="397"/>
      </w:pPr>
      <w:bookmarkStart w:id="41" w:name="_Toc30585699"/>
      <w:bookmarkStart w:id="42" w:name="_Toc190953190"/>
      <w:r>
        <w:t>Portal Structure &amp; Navigation functions</w:t>
      </w:r>
      <w:bookmarkEnd w:id="41"/>
      <w:bookmarkEnd w:id="42"/>
    </w:p>
    <w:tbl>
      <w:tblPr>
        <w:tblW w:w="4864" w:type="pct"/>
        <w:tblInd w:w="108" w:type="dxa"/>
        <w:tblBorders>
          <w:top w:val="single" w:sz="4" w:space="0" w:color="004EA8"/>
          <w:bottom w:val="single" w:sz="4" w:space="0" w:color="004EA8"/>
        </w:tblBorders>
        <w:tblLook w:val="00A0" w:firstRow="1" w:lastRow="0" w:firstColumn="1" w:lastColumn="0" w:noHBand="0" w:noVBand="0"/>
      </w:tblPr>
      <w:tblGrid>
        <w:gridCol w:w="1162"/>
        <w:gridCol w:w="7497"/>
      </w:tblGrid>
      <w:tr w:rsidR="008274D3" w14:paraId="09A61B9F" w14:textId="77777777" w:rsidTr="003573FD">
        <w:tc>
          <w:tcPr>
            <w:tcW w:w="671" w:type="pct"/>
            <w:tcBorders>
              <w:top w:val="single" w:sz="4" w:space="0" w:color="004EA8"/>
              <w:left w:val="nil"/>
              <w:bottom w:val="single" w:sz="4" w:space="0" w:color="004EA8"/>
              <w:right w:val="nil"/>
            </w:tcBorders>
            <w:hideMark/>
          </w:tcPr>
          <w:p w14:paraId="427D160A" w14:textId="77777777" w:rsidR="008274D3" w:rsidRDefault="008274D3" w:rsidP="003573FD">
            <w:pPr>
              <w:pStyle w:val="DHHStablecolhead"/>
            </w:pPr>
            <w:r>
              <w:t>Overview</w:t>
            </w:r>
          </w:p>
        </w:tc>
        <w:tc>
          <w:tcPr>
            <w:tcW w:w="4329" w:type="pct"/>
            <w:tcBorders>
              <w:top w:val="single" w:sz="4" w:space="0" w:color="004EA8"/>
              <w:left w:val="nil"/>
              <w:bottom w:val="single" w:sz="4" w:space="0" w:color="004EA8"/>
              <w:right w:val="nil"/>
            </w:tcBorders>
            <w:hideMark/>
          </w:tcPr>
          <w:p w14:paraId="53C3627C" w14:textId="77777777" w:rsidR="008274D3" w:rsidRDefault="008274D3" w:rsidP="003573FD">
            <w:pPr>
              <w:pStyle w:val="DHHStabletext"/>
            </w:pPr>
            <w:r>
              <w:t>This section provides an overview of the structure of the Portal and general navigation functions within the Portal.</w:t>
            </w:r>
            <w:r w:rsidRPr="00206882">
              <w:t xml:space="preserve"> </w:t>
            </w:r>
            <w:r>
              <w:t>There is also Portal</w:t>
            </w:r>
            <w:r w:rsidRPr="00206882">
              <w:t xml:space="preserve"> support</w:t>
            </w:r>
            <w:r>
              <w:t xml:space="preserve"> information.</w:t>
            </w:r>
          </w:p>
        </w:tc>
      </w:tr>
    </w:tbl>
    <w:p w14:paraId="447E5DCE" w14:textId="77777777" w:rsidR="008274D3" w:rsidRDefault="008274D3" w:rsidP="008274D3">
      <w:pPr>
        <w:pStyle w:val="Heading2"/>
      </w:pPr>
      <w:bookmarkStart w:id="43" w:name="_Toc30585700"/>
      <w:bookmarkStart w:id="44" w:name="_Toc190953191"/>
      <w:r>
        <w:t>Navigating the Portal</w:t>
      </w:r>
      <w:bookmarkEnd w:id="43"/>
      <w:bookmarkEnd w:id="44"/>
    </w:p>
    <w:p w14:paraId="3EE186C5" w14:textId="77777777" w:rsidR="008274D3" w:rsidRDefault="008274D3" w:rsidP="008274D3">
      <w:pPr>
        <w:pStyle w:val="DHHSbody"/>
      </w:pPr>
      <w:r>
        <w:t>There are four sections of the Portal:</w:t>
      </w:r>
    </w:p>
    <w:p w14:paraId="6CFC12B9" w14:textId="77777777" w:rsidR="008274D3" w:rsidRPr="006574BC" w:rsidRDefault="008274D3" w:rsidP="008274D3">
      <w:pPr>
        <w:pStyle w:val="DHHSListnumbering"/>
        <w:rPr>
          <w:b/>
        </w:rPr>
      </w:pPr>
      <w:r w:rsidRPr="002A552A">
        <w:rPr>
          <w:b/>
        </w:rPr>
        <w:lastRenderedPageBreak/>
        <w:t>Homepage Dashboard</w:t>
      </w:r>
      <w:r>
        <w:rPr>
          <w:b/>
        </w:rPr>
        <w:t xml:space="preserve">: </w:t>
      </w:r>
      <w:r>
        <w:t>Displays service statistics and important information</w:t>
      </w:r>
    </w:p>
    <w:p w14:paraId="1BC039D8" w14:textId="50A0489B" w:rsidR="008274D3" w:rsidRDefault="008274D3" w:rsidP="00F92B1B">
      <w:pPr>
        <w:pStyle w:val="DHHSListnumbering"/>
        <w:numPr>
          <w:ilvl w:val="0"/>
          <w:numId w:val="0"/>
        </w:numPr>
        <w:rPr>
          <w:b/>
        </w:rPr>
      </w:pPr>
      <w:r>
        <w:rPr>
          <w:noProof/>
          <w:lang w:eastAsia="en-AU"/>
        </w:rPr>
        <w:drawing>
          <wp:inline distT="0" distB="0" distL="0" distR="0" wp14:anchorId="4725949E" wp14:editId="07C34B51">
            <wp:extent cx="5652135" cy="5451653"/>
            <wp:effectExtent l="38100" t="38100" r="100965" b="92075"/>
            <wp:docPr id="14" name="Picture 14" title="Screenshot of the L17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52135" cy="5451653"/>
                    </a:xfrm>
                    <a:prstGeom prst="rect">
                      <a:avLst/>
                    </a:prstGeom>
                    <a:effectLst>
                      <a:outerShdw blurRad="50800" dist="38100" dir="2700000" algn="tl" rotWithShape="0">
                        <a:prstClr val="black">
                          <a:alpha val="40000"/>
                        </a:prstClr>
                      </a:outerShdw>
                    </a:effectLst>
                  </pic:spPr>
                </pic:pic>
              </a:graphicData>
            </a:graphic>
          </wp:inline>
        </w:drawing>
      </w:r>
      <w:r>
        <w:rPr>
          <w:b/>
        </w:rPr>
        <w:br w:type="page"/>
      </w:r>
    </w:p>
    <w:p w14:paraId="3877DCE6" w14:textId="77777777" w:rsidR="008274D3" w:rsidRPr="002A552A" w:rsidRDefault="008274D3" w:rsidP="008274D3">
      <w:pPr>
        <w:pStyle w:val="DHHSListnumbering"/>
        <w:rPr>
          <w:b/>
        </w:rPr>
      </w:pPr>
      <w:r w:rsidRPr="002A552A">
        <w:rPr>
          <w:b/>
        </w:rPr>
        <w:lastRenderedPageBreak/>
        <w:t>The List view</w:t>
      </w:r>
    </w:p>
    <w:p w14:paraId="69623DB1" w14:textId="77777777" w:rsidR="008274D3" w:rsidRPr="00BB1929" w:rsidRDefault="008274D3" w:rsidP="003E3A11">
      <w:pPr>
        <w:pStyle w:val="DHHSListnumbering"/>
        <w:numPr>
          <w:ilvl w:val="1"/>
          <w:numId w:val="15"/>
        </w:numPr>
        <w:rPr>
          <w:b/>
        </w:rPr>
      </w:pPr>
      <w:r w:rsidRPr="002A552A">
        <w:rPr>
          <w:b/>
        </w:rPr>
        <w:t>Service L17 List</w:t>
      </w:r>
      <w:r>
        <w:rPr>
          <w:b/>
        </w:rPr>
        <w:t xml:space="preserve">: </w:t>
      </w:r>
      <w:r>
        <w:t>Displays all referrals for the service.</w:t>
      </w:r>
    </w:p>
    <w:p w14:paraId="78E59CD8" w14:textId="77777777" w:rsidR="008274D3" w:rsidRDefault="008274D3" w:rsidP="008274D3">
      <w:pPr>
        <w:pStyle w:val="DHHSListnumbering"/>
        <w:numPr>
          <w:ilvl w:val="0"/>
          <w:numId w:val="0"/>
        </w:numPr>
        <w:ind w:left="360" w:firstLine="66"/>
      </w:pPr>
      <w:r>
        <w:rPr>
          <w:noProof/>
          <w:lang w:eastAsia="en-AU"/>
        </w:rPr>
        <w:drawing>
          <wp:inline distT="0" distB="0" distL="0" distR="0" wp14:anchorId="6A2D14B3" wp14:editId="5E8012A8">
            <wp:extent cx="5364300" cy="1645969"/>
            <wp:effectExtent l="38100" t="38100" r="103505" b="87630"/>
            <wp:docPr id="9" name="Picture 9" descr="Screen-shot of the Service L17 List which displays all referrals for the service. " title="2.1. Service L17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379982" cy="1650781"/>
                    </a:xfrm>
                    <a:prstGeom prst="rect">
                      <a:avLst/>
                    </a:prstGeom>
                    <a:effectLst>
                      <a:outerShdw blurRad="50800" dist="38100" dir="2700000" algn="tl" rotWithShape="0">
                        <a:prstClr val="black">
                          <a:alpha val="40000"/>
                        </a:prstClr>
                      </a:outerShdw>
                    </a:effectLst>
                  </pic:spPr>
                </pic:pic>
              </a:graphicData>
            </a:graphic>
          </wp:inline>
        </w:drawing>
      </w:r>
    </w:p>
    <w:p w14:paraId="1BBEF9BD" w14:textId="77777777" w:rsidR="008274D3" w:rsidRPr="00BB1929" w:rsidRDefault="008274D3" w:rsidP="003E3A11">
      <w:pPr>
        <w:pStyle w:val="DHHSListnumbering"/>
        <w:numPr>
          <w:ilvl w:val="1"/>
          <w:numId w:val="15"/>
        </w:numPr>
        <w:spacing w:before="240"/>
        <w:ind w:left="788" w:hanging="431"/>
        <w:rPr>
          <w:b/>
        </w:rPr>
      </w:pPr>
      <w:r w:rsidRPr="002A552A">
        <w:rPr>
          <w:b/>
        </w:rPr>
        <w:t>My L17 List</w:t>
      </w:r>
      <w:r>
        <w:rPr>
          <w:b/>
        </w:rPr>
        <w:t xml:space="preserve">: </w:t>
      </w:r>
      <w:r w:rsidRPr="00BB1929">
        <w:t xml:space="preserve">Displays all </w:t>
      </w:r>
      <w:r>
        <w:t>referrals</w:t>
      </w:r>
      <w:r w:rsidRPr="00BB1929">
        <w:t xml:space="preserve"> assigned to a worker</w:t>
      </w:r>
      <w:r>
        <w:t>.</w:t>
      </w:r>
    </w:p>
    <w:p w14:paraId="087F9776" w14:textId="77777777" w:rsidR="008274D3" w:rsidRDefault="008274D3" w:rsidP="008274D3">
      <w:pPr>
        <w:pStyle w:val="DHHSListnumbering"/>
        <w:numPr>
          <w:ilvl w:val="0"/>
          <w:numId w:val="0"/>
        </w:numPr>
        <w:ind w:left="360" w:firstLine="66"/>
      </w:pPr>
      <w:r>
        <w:rPr>
          <w:noProof/>
          <w:lang w:eastAsia="en-AU"/>
        </w:rPr>
        <w:drawing>
          <wp:inline distT="0" distB="0" distL="0" distR="0" wp14:anchorId="7258ABFE" wp14:editId="4ECB1DDE">
            <wp:extent cx="5363845" cy="1463023"/>
            <wp:effectExtent l="38100" t="38100" r="84455" b="99695"/>
            <wp:docPr id="23" name="Picture 23" descr="Screen-shot of the list which displays all referrals assigned to a worker. " title="2.2. My L17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391702" cy="1470621"/>
                    </a:xfrm>
                    <a:prstGeom prst="rect">
                      <a:avLst/>
                    </a:prstGeom>
                    <a:effectLst>
                      <a:outerShdw blurRad="50800" dist="38100" dir="2700000" algn="tl" rotWithShape="0">
                        <a:prstClr val="black">
                          <a:alpha val="40000"/>
                        </a:prstClr>
                      </a:outerShdw>
                    </a:effectLst>
                  </pic:spPr>
                </pic:pic>
              </a:graphicData>
            </a:graphic>
          </wp:inline>
        </w:drawing>
      </w:r>
    </w:p>
    <w:p w14:paraId="21E24E81" w14:textId="77777777" w:rsidR="008274D3" w:rsidRPr="000E1125" w:rsidRDefault="008274D3" w:rsidP="008274D3">
      <w:pPr>
        <w:pStyle w:val="DHHSListnumbering"/>
        <w:spacing w:before="240"/>
        <w:ind w:left="357" w:hanging="357"/>
        <w:rPr>
          <w:b/>
        </w:rPr>
      </w:pPr>
      <w:r w:rsidRPr="002A552A">
        <w:rPr>
          <w:b/>
        </w:rPr>
        <w:t>The L17 Record</w:t>
      </w:r>
      <w:r>
        <w:rPr>
          <w:b/>
        </w:rPr>
        <w:t xml:space="preserve">: </w:t>
      </w:r>
      <w:r>
        <w:t>A detailed view of the referral</w:t>
      </w:r>
    </w:p>
    <w:p w14:paraId="01EA6D07" w14:textId="77777777" w:rsidR="008274D3" w:rsidRPr="000E1125" w:rsidRDefault="008274D3" w:rsidP="008274D3">
      <w:pPr>
        <w:pStyle w:val="DHHSListnumbering"/>
        <w:numPr>
          <w:ilvl w:val="0"/>
          <w:numId w:val="0"/>
        </w:numPr>
        <w:spacing w:before="240"/>
        <w:ind w:left="357"/>
        <w:rPr>
          <w:b/>
        </w:rPr>
      </w:pPr>
      <w:r>
        <w:rPr>
          <w:noProof/>
          <w:lang w:eastAsia="en-AU"/>
        </w:rPr>
        <w:drawing>
          <wp:inline distT="0" distB="0" distL="0" distR="0" wp14:anchorId="6145AB62" wp14:editId="48CCB15B">
            <wp:extent cx="5406977" cy="2592576"/>
            <wp:effectExtent l="38100" t="38100" r="99060" b="93980"/>
            <wp:docPr id="32" name="Picture 32" title="Screenshot of a L17 Referra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31295" cy="2604236"/>
                    </a:xfrm>
                    <a:prstGeom prst="rect">
                      <a:avLst/>
                    </a:prstGeom>
                    <a:effectLst>
                      <a:outerShdw blurRad="50800" dist="38100" dir="2700000" algn="tl" rotWithShape="0">
                        <a:prstClr val="black">
                          <a:alpha val="40000"/>
                        </a:prstClr>
                      </a:outerShdw>
                    </a:effectLst>
                  </pic:spPr>
                </pic:pic>
              </a:graphicData>
            </a:graphic>
          </wp:inline>
        </w:drawing>
      </w:r>
    </w:p>
    <w:p w14:paraId="196567EF" w14:textId="77777777" w:rsidR="008274D3" w:rsidRDefault="008274D3" w:rsidP="008274D3">
      <w:pPr>
        <w:pStyle w:val="DHHSbody"/>
      </w:pPr>
      <w:r>
        <w:rPr>
          <w:noProof/>
          <w:lang w:eastAsia="en-AU"/>
        </w:rPr>
        <w:lastRenderedPageBreak/>
        <w:drawing>
          <wp:inline distT="0" distB="0" distL="0" distR="0" wp14:anchorId="6FBCD955" wp14:editId="3AEA7396">
            <wp:extent cx="5634181" cy="2709534"/>
            <wp:effectExtent l="38100" t="38100" r="100330" b="91440"/>
            <wp:docPr id="24" name="Picture 24" descr="Screen-shot of the L17 Record showing a detailed view of the referral." title="3. The L17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12032"/>
                    <a:stretch/>
                  </pic:blipFill>
                  <pic:spPr bwMode="auto">
                    <a:xfrm>
                      <a:off x="0" y="0"/>
                      <a:ext cx="5639202" cy="2711949"/>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250ECC1" w14:textId="77777777" w:rsidR="008274D3" w:rsidRDefault="008274D3" w:rsidP="008274D3">
      <w:pPr>
        <w:spacing w:after="0" w:line="240" w:lineRule="auto"/>
        <w:rPr>
          <w:rFonts w:eastAsia="Times"/>
          <w:b/>
        </w:rPr>
      </w:pPr>
    </w:p>
    <w:p w14:paraId="55978A0B" w14:textId="300E3AF3" w:rsidR="008274D3" w:rsidRDefault="008274D3" w:rsidP="008274D3">
      <w:pPr>
        <w:pStyle w:val="DHHSListnumbering"/>
      </w:pPr>
      <w:r w:rsidRPr="00355C2E">
        <w:rPr>
          <w:b/>
        </w:rPr>
        <w:t>The</w:t>
      </w:r>
      <w:r>
        <w:t xml:space="preserve"> </w:t>
      </w:r>
      <w:r>
        <w:rPr>
          <w:b/>
        </w:rPr>
        <w:t>L17 Search</w:t>
      </w:r>
      <w:r>
        <w:t xml:space="preserve">: A </w:t>
      </w:r>
      <w:r w:rsidR="00ED28E9">
        <w:t>client-based</w:t>
      </w:r>
      <w:r>
        <w:t xml:space="preserve"> search that allows search on name and date of birth.</w:t>
      </w:r>
    </w:p>
    <w:p w14:paraId="3197B159" w14:textId="77777777" w:rsidR="008274D3" w:rsidRPr="00F029C6" w:rsidRDefault="008274D3" w:rsidP="008274D3">
      <w:pPr>
        <w:pStyle w:val="DHHSListnumbering"/>
        <w:numPr>
          <w:ilvl w:val="0"/>
          <w:numId w:val="0"/>
        </w:numPr>
        <w:ind w:firstLine="426"/>
      </w:pPr>
      <w:r>
        <w:rPr>
          <w:noProof/>
          <w:lang w:eastAsia="en-AU"/>
        </w:rPr>
        <w:drawing>
          <wp:inline distT="0" distB="0" distL="0" distR="0" wp14:anchorId="4F6115F0" wp14:editId="5A9366DC">
            <wp:extent cx="5386525" cy="1182589"/>
            <wp:effectExtent l="38100" t="38100" r="100330" b="93980"/>
            <wp:docPr id="63513" name="Picture 63513" descr="Screen-shot of the client based search option which allows a search based on name and date of birth. " title="4. The L17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b="12069"/>
                    <a:stretch/>
                  </pic:blipFill>
                  <pic:spPr bwMode="auto">
                    <a:xfrm>
                      <a:off x="0" y="0"/>
                      <a:ext cx="5414155" cy="118865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37B65A5" w14:textId="77777777" w:rsidR="008274D3" w:rsidRDefault="008274D3" w:rsidP="008274D3">
      <w:pPr>
        <w:pStyle w:val="DHHSbody"/>
        <w:ind w:firstLine="426"/>
      </w:pPr>
      <w:r>
        <w:t xml:space="preserve">Each part of the Portal contains several sections, some with multiple tabs. </w:t>
      </w:r>
    </w:p>
    <w:p w14:paraId="1E8E3A80" w14:textId="5357F790" w:rsidR="003575B6" w:rsidRDefault="003575B6" w:rsidP="003575B6">
      <w:pPr>
        <w:pStyle w:val="DHHSListnumbering"/>
      </w:pPr>
      <w:r w:rsidRPr="00355C2E">
        <w:rPr>
          <w:b/>
        </w:rPr>
        <w:t>The</w:t>
      </w:r>
      <w:r>
        <w:t xml:space="preserve"> </w:t>
      </w:r>
      <w:r>
        <w:rPr>
          <w:b/>
        </w:rPr>
        <w:t>L17 Fuzzy Search</w:t>
      </w:r>
      <w:r>
        <w:t>: A client-based search that allows search on names that sound similar and date of birth.</w:t>
      </w:r>
    </w:p>
    <w:p w14:paraId="0DED96D8" w14:textId="5F036FE8" w:rsidR="003575B6" w:rsidRPr="004C0F67" w:rsidRDefault="00D50699" w:rsidP="008274D3">
      <w:pPr>
        <w:pStyle w:val="DHHSbody"/>
        <w:ind w:firstLine="426"/>
        <w:rPr>
          <w:b/>
        </w:rPr>
      </w:pPr>
      <w:r>
        <w:rPr>
          <w:noProof/>
        </w:rPr>
        <w:drawing>
          <wp:inline distT="0" distB="0" distL="0" distR="0" wp14:anchorId="21E90102" wp14:editId="7637AE5C">
            <wp:extent cx="5652135" cy="2480945"/>
            <wp:effectExtent l="38100" t="38100" r="100965" b="90805"/>
            <wp:docPr id="1926455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455224" name=""/>
                    <pic:cNvPicPr/>
                  </pic:nvPicPr>
                  <pic:blipFill>
                    <a:blip r:embed="rId44"/>
                    <a:stretch>
                      <a:fillRect/>
                    </a:stretch>
                  </pic:blipFill>
                  <pic:spPr>
                    <a:xfrm>
                      <a:off x="0" y="0"/>
                      <a:ext cx="5652135" cy="2480945"/>
                    </a:xfrm>
                    <a:prstGeom prst="rect">
                      <a:avLst/>
                    </a:prstGeom>
                    <a:effectLst>
                      <a:outerShdw blurRad="50800" dist="38100" dir="2700000" algn="tl" rotWithShape="0">
                        <a:prstClr val="black">
                          <a:alpha val="40000"/>
                        </a:prstClr>
                      </a:outerShdw>
                    </a:effectLst>
                  </pic:spPr>
                </pic:pic>
              </a:graphicData>
            </a:graphic>
          </wp:inline>
        </w:drawing>
      </w:r>
    </w:p>
    <w:p w14:paraId="4FF73B44" w14:textId="77777777" w:rsidR="008274D3" w:rsidRPr="000B6305" w:rsidRDefault="008274D3" w:rsidP="008274D3">
      <w:pPr>
        <w:pStyle w:val="DHHSbody"/>
      </w:pPr>
      <w:r w:rsidRPr="00261359">
        <w:rPr>
          <w:b/>
        </w:rPr>
        <w:t>To navigate back to the Homepage Dashboard at any time:</w:t>
      </w:r>
    </w:p>
    <w:p w14:paraId="5AA96EC0" w14:textId="77777777" w:rsidR="008274D3" w:rsidRPr="004C0F67" w:rsidRDefault="008274D3" w:rsidP="008274D3">
      <w:pPr>
        <w:pStyle w:val="DHHSListnumbering"/>
        <w:numPr>
          <w:ilvl w:val="0"/>
          <w:numId w:val="0"/>
        </w:numPr>
        <w:ind w:left="360" w:firstLine="66"/>
        <w:rPr>
          <w:lang w:eastAsia="en-AU"/>
        </w:rPr>
      </w:pPr>
      <w:r>
        <w:rPr>
          <w:lang w:eastAsia="en-AU"/>
        </w:rPr>
        <w:t xml:space="preserve">Select the </w:t>
      </w:r>
      <w:r w:rsidRPr="001C24C8">
        <w:rPr>
          <w:b/>
          <w:lang w:eastAsia="en-AU"/>
        </w:rPr>
        <w:t>Dashboard</w:t>
      </w:r>
      <w:r>
        <w:rPr>
          <w:lang w:eastAsia="en-AU"/>
        </w:rPr>
        <w:t xml:space="preserve"> tab on the top left-hand side of the screen. </w:t>
      </w:r>
    </w:p>
    <w:p w14:paraId="310AADCB" w14:textId="77777777" w:rsidR="008274D3" w:rsidRPr="00195E3D" w:rsidRDefault="008274D3" w:rsidP="008274D3">
      <w:pPr>
        <w:pStyle w:val="DHHSListnumbering"/>
        <w:numPr>
          <w:ilvl w:val="0"/>
          <w:numId w:val="0"/>
        </w:numPr>
        <w:spacing w:after="0"/>
        <w:ind w:left="357" w:firstLine="69"/>
        <w:rPr>
          <w:sz w:val="4"/>
          <w:lang w:eastAsia="en-AU"/>
        </w:rPr>
      </w:pPr>
      <w:r>
        <w:rPr>
          <w:noProof/>
          <w:lang w:eastAsia="en-AU"/>
        </w:rPr>
        <w:lastRenderedPageBreak/>
        <w:drawing>
          <wp:inline distT="0" distB="0" distL="0" distR="0" wp14:anchorId="63DDFB7C" wp14:editId="56059DA9">
            <wp:extent cx="2863850" cy="584200"/>
            <wp:effectExtent l="38100" t="38100" r="88900" b="101600"/>
            <wp:docPr id="41" name="Picture 41" descr="Screen-shot of the Dashboard button. Use to navigate back to the Homepage Dashboard at any time." title="Return to Dashboar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863850" cy="584200"/>
                    </a:xfrm>
                    <a:prstGeom prst="rect">
                      <a:avLst/>
                    </a:prstGeom>
                    <a:effectLst>
                      <a:outerShdw blurRad="50800" dist="38100" dir="2700000" algn="tl" rotWithShape="0">
                        <a:prstClr val="black">
                          <a:alpha val="40000"/>
                        </a:prstClr>
                      </a:outerShdw>
                    </a:effectLst>
                  </pic:spPr>
                </pic:pic>
              </a:graphicData>
            </a:graphic>
          </wp:inline>
        </w:drawing>
      </w:r>
    </w:p>
    <w:p w14:paraId="01BA09C2" w14:textId="77777777" w:rsidR="008274D3" w:rsidRPr="000B6305" w:rsidRDefault="008274D3" w:rsidP="008274D3">
      <w:pPr>
        <w:pStyle w:val="DHHSbody"/>
      </w:pPr>
      <w:r w:rsidRPr="00261359">
        <w:rPr>
          <w:b/>
        </w:rPr>
        <w:t>To navigate back to the Service L17 List at any time:</w:t>
      </w:r>
    </w:p>
    <w:p w14:paraId="5915161E" w14:textId="77777777" w:rsidR="008274D3" w:rsidRDefault="008274D3" w:rsidP="008274D3">
      <w:pPr>
        <w:pStyle w:val="DHHSListnumbering"/>
        <w:numPr>
          <w:ilvl w:val="0"/>
          <w:numId w:val="0"/>
        </w:numPr>
        <w:ind w:left="360"/>
        <w:rPr>
          <w:lang w:eastAsia="en-AU"/>
        </w:rPr>
      </w:pPr>
      <w:r>
        <w:rPr>
          <w:lang w:eastAsia="en-AU"/>
        </w:rPr>
        <w:t xml:space="preserve">Select </w:t>
      </w:r>
      <w:r w:rsidRPr="001C24C8">
        <w:rPr>
          <w:b/>
          <w:lang w:eastAsia="en-AU"/>
        </w:rPr>
        <w:t>L17 Referrals</w:t>
      </w:r>
      <w:r>
        <w:rPr>
          <w:lang w:eastAsia="en-AU"/>
        </w:rPr>
        <w:t xml:space="preserve"> tab on the top left-hand side of the screen.</w:t>
      </w:r>
    </w:p>
    <w:p w14:paraId="18FE510C" w14:textId="77777777" w:rsidR="008274D3" w:rsidRPr="00195E3D" w:rsidRDefault="008274D3" w:rsidP="008274D3">
      <w:pPr>
        <w:pStyle w:val="DHHSbody"/>
        <w:spacing w:after="0"/>
        <w:ind w:firstLine="426"/>
        <w:rPr>
          <w:sz w:val="2"/>
        </w:rPr>
      </w:pPr>
      <w:r w:rsidRPr="00FD5050">
        <w:rPr>
          <w:noProof/>
          <w:lang w:eastAsia="en-AU"/>
        </w:rPr>
        <w:drawing>
          <wp:inline distT="0" distB="0" distL="0" distR="0" wp14:anchorId="307E3F87" wp14:editId="7657DD6E">
            <wp:extent cx="2803525" cy="594995"/>
            <wp:effectExtent l="38100" t="38100" r="92075" b="90805"/>
            <wp:docPr id="60" name="Picture 60" descr="Screen-shot of the  option to navigate back to the Service L17 List at any time. " title="L17 Referral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803525" cy="594995"/>
                    </a:xfrm>
                    <a:prstGeom prst="rect">
                      <a:avLst/>
                    </a:prstGeom>
                    <a:effectLst>
                      <a:outerShdw blurRad="50800" dist="38100" dir="2700000" algn="tl" rotWithShape="0">
                        <a:prstClr val="black">
                          <a:alpha val="40000"/>
                        </a:prstClr>
                      </a:outerShdw>
                    </a:effectLst>
                  </pic:spPr>
                </pic:pic>
              </a:graphicData>
            </a:graphic>
          </wp:inline>
        </w:drawing>
      </w:r>
    </w:p>
    <w:p w14:paraId="6F780329" w14:textId="77777777" w:rsidR="008274D3" w:rsidRPr="000B6305" w:rsidRDefault="008274D3" w:rsidP="008274D3">
      <w:pPr>
        <w:pStyle w:val="DHHSbody"/>
      </w:pPr>
      <w:r w:rsidRPr="00261359">
        <w:rPr>
          <w:b/>
        </w:rPr>
        <w:t>To navigate back to My L17 List at any time:</w:t>
      </w:r>
    </w:p>
    <w:p w14:paraId="6A1E38DF" w14:textId="77777777" w:rsidR="008274D3" w:rsidRDefault="008274D3" w:rsidP="008274D3">
      <w:pPr>
        <w:pStyle w:val="DHHSListnumbering"/>
        <w:numPr>
          <w:ilvl w:val="0"/>
          <w:numId w:val="0"/>
        </w:numPr>
        <w:ind w:left="360"/>
        <w:rPr>
          <w:lang w:eastAsia="en-AU"/>
        </w:rPr>
      </w:pPr>
      <w:r>
        <w:rPr>
          <w:lang w:eastAsia="en-AU"/>
        </w:rPr>
        <w:t xml:space="preserve">Select </w:t>
      </w:r>
      <w:r w:rsidRPr="001C24C8">
        <w:rPr>
          <w:b/>
          <w:lang w:eastAsia="en-AU"/>
        </w:rPr>
        <w:t>L17 Referrals</w:t>
      </w:r>
      <w:r>
        <w:rPr>
          <w:lang w:eastAsia="en-AU"/>
        </w:rPr>
        <w:t xml:space="preserve"> on the top left-hand side of the screen, below the Dashboard, in the banner. </w:t>
      </w:r>
    </w:p>
    <w:p w14:paraId="2478C251" w14:textId="77777777" w:rsidR="008274D3" w:rsidRDefault="008274D3" w:rsidP="008274D3">
      <w:pPr>
        <w:pStyle w:val="DHHSListnumbering"/>
        <w:numPr>
          <w:ilvl w:val="0"/>
          <w:numId w:val="0"/>
        </w:numPr>
        <w:ind w:left="360"/>
        <w:rPr>
          <w:lang w:eastAsia="en-AU"/>
        </w:rPr>
      </w:pPr>
      <w:r>
        <w:rPr>
          <w:noProof/>
          <w:lang w:eastAsia="en-AU"/>
        </w:rPr>
        <w:drawing>
          <wp:inline distT="0" distB="0" distL="0" distR="0" wp14:anchorId="23D6B86D" wp14:editId="7F6E03FD">
            <wp:extent cx="2854960" cy="593725"/>
            <wp:effectExtent l="38100" t="38100" r="97790" b="92075"/>
            <wp:docPr id="43041" name="Picture 43041" descr="Screen-shot of he button to return to My L17 List" title="L17 Referral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854960" cy="593725"/>
                    </a:xfrm>
                    <a:prstGeom prst="rect">
                      <a:avLst/>
                    </a:prstGeom>
                    <a:effectLst>
                      <a:outerShdw blurRad="50800" dist="38100" dir="2700000" algn="tl" rotWithShape="0">
                        <a:prstClr val="black">
                          <a:alpha val="40000"/>
                        </a:prstClr>
                      </a:outerShdw>
                    </a:effectLst>
                  </pic:spPr>
                </pic:pic>
              </a:graphicData>
            </a:graphic>
          </wp:inline>
        </w:drawing>
      </w:r>
    </w:p>
    <w:p w14:paraId="47C36834" w14:textId="77777777" w:rsidR="008274D3" w:rsidRDefault="008274D3" w:rsidP="008274D3">
      <w:pPr>
        <w:pStyle w:val="Heading2"/>
      </w:pPr>
      <w:bookmarkStart w:id="45" w:name="_Toc30585701"/>
      <w:bookmarkStart w:id="46" w:name="_Toc190953192"/>
      <w:r>
        <w:t>Editable fields</w:t>
      </w:r>
      <w:bookmarkEnd w:id="45"/>
      <w:bookmarkEnd w:id="46"/>
    </w:p>
    <w:p w14:paraId="2E81775F" w14:textId="77777777" w:rsidR="008274D3" w:rsidRPr="004C0F67" w:rsidRDefault="008274D3" w:rsidP="008274D3">
      <w:pPr>
        <w:pStyle w:val="DHHSbody"/>
      </w:pPr>
      <w:r>
        <w:t xml:space="preserve">Most fields within the Portal are non-editable as they contain law enforcement data. However, some fields have editing enabled </w:t>
      </w:r>
      <w:proofErr w:type="gramStart"/>
      <w:r>
        <w:t>in order to</w:t>
      </w:r>
      <w:proofErr w:type="gramEnd"/>
      <w:r>
        <w:t xml:space="preserve"> triage and support information sharing for the purposes of client safety.</w:t>
      </w:r>
    </w:p>
    <w:p w14:paraId="37CD413E" w14:textId="77777777" w:rsidR="008274D3" w:rsidRDefault="008274D3" w:rsidP="003E3A11">
      <w:pPr>
        <w:pStyle w:val="DHHSbullet1"/>
        <w:numPr>
          <w:ilvl w:val="0"/>
          <w:numId w:val="2"/>
        </w:numPr>
      </w:pPr>
      <w:r>
        <w:rPr>
          <w:b/>
        </w:rPr>
        <w:t xml:space="preserve">Greyed out fields: </w:t>
      </w:r>
      <w:r>
        <w:t>View only information. Most of this information is law enforcement data which cannot be amended.</w:t>
      </w:r>
    </w:p>
    <w:p w14:paraId="584CB72C" w14:textId="77777777" w:rsidR="008274D3" w:rsidRDefault="008274D3" w:rsidP="003E3A11">
      <w:pPr>
        <w:pStyle w:val="DHHSbullet1"/>
        <w:numPr>
          <w:ilvl w:val="0"/>
          <w:numId w:val="2"/>
        </w:numPr>
        <w:spacing w:after="120"/>
      </w:pPr>
      <w:r w:rsidRPr="00CB77AA">
        <w:rPr>
          <w:b/>
        </w:rPr>
        <w:t xml:space="preserve">White fields: </w:t>
      </w:r>
      <w:r>
        <w:t>Fields are active (not greyed out). Examples of editable fields include assigning and triaging functions, as well as limited client details such as phone number and address – these are fields that are deemed important to have accurate information for the safety of the client.</w:t>
      </w:r>
    </w:p>
    <w:p w14:paraId="121BF00C" w14:textId="77777777" w:rsidR="008274D3" w:rsidRDefault="008274D3" w:rsidP="008274D3">
      <w:r>
        <w:rPr>
          <w:noProof/>
          <w:lang w:eastAsia="en-AU"/>
        </w:rPr>
        <w:drawing>
          <wp:inline distT="0" distB="0" distL="0" distR="0" wp14:anchorId="3A9BEB4F" wp14:editId="0A9F0CD8">
            <wp:extent cx="5631295" cy="1355482"/>
            <wp:effectExtent l="38100" t="38100" r="102870" b="92710"/>
            <wp:docPr id="43042" name="Picture 43042" descr="Screen-shot showing editable white fields and noneditable greyed out fields.  " title="Editable and Noneditabl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43550" cy="1358432"/>
                    </a:xfrm>
                    <a:prstGeom prst="rect">
                      <a:avLst/>
                    </a:prstGeom>
                    <a:effectLst>
                      <a:outerShdw blurRad="50800" dist="38100" dir="2700000" algn="tl" rotWithShape="0">
                        <a:prstClr val="black">
                          <a:alpha val="40000"/>
                        </a:prstClr>
                      </a:outerShdw>
                    </a:effectLst>
                  </pic:spPr>
                </pic:pic>
              </a:graphicData>
            </a:graphic>
          </wp:inline>
        </w:drawing>
      </w:r>
    </w:p>
    <w:tbl>
      <w:tblPr>
        <w:tblpPr w:leftFromText="180" w:rightFromText="180" w:vertAnchor="text" w:horzAnchor="margin" w:tblpX="108" w:tblpY="185"/>
        <w:tblW w:w="4824" w:type="pct"/>
        <w:tblBorders>
          <w:top w:val="single" w:sz="4" w:space="0" w:color="004EA8"/>
          <w:bottom w:val="single" w:sz="4" w:space="0" w:color="004EA8"/>
        </w:tblBorders>
        <w:tblLook w:val="00A0" w:firstRow="1" w:lastRow="0" w:firstColumn="1" w:lastColumn="0" w:noHBand="0" w:noVBand="0"/>
      </w:tblPr>
      <w:tblGrid>
        <w:gridCol w:w="728"/>
        <w:gridCol w:w="7860"/>
      </w:tblGrid>
      <w:tr w:rsidR="008274D3" w:rsidRPr="003072C6" w14:paraId="0E4DB8D5" w14:textId="77777777" w:rsidTr="003573FD">
        <w:tc>
          <w:tcPr>
            <w:tcW w:w="424" w:type="pct"/>
            <w:tcBorders>
              <w:top w:val="single" w:sz="4" w:space="0" w:color="004EA8"/>
              <w:bottom w:val="single" w:sz="4" w:space="0" w:color="004EA8"/>
            </w:tcBorders>
          </w:tcPr>
          <w:p w14:paraId="54D4C6C3" w14:textId="77777777" w:rsidR="008274D3" w:rsidRDefault="008274D3" w:rsidP="003573FD">
            <w:pPr>
              <w:pStyle w:val="DHHStablecolhead"/>
              <w:spacing w:before="60" w:after="80"/>
              <w:jc w:val="center"/>
            </w:pPr>
            <w:r>
              <w:t>Note</w:t>
            </w:r>
          </w:p>
          <w:p w14:paraId="01DA0ED8" w14:textId="77777777" w:rsidR="008274D3" w:rsidRDefault="008274D3" w:rsidP="003573FD">
            <w:pPr>
              <w:pStyle w:val="DHHStablecolhead"/>
              <w:spacing w:before="0" w:after="80"/>
              <w:jc w:val="center"/>
            </w:pPr>
            <w:r>
              <w:rPr>
                <w:noProof/>
                <w:lang w:eastAsia="en-AU"/>
              </w:rPr>
              <w:drawing>
                <wp:inline distT="0" distB="0" distL="0" distR="0" wp14:anchorId="12BC7777" wp14:editId="633FBE29">
                  <wp:extent cx="193430" cy="217610"/>
                  <wp:effectExtent l="0" t="0" r="0" b="0"/>
                  <wp:docPr id="42" name="Picture 42"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576" w:type="pct"/>
            <w:tcBorders>
              <w:top w:val="single" w:sz="4" w:space="0" w:color="004EA8"/>
              <w:bottom w:val="single" w:sz="4" w:space="0" w:color="004EA8"/>
            </w:tcBorders>
          </w:tcPr>
          <w:p w14:paraId="25782C71" w14:textId="77777777" w:rsidR="008274D3" w:rsidRPr="00DC2946" w:rsidRDefault="008274D3" w:rsidP="003573FD">
            <w:pPr>
              <w:pStyle w:val="DHHSListnumbering"/>
              <w:numPr>
                <w:ilvl w:val="0"/>
                <w:numId w:val="0"/>
              </w:numPr>
              <w:ind w:left="360"/>
              <w:rPr>
                <w:b/>
              </w:rPr>
            </w:pPr>
            <w:r>
              <w:t xml:space="preserve">Any changes made to fields in the AFM, Children or Respondent tab will be </w:t>
            </w:r>
            <w:r w:rsidRPr="004633A6">
              <w:rPr>
                <w:b/>
              </w:rPr>
              <w:t>visible across all services who have access to that tab</w:t>
            </w:r>
            <w:r>
              <w:t xml:space="preserve">, including Comments and the History (Audit trail). See </w:t>
            </w:r>
            <w:hyperlink w:anchor="_Information_sharing_within" w:history="1">
              <w:r w:rsidRPr="004633A6">
                <w:rPr>
                  <w:rStyle w:val="Hyperlink"/>
                </w:rPr>
                <w:t>Information sharing within the L17 Record</w:t>
              </w:r>
            </w:hyperlink>
            <w:r>
              <w:t xml:space="preserve"> for more information. </w:t>
            </w:r>
          </w:p>
        </w:tc>
      </w:tr>
    </w:tbl>
    <w:p w14:paraId="23688251" w14:textId="77777777" w:rsidR="00C95C8F" w:rsidRDefault="00C95C8F" w:rsidP="008274D3">
      <w:pPr>
        <w:pStyle w:val="Heading3"/>
      </w:pPr>
    </w:p>
    <w:p w14:paraId="598D4159" w14:textId="77777777" w:rsidR="00C95C8F" w:rsidRDefault="00C95C8F">
      <w:pPr>
        <w:spacing w:after="0" w:line="240" w:lineRule="auto"/>
        <w:rPr>
          <w:rFonts w:eastAsia="MS Gothic"/>
          <w:bCs/>
          <w:color w:val="201547"/>
          <w:sz w:val="28"/>
          <w:szCs w:val="26"/>
        </w:rPr>
      </w:pPr>
      <w:r>
        <w:br w:type="page"/>
      </w:r>
    </w:p>
    <w:p w14:paraId="56B87C53" w14:textId="53D93DD1" w:rsidR="008274D3" w:rsidRPr="00261359" w:rsidRDefault="008274D3" w:rsidP="008274D3">
      <w:pPr>
        <w:pStyle w:val="Heading3"/>
      </w:pPr>
      <w:r w:rsidRPr="00261359">
        <w:lastRenderedPageBreak/>
        <w:t xml:space="preserve">Shared Information Updated </w:t>
      </w:r>
      <w:r w:rsidR="00FF18D2" w:rsidRPr="00261359">
        <w:t>by</w:t>
      </w:r>
      <w:r w:rsidRPr="00261359">
        <w:t xml:space="preserve"> a Service</w:t>
      </w:r>
    </w:p>
    <w:p w14:paraId="7E8657C9" w14:textId="77777777" w:rsidR="008274D3" w:rsidRDefault="008274D3" w:rsidP="008274D3">
      <w:pPr>
        <w:pStyle w:val="DHHSbody"/>
        <w:spacing w:after="240"/>
        <w:rPr>
          <w:noProof/>
          <w:lang w:eastAsia="en-AU"/>
        </w:rPr>
      </w:pPr>
      <w:r>
        <w:rPr>
          <w:noProof/>
          <w:lang w:eastAsia="en-AU"/>
        </w:rPr>
        <w:t xml:space="preserve">Where a user from a family violence/children’s service changes information in a </w:t>
      </w:r>
      <w:r w:rsidRPr="00DC6403">
        <w:rPr>
          <w:noProof/>
          <w:u w:val="single"/>
          <w:lang w:eastAsia="en-AU"/>
        </w:rPr>
        <w:t>shared editable field</w:t>
      </w:r>
      <w:r>
        <w:rPr>
          <w:noProof/>
          <w:u w:val="single"/>
          <w:lang w:eastAsia="en-AU"/>
        </w:rPr>
        <w:t xml:space="preserve"> in the referral</w:t>
      </w:r>
      <w:r>
        <w:rPr>
          <w:noProof/>
          <w:lang w:eastAsia="en-AU"/>
        </w:rPr>
        <w:t xml:space="preserve">, that change will be underlined in orange in the Portal. </w:t>
      </w:r>
    </w:p>
    <w:p w14:paraId="02E2BFD8" w14:textId="77777777" w:rsidR="008274D3" w:rsidRDefault="008274D3" w:rsidP="008274D3">
      <w:pPr>
        <w:pStyle w:val="DHHSbody"/>
        <w:rPr>
          <w:noProof/>
          <w:lang w:eastAsia="en-AU"/>
        </w:rPr>
      </w:pPr>
      <w:r>
        <w:rPr>
          <w:noProof/>
          <w:lang w:eastAsia="en-AU"/>
        </w:rPr>
        <w:drawing>
          <wp:inline distT="0" distB="0" distL="0" distR="0" wp14:anchorId="1F6F1200" wp14:editId="03123B15">
            <wp:extent cx="5634181" cy="1381185"/>
            <wp:effectExtent l="38100" t="38100" r="24130" b="28575"/>
            <wp:docPr id="63555" name="Picture 63555" descr="Indication of Updated Field&#10;&#10;Screen-shot of indication of a field that has been updated or altered by a portal user. A field with altered information is indicated by an orange und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a1712\AppData\Local\Temp\SNAGHTML352e1b1e.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33642" cy="1381053"/>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FE684D4" w14:textId="77777777" w:rsidR="008274D3" w:rsidRDefault="008274D3" w:rsidP="008274D3">
      <w:pPr>
        <w:pStyle w:val="DHHSbody"/>
        <w:rPr>
          <w:noProof/>
          <w:lang w:eastAsia="en-AU"/>
        </w:rPr>
      </w:pPr>
      <w:r>
        <w:rPr>
          <w:noProof/>
          <w:lang w:eastAsia="en-AU"/>
        </w:rPr>
        <w:t>If another service has also received a referral for the same incident, they will also be able to see these changes. The orange underline will make it easier for servcies to identify where original Victoria Police information has been changed by a service.</w:t>
      </w:r>
    </w:p>
    <w:p w14:paraId="59829E2C" w14:textId="50255DAE" w:rsidR="008274D3" w:rsidRDefault="008274D3" w:rsidP="008274D3">
      <w:pPr>
        <w:spacing w:after="0" w:line="240" w:lineRule="auto"/>
        <w:rPr>
          <w:rFonts w:eastAsia="Times"/>
          <w:noProof/>
          <w:lang w:eastAsia="en-AU"/>
        </w:rPr>
      </w:pPr>
    </w:p>
    <w:p w14:paraId="02FAD0B6" w14:textId="77777777" w:rsidR="008274D3" w:rsidRDefault="008274D3" w:rsidP="008274D3">
      <w:pPr>
        <w:pStyle w:val="DHHSbody"/>
        <w:rPr>
          <w:noProof/>
          <w:lang w:eastAsia="en-AU"/>
        </w:rPr>
      </w:pPr>
      <w:r>
        <w:rPr>
          <w:noProof/>
          <w:lang w:eastAsia="en-AU"/>
        </w:rPr>
        <w:t>The following are list of fields that can be updated and viewed by another service that has received a referral for the same incident:</w:t>
      </w:r>
    </w:p>
    <w:tbl>
      <w:tblPr>
        <w:tblStyle w:val="TableGrid"/>
        <w:tblW w:w="0" w:type="auto"/>
        <w:tblLook w:val="04A0" w:firstRow="1" w:lastRow="0" w:firstColumn="1" w:lastColumn="0" w:noHBand="0" w:noVBand="1"/>
        <w:tblCaption w:val="Table of editable fields"/>
        <w:tblDescription w:val="Table containing a list of fields that can be updated and viewed by another service that has received a referral for the same incident."/>
      </w:tblPr>
      <w:tblGrid>
        <w:gridCol w:w="1544"/>
        <w:gridCol w:w="3619"/>
        <w:gridCol w:w="3620"/>
      </w:tblGrid>
      <w:tr w:rsidR="008274D3" w14:paraId="109B724B" w14:textId="77777777" w:rsidTr="003E3A11">
        <w:tc>
          <w:tcPr>
            <w:tcW w:w="1544" w:type="dxa"/>
            <w:tcBorders>
              <w:right w:val="single" w:sz="4" w:space="0" w:color="auto"/>
            </w:tcBorders>
            <w:shd w:val="clear" w:color="auto" w:fill="auto"/>
          </w:tcPr>
          <w:p w14:paraId="6B25779C" w14:textId="77777777" w:rsidR="008274D3" w:rsidRPr="000627FA" w:rsidRDefault="008274D3" w:rsidP="003E3A11">
            <w:pPr>
              <w:pStyle w:val="Tablecolhead"/>
            </w:pPr>
            <w:r w:rsidRPr="000627FA">
              <w:t>AFM and Respondent Tabs</w:t>
            </w:r>
          </w:p>
        </w:tc>
        <w:tc>
          <w:tcPr>
            <w:tcW w:w="3619" w:type="dxa"/>
            <w:tcBorders>
              <w:top w:val="single" w:sz="4" w:space="0" w:color="auto"/>
              <w:left w:val="single" w:sz="4" w:space="0" w:color="auto"/>
              <w:bottom w:val="single" w:sz="4" w:space="0" w:color="auto"/>
              <w:right w:val="nil"/>
            </w:tcBorders>
          </w:tcPr>
          <w:p w14:paraId="176A7CEF" w14:textId="77777777" w:rsidR="008274D3" w:rsidRDefault="008274D3" w:rsidP="003E3A11">
            <w:pPr>
              <w:pStyle w:val="Tablebullet1"/>
              <w:rPr>
                <w:noProof/>
                <w:lang w:eastAsia="en-AU"/>
              </w:rPr>
            </w:pPr>
            <w:r>
              <w:rPr>
                <w:noProof/>
                <w:lang w:eastAsia="en-AU"/>
              </w:rPr>
              <w:t>Also known as name fields</w:t>
            </w:r>
            <w:r>
              <w:rPr>
                <w:noProof/>
                <w:lang w:eastAsia="en-AU"/>
              </w:rPr>
              <w:br/>
              <w:t xml:space="preserve"> (Family, First and Middle)</w:t>
            </w:r>
          </w:p>
          <w:p w14:paraId="6B479E89" w14:textId="77777777" w:rsidR="008274D3" w:rsidRDefault="008274D3" w:rsidP="003E3A11">
            <w:pPr>
              <w:pStyle w:val="Tablebullet1"/>
              <w:rPr>
                <w:noProof/>
                <w:lang w:eastAsia="en-AU"/>
              </w:rPr>
            </w:pPr>
            <w:r>
              <w:rPr>
                <w:noProof/>
                <w:lang w:eastAsia="en-AU"/>
              </w:rPr>
              <w:t>Identified as Respondent/ AFM</w:t>
            </w:r>
          </w:p>
          <w:p w14:paraId="3599D313" w14:textId="77777777" w:rsidR="008274D3" w:rsidRDefault="008274D3" w:rsidP="003E3A11">
            <w:pPr>
              <w:pStyle w:val="Tablebullet1"/>
              <w:rPr>
                <w:noProof/>
                <w:lang w:eastAsia="en-AU"/>
              </w:rPr>
            </w:pPr>
            <w:r>
              <w:rPr>
                <w:noProof/>
                <w:lang w:eastAsia="en-AU"/>
              </w:rPr>
              <w:t>Date of Birth</w:t>
            </w:r>
          </w:p>
          <w:p w14:paraId="6943498E" w14:textId="77777777" w:rsidR="008274D3" w:rsidRDefault="008274D3" w:rsidP="003E3A11">
            <w:pPr>
              <w:pStyle w:val="Tablebullet1"/>
              <w:rPr>
                <w:noProof/>
                <w:lang w:eastAsia="en-AU"/>
              </w:rPr>
            </w:pPr>
            <w:r>
              <w:rPr>
                <w:noProof/>
                <w:lang w:eastAsia="en-AU"/>
              </w:rPr>
              <w:t>DOB Unconfirmed</w:t>
            </w:r>
          </w:p>
          <w:p w14:paraId="5569BBA1" w14:textId="77777777" w:rsidR="008274D3" w:rsidRDefault="008274D3" w:rsidP="003E3A11">
            <w:pPr>
              <w:pStyle w:val="Tablebullet1"/>
              <w:rPr>
                <w:noProof/>
                <w:lang w:eastAsia="en-AU"/>
              </w:rPr>
            </w:pPr>
            <w:r>
              <w:rPr>
                <w:noProof/>
                <w:lang w:eastAsia="en-AU"/>
              </w:rPr>
              <w:t>Gender</w:t>
            </w:r>
          </w:p>
          <w:p w14:paraId="544FF0AB" w14:textId="77777777" w:rsidR="008274D3" w:rsidRDefault="008274D3" w:rsidP="003E3A11">
            <w:pPr>
              <w:pStyle w:val="Tablebullet1"/>
              <w:rPr>
                <w:noProof/>
                <w:lang w:eastAsia="en-AU"/>
              </w:rPr>
            </w:pPr>
            <w:r>
              <w:rPr>
                <w:noProof/>
                <w:lang w:eastAsia="en-AU"/>
              </w:rPr>
              <w:t>Identifies as Aboriginal and/or Torres Straight Islander (T.S.I.)</w:t>
            </w:r>
          </w:p>
          <w:p w14:paraId="19D0C084" w14:textId="77777777" w:rsidR="008274D3" w:rsidRDefault="008274D3" w:rsidP="003E3A11">
            <w:pPr>
              <w:pStyle w:val="Tablebullet1"/>
              <w:rPr>
                <w:noProof/>
                <w:lang w:eastAsia="en-AU"/>
              </w:rPr>
            </w:pPr>
            <w:r>
              <w:rPr>
                <w:noProof/>
                <w:lang w:eastAsia="en-AU"/>
              </w:rPr>
              <w:t>ATSI (only) referral preference</w:t>
            </w:r>
          </w:p>
          <w:p w14:paraId="78764D1C" w14:textId="77777777" w:rsidR="008274D3" w:rsidRDefault="008274D3" w:rsidP="003E3A11">
            <w:pPr>
              <w:pStyle w:val="Tablebullet1"/>
              <w:rPr>
                <w:noProof/>
                <w:lang w:eastAsia="en-AU"/>
              </w:rPr>
            </w:pPr>
            <w:r>
              <w:rPr>
                <w:noProof/>
                <w:lang w:eastAsia="en-AU"/>
              </w:rPr>
              <w:t>Interpreter Required and Language</w:t>
            </w:r>
          </w:p>
          <w:p w14:paraId="6D791E1C" w14:textId="77777777" w:rsidR="008274D3" w:rsidRDefault="008274D3" w:rsidP="003E3A11">
            <w:pPr>
              <w:pStyle w:val="Tablebullet1"/>
              <w:rPr>
                <w:noProof/>
                <w:lang w:eastAsia="en-AU"/>
              </w:rPr>
            </w:pPr>
            <w:r>
              <w:rPr>
                <w:noProof/>
                <w:lang w:eastAsia="en-AU"/>
              </w:rPr>
              <w:t>Country of Birth</w:t>
            </w:r>
          </w:p>
        </w:tc>
        <w:tc>
          <w:tcPr>
            <w:tcW w:w="3620" w:type="dxa"/>
            <w:tcBorders>
              <w:left w:val="nil"/>
            </w:tcBorders>
          </w:tcPr>
          <w:p w14:paraId="5A850A96" w14:textId="77777777" w:rsidR="008274D3" w:rsidRDefault="008274D3" w:rsidP="003E3A11">
            <w:pPr>
              <w:pStyle w:val="Tablebullet1"/>
              <w:rPr>
                <w:noProof/>
                <w:lang w:eastAsia="en-AU"/>
              </w:rPr>
            </w:pPr>
            <w:r>
              <w:rPr>
                <w:noProof/>
                <w:lang w:eastAsia="en-AU"/>
              </w:rPr>
              <w:t>Email (Home, Business and Other)</w:t>
            </w:r>
          </w:p>
          <w:p w14:paraId="3CF4046B" w14:textId="77777777" w:rsidR="008274D3" w:rsidRDefault="008274D3" w:rsidP="003E3A11">
            <w:pPr>
              <w:pStyle w:val="Tablebullet1"/>
              <w:rPr>
                <w:noProof/>
                <w:lang w:eastAsia="en-AU"/>
              </w:rPr>
            </w:pPr>
            <w:r>
              <w:rPr>
                <w:noProof/>
                <w:lang w:eastAsia="en-AU"/>
              </w:rPr>
              <w:t>Contact numbers (Mobile, Home, Work and Other)</w:t>
            </w:r>
          </w:p>
          <w:p w14:paraId="785A543C" w14:textId="77777777" w:rsidR="008274D3" w:rsidRDefault="008274D3" w:rsidP="003E3A11">
            <w:pPr>
              <w:pStyle w:val="Tablebullet1"/>
              <w:rPr>
                <w:noProof/>
                <w:lang w:eastAsia="en-AU"/>
              </w:rPr>
            </w:pPr>
            <w:r>
              <w:rPr>
                <w:noProof/>
                <w:lang w:eastAsia="en-AU"/>
              </w:rPr>
              <w:t>Preferred contact method</w:t>
            </w:r>
          </w:p>
          <w:p w14:paraId="3C5E7A0F" w14:textId="77777777" w:rsidR="008274D3" w:rsidRDefault="008274D3" w:rsidP="003E3A11">
            <w:pPr>
              <w:pStyle w:val="Tablebullet1"/>
              <w:rPr>
                <w:noProof/>
                <w:lang w:eastAsia="en-AU"/>
              </w:rPr>
            </w:pPr>
            <w:r>
              <w:rPr>
                <w:noProof/>
                <w:lang w:eastAsia="en-AU"/>
              </w:rPr>
              <w:t>Preferred cotact time (including ‘Between certain hours’ options)</w:t>
            </w:r>
          </w:p>
          <w:p w14:paraId="0F7D5975" w14:textId="77777777" w:rsidR="008274D3" w:rsidRDefault="008274D3" w:rsidP="003E3A11">
            <w:pPr>
              <w:pStyle w:val="Tablebullet1"/>
              <w:rPr>
                <w:noProof/>
                <w:lang w:eastAsia="en-AU"/>
              </w:rPr>
            </w:pPr>
            <w:r>
              <w:rPr>
                <w:noProof/>
                <w:lang w:eastAsia="en-AU"/>
              </w:rPr>
              <w:t>Social Media (Facebook and Twitter)</w:t>
            </w:r>
          </w:p>
          <w:p w14:paraId="56DDA655" w14:textId="77777777" w:rsidR="008274D3" w:rsidRDefault="008274D3" w:rsidP="003E3A11">
            <w:pPr>
              <w:pStyle w:val="Tablebullet1"/>
              <w:rPr>
                <w:noProof/>
                <w:lang w:eastAsia="en-AU"/>
              </w:rPr>
            </w:pPr>
            <w:r>
              <w:rPr>
                <w:noProof/>
                <w:lang w:eastAsia="en-AU"/>
              </w:rPr>
              <w:t>Accessability needs</w:t>
            </w:r>
          </w:p>
          <w:p w14:paraId="1042FA00" w14:textId="77777777" w:rsidR="008274D3" w:rsidRDefault="008274D3" w:rsidP="003E3A11">
            <w:pPr>
              <w:pStyle w:val="Tablebullet1"/>
              <w:rPr>
                <w:noProof/>
                <w:lang w:eastAsia="en-AU"/>
              </w:rPr>
            </w:pPr>
            <w:r>
              <w:rPr>
                <w:noProof/>
                <w:lang w:eastAsia="en-AU"/>
              </w:rPr>
              <w:t>Address</w:t>
            </w:r>
          </w:p>
          <w:p w14:paraId="747D93C9" w14:textId="77777777" w:rsidR="008274D3" w:rsidRDefault="008274D3" w:rsidP="003E3A11">
            <w:pPr>
              <w:pStyle w:val="Tablebullet1"/>
              <w:rPr>
                <w:noProof/>
                <w:lang w:eastAsia="en-AU"/>
              </w:rPr>
            </w:pPr>
            <w:r>
              <w:rPr>
                <w:noProof/>
                <w:lang w:eastAsia="en-AU"/>
              </w:rPr>
              <w:t>Address Withheld</w:t>
            </w:r>
          </w:p>
        </w:tc>
      </w:tr>
      <w:tr w:rsidR="008274D3" w14:paraId="558E0A2C" w14:textId="77777777" w:rsidTr="003E3A11">
        <w:tc>
          <w:tcPr>
            <w:tcW w:w="1544" w:type="dxa"/>
            <w:shd w:val="clear" w:color="auto" w:fill="auto"/>
          </w:tcPr>
          <w:p w14:paraId="367C6CDB" w14:textId="77777777" w:rsidR="008274D3" w:rsidRPr="000627FA" w:rsidRDefault="008274D3" w:rsidP="003E3A11">
            <w:pPr>
              <w:pStyle w:val="Tablecolhead"/>
            </w:pPr>
            <w:r w:rsidRPr="000627FA">
              <w:t>Children Tab</w:t>
            </w:r>
          </w:p>
        </w:tc>
        <w:tc>
          <w:tcPr>
            <w:tcW w:w="3619" w:type="dxa"/>
            <w:tcBorders>
              <w:top w:val="single" w:sz="4" w:space="0" w:color="auto"/>
              <w:right w:val="nil"/>
            </w:tcBorders>
          </w:tcPr>
          <w:p w14:paraId="5E68DD95" w14:textId="77777777" w:rsidR="008274D3" w:rsidRDefault="008274D3" w:rsidP="003E3A11">
            <w:pPr>
              <w:pStyle w:val="Tablebullet1"/>
              <w:rPr>
                <w:noProof/>
                <w:lang w:eastAsia="en-AU"/>
              </w:rPr>
            </w:pPr>
            <w:r w:rsidRPr="004434F0">
              <w:rPr>
                <w:noProof/>
                <w:lang w:eastAsia="en-AU"/>
              </w:rPr>
              <w:t xml:space="preserve">Also known as name fields </w:t>
            </w:r>
            <w:r>
              <w:rPr>
                <w:noProof/>
                <w:lang w:eastAsia="en-AU"/>
              </w:rPr>
              <w:br/>
            </w:r>
            <w:r w:rsidRPr="004434F0">
              <w:rPr>
                <w:noProof/>
                <w:lang w:eastAsia="en-AU"/>
              </w:rPr>
              <w:t>(Family, First and Middle)</w:t>
            </w:r>
          </w:p>
          <w:p w14:paraId="780976AA" w14:textId="77777777" w:rsidR="008274D3" w:rsidRPr="004434F0" w:rsidRDefault="008274D3" w:rsidP="003E3A11">
            <w:pPr>
              <w:pStyle w:val="Tablebullet1"/>
              <w:rPr>
                <w:noProof/>
                <w:lang w:eastAsia="en-AU"/>
              </w:rPr>
            </w:pPr>
            <w:r>
              <w:rPr>
                <w:noProof/>
                <w:lang w:eastAsia="en-AU"/>
              </w:rPr>
              <w:t>DOB</w:t>
            </w:r>
          </w:p>
          <w:p w14:paraId="1E1A5A49" w14:textId="77777777" w:rsidR="008274D3" w:rsidRDefault="008274D3" w:rsidP="003E3A11">
            <w:pPr>
              <w:pStyle w:val="Tablebullet1"/>
              <w:rPr>
                <w:noProof/>
                <w:lang w:eastAsia="en-AU"/>
              </w:rPr>
            </w:pPr>
            <w:r>
              <w:rPr>
                <w:noProof/>
                <w:lang w:eastAsia="en-AU"/>
              </w:rPr>
              <w:t>DOB unconfirmed</w:t>
            </w:r>
          </w:p>
          <w:p w14:paraId="7406662D" w14:textId="77777777" w:rsidR="008274D3" w:rsidRDefault="008274D3" w:rsidP="003E3A11">
            <w:pPr>
              <w:pStyle w:val="Tablebullet1"/>
              <w:rPr>
                <w:noProof/>
                <w:lang w:eastAsia="en-AU"/>
              </w:rPr>
            </w:pPr>
            <w:r>
              <w:rPr>
                <w:noProof/>
                <w:lang w:eastAsia="en-AU"/>
              </w:rPr>
              <w:t>Present at incident</w:t>
            </w:r>
          </w:p>
          <w:p w14:paraId="348ACD60" w14:textId="77777777" w:rsidR="008274D3" w:rsidRDefault="008274D3" w:rsidP="003E3A11">
            <w:pPr>
              <w:pStyle w:val="Tablebullet1"/>
              <w:rPr>
                <w:noProof/>
                <w:lang w:eastAsia="en-AU"/>
              </w:rPr>
            </w:pPr>
            <w:r>
              <w:rPr>
                <w:noProof/>
                <w:lang w:eastAsia="en-AU"/>
              </w:rPr>
              <w:t>Gender</w:t>
            </w:r>
          </w:p>
          <w:p w14:paraId="4BF5AD9F" w14:textId="77777777" w:rsidR="008274D3" w:rsidRDefault="008274D3" w:rsidP="003E3A11">
            <w:pPr>
              <w:pStyle w:val="Tablebullet1"/>
              <w:rPr>
                <w:noProof/>
                <w:lang w:eastAsia="en-AU"/>
              </w:rPr>
            </w:pPr>
            <w:r>
              <w:rPr>
                <w:noProof/>
                <w:lang w:eastAsia="en-AU"/>
              </w:rPr>
              <w:t>ATSI descent</w:t>
            </w:r>
          </w:p>
          <w:p w14:paraId="2B128D1F" w14:textId="77777777" w:rsidR="008274D3" w:rsidRDefault="008274D3" w:rsidP="003E3A11">
            <w:pPr>
              <w:pStyle w:val="Tablebullet1"/>
              <w:rPr>
                <w:noProof/>
                <w:lang w:eastAsia="en-AU"/>
              </w:rPr>
            </w:pPr>
            <w:r>
              <w:rPr>
                <w:noProof/>
                <w:lang w:eastAsia="en-AU"/>
              </w:rPr>
              <w:t>Country of Birth</w:t>
            </w:r>
          </w:p>
          <w:p w14:paraId="01BCA85F" w14:textId="77777777" w:rsidR="008274D3" w:rsidRDefault="008274D3" w:rsidP="003E3A11">
            <w:pPr>
              <w:pStyle w:val="Tablebullet1"/>
              <w:rPr>
                <w:noProof/>
                <w:lang w:eastAsia="en-AU"/>
              </w:rPr>
            </w:pPr>
            <w:r>
              <w:rPr>
                <w:noProof/>
                <w:lang w:eastAsia="en-AU"/>
              </w:rPr>
              <w:t>Normally resides with</w:t>
            </w:r>
          </w:p>
        </w:tc>
        <w:tc>
          <w:tcPr>
            <w:tcW w:w="3620" w:type="dxa"/>
            <w:tcBorders>
              <w:left w:val="nil"/>
            </w:tcBorders>
          </w:tcPr>
          <w:p w14:paraId="3D93EA47" w14:textId="77777777" w:rsidR="008274D3" w:rsidRDefault="008274D3" w:rsidP="003E3A11">
            <w:pPr>
              <w:pStyle w:val="Tablebullet1"/>
              <w:rPr>
                <w:noProof/>
                <w:lang w:eastAsia="en-AU"/>
              </w:rPr>
            </w:pPr>
            <w:r>
              <w:rPr>
                <w:noProof/>
                <w:lang w:eastAsia="en-AU"/>
              </w:rPr>
              <w:t>Email (Home, Business and Other)</w:t>
            </w:r>
          </w:p>
          <w:p w14:paraId="6E8F6E40" w14:textId="77777777" w:rsidR="008274D3" w:rsidRDefault="008274D3" w:rsidP="003E3A11">
            <w:pPr>
              <w:pStyle w:val="Tablebullet1"/>
              <w:rPr>
                <w:noProof/>
                <w:lang w:eastAsia="en-AU"/>
              </w:rPr>
            </w:pPr>
            <w:r>
              <w:rPr>
                <w:noProof/>
                <w:lang w:eastAsia="en-AU"/>
              </w:rPr>
              <w:t>Contact numbers (Mobile, Home, Work and Other)</w:t>
            </w:r>
          </w:p>
          <w:p w14:paraId="0F857089" w14:textId="77777777" w:rsidR="008274D3" w:rsidRDefault="008274D3" w:rsidP="003E3A11">
            <w:pPr>
              <w:pStyle w:val="Tablebullet1"/>
              <w:rPr>
                <w:noProof/>
                <w:lang w:eastAsia="en-AU"/>
              </w:rPr>
            </w:pPr>
            <w:r>
              <w:rPr>
                <w:noProof/>
                <w:lang w:eastAsia="en-AU"/>
              </w:rPr>
              <w:t>Social Media (Facebook and Twitter)</w:t>
            </w:r>
          </w:p>
          <w:p w14:paraId="0D3ADED0" w14:textId="77777777" w:rsidR="008274D3" w:rsidRDefault="008274D3" w:rsidP="003E3A11">
            <w:pPr>
              <w:pStyle w:val="Tablebullet1"/>
              <w:rPr>
                <w:noProof/>
                <w:lang w:eastAsia="en-AU"/>
              </w:rPr>
            </w:pPr>
            <w:r>
              <w:rPr>
                <w:noProof/>
                <w:lang w:eastAsia="en-AU"/>
              </w:rPr>
              <w:t>Address</w:t>
            </w:r>
          </w:p>
          <w:p w14:paraId="26827707" w14:textId="77777777" w:rsidR="008274D3" w:rsidRDefault="008274D3" w:rsidP="003E3A11">
            <w:pPr>
              <w:pStyle w:val="Tablebullet1"/>
              <w:rPr>
                <w:noProof/>
                <w:lang w:eastAsia="en-AU"/>
              </w:rPr>
            </w:pPr>
            <w:r>
              <w:rPr>
                <w:noProof/>
                <w:lang w:eastAsia="en-AU"/>
              </w:rPr>
              <w:t>Address Withheld</w:t>
            </w:r>
          </w:p>
          <w:p w14:paraId="761D1A7C" w14:textId="77777777" w:rsidR="008274D3" w:rsidRPr="004434F0" w:rsidRDefault="008274D3" w:rsidP="003E3A11">
            <w:pPr>
              <w:pStyle w:val="Tablebullet1"/>
              <w:rPr>
                <w:noProof/>
                <w:lang w:eastAsia="en-AU"/>
              </w:rPr>
            </w:pPr>
            <w:r>
              <w:rPr>
                <w:noProof/>
                <w:lang w:eastAsia="en-AU"/>
              </w:rPr>
              <w:t>Newly Added Child/ren</w:t>
            </w:r>
          </w:p>
        </w:tc>
      </w:tr>
    </w:tbl>
    <w:p w14:paraId="45290F07" w14:textId="77777777" w:rsidR="008274D3" w:rsidRDefault="008274D3" w:rsidP="008274D3">
      <w:pPr>
        <w:pStyle w:val="DHHSbody"/>
        <w:rPr>
          <w:noProof/>
          <w:lang w:eastAsia="en-AU"/>
        </w:rPr>
      </w:pPr>
    </w:p>
    <w:p w14:paraId="53325F9A" w14:textId="77777777" w:rsidR="008274D3" w:rsidRDefault="008274D3" w:rsidP="008274D3">
      <w:pPr>
        <w:pStyle w:val="DHHSbody"/>
        <w:rPr>
          <w:noProof/>
          <w:lang w:eastAsia="en-AU"/>
        </w:rPr>
      </w:pPr>
      <w:r>
        <w:rPr>
          <w:noProof/>
          <w:lang w:eastAsia="en-AU"/>
        </w:rPr>
        <w:t>Services can also continue to check the History section (audit trail) for any changes that may have been made by their own or another service.</w:t>
      </w:r>
    </w:p>
    <w:p w14:paraId="4E8A6B8A" w14:textId="4487C57C" w:rsidR="008274D3" w:rsidRPr="00261359" w:rsidRDefault="008274D3" w:rsidP="008274D3">
      <w:pPr>
        <w:pStyle w:val="Heading3"/>
      </w:pPr>
      <w:r w:rsidRPr="00261359">
        <w:lastRenderedPageBreak/>
        <w:t xml:space="preserve">Information Updated </w:t>
      </w:r>
      <w:r w:rsidR="00FF18D2" w:rsidRPr="00261359">
        <w:t>by</w:t>
      </w:r>
      <w:r w:rsidRPr="00261359">
        <w:t xml:space="preserve"> </w:t>
      </w:r>
      <w:r>
        <w:t>Victoria Police</w:t>
      </w:r>
    </w:p>
    <w:p w14:paraId="2F4C69BF" w14:textId="77777777" w:rsidR="008274D3" w:rsidRDefault="008274D3" w:rsidP="008274D3">
      <w:pPr>
        <w:pStyle w:val="DHHSbody"/>
        <w:spacing w:after="240"/>
        <w:rPr>
          <w:noProof/>
          <w:lang w:eastAsia="en-AU"/>
        </w:rPr>
      </w:pPr>
      <w:r>
        <w:rPr>
          <w:noProof/>
          <w:lang w:eastAsia="en-AU"/>
        </w:rPr>
        <w:t>Where Victoria Police change information from the original referral, that change will be underlined in blue in the Portal. Any part of the L17 Family Violence Report can be updated by Victoria Police.</w:t>
      </w:r>
    </w:p>
    <w:p w14:paraId="21818B59" w14:textId="77777777" w:rsidR="008274D3" w:rsidRDefault="008274D3" w:rsidP="008274D3">
      <w:pPr>
        <w:pStyle w:val="DHHSbody"/>
        <w:spacing w:after="240"/>
        <w:rPr>
          <w:noProof/>
          <w:lang w:eastAsia="en-AU"/>
        </w:rPr>
      </w:pPr>
      <w:r>
        <w:rPr>
          <w:noProof/>
        </w:rPr>
        <w:drawing>
          <wp:inline distT="0" distB="0" distL="0" distR="0" wp14:anchorId="6D714721" wp14:editId="2DC2A72A">
            <wp:extent cx="5652135" cy="1003935"/>
            <wp:effectExtent l="38100" t="38100" r="100965" b="100965"/>
            <wp:docPr id="20" name="Picture 20" descr="Indication of Updated Field&#10;&#10;Screen-shot of indication of a field that has been updated or altered by Victoria Police. A field with information altered by Victoria Police is indicated by an blue und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52135" cy="1003935"/>
                    </a:xfrm>
                    <a:prstGeom prst="rect">
                      <a:avLst/>
                    </a:prstGeom>
                    <a:effectLst>
                      <a:outerShdw blurRad="50800" dist="38100" dir="2700000" algn="tl" rotWithShape="0">
                        <a:prstClr val="black">
                          <a:alpha val="40000"/>
                        </a:prstClr>
                      </a:outerShdw>
                    </a:effectLst>
                  </pic:spPr>
                </pic:pic>
              </a:graphicData>
            </a:graphic>
          </wp:inline>
        </w:drawing>
      </w:r>
    </w:p>
    <w:p w14:paraId="01CB8956" w14:textId="77777777" w:rsidR="008274D3" w:rsidRDefault="008274D3" w:rsidP="008274D3">
      <w:pPr>
        <w:pStyle w:val="DHHSbody"/>
        <w:rPr>
          <w:noProof/>
          <w:lang w:eastAsia="en-AU"/>
        </w:rPr>
      </w:pPr>
      <w:r>
        <w:rPr>
          <w:noProof/>
          <w:lang w:eastAsia="en-AU"/>
        </w:rPr>
        <w:t>The blue underline will make it easier for servcies to identify where Victoria Police has changed information from the original referral.</w:t>
      </w:r>
    </w:p>
    <w:p w14:paraId="78605DF6" w14:textId="77777777" w:rsidR="008274D3" w:rsidRDefault="008274D3" w:rsidP="008274D3">
      <w:pPr>
        <w:pStyle w:val="DHHSbody"/>
        <w:rPr>
          <w:noProof/>
          <w:lang w:eastAsia="en-AU"/>
        </w:rPr>
      </w:pPr>
      <w:r>
        <w:rPr>
          <w:noProof/>
          <w:lang w:eastAsia="en-AU"/>
        </w:rPr>
        <w:t>All changes will be recoreded in the History section (audit trail).</w:t>
      </w:r>
    </w:p>
    <w:p w14:paraId="2401AFA4" w14:textId="77777777" w:rsidR="008274D3" w:rsidRDefault="008274D3" w:rsidP="008274D3">
      <w:pPr>
        <w:pStyle w:val="Heading4"/>
      </w:pPr>
      <w:r>
        <w:t>Case narrative</w:t>
      </w:r>
    </w:p>
    <w:p w14:paraId="6FBBE823" w14:textId="77777777" w:rsidR="008274D3" w:rsidRDefault="008274D3" w:rsidP="008274D3">
      <w:pPr>
        <w:pStyle w:val="DHHSbody"/>
      </w:pPr>
      <w:r>
        <w:t xml:space="preserve">When the </w:t>
      </w:r>
      <w:r>
        <w:rPr>
          <w:b/>
        </w:rPr>
        <w:t>Case Progress Narrative</w:t>
      </w:r>
      <w:r>
        <w:t xml:space="preserve"> (or </w:t>
      </w:r>
      <w:r>
        <w:rPr>
          <w:b/>
        </w:rPr>
        <w:t>FVIU reason</w:t>
      </w:r>
      <w:r>
        <w:t xml:space="preserve"> on the </w:t>
      </w:r>
      <w:r>
        <w:rPr>
          <w:b/>
        </w:rPr>
        <w:t>Risk Assessment</w:t>
      </w:r>
      <w:r>
        <w:t xml:space="preserve"> tab) is updated:  </w:t>
      </w:r>
    </w:p>
    <w:p w14:paraId="16C58473" w14:textId="77777777" w:rsidR="008274D3" w:rsidRDefault="008274D3" w:rsidP="003E3A11">
      <w:pPr>
        <w:pStyle w:val="DHHSbullet1"/>
        <w:numPr>
          <w:ilvl w:val="0"/>
          <w:numId w:val="78"/>
        </w:numPr>
        <w:tabs>
          <w:tab w:val="left" w:pos="720"/>
        </w:tabs>
      </w:pPr>
      <w:r>
        <w:t xml:space="preserve">Click on </w:t>
      </w:r>
      <w:r>
        <w:rPr>
          <w:b/>
        </w:rPr>
        <w:t>Multiple Records</w:t>
      </w:r>
    </w:p>
    <w:p w14:paraId="3276DB76" w14:textId="77777777" w:rsidR="008274D3" w:rsidRDefault="008274D3" w:rsidP="008274D3">
      <w:pPr>
        <w:pStyle w:val="DHHSbody"/>
        <w:rPr>
          <w:noProof/>
          <w:lang w:eastAsia="en-AU"/>
        </w:rPr>
      </w:pPr>
      <w:r>
        <w:rPr>
          <w:noProof/>
        </w:rPr>
        <w:drawing>
          <wp:inline distT="0" distB="0" distL="0" distR="0" wp14:anchorId="1F93CF80" wp14:editId="048C21CB">
            <wp:extent cx="5652135" cy="2284730"/>
            <wp:effectExtent l="38100" t="38100" r="100965" b="96520"/>
            <wp:docPr id="305" name="Picture 305" descr="Incident details tab showing Multiple Record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52135" cy="2284730"/>
                    </a:xfrm>
                    <a:prstGeom prst="rect">
                      <a:avLst/>
                    </a:prstGeom>
                    <a:effectLst>
                      <a:outerShdw blurRad="50800" dist="38100" dir="2700000" algn="tl" rotWithShape="0">
                        <a:prstClr val="black">
                          <a:alpha val="40000"/>
                        </a:prstClr>
                      </a:outerShdw>
                    </a:effectLst>
                  </pic:spPr>
                </pic:pic>
              </a:graphicData>
            </a:graphic>
          </wp:inline>
        </w:drawing>
      </w:r>
    </w:p>
    <w:p w14:paraId="14CE13BD" w14:textId="77777777" w:rsidR="008274D3" w:rsidRDefault="008274D3" w:rsidP="003E3A11">
      <w:pPr>
        <w:pStyle w:val="DHHSbullet1"/>
        <w:numPr>
          <w:ilvl w:val="0"/>
          <w:numId w:val="78"/>
        </w:numPr>
        <w:tabs>
          <w:tab w:val="left" w:pos="720"/>
        </w:tabs>
      </w:pPr>
      <w:r>
        <w:t xml:space="preserve">Click on </w:t>
      </w:r>
      <w:r>
        <w:rPr>
          <w:b/>
        </w:rPr>
        <w:t xml:space="preserve">Previous Narrative </w:t>
      </w:r>
      <w:r>
        <w:t>and</w:t>
      </w:r>
      <w:r>
        <w:rPr>
          <w:b/>
        </w:rPr>
        <w:t xml:space="preserve"> Next Narrative</w:t>
      </w:r>
      <w:r>
        <w:t xml:space="preserve"> to view case narrative history.</w:t>
      </w:r>
    </w:p>
    <w:p w14:paraId="40D7F348" w14:textId="77777777" w:rsidR="008274D3" w:rsidRDefault="008274D3" w:rsidP="008274D3">
      <w:pPr>
        <w:pStyle w:val="DHHSbody"/>
        <w:jc w:val="center"/>
        <w:rPr>
          <w:noProof/>
          <w:lang w:eastAsia="en-AU"/>
        </w:rPr>
      </w:pPr>
      <w:r>
        <w:rPr>
          <w:noProof/>
        </w:rPr>
        <w:drawing>
          <wp:inline distT="0" distB="0" distL="0" distR="0" wp14:anchorId="0EF91661" wp14:editId="04DC5278">
            <wp:extent cx="4100584" cy="2111334"/>
            <wp:effectExtent l="38100" t="38100" r="90805" b="99060"/>
            <wp:docPr id="61442" name="Picture 61442" descr="Case Narrative History pop up showing previous narrati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29925" cy="2126441"/>
                    </a:xfrm>
                    <a:prstGeom prst="rect">
                      <a:avLst/>
                    </a:prstGeom>
                    <a:effectLst>
                      <a:outerShdw blurRad="50800" dist="38100" dir="2700000" algn="tl" rotWithShape="0">
                        <a:prstClr val="black">
                          <a:alpha val="40000"/>
                        </a:prstClr>
                      </a:outerShdw>
                    </a:effectLst>
                  </pic:spPr>
                </pic:pic>
              </a:graphicData>
            </a:graphic>
          </wp:inline>
        </w:drawing>
      </w:r>
    </w:p>
    <w:p w14:paraId="379CDEC8" w14:textId="77777777" w:rsidR="008274D3" w:rsidRDefault="008274D3" w:rsidP="008274D3">
      <w:pPr>
        <w:pStyle w:val="Heading3"/>
        <w:rPr>
          <w:noProof/>
        </w:rPr>
      </w:pPr>
      <w:r>
        <w:rPr>
          <w:noProof/>
        </w:rPr>
        <w:lastRenderedPageBreak/>
        <w:t>Updated Information in the Updated PDF</w:t>
      </w:r>
    </w:p>
    <w:p w14:paraId="181B7F64" w14:textId="77777777" w:rsidR="008274D3" w:rsidRDefault="008274D3" w:rsidP="008274D3">
      <w:pPr>
        <w:pStyle w:val="DHHSbody"/>
        <w:rPr>
          <w:lang w:eastAsia="en-AU"/>
        </w:rPr>
      </w:pPr>
      <w:r>
        <w:rPr>
          <w:lang w:eastAsia="en-AU"/>
        </w:rPr>
        <w:t xml:space="preserve">When information is changed by a service user or Victoria Police, it will be reflected in the Updated PDF by a green highlight. This is to indicate that referral information was changed since the original referral. The source of the change can be identified in the History section of each tab within the portal. </w:t>
      </w:r>
    </w:p>
    <w:p w14:paraId="71F2E5E8" w14:textId="77777777" w:rsidR="008274D3" w:rsidRPr="003B0DC1" w:rsidRDefault="008274D3" w:rsidP="008274D3">
      <w:pPr>
        <w:pStyle w:val="DHHSbody"/>
        <w:spacing w:after="0"/>
        <w:jc w:val="center"/>
        <w:rPr>
          <w:lang w:eastAsia="en-AU"/>
        </w:rPr>
      </w:pPr>
      <w:r>
        <w:rPr>
          <w:noProof/>
        </w:rPr>
        <w:drawing>
          <wp:inline distT="0" distB="0" distL="0" distR="0" wp14:anchorId="13548729" wp14:editId="2CD1E0E6">
            <wp:extent cx="5422423" cy="2028190"/>
            <wp:effectExtent l="38100" t="38100" r="102235" b="86360"/>
            <wp:docPr id="280" name="Picture 280" descr="Example of updated PDF with updated informa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15362" b="39810"/>
                    <a:stretch/>
                  </pic:blipFill>
                  <pic:spPr bwMode="auto">
                    <a:xfrm>
                      <a:off x="0" y="0"/>
                      <a:ext cx="5443935" cy="2036236"/>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48ECC40" w14:textId="77777777" w:rsidR="000E7CFB" w:rsidRDefault="000E7CFB">
      <w:pPr>
        <w:spacing w:after="0" w:line="240" w:lineRule="auto"/>
        <w:rPr>
          <w:rStyle w:val="Heading2Char"/>
          <w:rFonts w:eastAsia="MS Gothic"/>
        </w:rPr>
      </w:pPr>
      <w:r>
        <w:rPr>
          <w:rStyle w:val="Heading2Char"/>
          <w:rFonts w:eastAsia="MS Gothic"/>
        </w:rPr>
        <w:br w:type="page"/>
      </w:r>
      <w:bookmarkStart w:id="47" w:name="_Toc30585702"/>
    </w:p>
    <w:p w14:paraId="0E6AF988" w14:textId="070F647D" w:rsidR="008274D3" w:rsidRDefault="008274D3" w:rsidP="008274D3">
      <w:bookmarkStart w:id="48" w:name="_Toc190953193"/>
      <w:r w:rsidRPr="002076F0">
        <w:rPr>
          <w:rStyle w:val="Heading2Char"/>
          <w:rFonts w:eastAsia="MS Gothic"/>
        </w:rPr>
        <w:lastRenderedPageBreak/>
        <w:t>Sorting columns</w:t>
      </w:r>
      <w:bookmarkEnd w:id="47"/>
      <w:bookmarkEnd w:id="48"/>
    </w:p>
    <w:p w14:paraId="38F3A0D0" w14:textId="77777777" w:rsidR="008274D3" w:rsidRPr="0006302E" w:rsidRDefault="008274D3" w:rsidP="008274D3">
      <w:pPr>
        <w:pStyle w:val="Heading4"/>
      </w:pPr>
      <w:r>
        <w:t>To sort column by descending order:</w:t>
      </w:r>
    </w:p>
    <w:p w14:paraId="756D0D32" w14:textId="77777777" w:rsidR="008274D3" w:rsidRDefault="008274D3" w:rsidP="003E3A11">
      <w:pPr>
        <w:pStyle w:val="DHHSListnumbering"/>
        <w:numPr>
          <w:ilvl w:val="0"/>
          <w:numId w:val="42"/>
        </w:numPr>
        <w:rPr>
          <w:noProof/>
          <w:lang w:eastAsia="en-AU"/>
        </w:rPr>
      </w:pPr>
      <w:r w:rsidRPr="0006302E">
        <w:t>S</w:t>
      </w:r>
      <w:r>
        <w:t>elect the column header.</w:t>
      </w:r>
      <w:r w:rsidRPr="00227658">
        <w:rPr>
          <w:noProof/>
          <w:lang w:eastAsia="en-AU"/>
        </w:rPr>
        <w:t xml:space="preserve"> </w:t>
      </w:r>
    </w:p>
    <w:p w14:paraId="73A03BDC" w14:textId="77777777" w:rsidR="008274D3" w:rsidRDefault="008274D3" w:rsidP="008274D3">
      <w:pPr>
        <w:pStyle w:val="DHHSListnumbering"/>
        <w:rPr>
          <w:noProof/>
          <w:lang w:eastAsia="en-AU"/>
        </w:rPr>
      </w:pPr>
      <w:r>
        <w:rPr>
          <w:noProof/>
          <w:lang w:eastAsia="en-AU"/>
        </w:rPr>
        <w:t xml:space="preserve">Click </w:t>
      </w:r>
      <w:r>
        <w:rPr>
          <w:b/>
          <w:noProof/>
          <w:lang w:eastAsia="en-AU"/>
        </w:rPr>
        <w:t>Sort</w:t>
      </w:r>
      <w:r>
        <w:rPr>
          <w:noProof/>
          <w:lang w:eastAsia="en-AU"/>
        </w:rPr>
        <w:t xml:space="preserve">. </w:t>
      </w:r>
    </w:p>
    <w:p w14:paraId="65255B22" w14:textId="77777777" w:rsidR="008274D3" w:rsidRDefault="008274D3" w:rsidP="008274D3">
      <w:pPr>
        <w:pStyle w:val="DHHSbody"/>
        <w:ind w:firstLine="362"/>
      </w:pPr>
      <w:r>
        <w:rPr>
          <w:noProof/>
          <w:lang w:eastAsia="en-AU"/>
        </w:rPr>
        <w:drawing>
          <wp:inline distT="0" distB="0" distL="0" distR="0" wp14:anchorId="0AADA974" wp14:editId="434A8F12">
            <wp:extent cx="1031875" cy="810260"/>
            <wp:effectExtent l="38100" t="0" r="92075" b="66040"/>
            <wp:docPr id="45" name="Picture 45" descr="Screen-shot of buttons to sort the information within the column." title="Select column header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cd1208\AppData\Local\Temp\SNAGHTML4cf948bc.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31875" cy="810260"/>
                    </a:xfrm>
                    <a:prstGeom prst="rect">
                      <a:avLst/>
                    </a:prstGeom>
                    <a:noFill/>
                    <a:ln>
                      <a:noFill/>
                    </a:ln>
                    <a:effectLst>
                      <a:outerShdw blurRad="50800" dist="38100" dir="2700000" algn="tl" rotWithShape="0">
                        <a:prstClr val="black">
                          <a:alpha val="40000"/>
                        </a:prstClr>
                      </a:outerShdw>
                    </a:effectLst>
                  </pic:spPr>
                </pic:pic>
              </a:graphicData>
            </a:graphic>
          </wp:inline>
        </w:drawing>
      </w:r>
    </w:p>
    <w:tbl>
      <w:tblPr>
        <w:tblpPr w:leftFromText="180" w:rightFromText="180" w:vertAnchor="text" w:horzAnchor="margin" w:tblpX="108" w:tblpY="297"/>
        <w:tblW w:w="4824" w:type="pct"/>
        <w:tblBorders>
          <w:top w:val="single" w:sz="4" w:space="0" w:color="004EA8"/>
          <w:bottom w:val="single" w:sz="4" w:space="0" w:color="004EA8"/>
        </w:tblBorders>
        <w:tblLook w:val="00A0" w:firstRow="1" w:lastRow="0" w:firstColumn="1" w:lastColumn="0" w:noHBand="0" w:noVBand="0"/>
      </w:tblPr>
      <w:tblGrid>
        <w:gridCol w:w="728"/>
        <w:gridCol w:w="7860"/>
      </w:tblGrid>
      <w:tr w:rsidR="008274D3" w:rsidRPr="003072C6" w14:paraId="132114FE" w14:textId="77777777" w:rsidTr="003E3A11">
        <w:tc>
          <w:tcPr>
            <w:tcW w:w="424" w:type="pct"/>
            <w:tcBorders>
              <w:top w:val="single" w:sz="4" w:space="0" w:color="004EA8"/>
              <w:bottom w:val="single" w:sz="4" w:space="0" w:color="004EA8"/>
            </w:tcBorders>
          </w:tcPr>
          <w:p w14:paraId="65261D10" w14:textId="77777777" w:rsidR="008274D3" w:rsidRDefault="008274D3" w:rsidP="003573FD">
            <w:pPr>
              <w:pStyle w:val="DHHStablecolhead"/>
            </w:pPr>
            <w:r>
              <w:t>Note</w:t>
            </w:r>
          </w:p>
          <w:p w14:paraId="0235D65E" w14:textId="77777777" w:rsidR="008274D3" w:rsidRDefault="008274D3" w:rsidP="003573FD">
            <w:pPr>
              <w:pStyle w:val="DHHStablecolhead"/>
            </w:pPr>
            <w:r>
              <w:rPr>
                <w:noProof/>
                <w:lang w:eastAsia="en-AU"/>
              </w:rPr>
              <w:drawing>
                <wp:inline distT="0" distB="0" distL="0" distR="0" wp14:anchorId="1E5F8DC4" wp14:editId="52CE6514">
                  <wp:extent cx="193430" cy="217610"/>
                  <wp:effectExtent l="0" t="0" r="0" b="0"/>
                  <wp:docPr id="102" name="Picture 102"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3430" cy="217610"/>
                          </a:xfrm>
                          <a:prstGeom prst="rect">
                            <a:avLst/>
                          </a:prstGeom>
                        </pic:spPr>
                      </pic:pic>
                    </a:graphicData>
                  </a:graphic>
                </wp:inline>
              </w:drawing>
            </w:r>
          </w:p>
        </w:tc>
        <w:tc>
          <w:tcPr>
            <w:tcW w:w="4576" w:type="pct"/>
            <w:tcBorders>
              <w:top w:val="single" w:sz="4" w:space="0" w:color="004EA8"/>
              <w:bottom w:val="single" w:sz="4" w:space="0" w:color="004EA8"/>
            </w:tcBorders>
            <w:vAlign w:val="center"/>
          </w:tcPr>
          <w:p w14:paraId="666D88AC" w14:textId="77777777" w:rsidR="008274D3" w:rsidRPr="003E3A11" w:rsidRDefault="008274D3" w:rsidP="003E3A11">
            <w:pPr>
              <w:pStyle w:val="DHHStablebullet"/>
            </w:pPr>
            <w:r w:rsidRPr="003E3A11">
              <w:t xml:space="preserve">The Sort button will be grey when it is not possible to sort on a column. </w:t>
            </w:r>
          </w:p>
        </w:tc>
      </w:tr>
    </w:tbl>
    <w:p w14:paraId="772F0AF8" w14:textId="77777777" w:rsidR="008274D3" w:rsidRDefault="008274D3" w:rsidP="008274D3">
      <w:pPr>
        <w:pStyle w:val="Heading4"/>
      </w:pPr>
      <w:r>
        <w:t>To perform an advanced sort:</w:t>
      </w:r>
    </w:p>
    <w:p w14:paraId="62C4BCDC" w14:textId="77777777" w:rsidR="008274D3" w:rsidRPr="00E47451" w:rsidRDefault="008274D3" w:rsidP="003E3A11">
      <w:pPr>
        <w:pStyle w:val="DHHSListnumbering"/>
        <w:numPr>
          <w:ilvl w:val="0"/>
          <w:numId w:val="56"/>
        </w:numPr>
        <w:ind w:left="362" w:hanging="362"/>
      </w:pPr>
      <w:r>
        <w:t xml:space="preserve">Click the </w:t>
      </w:r>
      <w:r w:rsidRPr="00281C09">
        <w:rPr>
          <w:b/>
        </w:rPr>
        <w:t>Preferences</w:t>
      </w:r>
      <w:r>
        <w:t xml:space="preserve"> icon </w:t>
      </w:r>
      <w:r>
        <w:rPr>
          <w:noProof/>
          <w:lang w:eastAsia="en-AU"/>
        </w:rPr>
        <w:drawing>
          <wp:inline distT="0" distB="0" distL="0" distR="0" wp14:anchorId="5308980A" wp14:editId="0BBDA76E">
            <wp:extent cx="255270" cy="263525"/>
            <wp:effectExtent l="0" t="0" r="0" b="3175"/>
            <wp:docPr id="43051" name="Picture 16" title="Preferen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270" cy="263525"/>
                    </a:xfrm>
                    <a:prstGeom prst="rect">
                      <a:avLst/>
                    </a:prstGeom>
                    <a:noFill/>
                    <a:ln>
                      <a:noFill/>
                    </a:ln>
                  </pic:spPr>
                </pic:pic>
              </a:graphicData>
            </a:graphic>
          </wp:inline>
        </w:drawing>
      </w:r>
      <w:r>
        <w:rPr>
          <w:noProof/>
          <w:lang w:eastAsia="en-AU"/>
        </w:rPr>
        <w:drawing>
          <wp:inline distT="0" distB="0" distL="0" distR="0" wp14:anchorId="05CCDABE" wp14:editId="1EF04BD8">
            <wp:extent cx="5364300" cy="1288470"/>
            <wp:effectExtent l="38100" t="38100" r="103505" b="102235"/>
            <wp:docPr id="25" name="Picture 25" descr="Screen-shot showing where the Preferences Icon is on the screen header." title="Preferences Icon o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cam1412\AppData\Local\Temp\SNAGHTML4f11e8b.PNG"/>
                    <pic:cNvPicPr>
                      <a:picLocks noChangeAspect="1" noChangeArrowheads="1"/>
                    </pic:cNvPicPr>
                  </pic:nvPicPr>
                  <pic:blipFill>
                    <a:blip r:embed="rId55">
                      <a:extLst>
                        <a:ext uri="{BEBA8EAE-BF5A-486C-A8C5-ECC9F3942E4B}">
                          <a14:imgProps xmlns:a14="http://schemas.microsoft.com/office/drawing/2010/main">
                            <a14:imgLayer r:embed="rId56">
                              <a14:imgEffect>
                                <a14:backgroundRemoval t="541" b="100000" l="260" r="100000">
                                  <a14:foregroundMark x1="82976" y1="50270" x2="82781" y2="92162"/>
                                  <a14:foregroundMark x1="82781" y1="91351" x2="98441" y2="91892"/>
                                  <a14:foregroundMark x1="97921" y1="96757" x2="97921" y2="96757"/>
                                  <a14:foregroundMark x1="12086" y1="38108" x2="26121" y2="39730"/>
                                  <a14:foregroundMark x1="1040" y1="49730" x2="41910" y2="49730"/>
                                  <a14:foregroundMark x1="23197" y1="57838" x2="23197" y2="57838"/>
                                  <a14:foregroundMark x1="29240" y1="57568" x2="29240" y2="57568"/>
                                  <a14:foregroundMark x1="41780" y1="54054" x2="80182" y2="51622"/>
                                  <a14:foregroundMark x1="84276" y1="49189" x2="97726" y2="88378"/>
                                  <a14:foregroundMark x1="2989" y1="7838" x2="11371" y2="6757"/>
                                  <a14:foregroundMark x1="27031" y1="5676" x2="34243" y2="9730"/>
                                  <a14:foregroundMark x1="34243" y1="9730" x2="32878" y2="9730"/>
                                  <a14:foregroundMark x1="33528" y1="11622" x2="31904" y2="10270"/>
                                  <a14:foregroundMark x1="97986" y1="43514" x2="98051" y2="85405"/>
                                  <a14:backgroundMark x1="715" y1="64324" x2="845" y2="97027"/>
                                  <a14:backgroundMark x1="8707" y1="68108" x2="0" y2="95135"/>
                                  <a14:backgroundMark x1="5458" y1="67568" x2="130" y2="6864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367218" cy="1289171"/>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08E2C00" w14:textId="77777777" w:rsidR="008274D3" w:rsidRDefault="008274D3" w:rsidP="008274D3">
      <w:pPr>
        <w:pStyle w:val="DHHSListnumbering"/>
        <w:rPr>
          <w:lang w:eastAsia="en-AU"/>
        </w:rPr>
      </w:pPr>
      <w:r>
        <w:rPr>
          <w:lang w:eastAsia="en-AU"/>
        </w:rPr>
        <w:t>Select Advanced Sort.</w:t>
      </w:r>
    </w:p>
    <w:p w14:paraId="593ABAF0" w14:textId="77777777" w:rsidR="008274D3" w:rsidRDefault="008274D3" w:rsidP="008274D3">
      <w:pPr>
        <w:pStyle w:val="DHHSListnumbering"/>
        <w:numPr>
          <w:ilvl w:val="0"/>
          <w:numId w:val="0"/>
        </w:numPr>
        <w:ind w:left="362"/>
        <w:rPr>
          <w:i/>
          <w:lang w:eastAsia="en-AU"/>
        </w:rPr>
      </w:pPr>
      <w:r>
        <w:rPr>
          <w:i/>
          <w:lang w:eastAsia="en-AU"/>
        </w:rPr>
        <w:t>Advanced Sort dialogue box appears.</w:t>
      </w:r>
    </w:p>
    <w:p w14:paraId="3D227935" w14:textId="49D2C094" w:rsidR="00C95C8F" w:rsidRDefault="008274D3" w:rsidP="008274D3">
      <w:pPr>
        <w:pStyle w:val="DHHSListnumbering"/>
        <w:numPr>
          <w:ilvl w:val="0"/>
          <w:numId w:val="0"/>
        </w:numPr>
        <w:ind w:firstLine="362"/>
        <w:rPr>
          <w:i/>
          <w:lang w:eastAsia="en-AU"/>
        </w:rPr>
      </w:pPr>
      <w:r>
        <w:rPr>
          <w:i/>
          <w:lang w:eastAsia="en-AU"/>
        </w:rPr>
        <w:t xml:space="preserve"> </w:t>
      </w:r>
      <w:r>
        <w:rPr>
          <w:noProof/>
          <w:lang w:eastAsia="en-AU"/>
        </w:rPr>
        <w:drawing>
          <wp:inline distT="0" distB="0" distL="0" distR="0" wp14:anchorId="039A6661" wp14:editId="55564099">
            <wp:extent cx="2898140" cy="2033270"/>
            <wp:effectExtent l="38100" t="38100" r="92710" b="100330"/>
            <wp:docPr id="47" name="Picture 47" descr="Screen-shot showing the Advanced Sort dialogue box. " title="Advanced sort dialogu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cam1412\AppData\Local\Temp\SNAGHTML4f2c267.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98140" cy="203327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532D22C" w14:textId="77777777" w:rsidR="00C95C8F" w:rsidRDefault="00C95C8F">
      <w:pPr>
        <w:spacing w:after="0" w:line="240" w:lineRule="auto"/>
        <w:rPr>
          <w:rFonts w:eastAsia="Times"/>
          <w:i/>
          <w:sz w:val="20"/>
          <w:lang w:eastAsia="en-AU"/>
        </w:rPr>
      </w:pPr>
      <w:r>
        <w:rPr>
          <w:i/>
          <w:lang w:eastAsia="en-AU"/>
        </w:rPr>
        <w:br w:type="page"/>
      </w:r>
    </w:p>
    <w:p w14:paraId="05A94543" w14:textId="77777777" w:rsidR="008274D3" w:rsidRPr="0024026A" w:rsidRDefault="008274D3" w:rsidP="008274D3">
      <w:pPr>
        <w:pStyle w:val="DHHSListnumbering"/>
        <w:numPr>
          <w:ilvl w:val="0"/>
          <w:numId w:val="0"/>
        </w:numPr>
        <w:ind w:firstLine="362"/>
        <w:rPr>
          <w:i/>
          <w:lang w:eastAsia="en-AU"/>
        </w:rPr>
      </w:pPr>
    </w:p>
    <w:p w14:paraId="6E90AEEF" w14:textId="77777777" w:rsidR="008274D3" w:rsidRDefault="008274D3" w:rsidP="008274D3">
      <w:pPr>
        <w:pStyle w:val="DHHSListnumbering"/>
        <w:rPr>
          <w:lang w:eastAsia="en-AU"/>
        </w:rPr>
      </w:pPr>
      <w:r>
        <w:rPr>
          <w:lang w:eastAsia="en-AU"/>
        </w:rPr>
        <w:t xml:space="preserve">Using the down arrow </w:t>
      </w:r>
      <w:r>
        <w:rPr>
          <w:noProof/>
          <w:lang w:eastAsia="en-AU"/>
        </w:rPr>
        <w:drawing>
          <wp:inline distT="0" distB="0" distL="0" distR="0" wp14:anchorId="68F9119C" wp14:editId="36257A52">
            <wp:extent cx="197485" cy="124460"/>
            <wp:effectExtent l="0" t="0" r="0" b="8890"/>
            <wp:docPr id="43056" name="Picture 43056" title="Down 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7485" cy="124460"/>
                    </a:xfrm>
                    <a:prstGeom prst="rect">
                      <a:avLst/>
                    </a:prstGeom>
                    <a:noFill/>
                    <a:ln>
                      <a:noFill/>
                    </a:ln>
                  </pic:spPr>
                </pic:pic>
              </a:graphicData>
            </a:graphic>
          </wp:inline>
        </w:drawing>
      </w:r>
      <w:r>
        <w:rPr>
          <w:lang w:eastAsia="en-AU"/>
        </w:rPr>
        <w:t xml:space="preserve">, select the first column you would like to sort by. </w:t>
      </w:r>
    </w:p>
    <w:p w14:paraId="3F93E802" w14:textId="77777777" w:rsidR="008274D3" w:rsidRDefault="008274D3" w:rsidP="008274D3">
      <w:pPr>
        <w:pStyle w:val="DHHSListnumbering"/>
        <w:numPr>
          <w:ilvl w:val="0"/>
          <w:numId w:val="0"/>
        </w:numPr>
        <w:ind w:left="360"/>
        <w:rPr>
          <w:lang w:eastAsia="en-AU"/>
        </w:rPr>
      </w:pPr>
      <w:r>
        <w:rPr>
          <w:lang w:eastAsia="en-AU"/>
        </w:rPr>
        <w:t xml:space="preserve">For example, select the </w:t>
      </w:r>
      <w:r w:rsidRPr="00174F5A">
        <w:rPr>
          <w:b/>
          <w:lang w:eastAsia="en-AU"/>
        </w:rPr>
        <w:t>AFM</w:t>
      </w:r>
      <w:r>
        <w:rPr>
          <w:lang w:eastAsia="en-AU"/>
        </w:rPr>
        <w:t xml:space="preserve"> Name. </w:t>
      </w:r>
    </w:p>
    <w:p w14:paraId="28385ED5" w14:textId="77777777" w:rsidR="008274D3" w:rsidRDefault="008274D3" w:rsidP="008274D3">
      <w:pPr>
        <w:pStyle w:val="DHHSListnumbering"/>
        <w:numPr>
          <w:ilvl w:val="0"/>
          <w:numId w:val="0"/>
        </w:numPr>
        <w:ind w:left="360" w:firstLine="2"/>
        <w:rPr>
          <w:lang w:eastAsia="en-AU"/>
        </w:rPr>
      </w:pPr>
      <w:r>
        <w:rPr>
          <w:noProof/>
          <w:lang w:eastAsia="en-AU"/>
        </w:rPr>
        <w:drawing>
          <wp:inline distT="0" distB="0" distL="0" distR="0" wp14:anchorId="56D25DCD" wp14:editId="5F655C49">
            <wp:extent cx="2624455" cy="3007360"/>
            <wp:effectExtent l="57150" t="57150" r="118745" b="116840"/>
            <wp:docPr id="43057" name="Picture 43057" title="Select field to Sort by in Advanced Sort dialogue box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24455" cy="3007360"/>
                    </a:xfrm>
                    <a:prstGeom prst="rect">
                      <a:avLst/>
                    </a:prstGeom>
                    <a:noFill/>
                    <a:ln>
                      <a:solidFill>
                        <a:schemeClr val="accent1">
                          <a:lumMod val="60000"/>
                          <a:lumOff val="40000"/>
                        </a:schemeClr>
                      </a:solidFill>
                    </a:ln>
                    <a:effectLst>
                      <a:outerShdw blurRad="50800" dist="38100" dir="2700000" algn="tl" rotWithShape="0">
                        <a:prstClr val="black">
                          <a:alpha val="40000"/>
                        </a:prstClr>
                      </a:outerShdw>
                    </a:effectLst>
                  </pic:spPr>
                </pic:pic>
              </a:graphicData>
            </a:graphic>
          </wp:inline>
        </w:drawing>
      </w:r>
    </w:p>
    <w:p w14:paraId="159ADD82" w14:textId="77777777" w:rsidR="008274D3" w:rsidRDefault="008274D3" w:rsidP="008274D3">
      <w:pPr>
        <w:pStyle w:val="DHHSListnumbering"/>
        <w:rPr>
          <w:lang w:eastAsia="en-AU"/>
        </w:rPr>
      </w:pPr>
      <w:r>
        <w:rPr>
          <w:lang w:eastAsia="en-AU"/>
        </w:rPr>
        <w:t>Select whether to sort in Ascending or Descending order using the radio buttons.</w:t>
      </w:r>
      <w:r>
        <w:rPr>
          <w:lang w:eastAsia="en-AU"/>
        </w:rPr>
        <w:br/>
      </w:r>
      <w:r w:rsidRPr="00D358FB">
        <w:rPr>
          <w:noProof/>
          <w:lang w:eastAsia="en-AU"/>
        </w:rPr>
        <w:t xml:space="preserve"> </w:t>
      </w:r>
      <w:r>
        <w:rPr>
          <w:noProof/>
          <w:lang w:eastAsia="en-AU"/>
        </w:rPr>
        <w:drawing>
          <wp:inline distT="0" distB="0" distL="0" distR="0" wp14:anchorId="4E923C0D" wp14:editId="5B16AF43">
            <wp:extent cx="948907" cy="474453"/>
            <wp:effectExtent l="38100" t="38100" r="99060" b="97155"/>
            <wp:docPr id="54" name="Picture 54" title="Sorting options - Ascending or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964681" cy="482340"/>
                    </a:xfrm>
                    <a:prstGeom prst="rect">
                      <a:avLst/>
                    </a:prstGeom>
                    <a:effectLst>
                      <a:outerShdw blurRad="50800" dist="38100" dir="2700000" algn="tl" rotWithShape="0">
                        <a:prstClr val="black">
                          <a:alpha val="40000"/>
                        </a:prstClr>
                      </a:outerShdw>
                    </a:effectLst>
                  </pic:spPr>
                </pic:pic>
              </a:graphicData>
            </a:graphic>
          </wp:inline>
        </w:drawing>
      </w:r>
    </w:p>
    <w:p w14:paraId="71308CAE" w14:textId="77777777" w:rsidR="008274D3" w:rsidRDefault="008274D3" w:rsidP="008274D3">
      <w:pPr>
        <w:pStyle w:val="DHHSListnumbering"/>
        <w:rPr>
          <w:lang w:eastAsia="en-AU"/>
        </w:rPr>
      </w:pPr>
      <w:r>
        <w:rPr>
          <w:lang w:eastAsia="en-AU"/>
        </w:rPr>
        <w:t xml:space="preserve">Repeat column selection for </w:t>
      </w:r>
      <w:r>
        <w:rPr>
          <w:b/>
          <w:lang w:eastAsia="en-AU"/>
        </w:rPr>
        <w:t xml:space="preserve">Then By </w:t>
      </w:r>
      <w:r>
        <w:rPr>
          <w:lang w:eastAsia="en-AU"/>
        </w:rPr>
        <w:t xml:space="preserve">to enter additional sort categories. </w:t>
      </w:r>
      <w:r>
        <w:rPr>
          <w:lang w:eastAsia="en-AU"/>
        </w:rPr>
        <w:br/>
        <w:t>For example, select the Referral Date.</w:t>
      </w:r>
    </w:p>
    <w:p w14:paraId="6E91E1D9" w14:textId="77777777" w:rsidR="008274D3" w:rsidRDefault="008274D3" w:rsidP="008274D3">
      <w:pPr>
        <w:pStyle w:val="DHHSListnumbering"/>
        <w:rPr>
          <w:lang w:eastAsia="en-AU"/>
        </w:rPr>
      </w:pPr>
      <w:r>
        <w:rPr>
          <w:lang w:eastAsia="en-AU"/>
        </w:rPr>
        <w:t xml:space="preserve">Repeat for the third </w:t>
      </w:r>
      <w:r>
        <w:rPr>
          <w:b/>
          <w:lang w:eastAsia="en-AU"/>
        </w:rPr>
        <w:t>Then By</w:t>
      </w:r>
      <w:r>
        <w:rPr>
          <w:lang w:eastAsia="en-AU"/>
        </w:rPr>
        <w:t xml:space="preserve"> if a third sort category is required. </w:t>
      </w:r>
    </w:p>
    <w:p w14:paraId="6D923EBC" w14:textId="77777777" w:rsidR="008274D3" w:rsidRDefault="008274D3" w:rsidP="003E3A11">
      <w:pPr>
        <w:pStyle w:val="DHHSbody"/>
        <w:rPr>
          <w:lang w:eastAsia="en-AU"/>
        </w:rPr>
      </w:pPr>
      <w:r>
        <w:rPr>
          <w:lang w:eastAsia="en-AU"/>
        </w:rPr>
        <w:t>The above example will sort the list alphabetically by AFM name, then within each AFM name referrals will be listed by Referral Date.</w:t>
      </w:r>
    </w:p>
    <w:p w14:paraId="1E7DAAB6" w14:textId="77777777" w:rsidR="008274D3" w:rsidRDefault="008274D3" w:rsidP="008274D3">
      <w:pPr>
        <w:pStyle w:val="Heading2"/>
        <w:rPr>
          <w:noProof/>
          <w:lang w:eastAsia="en-AU"/>
        </w:rPr>
      </w:pPr>
      <w:bookmarkStart w:id="49" w:name="_Toc30585703"/>
      <w:bookmarkStart w:id="50" w:name="_Toc190953194"/>
      <w:r>
        <w:rPr>
          <w:noProof/>
          <w:lang w:eastAsia="en-AU"/>
        </w:rPr>
        <w:t>Accessing additional information</w:t>
      </w:r>
      <w:bookmarkEnd w:id="49"/>
      <w:bookmarkEnd w:id="50"/>
    </w:p>
    <w:p w14:paraId="560AB7B2" w14:textId="7B9DA784" w:rsidR="008274D3" w:rsidRDefault="008274D3" w:rsidP="008274D3">
      <w:pPr>
        <w:pStyle w:val="DHHSbody"/>
      </w:pPr>
      <w:r>
        <w:t>A</w:t>
      </w:r>
      <w:r w:rsidRPr="00B21EA2">
        <w:t xml:space="preserve"> red triangle in the top </w:t>
      </w:r>
      <w:r w:rsidR="003E3A11" w:rsidRPr="00B21EA2">
        <w:t>left-hand</w:t>
      </w:r>
      <w:r w:rsidRPr="00B21EA2">
        <w:t xml:space="preserve"> corner indicates multiple </w:t>
      </w:r>
      <w:r>
        <w:t>values</w:t>
      </w:r>
      <w:r w:rsidRPr="00B21EA2">
        <w:t xml:space="preserve"> are present </w:t>
      </w:r>
      <w:r>
        <w:t>in that field (e.g. i</w:t>
      </w:r>
      <w:r w:rsidRPr="00B21EA2">
        <w:t xml:space="preserve">n the Police Classification column, there may be more than one classification assigned to the </w:t>
      </w:r>
      <w:r>
        <w:t>referral</w:t>
      </w:r>
      <w:r w:rsidRPr="00B21EA2">
        <w:t>)</w:t>
      </w:r>
      <w:r>
        <w:t>.</w:t>
      </w:r>
    </w:p>
    <w:p w14:paraId="74360E9D" w14:textId="77777777" w:rsidR="008274D3" w:rsidRDefault="008274D3" w:rsidP="008274D3">
      <w:pPr>
        <w:pStyle w:val="DHHSbody"/>
      </w:pPr>
      <w:r>
        <w:rPr>
          <w:noProof/>
          <w:lang w:eastAsia="en-AU"/>
        </w:rPr>
        <w:drawing>
          <wp:inline distT="0" distB="0" distL="0" distR="0" wp14:anchorId="104E96CD" wp14:editId="31FBFACF">
            <wp:extent cx="1394460" cy="601980"/>
            <wp:effectExtent l="38100" t="38100" r="91440" b="102870"/>
            <wp:docPr id="91" name="Picture 91" descr="Red triangle in the left corner of a field indicates multiple values are present in that field.  " title="Accessing Additional Information in 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extLst>
                        <a:ext uri="{28A0092B-C50C-407E-A947-70E740481C1C}">
                          <a14:useLocalDpi xmlns:a14="http://schemas.microsoft.com/office/drawing/2010/main" val="0"/>
                        </a:ext>
                      </a:extLst>
                    </a:blip>
                    <a:srcRect l="3462" t="5696" r="3092" b="5735"/>
                    <a:stretch/>
                  </pic:blipFill>
                  <pic:spPr bwMode="auto">
                    <a:xfrm>
                      <a:off x="0" y="0"/>
                      <a:ext cx="1394460" cy="60198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8DB8CE7" w14:textId="77777777" w:rsidR="008274D3" w:rsidRPr="003E3A11" w:rsidRDefault="008274D3" w:rsidP="003E3A11">
      <w:pPr>
        <w:pStyle w:val="Heading3"/>
      </w:pPr>
      <w:r w:rsidRPr="003E3A11">
        <w:lastRenderedPageBreak/>
        <w:t>To view additional information:</w:t>
      </w:r>
    </w:p>
    <w:p w14:paraId="79B95B19" w14:textId="77777777" w:rsidR="008274D3" w:rsidRDefault="008274D3" w:rsidP="003E3A11">
      <w:pPr>
        <w:pStyle w:val="DHHSListnumbering"/>
        <w:numPr>
          <w:ilvl w:val="0"/>
          <w:numId w:val="43"/>
        </w:numPr>
        <w:spacing w:after="0"/>
      </w:pPr>
      <w:r>
        <w:t>Select the field and then c</w:t>
      </w:r>
      <w:r w:rsidRPr="00B21EA2">
        <w:t>lick</w:t>
      </w:r>
      <w:r>
        <w:t xml:space="preserve"> the pencil icon  </w:t>
      </w:r>
      <w:r>
        <w:rPr>
          <w:noProof/>
          <w:lang w:eastAsia="en-AU"/>
        </w:rPr>
        <w:drawing>
          <wp:inline distT="0" distB="0" distL="0" distR="0" wp14:anchorId="2AD1A3DA" wp14:editId="4787B511">
            <wp:extent cx="238125" cy="209550"/>
            <wp:effectExtent l="0" t="0" r="9525" b="0"/>
            <wp:docPr id="43062" name="Picture 43062" title="Edit penc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238125" cy="209550"/>
                    </a:xfrm>
                    <a:prstGeom prst="rect">
                      <a:avLst/>
                    </a:prstGeom>
                  </pic:spPr>
                </pic:pic>
              </a:graphicData>
            </a:graphic>
          </wp:inline>
        </w:drawing>
      </w:r>
      <w:r>
        <w:t xml:space="preserve"> to </w:t>
      </w:r>
      <w:r w:rsidRPr="00B21EA2">
        <w:t xml:space="preserve">view multiple </w:t>
      </w:r>
      <w:r>
        <w:t>values</w:t>
      </w:r>
      <w:r w:rsidRPr="00B21EA2">
        <w:t xml:space="preserve">. </w:t>
      </w:r>
      <w:r>
        <w:t>A dialogue box will appear to display the additional information.</w:t>
      </w:r>
      <w:r w:rsidRPr="005D327D">
        <w:rPr>
          <w:noProof/>
          <w:lang w:eastAsia="en-AU"/>
        </w:rPr>
        <w:t xml:space="preserve"> </w:t>
      </w:r>
      <w:r>
        <w:rPr>
          <w:noProof/>
          <w:lang w:eastAsia="en-AU"/>
        </w:rPr>
        <w:drawing>
          <wp:inline distT="0" distB="0" distL="0" distR="0" wp14:anchorId="3C3A22F8" wp14:editId="1D5C5D1C">
            <wp:extent cx="5140960" cy="2693670"/>
            <wp:effectExtent l="38100" t="38100" r="97790" b="87630"/>
            <wp:docPr id="1939530943" name="Picture 1939530943" descr="Screen-shot depicting a dialogue box showing additional information. " title="Additional Information Dialogu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extLst>
                        <a:ext uri="{28A0092B-C50C-407E-A947-70E740481C1C}">
                          <a14:useLocalDpi xmlns:a14="http://schemas.microsoft.com/office/drawing/2010/main" val="0"/>
                        </a:ext>
                      </a:extLst>
                    </a:blip>
                    <a:srcRect l="382" t="1014" r="568" b="861"/>
                    <a:stretch/>
                  </pic:blipFill>
                  <pic:spPr bwMode="auto">
                    <a:xfrm>
                      <a:off x="0" y="0"/>
                      <a:ext cx="5140960" cy="269367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6E8BE79" w14:textId="77777777" w:rsidR="008274D3" w:rsidRDefault="008274D3" w:rsidP="008274D3">
      <w:pPr>
        <w:pStyle w:val="Heading2"/>
      </w:pPr>
      <w:bookmarkStart w:id="51" w:name="_Toc30585704"/>
      <w:bookmarkStart w:id="52" w:name="_Toc190953195"/>
      <w:r>
        <w:t>Save functions</w:t>
      </w:r>
      <w:bookmarkEnd w:id="51"/>
      <w:bookmarkEnd w:id="52"/>
    </w:p>
    <w:p w14:paraId="39E0137B" w14:textId="77777777" w:rsidR="008274D3" w:rsidRDefault="008274D3" w:rsidP="008274D3">
      <w:pPr>
        <w:pStyle w:val="DHHSbody"/>
      </w:pPr>
      <w:r>
        <w:t>The Portal provides two alternative ways to save changes:</w:t>
      </w:r>
    </w:p>
    <w:p w14:paraId="64582242" w14:textId="77777777" w:rsidR="008274D3" w:rsidRDefault="008274D3" w:rsidP="003E3A11">
      <w:pPr>
        <w:pStyle w:val="DHHSbody"/>
        <w:numPr>
          <w:ilvl w:val="0"/>
          <w:numId w:val="61"/>
        </w:numPr>
      </w:pPr>
      <w:r>
        <w:t>Save button.</w:t>
      </w:r>
    </w:p>
    <w:p w14:paraId="2427303F" w14:textId="77777777" w:rsidR="008274D3" w:rsidRDefault="008274D3" w:rsidP="003E3A11">
      <w:pPr>
        <w:pStyle w:val="DHHSbody"/>
        <w:numPr>
          <w:ilvl w:val="0"/>
          <w:numId w:val="61"/>
        </w:numPr>
      </w:pPr>
      <w:r>
        <w:t>Step off function.</w:t>
      </w:r>
    </w:p>
    <w:tbl>
      <w:tblPr>
        <w:tblpPr w:leftFromText="180" w:rightFromText="180" w:vertAnchor="text" w:horzAnchor="margin" w:tblpY="198"/>
        <w:tblW w:w="4908" w:type="pct"/>
        <w:tblBorders>
          <w:top w:val="single" w:sz="4" w:space="0" w:color="004EA8"/>
          <w:bottom w:val="single" w:sz="4" w:space="0" w:color="004EA8"/>
        </w:tblBorders>
        <w:tblLook w:val="00A0" w:firstRow="1" w:lastRow="0" w:firstColumn="1" w:lastColumn="0" w:noHBand="0" w:noVBand="0"/>
      </w:tblPr>
      <w:tblGrid>
        <w:gridCol w:w="729"/>
        <w:gridCol w:w="8008"/>
      </w:tblGrid>
      <w:tr w:rsidR="008274D3" w:rsidRPr="003072C6" w14:paraId="43B198D4" w14:textId="77777777" w:rsidTr="003573FD">
        <w:trPr>
          <w:trHeight w:val="1550"/>
        </w:trPr>
        <w:tc>
          <w:tcPr>
            <w:tcW w:w="417" w:type="pct"/>
            <w:tcBorders>
              <w:top w:val="single" w:sz="4" w:space="0" w:color="004EA8"/>
              <w:bottom w:val="single" w:sz="4" w:space="0" w:color="004EA8"/>
            </w:tcBorders>
          </w:tcPr>
          <w:p w14:paraId="0E729471" w14:textId="77777777" w:rsidR="008274D3" w:rsidRDefault="008274D3" w:rsidP="003573FD">
            <w:pPr>
              <w:pStyle w:val="DHHStablecolhead"/>
              <w:spacing w:before="60" w:after="80"/>
              <w:jc w:val="center"/>
            </w:pPr>
            <w:r>
              <w:t>Note</w:t>
            </w:r>
          </w:p>
          <w:p w14:paraId="5CB56554" w14:textId="77777777" w:rsidR="008274D3" w:rsidRDefault="008274D3" w:rsidP="003573FD">
            <w:pPr>
              <w:pStyle w:val="DHHStablecolhead"/>
              <w:spacing w:before="0" w:after="80"/>
              <w:jc w:val="center"/>
            </w:pPr>
            <w:r>
              <w:rPr>
                <w:noProof/>
                <w:lang w:eastAsia="en-AU"/>
              </w:rPr>
              <w:drawing>
                <wp:inline distT="0" distB="0" distL="0" distR="0" wp14:anchorId="7B6CCCEA" wp14:editId="17FE33BB">
                  <wp:extent cx="193430" cy="217610"/>
                  <wp:effectExtent l="0" t="0" r="0" b="0"/>
                  <wp:docPr id="61467" name="Picture 61467"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p w14:paraId="35FD1CC9" w14:textId="77777777" w:rsidR="008274D3" w:rsidRDefault="008274D3" w:rsidP="003573FD">
            <w:pPr>
              <w:pStyle w:val="DHHStablecolhead"/>
              <w:spacing w:before="0" w:after="80"/>
            </w:pPr>
          </w:p>
        </w:tc>
        <w:tc>
          <w:tcPr>
            <w:tcW w:w="4583" w:type="pct"/>
            <w:tcBorders>
              <w:top w:val="single" w:sz="4" w:space="0" w:color="004EA8"/>
              <w:bottom w:val="single" w:sz="4" w:space="0" w:color="004EA8"/>
            </w:tcBorders>
          </w:tcPr>
          <w:p w14:paraId="4A46199E" w14:textId="77777777" w:rsidR="008274D3" w:rsidRDefault="008274D3" w:rsidP="003573FD">
            <w:pPr>
              <w:pStyle w:val="DHHStablebullet"/>
              <w:spacing w:before="60" w:after="80"/>
              <w:ind w:left="0" w:firstLine="0"/>
            </w:pPr>
            <w:r>
              <w:t>The red triangle notification will only display if you have the following columns included in your L17 List view:</w:t>
            </w:r>
          </w:p>
          <w:p w14:paraId="7E51B0FD" w14:textId="77777777" w:rsidR="008274D3" w:rsidRDefault="008274D3" w:rsidP="003E3A11">
            <w:pPr>
              <w:pStyle w:val="DHHStablebullet"/>
              <w:numPr>
                <w:ilvl w:val="0"/>
                <w:numId w:val="66"/>
              </w:numPr>
              <w:spacing w:before="60" w:after="80"/>
            </w:pPr>
            <w:r>
              <w:rPr>
                <w:b/>
              </w:rPr>
              <w:t>Police Count</w:t>
            </w:r>
            <w:r>
              <w:t xml:space="preserve"> </w:t>
            </w:r>
          </w:p>
          <w:p w14:paraId="1EFFDE03" w14:textId="77777777" w:rsidR="008274D3" w:rsidRDefault="008274D3" w:rsidP="003E3A11">
            <w:pPr>
              <w:pStyle w:val="DHHStablebullet"/>
              <w:numPr>
                <w:ilvl w:val="0"/>
                <w:numId w:val="66"/>
              </w:numPr>
              <w:spacing w:before="60" w:after="80"/>
            </w:pPr>
            <w:r>
              <w:rPr>
                <w:b/>
              </w:rPr>
              <w:t>Police Risk Rating Count</w:t>
            </w:r>
            <w:r>
              <w:t xml:space="preserve"> </w:t>
            </w:r>
          </w:p>
          <w:p w14:paraId="58F4D58E" w14:textId="77777777" w:rsidR="008274D3" w:rsidRPr="00E27050" w:rsidRDefault="008274D3" w:rsidP="003E3A11">
            <w:pPr>
              <w:pStyle w:val="DHHStablebullet"/>
              <w:numPr>
                <w:ilvl w:val="0"/>
                <w:numId w:val="66"/>
              </w:numPr>
              <w:spacing w:before="60" w:after="80"/>
            </w:pPr>
            <w:r>
              <w:rPr>
                <w:b/>
              </w:rPr>
              <w:t xml:space="preserve">Service Risk Rating Count </w:t>
            </w:r>
          </w:p>
        </w:tc>
      </w:tr>
    </w:tbl>
    <w:p w14:paraId="0F40DA9B" w14:textId="77777777" w:rsidR="008274D3" w:rsidRPr="00FD5050" w:rsidRDefault="008274D3" w:rsidP="008274D3">
      <w:pPr>
        <w:pStyle w:val="Heading3"/>
        <w:rPr>
          <w:sz w:val="20"/>
        </w:rPr>
      </w:pPr>
      <w:r w:rsidRPr="00FD5050">
        <w:rPr>
          <w:sz w:val="20"/>
        </w:rPr>
        <w:t>Save button:</w:t>
      </w:r>
    </w:p>
    <w:p w14:paraId="460F1AC4" w14:textId="77777777" w:rsidR="008274D3" w:rsidRDefault="008274D3" w:rsidP="003E3A11">
      <w:pPr>
        <w:pStyle w:val="DHHSListnumbering"/>
        <w:numPr>
          <w:ilvl w:val="0"/>
          <w:numId w:val="48"/>
        </w:numPr>
      </w:pPr>
      <w:r>
        <w:t>After</w:t>
      </w:r>
      <w:r w:rsidRPr="00DD4A94">
        <w:t xml:space="preserve"> </w:t>
      </w:r>
      <w:r>
        <w:t xml:space="preserve">altering </w:t>
      </w:r>
      <w:r w:rsidRPr="00DD4A94">
        <w:t>data,</w:t>
      </w:r>
      <w:r>
        <w:t xml:space="preserve"> the Save button will turn green to indicate changes have been made, but not yet saved. Click the</w:t>
      </w:r>
      <w:r w:rsidRPr="00DD4A94">
        <w:t xml:space="preserve"> Save</w:t>
      </w:r>
      <w:r>
        <w:t xml:space="preserve"> button.</w:t>
      </w:r>
    </w:p>
    <w:p w14:paraId="4C829C5B" w14:textId="77777777" w:rsidR="008274D3" w:rsidRDefault="008274D3" w:rsidP="008274D3">
      <w:pPr>
        <w:pStyle w:val="DHHSListnumbering"/>
        <w:numPr>
          <w:ilvl w:val="0"/>
          <w:numId w:val="0"/>
        </w:numPr>
        <w:ind w:left="360" w:firstLine="2"/>
      </w:pPr>
      <w:r>
        <w:rPr>
          <w:noProof/>
          <w:lang w:eastAsia="en-AU"/>
        </w:rPr>
        <w:drawing>
          <wp:inline distT="0" distB="0" distL="0" distR="0" wp14:anchorId="0E135731" wp14:editId="1704A681">
            <wp:extent cx="1089965" cy="343815"/>
            <wp:effectExtent l="38100" t="38100" r="91440" b="94615"/>
            <wp:docPr id="281" name="Picture 281" title="Green Sa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r="3690"/>
                    <a:stretch/>
                  </pic:blipFill>
                  <pic:spPr bwMode="auto">
                    <a:xfrm>
                      <a:off x="0" y="0"/>
                      <a:ext cx="1089965" cy="34381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9B53004" w14:textId="77777777" w:rsidR="008274D3" w:rsidRDefault="008274D3" w:rsidP="003E3A11">
      <w:pPr>
        <w:pStyle w:val="DHHSListnumbering"/>
        <w:numPr>
          <w:ilvl w:val="0"/>
          <w:numId w:val="48"/>
        </w:numPr>
      </w:pPr>
      <w:r w:rsidRPr="00304E04">
        <w:t xml:space="preserve">The Save button will turn grey </w:t>
      </w:r>
      <w:r>
        <w:t>to indicate</w:t>
      </w:r>
      <w:r w:rsidRPr="00304E04">
        <w:t xml:space="preserve"> changes have been saved.</w:t>
      </w:r>
    </w:p>
    <w:p w14:paraId="46FFE4F1" w14:textId="77777777" w:rsidR="008274D3" w:rsidRDefault="008274D3" w:rsidP="008274D3">
      <w:pPr>
        <w:pStyle w:val="DHHSListnumbering"/>
        <w:numPr>
          <w:ilvl w:val="0"/>
          <w:numId w:val="0"/>
        </w:numPr>
        <w:ind w:left="360" w:firstLine="2"/>
      </w:pPr>
      <w:r>
        <w:rPr>
          <w:noProof/>
          <w:lang w:eastAsia="en-AU"/>
        </w:rPr>
        <w:drawing>
          <wp:inline distT="0" distB="0" distL="0" distR="0" wp14:anchorId="28746314" wp14:editId="1409C34B">
            <wp:extent cx="1133475" cy="330835"/>
            <wp:effectExtent l="38100" t="38100" r="104775" b="88265"/>
            <wp:docPr id="43046" name="Picture 43046" title="Gray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1133475" cy="330835"/>
                    </a:xfrm>
                    <a:prstGeom prst="rect">
                      <a:avLst/>
                    </a:prstGeom>
                    <a:effectLst>
                      <a:outerShdw blurRad="50800" dist="38100" dir="2700000" algn="tl" rotWithShape="0">
                        <a:prstClr val="black">
                          <a:alpha val="40000"/>
                        </a:prstClr>
                      </a:outerShdw>
                    </a:effectLst>
                  </pic:spPr>
                </pic:pic>
              </a:graphicData>
            </a:graphic>
          </wp:inline>
        </w:drawing>
      </w:r>
    </w:p>
    <w:p w14:paraId="61FEC312" w14:textId="77777777" w:rsidR="008274D3" w:rsidRDefault="008274D3" w:rsidP="008274D3">
      <w:pPr>
        <w:pStyle w:val="DHHSbody"/>
      </w:pPr>
    </w:p>
    <w:p w14:paraId="058E7B5C" w14:textId="77777777" w:rsidR="008274D3" w:rsidRPr="00DD4A94" w:rsidRDefault="008274D3" w:rsidP="008274D3">
      <w:pPr>
        <w:pStyle w:val="Heading4"/>
      </w:pPr>
      <w:r w:rsidRPr="00F92B1B">
        <w:lastRenderedPageBreak/>
        <w:t>Step off function:</w:t>
      </w:r>
      <w:r>
        <w:t xml:space="preserve"> </w:t>
      </w:r>
    </w:p>
    <w:p w14:paraId="461F2887" w14:textId="77777777" w:rsidR="008274D3" w:rsidRDefault="008274D3" w:rsidP="008274D3">
      <w:pPr>
        <w:pStyle w:val="DHHSListnumbering"/>
        <w:numPr>
          <w:ilvl w:val="0"/>
          <w:numId w:val="0"/>
        </w:numPr>
      </w:pPr>
      <w:r>
        <w:t>You can also save changes by “stepping off” into a different section.</w:t>
      </w:r>
      <w:r w:rsidRPr="005D327D">
        <w:rPr>
          <w:noProof/>
          <w:lang w:eastAsia="en-AU"/>
        </w:rPr>
        <w:t xml:space="preserve"> </w:t>
      </w:r>
      <w:r>
        <w:rPr>
          <w:noProof/>
          <w:lang w:eastAsia="en-AU"/>
        </w:rPr>
        <w:drawing>
          <wp:inline distT="0" distB="0" distL="0" distR="0" wp14:anchorId="5595E398" wp14:editId="724925C4">
            <wp:extent cx="4152265" cy="1580515"/>
            <wp:effectExtent l="38100" t="38100" r="95885" b="95885"/>
            <wp:docPr id="43043" name="Picture 43043" title="The step off func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4152265" cy="1580515"/>
                    </a:xfrm>
                    <a:prstGeom prst="rect">
                      <a:avLst/>
                    </a:prstGeom>
                    <a:effectLst>
                      <a:outerShdw blurRad="50800" dist="38100" dir="2700000" algn="tl" rotWithShape="0">
                        <a:prstClr val="black">
                          <a:alpha val="40000"/>
                        </a:prstClr>
                      </a:outerShdw>
                    </a:effectLst>
                  </pic:spPr>
                </pic:pic>
              </a:graphicData>
            </a:graphic>
          </wp:inline>
        </w:drawing>
      </w:r>
    </w:p>
    <w:p w14:paraId="34628E0C" w14:textId="77777777" w:rsidR="008274D3" w:rsidRDefault="008274D3" w:rsidP="003E3A11">
      <w:pPr>
        <w:pStyle w:val="DHHSListnumbering"/>
        <w:numPr>
          <w:ilvl w:val="0"/>
          <w:numId w:val="49"/>
        </w:numPr>
        <w:spacing w:before="240"/>
        <w:ind w:left="357" w:hanging="357"/>
      </w:pPr>
      <w:r>
        <w:t xml:space="preserve">Update the value in the field you wish to change. </w:t>
      </w:r>
    </w:p>
    <w:p w14:paraId="43F03561" w14:textId="77777777" w:rsidR="008274D3" w:rsidRDefault="008274D3" w:rsidP="003E3A11">
      <w:pPr>
        <w:pStyle w:val="DHHSListnumbering"/>
        <w:numPr>
          <w:ilvl w:val="0"/>
          <w:numId w:val="49"/>
        </w:numPr>
      </w:pPr>
      <w:r>
        <w:t xml:space="preserve">Click on another section. </w:t>
      </w:r>
    </w:p>
    <w:p w14:paraId="713CADF7" w14:textId="77777777" w:rsidR="008274D3" w:rsidRDefault="008274D3" w:rsidP="008274D3">
      <w:pPr>
        <w:pStyle w:val="DHHSListnumbering"/>
        <w:numPr>
          <w:ilvl w:val="0"/>
          <w:numId w:val="0"/>
        </w:numPr>
        <w:ind w:left="284" w:hanging="284"/>
        <w:rPr>
          <w:i/>
        </w:rPr>
      </w:pPr>
      <w:r>
        <w:rPr>
          <w:i/>
        </w:rPr>
        <w:t>The changes will save and the section you are working in and the Save button will turn grey.</w:t>
      </w:r>
    </w:p>
    <w:tbl>
      <w:tblPr>
        <w:tblpPr w:leftFromText="180" w:rightFromText="180" w:vertAnchor="text" w:horzAnchor="margin" w:tblpX="108" w:tblpY="297"/>
        <w:tblW w:w="4908" w:type="pct"/>
        <w:tblBorders>
          <w:top w:val="single" w:sz="4" w:space="0" w:color="004EA8"/>
          <w:bottom w:val="single" w:sz="4" w:space="0" w:color="004EA8"/>
        </w:tblBorders>
        <w:tblLook w:val="00A0" w:firstRow="1" w:lastRow="0" w:firstColumn="1" w:lastColumn="0" w:noHBand="0" w:noVBand="0"/>
      </w:tblPr>
      <w:tblGrid>
        <w:gridCol w:w="799"/>
        <w:gridCol w:w="7938"/>
      </w:tblGrid>
      <w:tr w:rsidR="008274D3" w:rsidRPr="003072C6" w14:paraId="2FE9AB94" w14:textId="77777777" w:rsidTr="003573FD">
        <w:tc>
          <w:tcPr>
            <w:tcW w:w="428" w:type="pct"/>
            <w:tcBorders>
              <w:top w:val="single" w:sz="4" w:space="0" w:color="004EA8"/>
              <w:bottom w:val="single" w:sz="4" w:space="0" w:color="004EA8"/>
            </w:tcBorders>
          </w:tcPr>
          <w:p w14:paraId="3FEAD3DE" w14:textId="77777777" w:rsidR="008274D3" w:rsidRDefault="008274D3" w:rsidP="003573FD">
            <w:pPr>
              <w:pStyle w:val="DHHStablecolhead"/>
              <w:jc w:val="center"/>
            </w:pPr>
            <w:r>
              <w:t>Tip</w:t>
            </w:r>
          </w:p>
          <w:p w14:paraId="2ECEBE4C" w14:textId="77777777" w:rsidR="008274D3" w:rsidRDefault="008274D3" w:rsidP="003573FD">
            <w:pPr>
              <w:pStyle w:val="DHHStablecolhead"/>
            </w:pPr>
            <w:r>
              <w:rPr>
                <w:noProof/>
                <w:lang w:eastAsia="en-AU"/>
              </w:rPr>
              <w:drawing>
                <wp:inline distT="0" distB="0" distL="0" distR="0" wp14:anchorId="7B3AD173" wp14:editId="1A8235B8">
                  <wp:extent cx="370608" cy="307075"/>
                  <wp:effectExtent l="0" t="0" r="0" b="0"/>
                  <wp:docPr id="580208294" name="Picture 580208294" title="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ulb-tip-icon-82169.jpg"/>
                          <pic:cNvPicPr/>
                        </pic:nvPicPr>
                        <pic:blipFill>
                          <a:blip r:embed="rId67">
                            <a:extLst>
                              <a:ext uri="{28A0092B-C50C-407E-A947-70E740481C1C}">
                                <a14:useLocalDpi xmlns:a14="http://schemas.microsoft.com/office/drawing/2010/main" val="0"/>
                              </a:ext>
                            </a:extLst>
                          </a:blip>
                          <a:stretch>
                            <a:fillRect/>
                          </a:stretch>
                        </pic:blipFill>
                        <pic:spPr>
                          <a:xfrm>
                            <a:off x="0" y="0"/>
                            <a:ext cx="370417" cy="306917"/>
                          </a:xfrm>
                          <a:prstGeom prst="rect">
                            <a:avLst/>
                          </a:prstGeom>
                        </pic:spPr>
                      </pic:pic>
                    </a:graphicData>
                  </a:graphic>
                </wp:inline>
              </w:drawing>
            </w:r>
          </w:p>
        </w:tc>
        <w:tc>
          <w:tcPr>
            <w:tcW w:w="4572" w:type="pct"/>
            <w:tcBorders>
              <w:top w:val="single" w:sz="4" w:space="0" w:color="004EA8"/>
              <w:bottom w:val="single" w:sz="4" w:space="0" w:color="004EA8"/>
            </w:tcBorders>
          </w:tcPr>
          <w:p w14:paraId="4C672A7F" w14:textId="77777777" w:rsidR="008274D3" w:rsidRDefault="008274D3" w:rsidP="003573FD">
            <w:pPr>
              <w:pStyle w:val="DHHSListnumbering"/>
              <w:numPr>
                <w:ilvl w:val="0"/>
                <w:numId w:val="0"/>
              </w:numPr>
              <w:rPr>
                <w:i/>
              </w:rPr>
            </w:pPr>
            <w:r>
              <w:t>When the save button turns green this means you have made changes that are not yet saved. Click the green Save button to save your changes. The Save button will turn grey to indicate the changes have now been saved.</w:t>
            </w:r>
          </w:p>
          <w:p w14:paraId="2CD62F84" w14:textId="77777777" w:rsidR="008274D3" w:rsidRPr="005B676E" w:rsidRDefault="008274D3" w:rsidP="003573FD">
            <w:pPr>
              <w:pStyle w:val="DHHStablebullet"/>
              <w:ind w:left="0" w:firstLine="0"/>
            </w:pPr>
            <w:r>
              <w:rPr>
                <w:noProof/>
                <w:lang w:eastAsia="en-AU"/>
              </w:rPr>
              <w:drawing>
                <wp:inline distT="0" distB="0" distL="0" distR="0" wp14:anchorId="1053A0F3" wp14:editId="73523A3B">
                  <wp:extent cx="1089965" cy="343815"/>
                  <wp:effectExtent l="0" t="0" r="0" b="0"/>
                  <wp:docPr id="61453" name="Picture 61453" title="Green Sa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r="3690"/>
                          <a:stretch/>
                        </pic:blipFill>
                        <pic:spPr bwMode="auto">
                          <a:xfrm>
                            <a:off x="0" y="0"/>
                            <a:ext cx="1109522" cy="349984"/>
                          </a:xfrm>
                          <a:prstGeom prst="rect">
                            <a:avLst/>
                          </a:prstGeom>
                          <a:ln>
                            <a:noFill/>
                          </a:ln>
                          <a:extLst>
                            <a:ext uri="{53640926-AAD7-44D8-BBD7-CCE9431645EC}">
                              <a14:shadowObscured xmlns:a14="http://schemas.microsoft.com/office/drawing/2010/main"/>
                            </a:ext>
                          </a:extLst>
                        </pic:spPr>
                      </pic:pic>
                    </a:graphicData>
                  </a:graphic>
                </wp:inline>
              </w:drawing>
            </w:r>
          </w:p>
        </w:tc>
      </w:tr>
    </w:tbl>
    <w:p w14:paraId="32681153" w14:textId="77777777" w:rsidR="008274D3" w:rsidRDefault="008274D3" w:rsidP="008274D3">
      <w:pPr>
        <w:pStyle w:val="DHHSListnumbering"/>
        <w:numPr>
          <w:ilvl w:val="0"/>
          <w:numId w:val="0"/>
        </w:numPr>
        <w:ind w:left="284" w:hanging="284"/>
        <w:rPr>
          <w:i/>
        </w:rPr>
      </w:pPr>
    </w:p>
    <w:p w14:paraId="5D6D7EB5" w14:textId="77777777" w:rsidR="008274D3" w:rsidRPr="00E002A0" w:rsidRDefault="008274D3" w:rsidP="008274D3">
      <w:r>
        <w:br w:type="page"/>
      </w:r>
    </w:p>
    <w:p w14:paraId="4CA2D2A0" w14:textId="77777777" w:rsidR="008274D3" w:rsidRDefault="008274D3" w:rsidP="008274D3">
      <w:pPr>
        <w:pStyle w:val="Heading2"/>
      </w:pPr>
      <w:bookmarkStart w:id="53" w:name="_Toc30585705"/>
      <w:bookmarkStart w:id="54" w:name="_Toc190953196"/>
      <w:r>
        <w:lastRenderedPageBreak/>
        <w:t>Search functions</w:t>
      </w:r>
      <w:bookmarkEnd w:id="53"/>
      <w:bookmarkEnd w:id="54"/>
    </w:p>
    <w:p w14:paraId="1D771B0B" w14:textId="77777777" w:rsidR="008274D3" w:rsidRDefault="008274D3" w:rsidP="008274D3">
      <w:pPr>
        <w:pStyle w:val="DHHSbody"/>
      </w:pPr>
      <w:r>
        <w:t xml:space="preserve">There are five ways to search in the Portal: </w:t>
      </w:r>
    </w:p>
    <w:p w14:paraId="7D554371" w14:textId="77777777" w:rsidR="008274D3" w:rsidRDefault="008274D3" w:rsidP="003E3A11">
      <w:pPr>
        <w:pStyle w:val="DHHSbody"/>
        <w:numPr>
          <w:ilvl w:val="0"/>
          <w:numId w:val="62"/>
        </w:numPr>
      </w:pPr>
      <w:r w:rsidRPr="00DC2946">
        <w:rPr>
          <w:b/>
        </w:rPr>
        <w:t>Search by</w:t>
      </w:r>
      <w:r>
        <w:t xml:space="preserve"> drop down</w:t>
      </w:r>
    </w:p>
    <w:p w14:paraId="4B094D12" w14:textId="77777777" w:rsidR="008274D3" w:rsidRDefault="008274D3" w:rsidP="003E3A11">
      <w:pPr>
        <w:pStyle w:val="DHHSbody"/>
        <w:numPr>
          <w:ilvl w:val="0"/>
          <w:numId w:val="62"/>
        </w:numPr>
      </w:pPr>
      <w:r w:rsidRPr="00DC2946">
        <w:rPr>
          <w:b/>
        </w:rPr>
        <w:t>Search</w:t>
      </w:r>
      <w:r>
        <w:t xml:space="preserve"> button (field search)</w:t>
      </w:r>
    </w:p>
    <w:p w14:paraId="3EDE91AB" w14:textId="77777777" w:rsidR="008274D3" w:rsidRDefault="008274D3" w:rsidP="003E3A11">
      <w:pPr>
        <w:numPr>
          <w:ilvl w:val="0"/>
          <w:numId w:val="62"/>
        </w:numPr>
        <w:spacing w:line="240" w:lineRule="auto"/>
        <w:rPr>
          <w:rFonts w:eastAsia="Times"/>
        </w:rPr>
      </w:pPr>
      <w:r w:rsidRPr="007F4799">
        <w:rPr>
          <w:rFonts w:eastAsia="Times"/>
          <w:b/>
        </w:rPr>
        <w:t xml:space="preserve">Query </w:t>
      </w:r>
      <w:r w:rsidRPr="007F4799">
        <w:rPr>
          <w:rFonts w:eastAsia="Times"/>
        </w:rPr>
        <w:t>assist (complex searches)</w:t>
      </w:r>
    </w:p>
    <w:p w14:paraId="7B8716B3" w14:textId="77777777" w:rsidR="008274D3" w:rsidRPr="007F4799" w:rsidRDefault="008274D3" w:rsidP="003E3A11">
      <w:pPr>
        <w:numPr>
          <w:ilvl w:val="0"/>
          <w:numId w:val="62"/>
        </w:numPr>
        <w:spacing w:line="240" w:lineRule="auto"/>
        <w:rPr>
          <w:rFonts w:eastAsia="Times"/>
        </w:rPr>
      </w:pPr>
      <w:r>
        <w:rPr>
          <w:rFonts w:eastAsia="Times"/>
          <w:b/>
        </w:rPr>
        <w:t xml:space="preserve">Default view </w:t>
      </w:r>
      <w:r>
        <w:rPr>
          <w:rFonts w:eastAsia="Times"/>
        </w:rPr>
        <w:t>(saved queries)</w:t>
      </w:r>
    </w:p>
    <w:p w14:paraId="087EB91B" w14:textId="77777777" w:rsidR="008274D3" w:rsidRPr="00A80805" w:rsidRDefault="008274D3" w:rsidP="003E3A11">
      <w:pPr>
        <w:pStyle w:val="DHHSbody"/>
        <w:numPr>
          <w:ilvl w:val="0"/>
          <w:numId w:val="62"/>
        </w:numPr>
      </w:pPr>
      <w:r>
        <w:rPr>
          <w:b/>
        </w:rPr>
        <w:t xml:space="preserve">L17 Search </w:t>
      </w:r>
      <w:r>
        <w:t>t</w:t>
      </w:r>
      <w:r w:rsidRPr="00355C2E">
        <w:t>ab</w:t>
      </w:r>
      <w:r w:rsidRPr="00663C8F">
        <w:t xml:space="preserve"> </w:t>
      </w:r>
      <w:r>
        <w:t>(client search)</w:t>
      </w:r>
    </w:p>
    <w:p w14:paraId="008FFFD4" w14:textId="77777777" w:rsidR="008274D3" w:rsidRDefault="008274D3" w:rsidP="008274D3">
      <w:pPr>
        <w:pStyle w:val="Heading3"/>
        <w:rPr>
          <w:noProof/>
        </w:rPr>
      </w:pPr>
      <w:r>
        <w:t xml:space="preserve">Search by </w:t>
      </w:r>
      <w:r w:rsidRPr="00DC2946">
        <w:t>drop down</w:t>
      </w:r>
      <w:r>
        <w:t>:</w:t>
      </w:r>
      <w:r w:rsidRPr="005D327D">
        <w:rPr>
          <w:noProof/>
        </w:rPr>
        <w:t xml:space="preserve"> </w:t>
      </w:r>
    </w:p>
    <w:p w14:paraId="2F561247" w14:textId="77777777" w:rsidR="008274D3" w:rsidRDefault="008274D3" w:rsidP="008274D3">
      <w:pPr>
        <w:pStyle w:val="DHHSbody"/>
      </w:pPr>
      <w:r>
        <w:rPr>
          <w:noProof/>
          <w:lang w:eastAsia="en-AU"/>
        </w:rPr>
        <w:drawing>
          <wp:inline distT="0" distB="0" distL="0" distR="0" wp14:anchorId="3490CCDD" wp14:editId="321015A0">
            <wp:extent cx="3547110" cy="944245"/>
            <wp:effectExtent l="38100" t="38100" r="91440" b="103505"/>
            <wp:docPr id="67" name="Picture 67" title="Search bar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extLst>
                        <a:ext uri="{28A0092B-C50C-407E-A947-70E740481C1C}">
                          <a14:useLocalDpi xmlns:a14="http://schemas.microsoft.com/office/drawing/2010/main" val="0"/>
                        </a:ext>
                      </a:extLst>
                    </a:blip>
                    <a:srcRect t="22831"/>
                    <a:stretch/>
                  </pic:blipFill>
                  <pic:spPr bwMode="auto">
                    <a:xfrm>
                      <a:off x="0" y="0"/>
                      <a:ext cx="3547110" cy="94424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407F25B" w14:textId="77777777" w:rsidR="008274D3" w:rsidRDefault="008274D3" w:rsidP="003E3A11">
      <w:pPr>
        <w:pStyle w:val="DHHSListnumbering"/>
        <w:numPr>
          <w:ilvl w:val="0"/>
          <w:numId w:val="50"/>
        </w:numPr>
        <w:spacing w:before="240"/>
        <w:ind w:left="357" w:hanging="357"/>
      </w:pPr>
      <w:r>
        <w:t xml:space="preserve">Select a category using the </w:t>
      </w:r>
      <w:r w:rsidRPr="009C1A5A">
        <w:rPr>
          <w:b/>
        </w:rPr>
        <w:t>Search by</w:t>
      </w:r>
      <w:r>
        <w:t xml:space="preserve"> drop down field. </w:t>
      </w:r>
    </w:p>
    <w:p w14:paraId="0FE953C2" w14:textId="77777777" w:rsidR="008274D3" w:rsidRDefault="008274D3" w:rsidP="008274D3">
      <w:pPr>
        <w:pStyle w:val="DHHSListnumbering"/>
        <w:numPr>
          <w:ilvl w:val="0"/>
          <w:numId w:val="0"/>
        </w:numPr>
        <w:ind w:firstLine="362"/>
      </w:pPr>
      <w:r>
        <w:rPr>
          <w:noProof/>
          <w:lang w:eastAsia="en-AU"/>
        </w:rPr>
        <w:drawing>
          <wp:inline distT="0" distB="0" distL="0" distR="0" wp14:anchorId="2E1A5EB6" wp14:editId="44B03FD0">
            <wp:extent cx="3196806" cy="1513847"/>
            <wp:effectExtent l="38100" t="38100" r="99060" b="86360"/>
            <wp:docPr id="72" name="Picture 72" title="Screenshot of Category list for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cam1412\AppData\Local\Temp\SNAGHTML77dbd6.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01895" cy="1516257"/>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53EE846" w14:textId="77777777" w:rsidR="008274D3" w:rsidRDefault="008274D3" w:rsidP="008274D3">
      <w:pPr>
        <w:pStyle w:val="DHHSListnumbering"/>
        <w:numPr>
          <w:ilvl w:val="0"/>
          <w:numId w:val="0"/>
        </w:numPr>
        <w:ind w:left="360"/>
      </w:pPr>
    </w:p>
    <w:tbl>
      <w:tblPr>
        <w:tblW w:w="4857" w:type="pct"/>
        <w:tblInd w:w="108" w:type="dxa"/>
        <w:tblBorders>
          <w:top w:val="single" w:sz="4" w:space="0" w:color="004EA8"/>
          <w:bottom w:val="single" w:sz="4" w:space="0" w:color="004EA8"/>
        </w:tblBorders>
        <w:tblLook w:val="00A0" w:firstRow="1" w:lastRow="0" w:firstColumn="1" w:lastColumn="0" w:noHBand="0" w:noVBand="0"/>
      </w:tblPr>
      <w:tblGrid>
        <w:gridCol w:w="799"/>
        <w:gridCol w:w="7847"/>
      </w:tblGrid>
      <w:tr w:rsidR="008274D3" w:rsidRPr="003072C6" w14:paraId="1446C947" w14:textId="77777777" w:rsidTr="003573FD">
        <w:trPr>
          <w:trHeight w:val="892"/>
        </w:trPr>
        <w:tc>
          <w:tcPr>
            <w:tcW w:w="374" w:type="pct"/>
          </w:tcPr>
          <w:p w14:paraId="59617665" w14:textId="77777777" w:rsidR="008274D3" w:rsidRDefault="008274D3" w:rsidP="003573FD">
            <w:pPr>
              <w:pStyle w:val="DHHStablecolhead"/>
              <w:jc w:val="center"/>
            </w:pPr>
            <w:r w:rsidRPr="003E4571">
              <w:t>Tip</w:t>
            </w:r>
          </w:p>
          <w:p w14:paraId="0B07E24A" w14:textId="77777777" w:rsidR="008274D3" w:rsidRDefault="008274D3" w:rsidP="003573FD">
            <w:pPr>
              <w:pStyle w:val="DHHStablecolhead"/>
              <w:spacing w:before="0"/>
              <w:jc w:val="center"/>
            </w:pPr>
            <w:r>
              <w:rPr>
                <w:noProof/>
                <w:lang w:eastAsia="en-AU"/>
              </w:rPr>
              <w:drawing>
                <wp:inline distT="0" distB="0" distL="0" distR="0" wp14:anchorId="388CE448" wp14:editId="101E7035">
                  <wp:extent cx="370608" cy="307075"/>
                  <wp:effectExtent l="0" t="0" r="0" b="0"/>
                  <wp:docPr id="61452" name="Picture 61452" title="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ulb-tip-icon-82169.jpg"/>
                          <pic:cNvPicPr/>
                        </pic:nvPicPr>
                        <pic:blipFill>
                          <a:blip r:embed="rId67">
                            <a:extLst>
                              <a:ext uri="{28A0092B-C50C-407E-A947-70E740481C1C}">
                                <a14:useLocalDpi xmlns:a14="http://schemas.microsoft.com/office/drawing/2010/main" val="0"/>
                              </a:ext>
                            </a:extLst>
                          </a:blip>
                          <a:stretch>
                            <a:fillRect/>
                          </a:stretch>
                        </pic:blipFill>
                        <pic:spPr>
                          <a:xfrm>
                            <a:off x="0" y="0"/>
                            <a:ext cx="370417" cy="306917"/>
                          </a:xfrm>
                          <a:prstGeom prst="rect">
                            <a:avLst/>
                          </a:prstGeom>
                        </pic:spPr>
                      </pic:pic>
                    </a:graphicData>
                  </a:graphic>
                </wp:inline>
              </w:drawing>
            </w:r>
          </w:p>
        </w:tc>
        <w:tc>
          <w:tcPr>
            <w:tcW w:w="4626" w:type="pct"/>
          </w:tcPr>
          <w:p w14:paraId="64F65DAF" w14:textId="77777777" w:rsidR="00267B8D" w:rsidRDefault="008274D3" w:rsidP="003573FD">
            <w:pPr>
              <w:pStyle w:val="DHHStabletext"/>
            </w:pPr>
            <w:r>
              <w:t xml:space="preserve">To search by all fields, leave this field blank. </w:t>
            </w:r>
          </w:p>
          <w:p w14:paraId="4880E7BB" w14:textId="255C675F" w:rsidR="008274D3" w:rsidRPr="00C41D43" w:rsidRDefault="008274D3" w:rsidP="003573FD">
            <w:pPr>
              <w:pStyle w:val="DHHStabletext"/>
            </w:pPr>
            <w:r w:rsidRPr="00355C2E">
              <w:rPr>
                <w:i/>
              </w:rPr>
              <w:t xml:space="preserve">Please note, leaving blank will slow down the time taken for </w:t>
            </w:r>
            <w:r>
              <w:rPr>
                <w:i/>
              </w:rPr>
              <w:t xml:space="preserve">the </w:t>
            </w:r>
            <w:r w:rsidRPr="00355C2E">
              <w:rPr>
                <w:i/>
              </w:rPr>
              <w:t>search to return results.</w:t>
            </w:r>
          </w:p>
        </w:tc>
      </w:tr>
    </w:tbl>
    <w:p w14:paraId="7AA4622F" w14:textId="77777777" w:rsidR="008274D3" w:rsidRDefault="008274D3" w:rsidP="003E3A11">
      <w:pPr>
        <w:pStyle w:val="DHHSListnumbering"/>
        <w:numPr>
          <w:ilvl w:val="0"/>
          <w:numId w:val="50"/>
        </w:numPr>
        <w:spacing w:before="240"/>
        <w:ind w:left="357" w:hanging="357"/>
      </w:pPr>
      <w:r>
        <w:t>Enter the search terms in the free text field.</w:t>
      </w:r>
    </w:p>
    <w:p w14:paraId="0F57AA86" w14:textId="77777777" w:rsidR="008274D3" w:rsidRDefault="008274D3" w:rsidP="003E3A11">
      <w:pPr>
        <w:pStyle w:val="DHHSListnumbering"/>
        <w:numPr>
          <w:ilvl w:val="0"/>
          <w:numId w:val="50"/>
        </w:numPr>
      </w:pPr>
      <w:r>
        <w:t xml:space="preserve">Click the </w:t>
      </w:r>
      <w:r w:rsidRPr="00D27C36">
        <w:rPr>
          <w:b/>
        </w:rPr>
        <w:t>Go</w:t>
      </w:r>
      <w:r>
        <w:t xml:space="preserve"> button </w:t>
      </w:r>
      <w:r>
        <w:rPr>
          <w:rFonts w:cs="Arial"/>
          <w:noProof/>
          <w:sz w:val="22"/>
          <w:szCs w:val="22"/>
          <w:lang w:eastAsia="en-AU"/>
        </w:rPr>
        <w:drawing>
          <wp:inline distT="0" distB="0" distL="0" distR="0" wp14:anchorId="7AC350C1" wp14:editId="31FE0276">
            <wp:extent cx="182880" cy="160871"/>
            <wp:effectExtent l="0" t="0" r="7620" b="0"/>
            <wp:docPr id="61464" name="Picture 61464" title="G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 Clipp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336" cy="160392"/>
                    </a:xfrm>
                    <a:prstGeom prst="rect">
                      <a:avLst/>
                    </a:prstGeom>
                    <a:noFill/>
                    <a:ln>
                      <a:noFill/>
                    </a:ln>
                  </pic:spPr>
                </pic:pic>
              </a:graphicData>
            </a:graphic>
          </wp:inline>
        </w:drawing>
      </w:r>
    </w:p>
    <w:p w14:paraId="31359D7D" w14:textId="42C9C5DC" w:rsidR="00267B8D" w:rsidRDefault="008274D3" w:rsidP="008274D3">
      <w:pPr>
        <w:pStyle w:val="DHHSListnumbering"/>
        <w:numPr>
          <w:ilvl w:val="0"/>
          <w:numId w:val="0"/>
        </w:numPr>
        <w:ind w:left="360"/>
        <w:rPr>
          <w:noProof/>
          <w:lang w:eastAsia="en-AU"/>
        </w:rPr>
      </w:pPr>
      <w:r>
        <w:rPr>
          <w:i/>
        </w:rPr>
        <w:t>Search</w:t>
      </w:r>
      <w:r w:rsidRPr="00D27C36">
        <w:rPr>
          <w:i/>
        </w:rPr>
        <w:t xml:space="preserve"> results populate</w:t>
      </w:r>
      <w:r>
        <w:rPr>
          <w:i/>
        </w:rPr>
        <w:t xml:space="preserve"> in the list below.</w:t>
      </w:r>
      <w:r w:rsidRPr="005D327D">
        <w:rPr>
          <w:noProof/>
          <w:lang w:eastAsia="en-AU"/>
        </w:rPr>
        <w:t xml:space="preserve"> </w:t>
      </w:r>
      <w:r>
        <w:rPr>
          <w:noProof/>
          <w:lang w:eastAsia="en-AU"/>
        </w:rPr>
        <w:drawing>
          <wp:inline distT="0" distB="0" distL="0" distR="0" wp14:anchorId="78B13691" wp14:editId="41874060">
            <wp:extent cx="5406910" cy="1065773"/>
            <wp:effectExtent l="38100" t="38100" r="99060" b="96520"/>
            <wp:docPr id="107" name="Picture 107" title="Search results for field - AFM, search terms - Billie Houston, displaying results in list below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extLst>
                        <a:ext uri="{28A0092B-C50C-407E-A947-70E740481C1C}">
                          <a14:useLocalDpi xmlns:a14="http://schemas.microsoft.com/office/drawing/2010/main" val="0"/>
                        </a:ext>
                      </a:extLst>
                    </a:blip>
                    <a:srcRect r="29785"/>
                    <a:stretch/>
                  </pic:blipFill>
                  <pic:spPr bwMode="auto">
                    <a:xfrm>
                      <a:off x="0" y="0"/>
                      <a:ext cx="5414793" cy="1067327"/>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1B860E3" w14:textId="77777777" w:rsidR="00267B8D" w:rsidRDefault="00267B8D">
      <w:pPr>
        <w:spacing w:after="0" w:line="240" w:lineRule="auto"/>
        <w:rPr>
          <w:rFonts w:eastAsia="Times"/>
          <w:noProof/>
          <w:sz w:val="20"/>
          <w:lang w:eastAsia="en-AU"/>
        </w:rPr>
      </w:pPr>
      <w:r>
        <w:rPr>
          <w:noProof/>
          <w:lang w:eastAsia="en-AU"/>
        </w:rPr>
        <w:br w:type="page"/>
      </w:r>
    </w:p>
    <w:p w14:paraId="38B64033" w14:textId="77777777" w:rsidR="008274D3" w:rsidRDefault="008274D3" w:rsidP="008274D3">
      <w:pPr>
        <w:pStyle w:val="DHHSListnumbering"/>
        <w:numPr>
          <w:ilvl w:val="0"/>
          <w:numId w:val="0"/>
        </w:numPr>
        <w:ind w:left="360"/>
      </w:pPr>
    </w:p>
    <w:tbl>
      <w:tblPr>
        <w:tblW w:w="4864" w:type="pct"/>
        <w:tblInd w:w="108" w:type="dxa"/>
        <w:tblBorders>
          <w:top w:val="single" w:sz="4" w:space="0" w:color="004EA8"/>
          <w:bottom w:val="single" w:sz="4" w:space="0" w:color="004EA8"/>
        </w:tblBorders>
        <w:tblLook w:val="00A0" w:firstRow="1" w:lastRow="0" w:firstColumn="1" w:lastColumn="0" w:noHBand="0" w:noVBand="0"/>
      </w:tblPr>
      <w:tblGrid>
        <w:gridCol w:w="1139"/>
        <w:gridCol w:w="7520"/>
      </w:tblGrid>
      <w:tr w:rsidR="008274D3" w:rsidRPr="003072C6" w14:paraId="1EBC1E81" w14:textId="77777777" w:rsidTr="003573FD">
        <w:tc>
          <w:tcPr>
            <w:tcW w:w="642" w:type="pct"/>
            <w:tcBorders>
              <w:top w:val="single" w:sz="4" w:space="0" w:color="004EA8"/>
              <w:bottom w:val="single" w:sz="4" w:space="0" w:color="004EA8"/>
            </w:tcBorders>
          </w:tcPr>
          <w:p w14:paraId="70E790D6" w14:textId="77777777" w:rsidR="008274D3" w:rsidRDefault="008274D3" w:rsidP="003573FD">
            <w:pPr>
              <w:pStyle w:val="DHHStablecolhead"/>
              <w:spacing w:before="60" w:after="80"/>
              <w:jc w:val="center"/>
            </w:pPr>
            <w:r>
              <w:t>Note</w:t>
            </w:r>
          </w:p>
          <w:p w14:paraId="7EAC4611" w14:textId="77777777" w:rsidR="008274D3" w:rsidRDefault="008274D3" w:rsidP="003573FD">
            <w:pPr>
              <w:pStyle w:val="DHHStablecolhead"/>
              <w:spacing w:before="0" w:after="80"/>
              <w:jc w:val="center"/>
            </w:pPr>
            <w:r>
              <w:rPr>
                <w:noProof/>
                <w:lang w:eastAsia="en-AU"/>
              </w:rPr>
              <w:drawing>
                <wp:inline distT="0" distB="0" distL="0" distR="0" wp14:anchorId="7CBD8BB2" wp14:editId="0EA5304A">
                  <wp:extent cx="193430" cy="217610"/>
                  <wp:effectExtent l="0" t="0" r="0" b="0"/>
                  <wp:docPr id="61469" name="Picture 61469"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358" w:type="pct"/>
            <w:tcBorders>
              <w:top w:val="single" w:sz="4" w:space="0" w:color="004EA8"/>
              <w:bottom w:val="single" w:sz="4" w:space="0" w:color="004EA8"/>
            </w:tcBorders>
          </w:tcPr>
          <w:p w14:paraId="320902C5" w14:textId="77777777" w:rsidR="008274D3" w:rsidRPr="00DC2946" w:rsidRDefault="008274D3" w:rsidP="003573FD">
            <w:pPr>
              <w:pStyle w:val="DHHSListnumbering"/>
              <w:numPr>
                <w:ilvl w:val="0"/>
                <w:numId w:val="0"/>
              </w:numPr>
              <w:ind w:left="247"/>
              <w:rPr>
                <w:b/>
              </w:rPr>
            </w:pPr>
            <w:r>
              <w:t xml:space="preserve">Search filters will continue to apply in the List view until the List is refreshed, even if you have navigated away from the List view. Always refresh your List view to ensure you are viewing the full list of referrals, without any Search filters applied, and to include any referrals that may have recently arrived. </w:t>
            </w:r>
          </w:p>
        </w:tc>
      </w:tr>
      <w:tr w:rsidR="008274D3" w:rsidRPr="003072C6" w14:paraId="49D719B2" w14:textId="77777777" w:rsidTr="003573FD">
        <w:tc>
          <w:tcPr>
            <w:tcW w:w="642" w:type="pct"/>
            <w:tcBorders>
              <w:top w:val="single" w:sz="4" w:space="0" w:color="004EA8"/>
              <w:bottom w:val="single" w:sz="4" w:space="0" w:color="004EA8"/>
            </w:tcBorders>
          </w:tcPr>
          <w:p w14:paraId="31EAF3A9" w14:textId="77777777" w:rsidR="008274D3" w:rsidRDefault="008274D3" w:rsidP="003573FD">
            <w:pPr>
              <w:pStyle w:val="DHHStablecolhead"/>
              <w:spacing w:after="40"/>
              <w:jc w:val="center"/>
            </w:pPr>
            <w:r>
              <w:t>Reminder</w:t>
            </w:r>
          </w:p>
          <w:p w14:paraId="1D926819" w14:textId="77777777" w:rsidR="008274D3" w:rsidRDefault="008274D3" w:rsidP="003573FD">
            <w:pPr>
              <w:pStyle w:val="DHHStablecolhead"/>
              <w:spacing w:before="60" w:after="80"/>
              <w:jc w:val="center"/>
            </w:pPr>
            <w:r>
              <w:rPr>
                <w:noProof/>
                <w:lang w:eastAsia="en-AU"/>
              </w:rPr>
              <w:drawing>
                <wp:inline distT="0" distB="0" distL="0" distR="0" wp14:anchorId="723A4DD6" wp14:editId="41C90B78">
                  <wp:extent cx="278901" cy="272561"/>
                  <wp:effectExtent l="0" t="0" r="6985" b="0"/>
                  <wp:docPr id="127" name="Picture 127" title="Remin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inder.bmp"/>
                          <pic:cNvPicPr/>
                        </pic:nvPicPr>
                        <pic:blipFill>
                          <a:blip r:embed="rId71">
                            <a:extLst>
                              <a:ext uri="{28A0092B-C50C-407E-A947-70E740481C1C}">
                                <a14:useLocalDpi xmlns:a14="http://schemas.microsoft.com/office/drawing/2010/main" val="0"/>
                              </a:ext>
                            </a:extLst>
                          </a:blip>
                          <a:stretch>
                            <a:fillRect/>
                          </a:stretch>
                        </pic:blipFill>
                        <pic:spPr>
                          <a:xfrm>
                            <a:off x="0" y="0"/>
                            <a:ext cx="278901" cy="272561"/>
                          </a:xfrm>
                          <a:prstGeom prst="rect">
                            <a:avLst/>
                          </a:prstGeom>
                        </pic:spPr>
                      </pic:pic>
                    </a:graphicData>
                  </a:graphic>
                </wp:inline>
              </w:drawing>
            </w:r>
          </w:p>
        </w:tc>
        <w:tc>
          <w:tcPr>
            <w:tcW w:w="4358" w:type="pct"/>
            <w:tcBorders>
              <w:top w:val="single" w:sz="4" w:space="0" w:color="004EA8"/>
              <w:bottom w:val="single" w:sz="4" w:space="0" w:color="004EA8"/>
            </w:tcBorders>
          </w:tcPr>
          <w:p w14:paraId="14B0486C" w14:textId="77777777" w:rsidR="008274D3" w:rsidRDefault="008274D3" w:rsidP="003573FD">
            <w:pPr>
              <w:pStyle w:val="DHHSListnumbering"/>
              <w:numPr>
                <w:ilvl w:val="0"/>
                <w:numId w:val="0"/>
              </w:numPr>
              <w:ind w:left="247"/>
            </w:pPr>
            <w:r>
              <w:rPr>
                <w:noProof/>
                <w:lang w:eastAsia="en-AU"/>
              </w:rPr>
              <w:t xml:space="preserve">In search fields, the wild card is an </w:t>
            </w:r>
            <w:r w:rsidRPr="007F15FD">
              <w:rPr>
                <w:noProof/>
                <w:lang w:eastAsia="en-AU"/>
              </w:rPr>
              <w:t xml:space="preserve">asterix </w:t>
            </w:r>
            <w:r w:rsidRPr="007F15FD">
              <w:t>*.</w:t>
            </w:r>
            <w:r w:rsidRPr="007F15FD">
              <w:rPr>
                <w:noProof/>
                <w:lang w:eastAsia="en-AU"/>
              </w:rPr>
              <w:t xml:space="preserve"> A wildcard</w:t>
            </w:r>
            <w:r>
              <w:rPr>
                <w:noProof/>
                <w:lang w:eastAsia="en-AU"/>
              </w:rPr>
              <w:t xml:space="preserve"> is </w:t>
            </w:r>
            <w:r>
              <w:rPr>
                <w:rStyle w:val="tgc"/>
              </w:rPr>
              <w:t xml:space="preserve">a character that may be used in a </w:t>
            </w:r>
            <w:r w:rsidRPr="00DC3BA2">
              <w:rPr>
                <w:rStyle w:val="tgc"/>
                <w:bCs/>
              </w:rPr>
              <w:t>search term</w:t>
            </w:r>
            <w:r>
              <w:rPr>
                <w:rStyle w:val="tgc"/>
              </w:rPr>
              <w:t xml:space="preserve"> to represent zero, or one or more other (unknown) characters. It can be used at the beginning, middle or end of a search term. </w:t>
            </w:r>
          </w:p>
        </w:tc>
      </w:tr>
      <w:tr w:rsidR="008274D3" w:rsidRPr="003072C6" w14:paraId="5D9B8915" w14:textId="77777777" w:rsidTr="003573FD">
        <w:tc>
          <w:tcPr>
            <w:tcW w:w="642" w:type="pct"/>
            <w:tcBorders>
              <w:top w:val="single" w:sz="4" w:space="0" w:color="004EA8"/>
              <w:bottom w:val="single" w:sz="4" w:space="0" w:color="004EA8"/>
            </w:tcBorders>
          </w:tcPr>
          <w:p w14:paraId="5C019FEC" w14:textId="77777777" w:rsidR="008274D3" w:rsidRDefault="008274D3" w:rsidP="003573FD">
            <w:pPr>
              <w:pStyle w:val="DHHStablecolhead"/>
              <w:jc w:val="center"/>
            </w:pPr>
            <w:r w:rsidRPr="003E4571">
              <w:t>Tip</w:t>
            </w:r>
          </w:p>
          <w:p w14:paraId="45610DE8" w14:textId="77777777" w:rsidR="008274D3" w:rsidRDefault="008274D3" w:rsidP="003573FD">
            <w:pPr>
              <w:pStyle w:val="DHHStablecolhead"/>
              <w:spacing w:before="60" w:after="80"/>
              <w:jc w:val="center"/>
            </w:pPr>
            <w:r>
              <w:rPr>
                <w:noProof/>
                <w:lang w:eastAsia="en-AU"/>
              </w:rPr>
              <w:drawing>
                <wp:inline distT="0" distB="0" distL="0" distR="0" wp14:anchorId="58C9D6D4" wp14:editId="524373DB">
                  <wp:extent cx="370608" cy="307075"/>
                  <wp:effectExtent l="0" t="0" r="0" b="0"/>
                  <wp:docPr id="61461" name="Picture 61461" title="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ulb-tip-icon-82169.jpg"/>
                          <pic:cNvPicPr/>
                        </pic:nvPicPr>
                        <pic:blipFill>
                          <a:blip r:embed="rId67">
                            <a:extLst>
                              <a:ext uri="{28A0092B-C50C-407E-A947-70E740481C1C}">
                                <a14:useLocalDpi xmlns:a14="http://schemas.microsoft.com/office/drawing/2010/main" val="0"/>
                              </a:ext>
                            </a:extLst>
                          </a:blip>
                          <a:stretch>
                            <a:fillRect/>
                          </a:stretch>
                        </pic:blipFill>
                        <pic:spPr>
                          <a:xfrm>
                            <a:off x="0" y="0"/>
                            <a:ext cx="370417" cy="306917"/>
                          </a:xfrm>
                          <a:prstGeom prst="rect">
                            <a:avLst/>
                          </a:prstGeom>
                        </pic:spPr>
                      </pic:pic>
                    </a:graphicData>
                  </a:graphic>
                </wp:inline>
              </w:drawing>
            </w:r>
          </w:p>
        </w:tc>
        <w:tc>
          <w:tcPr>
            <w:tcW w:w="4358" w:type="pct"/>
            <w:tcBorders>
              <w:top w:val="single" w:sz="4" w:space="0" w:color="004EA8"/>
              <w:bottom w:val="single" w:sz="4" w:space="0" w:color="004EA8"/>
            </w:tcBorders>
          </w:tcPr>
          <w:p w14:paraId="375F49B5" w14:textId="77777777" w:rsidR="008274D3" w:rsidRDefault="008274D3" w:rsidP="003573FD">
            <w:pPr>
              <w:pStyle w:val="DHHSListnumbering"/>
              <w:numPr>
                <w:ilvl w:val="0"/>
                <w:numId w:val="0"/>
              </w:numPr>
              <w:ind w:left="247"/>
            </w:pPr>
            <w:r w:rsidRPr="00794CC8">
              <w:t xml:space="preserve">To search by </w:t>
            </w:r>
            <w:r w:rsidRPr="00794CC8">
              <w:rPr>
                <w:b/>
              </w:rPr>
              <w:t xml:space="preserve">Family </w:t>
            </w:r>
            <w:proofErr w:type="gramStart"/>
            <w:r w:rsidRPr="00794CC8">
              <w:rPr>
                <w:b/>
              </w:rPr>
              <w:t>Name</w:t>
            </w:r>
            <w:proofErr w:type="gramEnd"/>
            <w:r w:rsidRPr="00794CC8">
              <w:rPr>
                <w:b/>
              </w:rPr>
              <w:t xml:space="preserve"> </w:t>
            </w:r>
            <w:r w:rsidRPr="00794CC8">
              <w:t xml:space="preserve">select the </w:t>
            </w:r>
            <w:r w:rsidRPr="00794CC8">
              <w:rPr>
                <w:b/>
              </w:rPr>
              <w:t>AFM</w:t>
            </w:r>
            <w:r w:rsidRPr="00794CC8">
              <w:t xml:space="preserve"> or </w:t>
            </w:r>
            <w:r w:rsidRPr="00794CC8">
              <w:rPr>
                <w:b/>
              </w:rPr>
              <w:t>Respondent</w:t>
            </w:r>
            <w:r w:rsidRPr="00794CC8">
              <w:t xml:space="preserve"> category from the drop down list. Then use a wildcard (</w:t>
            </w:r>
            <w:proofErr w:type="spellStart"/>
            <w:r w:rsidRPr="00794CC8">
              <w:t>asterix</w:t>
            </w:r>
            <w:proofErr w:type="spellEnd"/>
            <w:r w:rsidRPr="00794CC8">
              <w:t xml:space="preserve">, </w:t>
            </w:r>
            <w:proofErr w:type="gramStart"/>
            <w:r w:rsidRPr="00794CC8">
              <w:t>* )</w:t>
            </w:r>
            <w:proofErr w:type="gramEnd"/>
            <w:r w:rsidRPr="00794CC8">
              <w:t xml:space="preserve"> in the free text field before the </w:t>
            </w:r>
            <w:r w:rsidRPr="00794CC8">
              <w:rPr>
                <w:b/>
              </w:rPr>
              <w:t>Family Name</w:t>
            </w:r>
            <w:r w:rsidRPr="00794CC8">
              <w:t>.</w:t>
            </w:r>
          </w:p>
        </w:tc>
      </w:tr>
      <w:tr w:rsidR="008274D3" w:rsidRPr="003072C6" w14:paraId="1B2B9874" w14:textId="77777777" w:rsidTr="003573FD">
        <w:tc>
          <w:tcPr>
            <w:tcW w:w="642" w:type="pct"/>
            <w:tcBorders>
              <w:top w:val="single" w:sz="4" w:space="0" w:color="004EA8"/>
              <w:bottom w:val="single" w:sz="4" w:space="0" w:color="004EA8"/>
            </w:tcBorders>
          </w:tcPr>
          <w:p w14:paraId="32E6CCC9" w14:textId="77777777" w:rsidR="008274D3" w:rsidRDefault="008274D3" w:rsidP="003573FD">
            <w:pPr>
              <w:pStyle w:val="DHHStablecolhead"/>
              <w:jc w:val="center"/>
            </w:pPr>
            <w:r w:rsidRPr="003E4571">
              <w:t>Tip</w:t>
            </w:r>
          </w:p>
          <w:p w14:paraId="5B4B12E9" w14:textId="77777777" w:rsidR="008274D3" w:rsidRDefault="008274D3" w:rsidP="003573FD">
            <w:pPr>
              <w:pStyle w:val="DHHStablecolhead"/>
              <w:spacing w:before="60" w:after="80"/>
              <w:jc w:val="center"/>
            </w:pPr>
            <w:r>
              <w:rPr>
                <w:noProof/>
                <w:lang w:eastAsia="en-AU"/>
              </w:rPr>
              <w:drawing>
                <wp:inline distT="0" distB="0" distL="0" distR="0" wp14:anchorId="00C08788" wp14:editId="751C2041">
                  <wp:extent cx="370608" cy="307075"/>
                  <wp:effectExtent l="0" t="0" r="0" b="0"/>
                  <wp:docPr id="61465" name="Picture 61465" title="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ulb-tip-icon-82169.jpg"/>
                          <pic:cNvPicPr/>
                        </pic:nvPicPr>
                        <pic:blipFill>
                          <a:blip r:embed="rId67">
                            <a:extLst>
                              <a:ext uri="{28A0092B-C50C-407E-A947-70E740481C1C}">
                                <a14:useLocalDpi xmlns:a14="http://schemas.microsoft.com/office/drawing/2010/main" val="0"/>
                              </a:ext>
                            </a:extLst>
                          </a:blip>
                          <a:stretch>
                            <a:fillRect/>
                          </a:stretch>
                        </pic:blipFill>
                        <pic:spPr>
                          <a:xfrm>
                            <a:off x="0" y="0"/>
                            <a:ext cx="370417" cy="306917"/>
                          </a:xfrm>
                          <a:prstGeom prst="rect">
                            <a:avLst/>
                          </a:prstGeom>
                        </pic:spPr>
                      </pic:pic>
                    </a:graphicData>
                  </a:graphic>
                </wp:inline>
              </w:drawing>
            </w:r>
          </w:p>
        </w:tc>
        <w:tc>
          <w:tcPr>
            <w:tcW w:w="4358" w:type="pct"/>
            <w:tcBorders>
              <w:top w:val="single" w:sz="4" w:space="0" w:color="004EA8"/>
              <w:bottom w:val="single" w:sz="4" w:space="0" w:color="004EA8"/>
            </w:tcBorders>
          </w:tcPr>
          <w:p w14:paraId="6A2150F4" w14:textId="77777777" w:rsidR="008274D3" w:rsidRPr="00E37A18" w:rsidRDefault="008274D3" w:rsidP="003573FD">
            <w:pPr>
              <w:pStyle w:val="DHHSListnumbering"/>
              <w:numPr>
                <w:ilvl w:val="0"/>
                <w:numId w:val="0"/>
              </w:numPr>
              <w:ind w:left="247"/>
              <w:rPr>
                <w:b/>
              </w:rPr>
            </w:pPr>
            <w:r>
              <w:t xml:space="preserve">To search by Date Range, </w:t>
            </w:r>
            <w:r w:rsidRPr="00FC4590">
              <w:t>use the syntax:</w:t>
            </w:r>
            <w:r>
              <w:t xml:space="preserve"> e.g. </w:t>
            </w:r>
            <w:r w:rsidRPr="00FC4590">
              <w:t>&gt;01/01/2016 AND &lt;31/01/2016</w:t>
            </w:r>
            <w:r>
              <w:t xml:space="preserve"> in the date column</w:t>
            </w:r>
          </w:p>
        </w:tc>
      </w:tr>
    </w:tbl>
    <w:p w14:paraId="5B2EFAB6" w14:textId="77777777" w:rsidR="008274D3" w:rsidRPr="00C1112B" w:rsidRDefault="008274D3" w:rsidP="008274D3">
      <w:pPr>
        <w:pStyle w:val="Heading3"/>
      </w:pPr>
      <w:r w:rsidRPr="007A7060">
        <w:t>Search</w:t>
      </w:r>
      <w:r w:rsidRPr="00C1112B">
        <w:t xml:space="preserve"> button (field search):</w:t>
      </w:r>
    </w:p>
    <w:p w14:paraId="3455092F" w14:textId="77777777" w:rsidR="008274D3" w:rsidRDefault="008274D3" w:rsidP="008274D3">
      <w:pPr>
        <w:pStyle w:val="DHHSbody"/>
        <w:rPr>
          <w:lang w:eastAsia="en-AU"/>
        </w:rPr>
      </w:pPr>
      <w:r>
        <w:rPr>
          <w:noProof/>
          <w:lang w:eastAsia="en-AU"/>
        </w:rPr>
        <w:drawing>
          <wp:inline distT="0" distB="0" distL="0" distR="0" wp14:anchorId="530E5221" wp14:editId="67718C62">
            <wp:extent cx="5628582" cy="655087"/>
            <wp:effectExtent l="0" t="0" r="0" b="0"/>
            <wp:docPr id="112" name="Picture 112" title="List view showing location  of Field search icon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02633" cy="663706"/>
                    </a:xfrm>
                    <a:prstGeom prst="rect">
                      <a:avLst/>
                    </a:prstGeom>
                    <a:noFill/>
                    <a:ln>
                      <a:noFill/>
                    </a:ln>
                  </pic:spPr>
                </pic:pic>
              </a:graphicData>
            </a:graphic>
          </wp:inline>
        </w:drawing>
      </w:r>
    </w:p>
    <w:p w14:paraId="3D4E2D96" w14:textId="77777777" w:rsidR="008274D3" w:rsidRPr="007A046C" w:rsidRDefault="008274D3" w:rsidP="003E3A11">
      <w:pPr>
        <w:pStyle w:val="DHHSListnumbering"/>
        <w:numPr>
          <w:ilvl w:val="0"/>
          <w:numId w:val="51"/>
        </w:numPr>
      </w:pPr>
      <w:r>
        <w:t xml:space="preserve">Select the </w:t>
      </w:r>
      <w:r>
        <w:rPr>
          <w:noProof/>
          <w:lang w:eastAsia="en-AU"/>
        </w:rPr>
        <w:drawing>
          <wp:inline distT="0" distB="0" distL="0" distR="0" wp14:anchorId="0A2387FC" wp14:editId="1024961B">
            <wp:extent cx="643737" cy="277369"/>
            <wp:effectExtent l="0" t="0" r="4445" b="8890"/>
            <wp:docPr id="113" name="Picture 113" title="Field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3737" cy="277369"/>
                    </a:xfrm>
                    <a:prstGeom prst="rect">
                      <a:avLst/>
                    </a:prstGeom>
                    <a:noFill/>
                    <a:ln>
                      <a:noFill/>
                    </a:ln>
                  </pic:spPr>
                </pic:pic>
              </a:graphicData>
            </a:graphic>
          </wp:inline>
        </w:drawing>
      </w:r>
      <w:r>
        <w:t xml:space="preserve"> </w:t>
      </w:r>
      <w:r w:rsidRPr="004A2CBC">
        <w:t xml:space="preserve">icon. </w:t>
      </w:r>
      <w:r>
        <w:br/>
      </w:r>
      <w:r>
        <w:rPr>
          <w:i/>
        </w:rPr>
        <w:t>All fields in the list will clear. The list and fields in the L17 Referral Details below may now be used for specifying search parameters.</w:t>
      </w:r>
    </w:p>
    <w:p w14:paraId="3E13ECFC" w14:textId="3A8C76E4" w:rsidR="008274D3" w:rsidRDefault="008274D3" w:rsidP="008504E3">
      <w:pPr>
        <w:pStyle w:val="DHHSListnumbering"/>
        <w:numPr>
          <w:ilvl w:val="0"/>
          <w:numId w:val="0"/>
        </w:numPr>
        <w:ind w:left="362"/>
      </w:pPr>
      <w:r>
        <w:rPr>
          <w:noProof/>
          <w:lang w:eastAsia="en-AU"/>
        </w:rPr>
        <w:drawing>
          <wp:inline distT="0" distB="0" distL="0" distR="0" wp14:anchorId="669F4F31" wp14:editId="08ADEC49">
            <wp:extent cx="5360586" cy="2461314"/>
            <wp:effectExtent l="38100" t="38100" r="88265" b="91440"/>
            <wp:docPr id="21" name="Picture 21" descr="Search bar with advanced search options for referral details bellow." title="Screenshot of Search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398751" cy="2478837"/>
                    </a:xfrm>
                    <a:prstGeom prst="rect">
                      <a:avLst/>
                    </a:prstGeom>
                    <a:effectLst>
                      <a:outerShdw blurRad="50800" dist="38100" dir="2700000" algn="tl" rotWithShape="0">
                        <a:prstClr val="black">
                          <a:alpha val="40000"/>
                        </a:prstClr>
                      </a:outerShdw>
                    </a:effectLst>
                  </pic:spPr>
                </pic:pic>
              </a:graphicData>
            </a:graphic>
          </wp:inline>
        </w:drawing>
      </w:r>
      <w:r w:rsidRPr="004A2CBC">
        <w:t>This screen allows you to perform a similar search as above</w:t>
      </w:r>
      <w:r>
        <w:t xml:space="preserve"> </w:t>
      </w:r>
      <w:r w:rsidRPr="004A2CBC">
        <w:t>using th</w:t>
      </w:r>
      <w:r>
        <w:t xml:space="preserve">e actual table of referrals; you can also use the screen to perform a multiple field search. For example, you might search for referrals with a particular Respondent name from a particular Station. </w:t>
      </w:r>
    </w:p>
    <w:tbl>
      <w:tblPr>
        <w:tblpPr w:leftFromText="180" w:rightFromText="180" w:vertAnchor="text" w:horzAnchor="margin" w:tblpX="108" w:tblpY="297"/>
        <w:tblW w:w="4908" w:type="pct"/>
        <w:tblBorders>
          <w:top w:val="single" w:sz="4" w:space="0" w:color="004EA8"/>
          <w:bottom w:val="single" w:sz="4" w:space="0" w:color="004EA8"/>
        </w:tblBorders>
        <w:tblLook w:val="00A0" w:firstRow="1" w:lastRow="0" w:firstColumn="1" w:lastColumn="0" w:noHBand="0" w:noVBand="0"/>
      </w:tblPr>
      <w:tblGrid>
        <w:gridCol w:w="799"/>
        <w:gridCol w:w="7938"/>
      </w:tblGrid>
      <w:tr w:rsidR="008274D3" w:rsidRPr="003072C6" w14:paraId="24AC3CD6" w14:textId="77777777" w:rsidTr="003573FD">
        <w:tc>
          <w:tcPr>
            <w:tcW w:w="428" w:type="pct"/>
            <w:tcBorders>
              <w:top w:val="single" w:sz="4" w:space="0" w:color="004EA8"/>
              <w:bottom w:val="single" w:sz="4" w:space="0" w:color="004EA8"/>
            </w:tcBorders>
          </w:tcPr>
          <w:p w14:paraId="20357C3F" w14:textId="77777777" w:rsidR="008274D3" w:rsidRDefault="008274D3" w:rsidP="003573FD">
            <w:pPr>
              <w:pStyle w:val="DHHStablecolhead"/>
              <w:spacing w:before="60" w:after="80"/>
              <w:jc w:val="center"/>
            </w:pPr>
            <w:r>
              <w:t>Note</w:t>
            </w:r>
          </w:p>
          <w:p w14:paraId="3EEC3742" w14:textId="77777777" w:rsidR="008274D3" w:rsidRDefault="008274D3" w:rsidP="003573FD">
            <w:pPr>
              <w:pStyle w:val="DHHStablecolhead"/>
              <w:spacing w:before="0" w:after="80"/>
              <w:jc w:val="center"/>
            </w:pPr>
            <w:r>
              <w:rPr>
                <w:noProof/>
                <w:lang w:eastAsia="en-AU"/>
              </w:rPr>
              <w:drawing>
                <wp:inline distT="0" distB="0" distL="0" distR="0" wp14:anchorId="134E6C10" wp14:editId="4294567D">
                  <wp:extent cx="193430" cy="217610"/>
                  <wp:effectExtent l="0" t="0" r="0" b="0"/>
                  <wp:docPr id="43040" name="Picture 43040"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572" w:type="pct"/>
            <w:tcBorders>
              <w:top w:val="single" w:sz="4" w:space="0" w:color="004EA8"/>
              <w:bottom w:val="single" w:sz="4" w:space="0" w:color="004EA8"/>
            </w:tcBorders>
          </w:tcPr>
          <w:p w14:paraId="0710A590" w14:textId="77777777" w:rsidR="008274D3" w:rsidRPr="00C41D43" w:rsidRDefault="008274D3" w:rsidP="003573FD">
            <w:pPr>
              <w:pStyle w:val="DHHSListnumbering"/>
              <w:numPr>
                <w:ilvl w:val="0"/>
                <w:numId w:val="0"/>
              </w:numPr>
            </w:pPr>
            <w:r w:rsidRPr="004A2CBC">
              <w:t xml:space="preserve">Search </w:t>
            </w:r>
            <w:r>
              <w:t>parameters</w:t>
            </w:r>
            <w:r w:rsidRPr="004A2CBC">
              <w:t xml:space="preserve"> </w:t>
            </w:r>
            <w:r>
              <w:t xml:space="preserve">available </w:t>
            </w:r>
            <w:r w:rsidRPr="004A2CBC">
              <w:t>will change depending on the type of data (e</w:t>
            </w:r>
            <w:r>
              <w:t>.</w:t>
            </w:r>
            <w:r w:rsidRPr="004A2CBC">
              <w:t>g</w:t>
            </w:r>
            <w:r>
              <w:t>.</w:t>
            </w:r>
            <w:r w:rsidRPr="004A2CBC">
              <w:t xml:space="preserve"> th</w:t>
            </w:r>
            <w:r>
              <w:t xml:space="preserve">e column) you are searching for. For example, some will be free-text and others will </w:t>
            </w:r>
            <w:r>
              <w:lastRenderedPageBreak/>
              <w:t xml:space="preserve">require you to select a date, a tick-box, or another pre-defined value by selecting the Edit </w:t>
            </w:r>
            <w:r>
              <w:rPr>
                <w:noProof/>
                <w:lang w:eastAsia="en-AU"/>
              </w:rPr>
              <w:drawing>
                <wp:inline distT="0" distB="0" distL="0" distR="0" wp14:anchorId="4FC6C77C" wp14:editId="17DFC43B">
                  <wp:extent cx="228695" cy="160934"/>
                  <wp:effectExtent l="0" t="0" r="0" b="0"/>
                  <wp:docPr id="117" name="Picture 117" title="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31573" cy="162959"/>
                          </a:xfrm>
                          <a:prstGeom prst="rect">
                            <a:avLst/>
                          </a:prstGeom>
                        </pic:spPr>
                      </pic:pic>
                    </a:graphicData>
                  </a:graphic>
                </wp:inline>
              </w:drawing>
            </w:r>
            <w:r>
              <w:t xml:space="preserve">icon. Some fields are case-sensitive. </w:t>
            </w:r>
          </w:p>
        </w:tc>
      </w:tr>
      <w:tr w:rsidR="008274D3" w:rsidRPr="003072C6" w14:paraId="2FF83F69" w14:textId="77777777" w:rsidTr="003573FD">
        <w:tc>
          <w:tcPr>
            <w:tcW w:w="428" w:type="pct"/>
            <w:tcBorders>
              <w:top w:val="single" w:sz="4" w:space="0" w:color="004EA8"/>
              <w:bottom w:val="single" w:sz="4" w:space="0" w:color="004EA8"/>
            </w:tcBorders>
          </w:tcPr>
          <w:p w14:paraId="7EA6A811" w14:textId="77777777" w:rsidR="008274D3" w:rsidRDefault="008274D3" w:rsidP="003573FD">
            <w:pPr>
              <w:pStyle w:val="DHHStablecolhead"/>
              <w:jc w:val="center"/>
            </w:pPr>
            <w:r w:rsidRPr="003E4571">
              <w:lastRenderedPageBreak/>
              <w:t>Tip</w:t>
            </w:r>
          </w:p>
          <w:p w14:paraId="5A8A9B92" w14:textId="77777777" w:rsidR="008274D3" w:rsidRDefault="008274D3" w:rsidP="003573FD">
            <w:pPr>
              <w:pStyle w:val="DHHStablecolhead"/>
              <w:spacing w:before="60" w:after="80"/>
              <w:jc w:val="center"/>
            </w:pPr>
            <w:r>
              <w:rPr>
                <w:noProof/>
                <w:lang w:eastAsia="en-AU"/>
              </w:rPr>
              <w:drawing>
                <wp:inline distT="0" distB="0" distL="0" distR="0" wp14:anchorId="7E77B949" wp14:editId="520C2C04">
                  <wp:extent cx="370608" cy="307075"/>
                  <wp:effectExtent l="0" t="0" r="0" b="0"/>
                  <wp:docPr id="285" name="Picture 285" title="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ulb-tip-icon-82169.jpg"/>
                          <pic:cNvPicPr/>
                        </pic:nvPicPr>
                        <pic:blipFill>
                          <a:blip r:embed="rId67">
                            <a:extLst>
                              <a:ext uri="{28A0092B-C50C-407E-A947-70E740481C1C}">
                                <a14:useLocalDpi xmlns:a14="http://schemas.microsoft.com/office/drawing/2010/main" val="0"/>
                              </a:ext>
                            </a:extLst>
                          </a:blip>
                          <a:stretch>
                            <a:fillRect/>
                          </a:stretch>
                        </pic:blipFill>
                        <pic:spPr>
                          <a:xfrm>
                            <a:off x="0" y="0"/>
                            <a:ext cx="370417" cy="306917"/>
                          </a:xfrm>
                          <a:prstGeom prst="rect">
                            <a:avLst/>
                          </a:prstGeom>
                        </pic:spPr>
                      </pic:pic>
                    </a:graphicData>
                  </a:graphic>
                </wp:inline>
              </w:drawing>
            </w:r>
          </w:p>
        </w:tc>
        <w:tc>
          <w:tcPr>
            <w:tcW w:w="4572" w:type="pct"/>
            <w:tcBorders>
              <w:top w:val="single" w:sz="4" w:space="0" w:color="004EA8"/>
              <w:bottom w:val="single" w:sz="4" w:space="0" w:color="004EA8"/>
            </w:tcBorders>
          </w:tcPr>
          <w:p w14:paraId="127F1293" w14:textId="77777777" w:rsidR="008274D3" w:rsidRPr="004A2CBC" w:rsidRDefault="008274D3" w:rsidP="003573FD">
            <w:pPr>
              <w:pStyle w:val="DHHSListnumbering"/>
              <w:numPr>
                <w:ilvl w:val="0"/>
                <w:numId w:val="0"/>
              </w:numPr>
            </w:pPr>
            <w:r>
              <w:t>When entering search terms, do not click the column heading (this will provide sort options only). Instead click into the cell beneath the relevant column to enter your search term.</w:t>
            </w:r>
          </w:p>
        </w:tc>
      </w:tr>
    </w:tbl>
    <w:p w14:paraId="61A566D9" w14:textId="77777777" w:rsidR="008274D3" w:rsidRPr="003E4571" w:rsidRDefault="008274D3" w:rsidP="008274D3">
      <w:pPr>
        <w:spacing w:after="0"/>
      </w:pPr>
    </w:p>
    <w:p w14:paraId="21678C85" w14:textId="77777777" w:rsidR="008274D3" w:rsidRDefault="008274D3" w:rsidP="008274D3">
      <w:pPr>
        <w:pStyle w:val="DHHSListnumbering"/>
        <w:numPr>
          <w:ilvl w:val="0"/>
          <w:numId w:val="0"/>
        </w:numPr>
        <w:ind w:left="360"/>
      </w:pPr>
    </w:p>
    <w:p w14:paraId="1C867D32" w14:textId="77777777" w:rsidR="008274D3" w:rsidRDefault="008274D3" w:rsidP="008274D3">
      <w:pPr>
        <w:pStyle w:val="DHHSListnumbering"/>
      </w:pPr>
      <w:r w:rsidRPr="004A2CBC">
        <w:t xml:space="preserve">Enter relevant search parameters by clicking on the desired </w:t>
      </w:r>
      <w:r>
        <w:t>field</w:t>
      </w:r>
      <w:r w:rsidRPr="004A2CBC">
        <w:t xml:space="preserve"> and entering the search query.</w:t>
      </w:r>
      <w:r w:rsidRPr="007A046C">
        <w:t xml:space="preserve"> </w:t>
      </w:r>
    </w:p>
    <w:p w14:paraId="6E7DA773" w14:textId="77777777" w:rsidR="008274D3" w:rsidRDefault="008274D3" w:rsidP="008274D3">
      <w:pPr>
        <w:pStyle w:val="DHHSListnumbering"/>
        <w:numPr>
          <w:ilvl w:val="0"/>
          <w:numId w:val="0"/>
        </w:numPr>
        <w:ind w:firstLine="426"/>
      </w:pPr>
      <w:r>
        <w:rPr>
          <w:noProof/>
          <w:lang w:eastAsia="en-AU"/>
        </w:rPr>
        <w:drawing>
          <wp:inline distT="0" distB="0" distL="0" distR="0" wp14:anchorId="38017117" wp14:editId="2A5C5ED1">
            <wp:extent cx="5360586" cy="1309792"/>
            <wp:effectExtent l="38100" t="38100" r="88265" b="100330"/>
            <wp:docPr id="73" name="Picture 73" descr="Search bar depiciting information being entered into individual fields to be searched by. " title="Screenshot of search 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384720" cy="1315689"/>
                    </a:xfrm>
                    <a:prstGeom prst="rect">
                      <a:avLst/>
                    </a:prstGeom>
                    <a:effectLst>
                      <a:outerShdw blurRad="50800" dist="38100" dir="2700000" algn="tl" rotWithShape="0">
                        <a:prstClr val="black">
                          <a:alpha val="40000"/>
                        </a:prstClr>
                      </a:outerShdw>
                    </a:effectLst>
                  </pic:spPr>
                </pic:pic>
              </a:graphicData>
            </a:graphic>
          </wp:inline>
        </w:drawing>
      </w:r>
    </w:p>
    <w:p w14:paraId="658DE122" w14:textId="77777777" w:rsidR="008274D3" w:rsidRDefault="008274D3" w:rsidP="008274D3">
      <w:pPr>
        <w:spacing w:after="0" w:line="240" w:lineRule="auto"/>
        <w:rPr>
          <w:rFonts w:eastAsia="Times"/>
        </w:rPr>
      </w:pPr>
    </w:p>
    <w:p w14:paraId="0F02C705" w14:textId="77777777" w:rsidR="008274D3" w:rsidRPr="004A2CBC" w:rsidRDefault="008274D3" w:rsidP="008274D3">
      <w:pPr>
        <w:pStyle w:val="DHHSListnumbering"/>
      </w:pPr>
      <w:r>
        <w:t xml:space="preserve">Select Go </w:t>
      </w:r>
      <w:r>
        <w:rPr>
          <w:noProof/>
          <w:lang w:eastAsia="en-AU"/>
        </w:rPr>
        <w:drawing>
          <wp:inline distT="0" distB="0" distL="0" distR="0" wp14:anchorId="34AE3B23" wp14:editId="1B1F84EF">
            <wp:extent cx="402336" cy="216176"/>
            <wp:effectExtent l="0" t="0" r="0" b="0"/>
            <wp:docPr id="116" name="Picture 116" title="G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2443" cy="216234"/>
                    </a:xfrm>
                    <a:prstGeom prst="rect">
                      <a:avLst/>
                    </a:prstGeom>
                    <a:noFill/>
                    <a:ln>
                      <a:noFill/>
                    </a:ln>
                  </pic:spPr>
                </pic:pic>
              </a:graphicData>
            </a:graphic>
          </wp:inline>
        </w:drawing>
      </w:r>
    </w:p>
    <w:p w14:paraId="7899D358" w14:textId="77777777" w:rsidR="008274D3" w:rsidRDefault="008274D3" w:rsidP="008274D3">
      <w:pPr>
        <w:pStyle w:val="DHHSbody"/>
        <w:tabs>
          <w:tab w:val="left" w:pos="543"/>
        </w:tabs>
        <w:ind w:firstLine="362"/>
      </w:pPr>
      <w:r>
        <w:rPr>
          <w:noProof/>
          <w:lang w:eastAsia="en-AU"/>
        </w:rPr>
        <w:drawing>
          <wp:inline distT="0" distB="0" distL="0" distR="0" wp14:anchorId="233B88C9" wp14:editId="3DFB5731">
            <wp:extent cx="5378510" cy="1314172"/>
            <wp:effectExtent l="38100" t="38100" r="88900" b="95885"/>
            <wp:docPr id="86" name="Picture 86" title="Screenshot of search bar with Go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402975" cy="1320150"/>
                    </a:xfrm>
                    <a:prstGeom prst="rect">
                      <a:avLst/>
                    </a:prstGeom>
                    <a:effectLst>
                      <a:outerShdw blurRad="50800" dist="38100" dir="2700000" algn="tl" rotWithShape="0">
                        <a:prstClr val="black">
                          <a:alpha val="40000"/>
                        </a:prstClr>
                      </a:outerShdw>
                    </a:effectLst>
                  </pic:spPr>
                </pic:pic>
              </a:graphicData>
            </a:graphic>
          </wp:inline>
        </w:drawing>
      </w:r>
    </w:p>
    <w:p w14:paraId="404DD094" w14:textId="77777777" w:rsidR="008274D3" w:rsidRDefault="008274D3" w:rsidP="008274D3">
      <w:pPr>
        <w:spacing w:before="240" w:after="240" w:line="240" w:lineRule="auto"/>
        <w:ind w:firstLine="362"/>
        <w:rPr>
          <w:rFonts w:eastAsia="Times"/>
          <w:i/>
        </w:rPr>
      </w:pPr>
      <w:r w:rsidRPr="00A43AC4">
        <w:rPr>
          <w:rFonts w:eastAsia="Times"/>
          <w:i/>
        </w:rPr>
        <w:t xml:space="preserve">Search results display in the </w:t>
      </w:r>
      <w:r>
        <w:rPr>
          <w:rFonts w:eastAsia="Times"/>
          <w:i/>
        </w:rPr>
        <w:t>L17 List</w:t>
      </w:r>
      <w:r w:rsidRPr="00A43AC4">
        <w:rPr>
          <w:rFonts w:eastAsia="Times"/>
          <w:i/>
        </w:rPr>
        <w:t xml:space="preserve">. </w:t>
      </w:r>
    </w:p>
    <w:p w14:paraId="0447901E" w14:textId="77777777" w:rsidR="008274D3" w:rsidRDefault="008274D3" w:rsidP="008274D3">
      <w:pPr>
        <w:spacing w:after="0" w:line="240" w:lineRule="auto"/>
        <w:ind w:firstLine="362"/>
        <w:rPr>
          <w:rFonts w:eastAsia="Times"/>
          <w:i/>
        </w:rPr>
      </w:pPr>
      <w:r>
        <w:rPr>
          <w:noProof/>
          <w:lang w:eastAsia="en-AU"/>
        </w:rPr>
        <w:drawing>
          <wp:inline distT="0" distB="0" distL="0" distR="0" wp14:anchorId="6E4CDA46" wp14:editId="155EA9B7">
            <wp:extent cx="5378450" cy="2059441"/>
            <wp:effectExtent l="38100" t="38100" r="88900" b="93345"/>
            <wp:docPr id="87" name="Picture 87" descr="After Go is selected, search bar will be populated by any results found" title="Screenshot of search bar showing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402071" cy="2068486"/>
                    </a:xfrm>
                    <a:prstGeom prst="rect">
                      <a:avLst/>
                    </a:prstGeom>
                    <a:effectLst>
                      <a:outerShdw blurRad="50800" dist="38100" dir="2700000" algn="tl" rotWithShape="0">
                        <a:prstClr val="black">
                          <a:alpha val="40000"/>
                        </a:prstClr>
                      </a:outerShdw>
                    </a:effectLst>
                  </pic:spPr>
                </pic:pic>
              </a:graphicData>
            </a:graphic>
          </wp:inline>
        </w:drawing>
      </w:r>
    </w:p>
    <w:p w14:paraId="487073EA" w14:textId="77777777" w:rsidR="008274D3" w:rsidRDefault="008274D3" w:rsidP="008274D3">
      <w:pPr>
        <w:spacing w:after="0" w:line="240" w:lineRule="auto"/>
        <w:rPr>
          <w:rFonts w:eastAsia="MS Gothic"/>
          <w:b/>
          <w:bCs/>
          <w:sz w:val="24"/>
          <w:szCs w:val="26"/>
          <w:lang w:eastAsia="en-AU"/>
        </w:rPr>
      </w:pPr>
      <w:r>
        <w:br w:type="page"/>
      </w:r>
    </w:p>
    <w:p w14:paraId="1D1BA782" w14:textId="77777777" w:rsidR="008274D3" w:rsidRDefault="008274D3" w:rsidP="008274D3">
      <w:pPr>
        <w:pStyle w:val="Heading3"/>
      </w:pPr>
      <w:r>
        <w:lastRenderedPageBreak/>
        <w:t>Query Assist</w:t>
      </w:r>
    </w:p>
    <w:p w14:paraId="48F5F55A" w14:textId="77777777" w:rsidR="008274D3" w:rsidRPr="00FC3008" w:rsidRDefault="008274D3" w:rsidP="003E3A11">
      <w:pPr>
        <w:pStyle w:val="DHHSListnumbering"/>
        <w:numPr>
          <w:ilvl w:val="0"/>
          <w:numId w:val="72"/>
        </w:numPr>
      </w:pPr>
      <w:r w:rsidRPr="00FC3008">
        <w:t xml:space="preserve">Select the   </w:t>
      </w:r>
      <w:r w:rsidRPr="00FC3008">
        <w:rPr>
          <w:noProof/>
          <w:lang w:eastAsia="en-AU"/>
        </w:rPr>
        <w:drawing>
          <wp:inline distT="0" distB="0" distL="0" distR="0" wp14:anchorId="6BA195BD" wp14:editId="30FA5FB5">
            <wp:extent cx="647065" cy="276225"/>
            <wp:effectExtent l="0" t="0" r="635" b="9525"/>
            <wp:docPr id="64" name="Picture 64" title="Field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title="Field search ico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7065" cy="276225"/>
                    </a:xfrm>
                    <a:prstGeom prst="rect">
                      <a:avLst/>
                    </a:prstGeom>
                    <a:noFill/>
                    <a:ln>
                      <a:noFill/>
                    </a:ln>
                  </pic:spPr>
                </pic:pic>
              </a:graphicData>
            </a:graphic>
          </wp:inline>
        </w:drawing>
      </w:r>
      <w:r w:rsidRPr="00FC3008">
        <w:t xml:space="preserve">  icon.</w:t>
      </w:r>
    </w:p>
    <w:p w14:paraId="1ED25058" w14:textId="77777777" w:rsidR="008274D3" w:rsidRDefault="008274D3" w:rsidP="008274D3">
      <w:pPr>
        <w:pStyle w:val="DHHSListnumbering"/>
        <w:numPr>
          <w:ilvl w:val="0"/>
          <w:numId w:val="0"/>
        </w:numPr>
        <w:ind w:left="360"/>
      </w:pPr>
      <w:r>
        <w:rPr>
          <w:i/>
        </w:rPr>
        <w:t>All fields in the list will clear.</w:t>
      </w:r>
    </w:p>
    <w:p w14:paraId="056100DC" w14:textId="77777777" w:rsidR="008274D3" w:rsidRPr="00FC3008" w:rsidRDefault="008274D3" w:rsidP="008274D3">
      <w:pPr>
        <w:pStyle w:val="DHHSListnumbering"/>
      </w:pPr>
      <w:r w:rsidRPr="00FC3008">
        <w:t>Click on the Application Menu in the Portal header.</w:t>
      </w:r>
    </w:p>
    <w:p w14:paraId="756AB6EF" w14:textId="77777777" w:rsidR="008274D3" w:rsidRDefault="008274D3" w:rsidP="008274D3">
      <w:pPr>
        <w:ind w:firstLine="5"/>
        <w:rPr>
          <w:noProof/>
          <w:lang w:eastAsia="en-AU"/>
        </w:rPr>
      </w:pPr>
      <w:r>
        <w:rPr>
          <w:noProof/>
          <w:lang w:eastAsia="en-AU"/>
        </w:rPr>
        <w:drawing>
          <wp:inline distT="0" distB="0" distL="0" distR="0" wp14:anchorId="103679E6" wp14:editId="14EF298D">
            <wp:extent cx="5398806" cy="993478"/>
            <wp:effectExtent l="38100" t="38100" r="87630" b="92710"/>
            <wp:docPr id="90" name="Picture 90" title="Screenshot of Portal highlighting the Application Menu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5434749" cy="1000092"/>
                    </a:xfrm>
                    <a:prstGeom prst="rect">
                      <a:avLst/>
                    </a:prstGeom>
                    <a:effectLst>
                      <a:outerShdw blurRad="50800" dist="38100" dir="2700000" algn="tl" rotWithShape="0">
                        <a:prstClr val="black">
                          <a:alpha val="40000"/>
                        </a:prstClr>
                      </a:outerShdw>
                    </a:effectLst>
                  </pic:spPr>
                </pic:pic>
              </a:graphicData>
            </a:graphic>
          </wp:inline>
        </w:drawing>
      </w:r>
    </w:p>
    <w:p w14:paraId="19F8E5D0" w14:textId="77777777" w:rsidR="008274D3" w:rsidRPr="00FC3008" w:rsidRDefault="008274D3" w:rsidP="008274D3">
      <w:pPr>
        <w:pStyle w:val="DHHSListnumbering"/>
      </w:pPr>
      <w:r w:rsidRPr="00FC3008">
        <w:t>Click on Query and select Query Assistant.</w:t>
      </w:r>
    </w:p>
    <w:p w14:paraId="7C95211E" w14:textId="77777777" w:rsidR="008274D3" w:rsidRDefault="008274D3" w:rsidP="008274D3">
      <w:pPr>
        <w:pStyle w:val="DHHSListnumbering"/>
        <w:numPr>
          <w:ilvl w:val="0"/>
          <w:numId w:val="0"/>
        </w:numPr>
        <w:tabs>
          <w:tab w:val="left" w:pos="362"/>
        </w:tabs>
        <w:ind w:firstLine="362"/>
      </w:pPr>
      <w:r>
        <w:rPr>
          <w:noProof/>
          <w:lang w:eastAsia="en-AU"/>
        </w:rPr>
        <w:drawing>
          <wp:inline distT="0" distB="0" distL="0" distR="0" wp14:anchorId="3619B428" wp14:editId="13212346">
            <wp:extent cx="5364264" cy="1756742"/>
            <wp:effectExtent l="38100" t="38100" r="103505" b="91440"/>
            <wp:docPr id="96" name="Picture 96" descr="After clicking, the application menu expands, showing several options. One option is Query, and expanded from that is Query Assistant. " title="Screenshot showing the Querry and Query Assistan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5364450" cy="1756803"/>
                    </a:xfrm>
                    <a:prstGeom prst="rect">
                      <a:avLst/>
                    </a:prstGeom>
                    <a:effectLst>
                      <a:outerShdw blurRad="50800" dist="38100" dir="2700000" algn="tl" rotWithShape="0">
                        <a:prstClr val="black">
                          <a:alpha val="40000"/>
                        </a:prstClr>
                      </a:outerShdw>
                    </a:effectLst>
                  </pic:spPr>
                </pic:pic>
              </a:graphicData>
            </a:graphic>
          </wp:inline>
        </w:drawing>
      </w:r>
    </w:p>
    <w:p w14:paraId="002483D3" w14:textId="77777777" w:rsidR="008274D3" w:rsidRPr="0013485E" w:rsidRDefault="008274D3" w:rsidP="008274D3">
      <w:pPr>
        <w:pStyle w:val="DHHSListnumbering"/>
        <w:numPr>
          <w:ilvl w:val="0"/>
          <w:numId w:val="0"/>
        </w:numPr>
        <w:ind w:left="362"/>
        <w:rPr>
          <w:i/>
          <w:lang w:eastAsia="en-AU"/>
        </w:rPr>
      </w:pPr>
      <w:r>
        <w:rPr>
          <w:i/>
          <w:lang w:eastAsia="en-AU"/>
        </w:rPr>
        <w:t>Query Assistant</w:t>
      </w:r>
      <w:r w:rsidRPr="0013485E">
        <w:rPr>
          <w:i/>
          <w:lang w:eastAsia="en-AU"/>
        </w:rPr>
        <w:t xml:space="preserve"> dialogue box appears. </w:t>
      </w:r>
      <w:r>
        <w:rPr>
          <w:noProof/>
          <w:lang w:eastAsia="en-AU"/>
        </w:rPr>
        <w:drawing>
          <wp:inline distT="0" distB="0" distL="0" distR="0" wp14:anchorId="7952E581" wp14:editId="7C3B8517">
            <wp:extent cx="4209415" cy="2646680"/>
            <wp:effectExtent l="38100" t="38100" r="95885" b="96520"/>
            <wp:docPr id="103" name="Picture 103" title="Screenshot of the Query Assistant dialogu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4209415" cy="2646680"/>
                    </a:xfrm>
                    <a:prstGeom prst="rect">
                      <a:avLst/>
                    </a:prstGeom>
                    <a:effectLst>
                      <a:outerShdw blurRad="50800" dist="38100" dir="2700000" algn="tl" rotWithShape="0">
                        <a:prstClr val="black">
                          <a:alpha val="40000"/>
                        </a:prstClr>
                      </a:outerShdw>
                    </a:effectLst>
                  </pic:spPr>
                </pic:pic>
              </a:graphicData>
            </a:graphic>
          </wp:inline>
        </w:drawing>
      </w:r>
    </w:p>
    <w:p w14:paraId="13E1D5F3" w14:textId="77777777" w:rsidR="008274D3" w:rsidRDefault="008274D3" w:rsidP="008274D3">
      <w:pPr>
        <w:spacing w:after="0" w:line="240" w:lineRule="auto"/>
        <w:rPr>
          <w:rFonts w:eastAsia="Times"/>
        </w:rPr>
      </w:pPr>
      <w:r>
        <w:br w:type="page"/>
      </w:r>
    </w:p>
    <w:p w14:paraId="59D989C5" w14:textId="77777777" w:rsidR="008274D3" w:rsidRPr="00FC3008" w:rsidRDefault="008274D3" w:rsidP="008274D3">
      <w:pPr>
        <w:pStyle w:val="DHHSListnumbering"/>
      </w:pPr>
      <w:r w:rsidRPr="00FC3008">
        <w:lastRenderedPageBreak/>
        <w:t>Using the down arrow</w:t>
      </w:r>
      <w:r>
        <w:t xml:space="preserve"> </w:t>
      </w:r>
      <w:r w:rsidRPr="00FC3008">
        <w:rPr>
          <w:noProof/>
          <w:lang w:eastAsia="en-AU"/>
        </w:rPr>
        <w:drawing>
          <wp:inline distT="0" distB="0" distL="0" distR="0" wp14:anchorId="126DADAF" wp14:editId="14ACBC76">
            <wp:extent cx="198120" cy="120650"/>
            <wp:effectExtent l="0" t="0" r="0" b="0"/>
            <wp:docPr id="61462" name="Picture 61462" title="Down 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56" name="Picture 43056" title="Down arrow ic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8120" cy="120650"/>
                    </a:xfrm>
                    <a:prstGeom prst="rect">
                      <a:avLst/>
                    </a:prstGeom>
                    <a:noFill/>
                    <a:ln>
                      <a:noFill/>
                    </a:ln>
                  </pic:spPr>
                </pic:pic>
              </a:graphicData>
            </a:graphic>
          </wp:inline>
        </w:drawing>
      </w:r>
      <w:r w:rsidRPr="00FC3008">
        <w:t>, select the first column you would like to query.</w:t>
      </w:r>
    </w:p>
    <w:p w14:paraId="09871F25" w14:textId="77777777" w:rsidR="008274D3" w:rsidRDefault="008274D3" w:rsidP="008274D3">
      <w:pPr>
        <w:pStyle w:val="DHHSListnumbering"/>
        <w:numPr>
          <w:ilvl w:val="0"/>
          <w:numId w:val="0"/>
        </w:numPr>
        <w:spacing w:after="0"/>
        <w:ind w:left="362"/>
        <w:rPr>
          <w:b/>
          <w:lang w:eastAsia="en-AU"/>
        </w:rPr>
      </w:pPr>
      <w:r>
        <w:rPr>
          <w:lang w:eastAsia="en-AU"/>
        </w:rPr>
        <w:t xml:space="preserve">For example, select the </w:t>
      </w:r>
      <w:r>
        <w:rPr>
          <w:b/>
          <w:lang w:eastAsia="en-AU"/>
        </w:rPr>
        <w:t>Status.</w:t>
      </w:r>
    </w:p>
    <w:p w14:paraId="1FC28C8F" w14:textId="77777777" w:rsidR="008274D3" w:rsidRDefault="008274D3" w:rsidP="008274D3">
      <w:pPr>
        <w:pStyle w:val="DHHSListnumbering"/>
        <w:numPr>
          <w:ilvl w:val="0"/>
          <w:numId w:val="0"/>
        </w:numPr>
        <w:spacing w:after="0"/>
        <w:ind w:left="426" w:hanging="64"/>
        <w:rPr>
          <w:lang w:eastAsia="en-AU"/>
        </w:rPr>
      </w:pPr>
      <w:r>
        <w:rPr>
          <w:lang w:eastAsia="en-AU"/>
        </w:rPr>
        <w:t xml:space="preserve"> </w:t>
      </w:r>
      <w:r w:rsidRPr="003B1F15">
        <w:rPr>
          <w:noProof/>
          <w:lang w:eastAsia="en-AU"/>
        </w:rPr>
        <w:drawing>
          <wp:inline distT="0" distB="0" distL="0" distR="0" wp14:anchorId="41C6C2F3" wp14:editId="0131B415">
            <wp:extent cx="3497580" cy="2759710"/>
            <wp:effectExtent l="38100" t="38100" r="102870" b="40640"/>
            <wp:docPr id="104" name="Picture 104" descr="A drop down box in first field in the Query Assistant dialogue box. &#10;From here you can select a number of options to narrow down your query. " title="Screenshot of drop down box in Query 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cam1412\AppData\Local\Temp\SNAGHTML873e60.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97580" cy="275971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59713AF" w14:textId="77777777" w:rsidR="008274D3" w:rsidRDefault="008274D3" w:rsidP="008274D3">
      <w:pPr>
        <w:pStyle w:val="DHHSListnumbering"/>
        <w:numPr>
          <w:ilvl w:val="0"/>
          <w:numId w:val="0"/>
        </w:numPr>
        <w:ind w:left="360" w:hanging="360"/>
        <w:rPr>
          <w:lang w:eastAsia="en-AU"/>
        </w:rPr>
      </w:pPr>
    </w:p>
    <w:p w14:paraId="0FDAC9DD" w14:textId="77777777" w:rsidR="008274D3" w:rsidRDefault="008274D3" w:rsidP="008274D3">
      <w:pPr>
        <w:pStyle w:val="DHHSListnumbering"/>
        <w:spacing w:after="0"/>
        <w:ind w:left="357" w:hanging="357"/>
      </w:pPr>
      <w:r w:rsidRPr="003B1F15">
        <w:t>Select</w:t>
      </w:r>
      <w:r w:rsidRPr="00FC3008">
        <w:t xml:space="preserve"> text filter.</w:t>
      </w:r>
    </w:p>
    <w:p w14:paraId="577ED9FB" w14:textId="77777777" w:rsidR="008274D3" w:rsidRDefault="008274D3" w:rsidP="008274D3">
      <w:pPr>
        <w:pStyle w:val="DHHSListnumbering"/>
        <w:numPr>
          <w:ilvl w:val="0"/>
          <w:numId w:val="0"/>
        </w:numPr>
        <w:spacing w:after="0"/>
        <w:ind w:left="357"/>
      </w:pPr>
      <w:r w:rsidRPr="00556DAC">
        <w:rPr>
          <w:noProof/>
          <w:lang w:eastAsia="en-AU"/>
        </w:rPr>
        <w:t xml:space="preserve"> </w:t>
      </w:r>
      <w:r>
        <w:rPr>
          <w:noProof/>
          <w:lang w:eastAsia="en-AU"/>
        </w:rPr>
        <w:drawing>
          <wp:inline distT="0" distB="0" distL="0" distR="0" wp14:anchorId="6AD627E6" wp14:editId="34C58B15">
            <wp:extent cx="3505200" cy="2293261"/>
            <wp:effectExtent l="38100" t="38100" r="95250" b="88265"/>
            <wp:docPr id="114" name="Picture 114" descr="Query Assistant drop down box allowing you to select options to narrow down searched text relevance. Suchas Starts With or Ends With." title="Screenshot of text filter drop down box in Query 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3505200" cy="2293261"/>
                    </a:xfrm>
                    <a:prstGeom prst="rect">
                      <a:avLst/>
                    </a:prstGeom>
                    <a:effectLst>
                      <a:outerShdw blurRad="50800" dist="38100" dir="2700000" algn="tl" rotWithShape="0">
                        <a:prstClr val="black">
                          <a:alpha val="40000"/>
                        </a:prstClr>
                      </a:outerShdw>
                    </a:effectLst>
                  </pic:spPr>
                </pic:pic>
              </a:graphicData>
            </a:graphic>
          </wp:inline>
        </w:drawing>
      </w:r>
    </w:p>
    <w:p w14:paraId="387D62F4" w14:textId="77777777" w:rsidR="008274D3" w:rsidRDefault="008274D3" w:rsidP="008274D3">
      <w:pPr>
        <w:pStyle w:val="DHHSListnumbering"/>
        <w:spacing w:after="0"/>
        <w:ind w:left="357" w:hanging="357"/>
      </w:pPr>
      <w:r w:rsidRPr="003B1F15">
        <w:t>Enter</w:t>
      </w:r>
      <w:r w:rsidRPr="00FC3008">
        <w:t xml:space="preserve"> your search value.</w:t>
      </w:r>
      <w:r w:rsidRPr="00556DAC">
        <w:rPr>
          <w:noProof/>
          <w:lang w:eastAsia="en-AU"/>
        </w:rPr>
        <w:t xml:space="preserve"> </w:t>
      </w:r>
    </w:p>
    <w:p w14:paraId="3D49EC47" w14:textId="77777777" w:rsidR="008274D3" w:rsidRDefault="008274D3" w:rsidP="008274D3">
      <w:pPr>
        <w:pStyle w:val="DHHSListnumbering"/>
        <w:numPr>
          <w:ilvl w:val="0"/>
          <w:numId w:val="0"/>
        </w:numPr>
        <w:spacing w:after="0"/>
        <w:ind w:left="362" w:hanging="5"/>
      </w:pPr>
      <w:r>
        <w:rPr>
          <w:noProof/>
          <w:lang w:eastAsia="en-AU"/>
        </w:rPr>
        <w:drawing>
          <wp:inline distT="0" distB="0" distL="0" distR="0" wp14:anchorId="197572A2" wp14:editId="49BB67B3">
            <wp:extent cx="3443545" cy="2199736"/>
            <wp:effectExtent l="38100" t="38100" r="100330" b="86360"/>
            <wp:docPr id="118" name="Picture 118" descr="Field available to enter information to be searched by in the Query Assistant dialogue box" title="Screenshot of search value field in Query Assist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3450759" cy="2204344"/>
                    </a:xfrm>
                    <a:prstGeom prst="rect">
                      <a:avLst/>
                    </a:prstGeom>
                    <a:effectLst>
                      <a:outerShdw blurRad="50800" dist="38100" dir="2700000" algn="tl" rotWithShape="0">
                        <a:prstClr val="black">
                          <a:alpha val="40000"/>
                        </a:prstClr>
                      </a:outerShdw>
                    </a:effectLst>
                  </pic:spPr>
                </pic:pic>
              </a:graphicData>
            </a:graphic>
          </wp:inline>
        </w:drawing>
      </w:r>
    </w:p>
    <w:p w14:paraId="57FA3E20" w14:textId="77777777" w:rsidR="008274D3" w:rsidRPr="00FC3008" w:rsidRDefault="008274D3" w:rsidP="008274D3">
      <w:pPr>
        <w:pStyle w:val="DHHSListnumbering"/>
        <w:ind w:left="362" w:hanging="362"/>
      </w:pPr>
      <w:r w:rsidRPr="00FC3008">
        <w:lastRenderedPageBreak/>
        <w:t xml:space="preserve">Repeat entering information for additional search values. </w:t>
      </w:r>
      <w:r w:rsidRPr="00FC3008">
        <w:br/>
        <w:t>For example, Referred by Does not Equal Victoria Police</w:t>
      </w:r>
      <w:r w:rsidRPr="001513C7">
        <w:rPr>
          <w:noProof/>
          <w:lang w:eastAsia="en-AU"/>
        </w:rPr>
        <w:drawing>
          <wp:inline distT="0" distB="0" distL="0" distR="0" wp14:anchorId="3586165E" wp14:editId="7414F3E7">
            <wp:extent cx="4055110" cy="2347595"/>
            <wp:effectExtent l="38100" t="38100" r="97790" b="90805"/>
            <wp:docPr id="277" name="Picture 277" title="Screenshot showing other fields in the Query 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55110" cy="234759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62E45C4" w14:textId="77777777" w:rsidR="008274D3" w:rsidRPr="00FC3008" w:rsidRDefault="008274D3" w:rsidP="008274D3">
      <w:pPr>
        <w:pStyle w:val="DHHSListnumbering"/>
        <w:ind w:left="362" w:hanging="362"/>
      </w:pPr>
      <w:r w:rsidRPr="001513C7">
        <w:t>Select</w:t>
      </w:r>
      <w:r w:rsidRPr="00FC3008">
        <w:t xml:space="preserve"> Perform Query using. </w:t>
      </w:r>
    </w:p>
    <w:p w14:paraId="28373883" w14:textId="77777777" w:rsidR="008274D3" w:rsidRDefault="008274D3" w:rsidP="008274D3">
      <w:pPr>
        <w:pStyle w:val="DHHSListnumbering"/>
        <w:numPr>
          <w:ilvl w:val="0"/>
          <w:numId w:val="0"/>
        </w:numPr>
        <w:ind w:left="360" w:firstLine="2"/>
      </w:pPr>
      <w:r w:rsidRPr="001513C7">
        <w:rPr>
          <w:noProof/>
          <w:lang w:eastAsia="en-AU"/>
        </w:rPr>
        <w:drawing>
          <wp:inline distT="0" distB="0" distL="0" distR="0" wp14:anchorId="62DDEA5D" wp14:editId="7674DEF4">
            <wp:extent cx="4097655" cy="2364105"/>
            <wp:effectExtent l="38100" t="38100" r="93345" b="93345"/>
            <wp:docPr id="264" name="Picture 264" title="Screenshot depicting the Perform Query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97655" cy="236410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697FB7EE" w14:textId="77777777" w:rsidR="008274D3" w:rsidRPr="00FC3008" w:rsidRDefault="008274D3" w:rsidP="008274D3">
      <w:pPr>
        <w:pStyle w:val="DHHSListnumbering"/>
        <w:ind w:left="362" w:hanging="362"/>
      </w:pPr>
      <w:r w:rsidRPr="001513C7">
        <w:t>Click</w:t>
      </w:r>
      <w:r w:rsidRPr="00FC3008">
        <w:t xml:space="preserve"> the Go button </w:t>
      </w:r>
      <w:r w:rsidRPr="00FC3008">
        <w:rPr>
          <w:noProof/>
          <w:lang w:eastAsia="en-AU"/>
        </w:rPr>
        <w:drawing>
          <wp:inline distT="0" distB="0" distL="0" distR="0" wp14:anchorId="7C9A296D" wp14:editId="4134454A">
            <wp:extent cx="228600" cy="206375"/>
            <wp:effectExtent l="0" t="0" r="0" b="3175"/>
            <wp:docPr id="263" name="Picture 263" title="G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64" descr="Screen Clipp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06375"/>
                    </a:xfrm>
                    <a:prstGeom prst="rect">
                      <a:avLst/>
                    </a:prstGeom>
                    <a:noFill/>
                    <a:ln>
                      <a:noFill/>
                    </a:ln>
                  </pic:spPr>
                </pic:pic>
              </a:graphicData>
            </a:graphic>
          </wp:inline>
        </w:drawing>
      </w:r>
    </w:p>
    <w:p w14:paraId="63C00418" w14:textId="77777777" w:rsidR="008274D3" w:rsidRDefault="008274D3" w:rsidP="008274D3">
      <w:pPr>
        <w:pStyle w:val="DHHSListnumbering"/>
        <w:numPr>
          <w:ilvl w:val="0"/>
          <w:numId w:val="0"/>
        </w:numPr>
        <w:spacing w:after="240"/>
        <w:rPr>
          <w:lang w:eastAsia="en-AU"/>
        </w:rPr>
      </w:pPr>
      <w:r>
        <w:rPr>
          <w:lang w:eastAsia="en-AU"/>
        </w:rPr>
        <w:t>This example will result in a list of all referrals that have a status of Closed and were referred to your service by another service - not Victoria Police.</w:t>
      </w:r>
    </w:p>
    <w:tbl>
      <w:tblPr>
        <w:tblW w:w="4851" w:type="pct"/>
        <w:tblInd w:w="108" w:type="dxa"/>
        <w:tblBorders>
          <w:top w:val="single" w:sz="4" w:space="0" w:color="004EA8"/>
          <w:bottom w:val="single" w:sz="4" w:space="0" w:color="004EA8"/>
        </w:tblBorders>
        <w:tblLook w:val="00A0" w:firstRow="1" w:lastRow="0" w:firstColumn="1" w:lastColumn="0" w:noHBand="0" w:noVBand="0"/>
      </w:tblPr>
      <w:tblGrid>
        <w:gridCol w:w="967"/>
        <w:gridCol w:w="7669"/>
      </w:tblGrid>
      <w:tr w:rsidR="008274D3" w:rsidRPr="003072C6" w14:paraId="40218F2D" w14:textId="77777777" w:rsidTr="003573FD">
        <w:tc>
          <w:tcPr>
            <w:tcW w:w="560" w:type="pct"/>
            <w:tcBorders>
              <w:top w:val="single" w:sz="4" w:space="0" w:color="004EA8"/>
              <w:bottom w:val="single" w:sz="4" w:space="0" w:color="004EA8"/>
            </w:tcBorders>
          </w:tcPr>
          <w:p w14:paraId="5869F65E" w14:textId="77777777" w:rsidR="008274D3" w:rsidRDefault="008274D3" w:rsidP="003573FD">
            <w:pPr>
              <w:pStyle w:val="DHHStablecolhead"/>
              <w:spacing w:before="60" w:after="80"/>
              <w:jc w:val="center"/>
            </w:pPr>
            <w:r>
              <w:t>Note</w:t>
            </w:r>
          </w:p>
          <w:p w14:paraId="741D5255" w14:textId="77777777" w:rsidR="008274D3" w:rsidRDefault="008274D3" w:rsidP="003573FD">
            <w:pPr>
              <w:pStyle w:val="DHHStablecolhead"/>
              <w:spacing w:before="0" w:after="80"/>
              <w:jc w:val="center"/>
            </w:pPr>
            <w:r>
              <w:rPr>
                <w:noProof/>
                <w:lang w:eastAsia="en-AU"/>
              </w:rPr>
              <w:drawing>
                <wp:inline distT="0" distB="0" distL="0" distR="0" wp14:anchorId="0D530A1E" wp14:editId="45B7D965">
                  <wp:extent cx="193430" cy="217610"/>
                  <wp:effectExtent l="0" t="0" r="0" b="0"/>
                  <wp:docPr id="105" name="Picture 105"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440" w:type="pct"/>
            <w:tcBorders>
              <w:top w:val="single" w:sz="4" w:space="0" w:color="004EA8"/>
              <w:bottom w:val="single" w:sz="4" w:space="0" w:color="004EA8"/>
            </w:tcBorders>
          </w:tcPr>
          <w:p w14:paraId="23EC6D15" w14:textId="77777777" w:rsidR="008274D3" w:rsidRPr="00DC2946" w:rsidRDefault="008274D3" w:rsidP="003573FD">
            <w:pPr>
              <w:pStyle w:val="DHHSListnumbering"/>
              <w:numPr>
                <w:ilvl w:val="0"/>
                <w:numId w:val="0"/>
              </w:numPr>
              <w:ind w:left="247"/>
              <w:rPr>
                <w:b/>
              </w:rPr>
            </w:pPr>
            <w:r w:rsidRPr="00A11A0D">
              <w:rPr>
                <w:lang w:eastAsia="en-AU"/>
              </w:rPr>
              <w:t xml:space="preserve">You can save your query by clicking the Save Query button. Give it a name and the query will be available to you from the </w:t>
            </w:r>
            <w:r w:rsidRPr="00A11A0D">
              <w:rPr>
                <w:b/>
                <w:lang w:eastAsia="en-AU"/>
              </w:rPr>
              <w:t xml:space="preserve">Default view </w:t>
            </w:r>
            <w:r w:rsidRPr="00A11A0D">
              <w:rPr>
                <w:lang w:eastAsia="en-AU"/>
              </w:rPr>
              <w:t>drop down options.</w:t>
            </w:r>
            <w:r>
              <w:t xml:space="preserve"> </w:t>
            </w:r>
          </w:p>
        </w:tc>
      </w:tr>
    </w:tbl>
    <w:p w14:paraId="41119CC1" w14:textId="77777777" w:rsidR="0008684B" w:rsidRDefault="0008684B">
      <w:pPr>
        <w:spacing w:after="0" w:line="240" w:lineRule="auto"/>
        <w:rPr>
          <w:rFonts w:eastAsia="MS Gothic"/>
          <w:bCs/>
          <w:color w:val="201547"/>
          <w:sz w:val="28"/>
          <w:szCs w:val="26"/>
        </w:rPr>
      </w:pPr>
      <w:r>
        <w:br w:type="page"/>
      </w:r>
    </w:p>
    <w:p w14:paraId="20074615" w14:textId="690D5F65" w:rsidR="008274D3" w:rsidRDefault="008274D3" w:rsidP="008274D3">
      <w:pPr>
        <w:pStyle w:val="Heading3"/>
      </w:pPr>
      <w:r>
        <w:lastRenderedPageBreak/>
        <w:t>Default view saved queries</w:t>
      </w:r>
    </w:p>
    <w:p w14:paraId="52185963" w14:textId="77777777" w:rsidR="008274D3" w:rsidRPr="00FC3008" w:rsidRDefault="008274D3" w:rsidP="003E3A11">
      <w:pPr>
        <w:pStyle w:val="DHHSListnumbering"/>
        <w:numPr>
          <w:ilvl w:val="0"/>
          <w:numId w:val="79"/>
        </w:numPr>
      </w:pPr>
      <w:r w:rsidRPr="00FC3008">
        <w:t xml:space="preserve">Click on </w:t>
      </w:r>
      <w:r>
        <w:t>*Default view</w:t>
      </w:r>
      <w:r w:rsidRPr="00FC3008">
        <w:t xml:space="preserve"> in the Portal header.</w:t>
      </w:r>
    </w:p>
    <w:p w14:paraId="0B2A08EE" w14:textId="77777777" w:rsidR="008274D3" w:rsidRDefault="008274D3" w:rsidP="008274D3">
      <w:pPr>
        <w:pStyle w:val="DHHSListnumbering"/>
        <w:numPr>
          <w:ilvl w:val="0"/>
          <w:numId w:val="0"/>
        </w:numPr>
        <w:ind w:left="360"/>
      </w:pPr>
      <w:r>
        <w:rPr>
          <w:noProof/>
        </w:rPr>
        <w:drawing>
          <wp:inline distT="0" distB="0" distL="0" distR="0" wp14:anchorId="391BCFE2" wp14:editId="7B02E2EC">
            <wp:extent cx="5652135" cy="1516380"/>
            <wp:effectExtent l="0" t="0" r="5715" b="7620"/>
            <wp:docPr id="100" name="Picture 100" descr="Default view location in th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652135" cy="1516380"/>
                    </a:xfrm>
                    <a:prstGeom prst="rect">
                      <a:avLst/>
                    </a:prstGeom>
                  </pic:spPr>
                </pic:pic>
              </a:graphicData>
            </a:graphic>
          </wp:inline>
        </w:drawing>
      </w:r>
    </w:p>
    <w:p w14:paraId="66A53D65" w14:textId="77777777" w:rsidR="008274D3" w:rsidRDefault="008274D3" w:rsidP="008274D3">
      <w:pPr>
        <w:pStyle w:val="DHHSListnumbering"/>
        <w:numPr>
          <w:ilvl w:val="0"/>
          <w:numId w:val="0"/>
        </w:numPr>
        <w:ind w:left="360"/>
      </w:pPr>
    </w:p>
    <w:p w14:paraId="6C31289A" w14:textId="77777777" w:rsidR="008274D3" w:rsidRDefault="008274D3" w:rsidP="003E3A11">
      <w:pPr>
        <w:pStyle w:val="DHHSListnumbering"/>
        <w:numPr>
          <w:ilvl w:val="0"/>
          <w:numId w:val="79"/>
        </w:numPr>
      </w:pPr>
      <w:r>
        <w:t xml:space="preserve">Select from </w:t>
      </w:r>
      <w:proofErr w:type="gramStart"/>
      <w:r>
        <w:t>a number of</w:t>
      </w:r>
      <w:proofErr w:type="gramEnd"/>
      <w:r>
        <w:t xml:space="preserve"> saved searches</w:t>
      </w:r>
    </w:p>
    <w:p w14:paraId="34EF7EC7" w14:textId="77777777" w:rsidR="008274D3" w:rsidRDefault="008274D3" w:rsidP="008274D3">
      <w:pPr>
        <w:pStyle w:val="DHHSListnumbering"/>
        <w:numPr>
          <w:ilvl w:val="0"/>
          <w:numId w:val="0"/>
        </w:numPr>
        <w:ind w:left="360"/>
      </w:pPr>
      <w:r>
        <w:rPr>
          <w:noProof/>
        </w:rPr>
        <w:drawing>
          <wp:inline distT="0" distB="0" distL="0" distR="0" wp14:anchorId="38C85F10" wp14:editId="79F3AEDE">
            <wp:extent cx="1514286" cy="1400000"/>
            <wp:effectExtent l="0" t="0" r="0" b="0"/>
            <wp:docPr id="63533" name="Picture 63533" descr="Default view drop down box with examples of saved sear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514286" cy="1400000"/>
                    </a:xfrm>
                    <a:prstGeom prst="rect">
                      <a:avLst/>
                    </a:prstGeom>
                  </pic:spPr>
                </pic:pic>
              </a:graphicData>
            </a:graphic>
          </wp:inline>
        </w:drawing>
      </w:r>
    </w:p>
    <w:p w14:paraId="62DF623F" w14:textId="77777777" w:rsidR="008274D3" w:rsidRDefault="008274D3" w:rsidP="008274D3">
      <w:pPr>
        <w:pStyle w:val="DHHSListnumbering"/>
        <w:numPr>
          <w:ilvl w:val="0"/>
          <w:numId w:val="0"/>
        </w:numPr>
        <w:ind w:left="360"/>
      </w:pPr>
    </w:p>
    <w:p w14:paraId="2EC8EF71" w14:textId="77777777" w:rsidR="008274D3" w:rsidRPr="00853C5B" w:rsidRDefault="008274D3" w:rsidP="003E3A11">
      <w:pPr>
        <w:pStyle w:val="DHHSListnumbering"/>
        <w:numPr>
          <w:ilvl w:val="0"/>
          <w:numId w:val="79"/>
        </w:numPr>
      </w:pPr>
      <w:r>
        <w:t xml:space="preserve">After selecting a </w:t>
      </w:r>
      <w:proofErr w:type="gramStart"/>
      <w:r>
        <w:t>query</w:t>
      </w:r>
      <w:proofErr w:type="gramEnd"/>
      <w:r>
        <w:t xml:space="preserve"> the L17 List view will automatically be updated to display results matching the search.</w:t>
      </w:r>
    </w:p>
    <w:p w14:paraId="6D9692BF" w14:textId="77777777" w:rsidR="008274D3" w:rsidRDefault="008274D3" w:rsidP="008274D3">
      <w:pPr>
        <w:spacing w:after="0" w:line="240" w:lineRule="auto"/>
      </w:pPr>
      <w:r>
        <w:rPr>
          <w:noProof/>
        </w:rPr>
        <w:drawing>
          <wp:inline distT="0" distB="0" distL="0" distR="0" wp14:anchorId="1488747C" wp14:editId="51E97A02">
            <wp:extent cx="5652135" cy="1842135"/>
            <wp:effectExtent l="0" t="0" r="5715" b="5715"/>
            <wp:docPr id="63540" name="Picture 63540" descr="Picture of updated Service L17 List following selecting save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652135" cy="1842135"/>
                    </a:xfrm>
                    <a:prstGeom prst="rect">
                      <a:avLst/>
                    </a:prstGeom>
                  </pic:spPr>
                </pic:pic>
              </a:graphicData>
            </a:graphic>
          </wp:inline>
        </w:drawing>
      </w:r>
    </w:p>
    <w:p w14:paraId="44889B47" w14:textId="77777777" w:rsidR="008274D3" w:rsidRDefault="008274D3" w:rsidP="008274D3">
      <w:pPr>
        <w:spacing w:after="0" w:line="240" w:lineRule="auto"/>
        <w:rPr>
          <w:rFonts w:eastAsia="MS Gothic"/>
          <w:b/>
          <w:bCs/>
          <w:sz w:val="24"/>
          <w:szCs w:val="26"/>
          <w:lang w:eastAsia="en-AU"/>
        </w:rPr>
      </w:pPr>
      <w:r>
        <w:br w:type="page"/>
      </w:r>
    </w:p>
    <w:p w14:paraId="47B9D03A" w14:textId="3BB72092" w:rsidR="008274D3" w:rsidRDefault="008274D3" w:rsidP="008274D3">
      <w:pPr>
        <w:pStyle w:val="Heading3"/>
      </w:pPr>
      <w:r>
        <w:lastRenderedPageBreak/>
        <w:t xml:space="preserve">L17 Search </w:t>
      </w:r>
      <w:r w:rsidR="0008684B">
        <w:t xml:space="preserve">and L17 Fuzzy Search </w:t>
      </w:r>
      <w:r>
        <w:t>Tab</w:t>
      </w:r>
      <w:r w:rsidR="0008684B">
        <w:t>s</w:t>
      </w:r>
    </w:p>
    <w:p w14:paraId="3E762E51" w14:textId="02EC7854" w:rsidR="008274D3" w:rsidRDefault="008274D3" w:rsidP="008274D3">
      <w:pPr>
        <w:pStyle w:val="DHHSbody"/>
        <w:rPr>
          <w:lang w:eastAsia="en-AU"/>
        </w:rPr>
      </w:pPr>
      <w:r>
        <w:rPr>
          <w:lang w:eastAsia="en-AU"/>
        </w:rPr>
        <w:t xml:space="preserve">The </w:t>
      </w:r>
      <w:r w:rsidRPr="00355C2E">
        <w:rPr>
          <w:b/>
          <w:lang w:eastAsia="en-AU"/>
        </w:rPr>
        <w:t>L17 Search</w:t>
      </w:r>
      <w:r>
        <w:rPr>
          <w:lang w:eastAsia="en-AU"/>
        </w:rPr>
        <w:t xml:space="preserve"> </w:t>
      </w:r>
      <w:r w:rsidR="0008684B">
        <w:rPr>
          <w:lang w:eastAsia="en-AU"/>
        </w:rPr>
        <w:t xml:space="preserve">and </w:t>
      </w:r>
      <w:r w:rsidR="0008684B">
        <w:rPr>
          <w:b/>
          <w:bCs/>
          <w:lang w:eastAsia="en-AU"/>
        </w:rPr>
        <w:t xml:space="preserve">L17 Fuzzy Search </w:t>
      </w:r>
      <w:r>
        <w:rPr>
          <w:lang w:eastAsia="en-AU"/>
        </w:rPr>
        <w:t>tab</w:t>
      </w:r>
      <w:r w:rsidR="0008684B">
        <w:rPr>
          <w:lang w:eastAsia="en-AU"/>
        </w:rPr>
        <w:t>s</w:t>
      </w:r>
      <w:r>
        <w:rPr>
          <w:lang w:eastAsia="en-AU"/>
        </w:rPr>
        <w:t xml:space="preserve"> </w:t>
      </w:r>
      <w:r w:rsidR="0008684B">
        <w:rPr>
          <w:lang w:eastAsia="en-AU"/>
        </w:rPr>
        <w:t>are</w:t>
      </w:r>
      <w:r>
        <w:rPr>
          <w:lang w:eastAsia="en-AU"/>
        </w:rPr>
        <w:t xml:space="preserve"> designed to search for a client based on name and date of birth. The search will return a client regardless of their role in an incident.</w:t>
      </w:r>
    </w:p>
    <w:p w14:paraId="4481D47F" w14:textId="5FCF8FEC" w:rsidR="008274D3" w:rsidRDefault="00A9620F" w:rsidP="008274D3">
      <w:pPr>
        <w:pStyle w:val="DHHSbody"/>
        <w:rPr>
          <w:lang w:eastAsia="en-AU"/>
        </w:rPr>
      </w:pPr>
      <w:r>
        <w:rPr>
          <w:lang w:eastAsia="en-AU"/>
        </w:rPr>
        <w:t xml:space="preserve">The </w:t>
      </w:r>
      <w:r>
        <w:rPr>
          <w:b/>
          <w:bCs/>
          <w:lang w:eastAsia="en-AU"/>
        </w:rPr>
        <w:t>L17 Fuzzy Search</w:t>
      </w:r>
      <w:r>
        <w:rPr>
          <w:lang w:eastAsia="en-AU"/>
        </w:rPr>
        <w:t xml:space="preserve"> tab will return results that sound </w:t>
      </w:r>
      <w:proofErr w:type="gramStart"/>
      <w:r>
        <w:rPr>
          <w:lang w:eastAsia="en-AU"/>
        </w:rPr>
        <w:t>similar to</w:t>
      </w:r>
      <w:proofErr w:type="gramEnd"/>
      <w:r>
        <w:rPr>
          <w:lang w:eastAsia="en-AU"/>
        </w:rPr>
        <w:t xml:space="preserve"> the search criteria. </w:t>
      </w:r>
    </w:p>
    <w:p w14:paraId="2F0C66D5" w14:textId="4A5E9E58" w:rsidR="00A9620F" w:rsidRPr="00A9620F" w:rsidRDefault="00A9620F" w:rsidP="008274D3">
      <w:pPr>
        <w:pStyle w:val="DHHSbody"/>
        <w:rPr>
          <w:lang w:eastAsia="en-AU"/>
        </w:rPr>
      </w:pPr>
      <w:r>
        <w:rPr>
          <w:lang w:eastAsia="en-AU"/>
        </w:rPr>
        <w:t xml:space="preserve">The </w:t>
      </w:r>
      <w:r>
        <w:rPr>
          <w:b/>
          <w:bCs/>
          <w:lang w:eastAsia="en-AU"/>
        </w:rPr>
        <w:t>L17 Search</w:t>
      </w:r>
      <w:r>
        <w:rPr>
          <w:lang w:eastAsia="en-AU"/>
        </w:rPr>
        <w:t xml:space="preserve"> tab will return results that match search criteria. </w:t>
      </w:r>
    </w:p>
    <w:p w14:paraId="43C1EEAB" w14:textId="77777777" w:rsidR="008274D3" w:rsidRDefault="008274D3" w:rsidP="008274D3">
      <w:pPr>
        <w:pStyle w:val="DHHSbody"/>
        <w:spacing w:after="240"/>
        <w:rPr>
          <w:lang w:eastAsia="en-AU"/>
        </w:rPr>
      </w:pPr>
      <w:r>
        <w:rPr>
          <w:lang w:eastAsia="en-AU"/>
        </w:rPr>
        <w:t xml:space="preserve">The more specific the search is the faster results will return. Use of the Also Known As search and a wildcard (*) will significantly slow down the Portal.  </w:t>
      </w:r>
    </w:p>
    <w:tbl>
      <w:tblPr>
        <w:tblW w:w="4848" w:type="pct"/>
        <w:tblInd w:w="108" w:type="dxa"/>
        <w:tblBorders>
          <w:top w:val="single" w:sz="4" w:space="0" w:color="004EA8"/>
          <w:bottom w:val="single" w:sz="4" w:space="0" w:color="004EA8"/>
        </w:tblBorders>
        <w:tblLook w:val="00A0" w:firstRow="1" w:lastRow="0" w:firstColumn="1" w:lastColumn="0" w:noHBand="0" w:noVBand="0"/>
      </w:tblPr>
      <w:tblGrid>
        <w:gridCol w:w="799"/>
        <w:gridCol w:w="7831"/>
      </w:tblGrid>
      <w:tr w:rsidR="008274D3" w14:paraId="224A539C" w14:textId="77777777" w:rsidTr="003573FD">
        <w:tc>
          <w:tcPr>
            <w:tcW w:w="463" w:type="pct"/>
            <w:tcBorders>
              <w:top w:val="single" w:sz="4" w:space="0" w:color="004EA8"/>
              <w:bottom w:val="single" w:sz="4" w:space="0" w:color="004EA8"/>
            </w:tcBorders>
          </w:tcPr>
          <w:p w14:paraId="01EDEA7F" w14:textId="77777777" w:rsidR="008274D3" w:rsidRDefault="008274D3" w:rsidP="003573FD">
            <w:pPr>
              <w:pStyle w:val="DHHStablecolhead"/>
              <w:jc w:val="center"/>
            </w:pPr>
            <w:r w:rsidRPr="003E4571">
              <w:t>Tip</w:t>
            </w:r>
          </w:p>
          <w:p w14:paraId="1F49AB7B" w14:textId="77777777" w:rsidR="008274D3" w:rsidRDefault="008274D3" w:rsidP="003573FD">
            <w:pPr>
              <w:pStyle w:val="DHHStablecolhead"/>
              <w:spacing w:before="60" w:after="80"/>
              <w:jc w:val="center"/>
            </w:pPr>
            <w:r>
              <w:rPr>
                <w:noProof/>
                <w:lang w:eastAsia="en-AU"/>
              </w:rPr>
              <w:drawing>
                <wp:inline distT="0" distB="0" distL="0" distR="0" wp14:anchorId="04FA8B14" wp14:editId="1AB62468">
                  <wp:extent cx="370608" cy="307075"/>
                  <wp:effectExtent l="0" t="0" r="0" b="0"/>
                  <wp:docPr id="61455" name="Picture 61455" title="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ulb-tip-icon-82169.jpg"/>
                          <pic:cNvPicPr/>
                        </pic:nvPicPr>
                        <pic:blipFill>
                          <a:blip r:embed="rId67">
                            <a:extLst>
                              <a:ext uri="{28A0092B-C50C-407E-A947-70E740481C1C}">
                                <a14:useLocalDpi xmlns:a14="http://schemas.microsoft.com/office/drawing/2010/main" val="0"/>
                              </a:ext>
                            </a:extLst>
                          </a:blip>
                          <a:stretch>
                            <a:fillRect/>
                          </a:stretch>
                        </pic:blipFill>
                        <pic:spPr>
                          <a:xfrm>
                            <a:off x="0" y="0"/>
                            <a:ext cx="370417" cy="306917"/>
                          </a:xfrm>
                          <a:prstGeom prst="rect">
                            <a:avLst/>
                          </a:prstGeom>
                        </pic:spPr>
                      </pic:pic>
                    </a:graphicData>
                  </a:graphic>
                </wp:inline>
              </w:drawing>
            </w:r>
          </w:p>
        </w:tc>
        <w:tc>
          <w:tcPr>
            <w:tcW w:w="4537" w:type="pct"/>
            <w:tcBorders>
              <w:top w:val="single" w:sz="4" w:space="0" w:color="004EA8"/>
              <w:bottom w:val="single" w:sz="4" w:space="0" w:color="004EA8"/>
            </w:tcBorders>
          </w:tcPr>
          <w:p w14:paraId="68446101" w14:textId="4C49B057" w:rsidR="008274D3" w:rsidRDefault="008274D3" w:rsidP="003573FD">
            <w:pPr>
              <w:pStyle w:val="DHHSListnumbering"/>
              <w:numPr>
                <w:ilvl w:val="0"/>
                <w:numId w:val="0"/>
              </w:numPr>
            </w:pPr>
            <w:r>
              <w:t xml:space="preserve">Use the </w:t>
            </w:r>
            <w:r w:rsidRPr="00F029C6">
              <w:rPr>
                <w:b/>
              </w:rPr>
              <w:t>L17 Search</w:t>
            </w:r>
            <w:r>
              <w:t xml:space="preserve"> </w:t>
            </w:r>
            <w:r w:rsidR="00A378E6">
              <w:t xml:space="preserve">and L17 Fuzzy Search </w:t>
            </w:r>
            <w:r>
              <w:t>tab</w:t>
            </w:r>
            <w:r w:rsidR="00A378E6">
              <w:t>s</w:t>
            </w:r>
            <w:r>
              <w:t xml:space="preserve"> to search for a child. The</w:t>
            </w:r>
            <w:r w:rsidR="00A378E6">
              <w:t>se tabs</w:t>
            </w:r>
            <w:r>
              <w:t xml:space="preserve"> </w:t>
            </w:r>
            <w:r w:rsidR="00A378E6">
              <w:rPr>
                <w:b/>
              </w:rPr>
              <w:t>are</w:t>
            </w:r>
            <w:r>
              <w:t xml:space="preserve"> the only method of search that will allow searches on a child’s name.</w:t>
            </w:r>
          </w:p>
        </w:tc>
      </w:tr>
    </w:tbl>
    <w:p w14:paraId="18763EE6" w14:textId="41FED638" w:rsidR="008274D3" w:rsidRDefault="008274D3" w:rsidP="008274D3">
      <w:pPr>
        <w:pStyle w:val="Heading4"/>
      </w:pPr>
      <w:r>
        <w:t xml:space="preserve">Search Client for </w:t>
      </w:r>
      <w:r w:rsidR="00A9620F">
        <w:t>L17 Portal Users</w:t>
      </w:r>
      <w:r>
        <w:t>:</w:t>
      </w:r>
    </w:p>
    <w:p w14:paraId="0B57AC04" w14:textId="77777777" w:rsidR="008274D3" w:rsidRDefault="008274D3" w:rsidP="008274D3">
      <w:pPr>
        <w:pStyle w:val="Heading4"/>
      </w:pPr>
      <w:r>
        <w:rPr>
          <w:noProof/>
        </w:rPr>
        <w:drawing>
          <wp:inline distT="0" distB="0" distL="0" distR="0" wp14:anchorId="589F6EB7" wp14:editId="77674083">
            <wp:extent cx="5652135" cy="3029585"/>
            <wp:effectExtent l="0" t="0" r="5715" b="0"/>
            <wp:docPr id="63559" name="Picture 63559" descr="Screenshot of search screen available to Child Protection and Orange Door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652135" cy="3029585"/>
                    </a:xfrm>
                    <a:prstGeom prst="rect">
                      <a:avLst/>
                    </a:prstGeom>
                  </pic:spPr>
                </pic:pic>
              </a:graphicData>
            </a:graphic>
          </wp:inline>
        </w:drawing>
      </w:r>
    </w:p>
    <w:p w14:paraId="3D6EBA3E" w14:textId="77777777" w:rsidR="008274D3" w:rsidRDefault="008274D3" w:rsidP="008274D3">
      <w:pPr>
        <w:pStyle w:val="Heading4"/>
      </w:pPr>
    </w:p>
    <w:p w14:paraId="540DB081" w14:textId="77777777" w:rsidR="008274D3" w:rsidRDefault="008274D3" w:rsidP="003E3A11">
      <w:pPr>
        <w:pStyle w:val="DHHSListnumbering"/>
        <w:numPr>
          <w:ilvl w:val="0"/>
          <w:numId w:val="73"/>
        </w:numPr>
        <w:rPr>
          <w:lang w:eastAsia="en-AU"/>
        </w:rPr>
      </w:pPr>
      <w:r>
        <w:rPr>
          <w:lang w:eastAsia="en-AU"/>
        </w:rPr>
        <w:t xml:space="preserve">Click the </w:t>
      </w:r>
      <w:r w:rsidRPr="006574BC">
        <w:rPr>
          <w:b/>
          <w:lang w:eastAsia="en-AU"/>
        </w:rPr>
        <w:t>L17 search</w:t>
      </w:r>
      <w:r>
        <w:rPr>
          <w:lang w:eastAsia="en-AU"/>
        </w:rPr>
        <w:t xml:space="preserve"> button on the Homepage dashboard</w:t>
      </w:r>
    </w:p>
    <w:p w14:paraId="2C3936AE" w14:textId="77777777" w:rsidR="008274D3" w:rsidRDefault="008274D3" w:rsidP="008274D3">
      <w:pPr>
        <w:pStyle w:val="DHHSListnumbering"/>
        <w:numPr>
          <w:ilvl w:val="0"/>
          <w:numId w:val="0"/>
        </w:numPr>
        <w:ind w:left="360" w:hanging="360"/>
        <w:rPr>
          <w:lang w:eastAsia="en-AU"/>
        </w:rPr>
      </w:pPr>
      <w:r>
        <w:rPr>
          <w:noProof/>
          <w:lang w:eastAsia="en-AU"/>
        </w:rPr>
        <w:drawing>
          <wp:inline distT="0" distB="0" distL="0" distR="0" wp14:anchorId="1A9EC44D" wp14:editId="57DD7C16">
            <wp:extent cx="4776311" cy="663377"/>
            <wp:effectExtent l="38100" t="38100" r="100965" b="99060"/>
            <wp:docPr id="34" name="Picture 34" title="Screenshot of the L17 Homepage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777518" cy="663545"/>
                    </a:xfrm>
                    <a:prstGeom prst="rect">
                      <a:avLst/>
                    </a:prstGeom>
                    <a:effectLst>
                      <a:outerShdw blurRad="50800" dist="38100" dir="2700000" algn="tl" rotWithShape="0">
                        <a:prstClr val="black">
                          <a:alpha val="40000"/>
                        </a:prstClr>
                      </a:outerShdw>
                    </a:effectLst>
                  </pic:spPr>
                </pic:pic>
              </a:graphicData>
            </a:graphic>
          </wp:inline>
        </w:drawing>
      </w:r>
    </w:p>
    <w:p w14:paraId="29F387AE" w14:textId="77777777" w:rsidR="008274D3" w:rsidRDefault="008274D3" w:rsidP="008274D3">
      <w:pPr>
        <w:pStyle w:val="DHHSListnumbering"/>
        <w:numPr>
          <w:ilvl w:val="0"/>
          <w:numId w:val="0"/>
        </w:numPr>
        <w:ind w:left="360" w:hanging="360"/>
        <w:rPr>
          <w:lang w:eastAsia="en-AU"/>
        </w:rPr>
      </w:pPr>
      <w:r>
        <w:rPr>
          <w:lang w:eastAsia="en-AU"/>
        </w:rPr>
        <w:t>Or</w:t>
      </w:r>
    </w:p>
    <w:p w14:paraId="7EA8E936" w14:textId="77777777" w:rsidR="008274D3" w:rsidRDefault="008274D3" w:rsidP="008274D3">
      <w:pPr>
        <w:pStyle w:val="DHHSListnumbering"/>
        <w:numPr>
          <w:ilvl w:val="0"/>
          <w:numId w:val="0"/>
        </w:numPr>
        <w:ind w:left="360" w:hanging="360"/>
        <w:rPr>
          <w:lang w:eastAsia="en-AU"/>
        </w:rPr>
      </w:pPr>
      <w:r>
        <w:rPr>
          <w:lang w:eastAsia="en-AU"/>
        </w:rPr>
        <w:t xml:space="preserve">Select the </w:t>
      </w:r>
      <w:r w:rsidRPr="00B52CE1">
        <w:rPr>
          <w:b/>
          <w:lang w:eastAsia="en-AU"/>
        </w:rPr>
        <w:t>L17 Search</w:t>
      </w:r>
      <w:r>
        <w:rPr>
          <w:lang w:eastAsia="en-AU"/>
        </w:rPr>
        <w:t xml:space="preserve"> tab</w:t>
      </w:r>
      <w:r>
        <w:rPr>
          <w:lang w:eastAsia="en-AU"/>
        </w:rPr>
        <w:br/>
      </w:r>
      <w:r>
        <w:rPr>
          <w:noProof/>
          <w:lang w:eastAsia="en-AU"/>
        </w:rPr>
        <w:drawing>
          <wp:inline distT="0" distB="0" distL="0" distR="0" wp14:anchorId="66EE4815" wp14:editId="5E5043A4">
            <wp:extent cx="2973203" cy="964702"/>
            <wp:effectExtent l="38100" t="38100" r="93980" b="102235"/>
            <wp:docPr id="121" name="Picture 121" title="Screenshot highlighting the L17 Search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982937" cy="967860"/>
                    </a:xfrm>
                    <a:prstGeom prst="rect">
                      <a:avLst/>
                    </a:prstGeom>
                    <a:effectLst>
                      <a:outerShdw blurRad="50800" dist="38100" dir="2700000" algn="tl" rotWithShape="0">
                        <a:prstClr val="black">
                          <a:alpha val="40000"/>
                        </a:prstClr>
                      </a:outerShdw>
                    </a:effectLst>
                  </pic:spPr>
                </pic:pic>
              </a:graphicData>
            </a:graphic>
          </wp:inline>
        </w:drawing>
      </w:r>
    </w:p>
    <w:p w14:paraId="3107B601" w14:textId="77777777" w:rsidR="008274D3" w:rsidRDefault="008274D3" w:rsidP="003E3A11">
      <w:pPr>
        <w:pStyle w:val="DHHSListnumbering"/>
        <w:numPr>
          <w:ilvl w:val="0"/>
          <w:numId w:val="73"/>
        </w:numPr>
        <w:rPr>
          <w:lang w:eastAsia="en-AU"/>
        </w:rPr>
      </w:pPr>
      <w:r>
        <w:rPr>
          <w:lang w:eastAsia="en-AU"/>
        </w:rPr>
        <w:lastRenderedPageBreak/>
        <w:t xml:space="preserve">For Child Protection, Child FIRST and workers in The Orange Door only, select the relevant checkbox to confirm your search authority aligns with the </w:t>
      </w:r>
      <w:r w:rsidRPr="00FA1784">
        <w:t>lawful collection of information from historical L17 searches.</w:t>
      </w:r>
    </w:p>
    <w:p w14:paraId="0FDE01BC" w14:textId="77777777" w:rsidR="008274D3" w:rsidRPr="00561800" w:rsidRDefault="008274D3" w:rsidP="003E3A11">
      <w:pPr>
        <w:pStyle w:val="DHHSListnumbering"/>
        <w:numPr>
          <w:ilvl w:val="0"/>
          <w:numId w:val="73"/>
        </w:numPr>
        <w:rPr>
          <w:lang w:eastAsia="en-AU"/>
        </w:rPr>
      </w:pPr>
      <w:r>
        <w:rPr>
          <w:lang w:eastAsia="en-AU"/>
        </w:rPr>
        <w:t>Enter the First Name and Family Name of the client</w:t>
      </w:r>
      <w:r>
        <w:rPr>
          <w:lang w:eastAsia="en-AU"/>
        </w:rPr>
        <w:br/>
      </w:r>
      <w:r w:rsidRPr="00355C2E">
        <w:rPr>
          <w:color w:val="404040" w:themeColor="text1" w:themeTint="BF"/>
          <w:lang w:eastAsia="en-AU"/>
        </w:rPr>
        <w:br/>
      </w:r>
      <w:r>
        <w:rPr>
          <w:noProof/>
          <w:lang w:eastAsia="en-AU"/>
        </w:rPr>
        <w:drawing>
          <wp:inline distT="0" distB="0" distL="0" distR="0" wp14:anchorId="483FC7A4" wp14:editId="51DAA8FB">
            <wp:extent cx="5418162" cy="1358593"/>
            <wp:effectExtent l="38100" t="38100" r="87630" b="89535"/>
            <wp:docPr id="63488" name="Picture 63488" descr="Screenshot showing First Name and Family Names being entered into search fields" title="Screenshot of L17 Search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419606" cy="1358955"/>
                    </a:xfrm>
                    <a:prstGeom prst="rect">
                      <a:avLst/>
                    </a:prstGeom>
                    <a:effectLst>
                      <a:outerShdw blurRad="50800" dist="38100" dir="2700000" algn="tl" rotWithShape="0">
                        <a:prstClr val="black">
                          <a:alpha val="40000"/>
                        </a:prstClr>
                      </a:outerShdw>
                    </a:effectLst>
                  </pic:spPr>
                </pic:pic>
              </a:graphicData>
            </a:graphic>
          </wp:inline>
        </w:drawing>
      </w:r>
    </w:p>
    <w:p w14:paraId="52F533B5" w14:textId="77777777" w:rsidR="008274D3" w:rsidRDefault="008274D3" w:rsidP="003E3A11">
      <w:pPr>
        <w:pStyle w:val="DHHSListnumbering"/>
        <w:numPr>
          <w:ilvl w:val="0"/>
          <w:numId w:val="73"/>
        </w:numPr>
        <w:rPr>
          <w:i/>
          <w:color w:val="404040" w:themeColor="text1" w:themeTint="BF"/>
          <w:lang w:eastAsia="en-AU"/>
        </w:rPr>
      </w:pPr>
      <w:r>
        <w:rPr>
          <w:lang w:eastAsia="en-AU"/>
        </w:rPr>
        <w:t xml:space="preserve">Enter Middle Name, Date of Birth if known. </w:t>
      </w:r>
      <w:r>
        <w:rPr>
          <w:lang w:eastAsia="en-AU"/>
        </w:rPr>
        <w:br/>
      </w:r>
      <w:r w:rsidRPr="00356442">
        <w:rPr>
          <w:i/>
          <w:lang w:eastAsia="en-AU"/>
        </w:rPr>
        <w:t>If the full date of birth is not known you are able to search on day only, month only, year only or any combination (day</w:t>
      </w:r>
      <w:r>
        <w:rPr>
          <w:i/>
          <w:lang w:eastAsia="en-AU"/>
        </w:rPr>
        <w:t xml:space="preserve"> </w:t>
      </w:r>
      <w:r w:rsidRPr="00356442">
        <w:rPr>
          <w:i/>
          <w:lang w:eastAsia="en-AU"/>
        </w:rPr>
        <w:t>&amp; month</w:t>
      </w:r>
      <w:r>
        <w:rPr>
          <w:i/>
          <w:lang w:eastAsia="en-AU"/>
        </w:rPr>
        <w:t xml:space="preserve"> </w:t>
      </w:r>
      <w:r w:rsidRPr="00356442">
        <w:rPr>
          <w:i/>
          <w:lang w:eastAsia="en-AU"/>
        </w:rPr>
        <w:t>/ day</w:t>
      </w:r>
      <w:r>
        <w:rPr>
          <w:i/>
          <w:lang w:eastAsia="en-AU"/>
        </w:rPr>
        <w:t xml:space="preserve"> </w:t>
      </w:r>
      <w:r w:rsidRPr="00356442">
        <w:rPr>
          <w:i/>
          <w:lang w:eastAsia="en-AU"/>
        </w:rPr>
        <w:t>&amp; year</w:t>
      </w:r>
      <w:r>
        <w:rPr>
          <w:i/>
          <w:lang w:eastAsia="en-AU"/>
        </w:rPr>
        <w:t xml:space="preserve"> </w:t>
      </w:r>
      <w:r w:rsidRPr="00356442">
        <w:rPr>
          <w:i/>
          <w:lang w:eastAsia="en-AU"/>
        </w:rPr>
        <w:t>/ month</w:t>
      </w:r>
      <w:r>
        <w:rPr>
          <w:i/>
          <w:lang w:eastAsia="en-AU"/>
        </w:rPr>
        <w:t xml:space="preserve"> </w:t>
      </w:r>
      <w:r w:rsidRPr="00356442">
        <w:rPr>
          <w:i/>
          <w:lang w:eastAsia="en-AU"/>
        </w:rPr>
        <w:t>&amp; year).</w:t>
      </w:r>
    </w:p>
    <w:p w14:paraId="23CD7941" w14:textId="77777777" w:rsidR="008274D3" w:rsidRDefault="008274D3" w:rsidP="003E3A11">
      <w:pPr>
        <w:pStyle w:val="DHHSListnumbering"/>
        <w:numPr>
          <w:ilvl w:val="0"/>
          <w:numId w:val="73"/>
        </w:numPr>
        <w:rPr>
          <w:lang w:eastAsia="en-AU"/>
        </w:rPr>
      </w:pPr>
      <w:r>
        <w:rPr>
          <w:lang w:eastAsia="en-AU"/>
        </w:rPr>
        <w:t xml:space="preserve">You can also search Also Known </w:t>
      </w:r>
      <w:proofErr w:type="gramStart"/>
      <w:r>
        <w:rPr>
          <w:lang w:eastAsia="en-AU"/>
        </w:rPr>
        <w:t>As</w:t>
      </w:r>
      <w:proofErr w:type="gramEnd"/>
      <w:r>
        <w:rPr>
          <w:lang w:eastAsia="en-AU"/>
        </w:rPr>
        <w:t xml:space="preserve"> First Name or Family Name. This can be useful if your service knows the client by another name and has been entered in previous referrals or the data received from Victoria Police was misspelled and the correct spelling was recorded by your service in the AKA fields. </w:t>
      </w:r>
    </w:p>
    <w:tbl>
      <w:tblPr>
        <w:tblpPr w:leftFromText="180" w:rightFromText="180" w:vertAnchor="text" w:horzAnchor="margin" w:tblpX="108" w:tblpY="23"/>
        <w:tblW w:w="4908" w:type="pct"/>
        <w:tblBorders>
          <w:top w:val="single" w:sz="4" w:space="0" w:color="004EA8"/>
          <w:bottom w:val="single" w:sz="4" w:space="0" w:color="004EA8"/>
        </w:tblBorders>
        <w:tblLook w:val="00A0" w:firstRow="1" w:lastRow="0" w:firstColumn="1" w:lastColumn="0" w:noHBand="0" w:noVBand="0"/>
      </w:tblPr>
      <w:tblGrid>
        <w:gridCol w:w="1139"/>
        <w:gridCol w:w="7598"/>
      </w:tblGrid>
      <w:tr w:rsidR="008274D3" w:rsidRPr="003072C6" w14:paraId="1F4500A2" w14:textId="77777777" w:rsidTr="003573FD">
        <w:tc>
          <w:tcPr>
            <w:tcW w:w="610" w:type="pct"/>
            <w:tcBorders>
              <w:top w:val="single" w:sz="4" w:space="0" w:color="004EA8"/>
              <w:bottom w:val="single" w:sz="4" w:space="0" w:color="004EA8"/>
            </w:tcBorders>
          </w:tcPr>
          <w:p w14:paraId="1CB16591" w14:textId="77777777" w:rsidR="008274D3" w:rsidRPr="00C57FC9" w:rsidRDefault="008274D3" w:rsidP="003573FD">
            <w:pPr>
              <w:pStyle w:val="DHHStablecolhead"/>
              <w:spacing w:after="40"/>
              <w:jc w:val="center"/>
            </w:pPr>
            <w:r w:rsidRPr="00C57FC9">
              <w:t>Reminder</w:t>
            </w:r>
          </w:p>
          <w:p w14:paraId="5C9232EE" w14:textId="77777777" w:rsidR="008274D3" w:rsidRDefault="008274D3" w:rsidP="003573FD">
            <w:pPr>
              <w:pStyle w:val="DHHStablecolhead"/>
              <w:spacing w:before="60" w:after="80"/>
              <w:jc w:val="center"/>
            </w:pPr>
            <w:r w:rsidRPr="00C57FC9">
              <w:rPr>
                <w:noProof/>
                <w:lang w:eastAsia="en-AU"/>
              </w:rPr>
              <w:drawing>
                <wp:inline distT="0" distB="0" distL="0" distR="0" wp14:anchorId="4C918D2F" wp14:editId="06E2226A">
                  <wp:extent cx="278901" cy="272561"/>
                  <wp:effectExtent l="0" t="0" r="6985" b="0"/>
                  <wp:docPr id="120" name="Picture 120" title="Remin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inder.bmp"/>
                          <pic:cNvPicPr/>
                        </pic:nvPicPr>
                        <pic:blipFill>
                          <a:blip r:embed="rId71">
                            <a:extLst>
                              <a:ext uri="{28A0092B-C50C-407E-A947-70E740481C1C}">
                                <a14:useLocalDpi xmlns:a14="http://schemas.microsoft.com/office/drawing/2010/main" val="0"/>
                              </a:ext>
                            </a:extLst>
                          </a:blip>
                          <a:stretch>
                            <a:fillRect/>
                          </a:stretch>
                        </pic:blipFill>
                        <pic:spPr>
                          <a:xfrm>
                            <a:off x="0" y="0"/>
                            <a:ext cx="278901" cy="272561"/>
                          </a:xfrm>
                          <a:prstGeom prst="rect">
                            <a:avLst/>
                          </a:prstGeom>
                        </pic:spPr>
                      </pic:pic>
                    </a:graphicData>
                  </a:graphic>
                </wp:inline>
              </w:drawing>
            </w:r>
          </w:p>
        </w:tc>
        <w:tc>
          <w:tcPr>
            <w:tcW w:w="4390" w:type="pct"/>
            <w:tcBorders>
              <w:top w:val="single" w:sz="4" w:space="0" w:color="004EA8"/>
              <w:bottom w:val="single" w:sz="4" w:space="0" w:color="004EA8"/>
            </w:tcBorders>
          </w:tcPr>
          <w:p w14:paraId="6FB8CAB2" w14:textId="77777777" w:rsidR="008274D3" w:rsidRDefault="008274D3" w:rsidP="003573FD">
            <w:pPr>
              <w:pStyle w:val="DHHSListnumbering"/>
              <w:numPr>
                <w:ilvl w:val="0"/>
                <w:numId w:val="0"/>
              </w:numPr>
              <w:rPr>
                <w:color w:val="404040" w:themeColor="text1" w:themeTint="BF"/>
                <w:lang w:eastAsia="en-AU"/>
              </w:rPr>
            </w:pPr>
            <w:r>
              <w:rPr>
                <w:color w:val="404040" w:themeColor="text1" w:themeTint="BF"/>
                <w:lang w:eastAsia="en-AU"/>
              </w:rPr>
              <w:t xml:space="preserve">Using the </w:t>
            </w:r>
            <w:r>
              <w:rPr>
                <w:lang w:eastAsia="en-AU"/>
              </w:rPr>
              <w:t xml:space="preserve">Also Known </w:t>
            </w:r>
            <w:proofErr w:type="gramStart"/>
            <w:r>
              <w:rPr>
                <w:lang w:eastAsia="en-AU"/>
              </w:rPr>
              <w:t>As</w:t>
            </w:r>
            <w:proofErr w:type="gramEnd"/>
            <w:r>
              <w:rPr>
                <w:lang w:eastAsia="en-AU"/>
              </w:rPr>
              <w:t xml:space="preserve"> First Name or Family Name will slow the time taken for the search to return results.</w:t>
            </w:r>
          </w:p>
        </w:tc>
      </w:tr>
    </w:tbl>
    <w:p w14:paraId="353604F8" w14:textId="77777777" w:rsidR="008274D3" w:rsidRPr="00355C2E" w:rsidRDefault="008274D3" w:rsidP="008274D3">
      <w:pPr>
        <w:pStyle w:val="DHHSListnumbering"/>
        <w:numPr>
          <w:ilvl w:val="0"/>
          <w:numId w:val="0"/>
        </w:numPr>
        <w:rPr>
          <w:b/>
          <w:lang w:eastAsia="en-AU"/>
        </w:rPr>
      </w:pPr>
    </w:p>
    <w:p w14:paraId="746967D2" w14:textId="77777777" w:rsidR="008274D3" w:rsidRPr="001B3F02" w:rsidRDefault="008274D3" w:rsidP="003E3A11">
      <w:pPr>
        <w:pStyle w:val="DHHSListnumbering"/>
        <w:numPr>
          <w:ilvl w:val="0"/>
          <w:numId w:val="73"/>
        </w:numPr>
        <w:rPr>
          <w:lang w:eastAsia="en-AU"/>
        </w:rPr>
      </w:pPr>
      <w:r>
        <w:rPr>
          <w:lang w:eastAsia="en-AU"/>
        </w:rPr>
        <w:t xml:space="preserve">Once all search criteria </w:t>
      </w:r>
      <w:proofErr w:type="gramStart"/>
      <w:r>
        <w:rPr>
          <w:lang w:eastAsia="en-AU"/>
        </w:rPr>
        <w:t>has</w:t>
      </w:r>
      <w:proofErr w:type="gramEnd"/>
      <w:r>
        <w:rPr>
          <w:lang w:eastAsia="en-AU"/>
        </w:rPr>
        <w:t xml:space="preserve"> been entered click the GO button. </w:t>
      </w:r>
      <w:r>
        <w:rPr>
          <w:lang w:eastAsia="en-AU"/>
        </w:rPr>
        <w:br/>
      </w:r>
      <w:r>
        <w:rPr>
          <w:i/>
          <w:lang w:eastAsia="en-AU"/>
        </w:rPr>
        <w:t xml:space="preserve">Pressing the “Enter” key will not perform the search. </w:t>
      </w:r>
    </w:p>
    <w:p w14:paraId="0AC0D94E" w14:textId="77777777" w:rsidR="008274D3" w:rsidRPr="00355C2E" w:rsidRDefault="008274D3" w:rsidP="008274D3">
      <w:pPr>
        <w:pStyle w:val="DHHSListnumbering"/>
        <w:numPr>
          <w:ilvl w:val="0"/>
          <w:numId w:val="0"/>
        </w:numPr>
        <w:ind w:left="360" w:hanging="360"/>
        <w:rPr>
          <w:lang w:eastAsia="en-AU"/>
        </w:rPr>
      </w:pPr>
      <w:r>
        <w:rPr>
          <w:noProof/>
          <w:lang w:eastAsia="en-AU"/>
        </w:rPr>
        <w:drawing>
          <wp:inline distT="0" distB="0" distL="0" distR="0" wp14:anchorId="2C4EE3EC" wp14:editId="698A9D0A">
            <wp:extent cx="5628582" cy="1411355"/>
            <wp:effectExtent l="38100" t="38100" r="86995" b="93980"/>
            <wp:docPr id="63489" name="Picture 63489" descr="L17 Search tab with Go icon highlighted" title="Screenshot of L17 Search tab with Go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638694" cy="1413891"/>
                    </a:xfrm>
                    <a:prstGeom prst="rect">
                      <a:avLst/>
                    </a:prstGeom>
                    <a:effectLst>
                      <a:outerShdw blurRad="50800" dist="38100" dir="2700000" algn="tl" rotWithShape="0">
                        <a:prstClr val="black">
                          <a:alpha val="40000"/>
                        </a:prstClr>
                      </a:outerShdw>
                    </a:effectLst>
                  </pic:spPr>
                </pic:pic>
              </a:graphicData>
            </a:graphic>
          </wp:inline>
        </w:drawing>
      </w:r>
    </w:p>
    <w:tbl>
      <w:tblPr>
        <w:tblpPr w:leftFromText="180" w:rightFromText="180" w:vertAnchor="text" w:horzAnchor="margin" w:tblpX="108" w:tblpY="23"/>
        <w:tblW w:w="4908" w:type="pct"/>
        <w:tblBorders>
          <w:top w:val="single" w:sz="4" w:space="0" w:color="004EA8"/>
          <w:bottom w:val="single" w:sz="4" w:space="0" w:color="004EA8"/>
        </w:tblBorders>
        <w:tblLook w:val="00A0" w:firstRow="1" w:lastRow="0" w:firstColumn="1" w:lastColumn="0" w:noHBand="0" w:noVBand="0"/>
      </w:tblPr>
      <w:tblGrid>
        <w:gridCol w:w="1139"/>
        <w:gridCol w:w="7598"/>
      </w:tblGrid>
      <w:tr w:rsidR="008274D3" w:rsidRPr="003072C6" w14:paraId="7FEFA095" w14:textId="77777777" w:rsidTr="003573FD">
        <w:tc>
          <w:tcPr>
            <w:tcW w:w="610" w:type="pct"/>
            <w:tcBorders>
              <w:top w:val="single" w:sz="4" w:space="0" w:color="004EA8"/>
              <w:bottom w:val="single" w:sz="4" w:space="0" w:color="004EA8"/>
            </w:tcBorders>
          </w:tcPr>
          <w:p w14:paraId="235D3C1C" w14:textId="77777777" w:rsidR="008274D3" w:rsidRPr="00C57FC9" w:rsidRDefault="008274D3" w:rsidP="003573FD">
            <w:pPr>
              <w:pStyle w:val="DHHStablecolhead"/>
              <w:spacing w:after="40"/>
              <w:jc w:val="center"/>
            </w:pPr>
            <w:r w:rsidRPr="00C57FC9">
              <w:t>Reminder</w:t>
            </w:r>
          </w:p>
          <w:p w14:paraId="4AD7CF8B" w14:textId="77777777" w:rsidR="008274D3" w:rsidRDefault="008274D3" w:rsidP="003573FD">
            <w:pPr>
              <w:pStyle w:val="DHHStablecolhead"/>
              <w:spacing w:before="0" w:after="80"/>
              <w:jc w:val="center"/>
            </w:pPr>
            <w:r w:rsidRPr="00C57FC9">
              <w:rPr>
                <w:noProof/>
                <w:lang w:eastAsia="en-AU"/>
              </w:rPr>
              <w:drawing>
                <wp:inline distT="0" distB="0" distL="0" distR="0" wp14:anchorId="05B76D57" wp14:editId="68EA5AE0">
                  <wp:extent cx="278901" cy="272561"/>
                  <wp:effectExtent l="0" t="0" r="6985" b="0"/>
                  <wp:docPr id="261" name="Picture 261" title="Remin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inder.bmp"/>
                          <pic:cNvPicPr/>
                        </pic:nvPicPr>
                        <pic:blipFill>
                          <a:blip r:embed="rId71">
                            <a:extLst>
                              <a:ext uri="{28A0092B-C50C-407E-A947-70E740481C1C}">
                                <a14:useLocalDpi xmlns:a14="http://schemas.microsoft.com/office/drawing/2010/main" val="0"/>
                              </a:ext>
                            </a:extLst>
                          </a:blip>
                          <a:stretch>
                            <a:fillRect/>
                          </a:stretch>
                        </pic:blipFill>
                        <pic:spPr>
                          <a:xfrm>
                            <a:off x="0" y="0"/>
                            <a:ext cx="278901" cy="272561"/>
                          </a:xfrm>
                          <a:prstGeom prst="rect">
                            <a:avLst/>
                          </a:prstGeom>
                        </pic:spPr>
                      </pic:pic>
                    </a:graphicData>
                  </a:graphic>
                </wp:inline>
              </w:drawing>
            </w:r>
          </w:p>
        </w:tc>
        <w:tc>
          <w:tcPr>
            <w:tcW w:w="4390" w:type="pct"/>
            <w:tcBorders>
              <w:top w:val="single" w:sz="4" w:space="0" w:color="004EA8"/>
              <w:bottom w:val="single" w:sz="4" w:space="0" w:color="004EA8"/>
            </w:tcBorders>
          </w:tcPr>
          <w:p w14:paraId="5441EB60" w14:textId="77777777" w:rsidR="008274D3" w:rsidRPr="00355C2E" w:rsidRDefault="008274D3" w:rsidP="003573FD">
            <w:pPr>
              <w:pStyle w:val="DHHSListnumbering"/>
              <w:numPr>
                <w:ilvl w:val="0"/>
                <w:numId w:val="0"/>
              </w:numPr>
              <w:ind w:left="360" w:hanging="360"/>
              <w:rPr>
                <w:color w:val="404040" w:themeColor="text1" w:themeTint="BF"/>
                <w:lang w:eastAsia="en-AU"/>
              </w:rPr>
            </w:pPr>
            <w:r w:rsidRPr="007868B4">
              <w:rPr>
                <w:color w:val="404040" w:themeColor="text1" w:themeTint="BF"/>
                <w:lang w:eastAsia="en-AU"/>
              </w:rPr>
              <w:t xml:space="preserve">Upon clicking </w:t>
            </w:r>
            <w:r w:rsidRPr="00355C2E">
              <w:rPr>
                <w:b/>
                <w:color w:val="404040" w:themeColor="text1" w:themeTint="BF"/>
                <w:lang w:eastAsia="en-AU"/>
              </w:rPr>
              <w:t>Go</w:t>
            </w:r>
            <w:r w:rsidRPr="007868B4">
              <w:rPr>
                <w:color w:val="404040" w:themeColor="text1" w:themeTint="BF"/>
                <w:lang w:eastAsia="en-AU"/>
              </w:rPr>
              <w:t xml:space="preserve"> the search criteria will be logged as a part of the audit process.</w:t>
            </w:r>
          </w:p>
        </w:tc>
      </w:tr>
    </w:tbl>
    <w:p w14:paraId="26F064BF" w14:textId="77777777" w:rsidR="008274D3" w:rsidRPr="001B3F02" w:rsidRDefault="008274D3" w:rsidP="008274D3">
      <w:pPr>
        <w:pStyle w:val="DHHSListnumbering"/>
        <w:numPr>
          <w:ilvl w:val="0"/>
          <w:numId w:val="0"/>
        </w:numPr>
        <w:rPr>
          <w:lang w:eastAsia="en-AU"/>
        </w:rPr>
      </w:pPr>
    </w:p>
    <w:p w14:paraId="6F55CD86" w14:textId="77777777" w:rsidR="008274D3" w:rsidRDefault="008274D3" w:rsidP="008274D3">
      <w:pPr>
        <w:pStyle w:val="DHHSListnumbering"/>
        <w:rPr>
          <w:lang w:eastAsia="en-AU"/>
        </w:rPr>
      </w:pPr>
      <w:r>
        <w:rPr>
          <w:lang w:eastAsia="en-AU"/>
        </w:rPr>
        <w:t xml:space="preserve">Once the </w:t>
      </w:r>
      <w:r w:rsidRPr="00355C2E">
        <w:t>s</w:t>
      </w:r>
      <w:r>
        <w:rPr>
          <w:lang w:eastAsia="en-AU"/>
        </w:rPr>
        <w:t xml:space="preserve">earch is completed the Go button will be replaced by </w:t>
      </w:r>
      <w:r w:rsidRPr="00355C2E">
        <w:rPr>
          <w:b/>
          <w:lang w:eastAsia="en-AU"/>
        </w:rPr>
        <w:t>New Search</w:t>
      </w:r>
      <w:r>
        <w:rPr>
          <w:lang w:eastAsia="en-AU"/>
        </w:rPr>
        <w:t xml:space="preserve"> and </w:t>
      </w:r>
      <w:r w:rsidRPr="00355C2E">
        <w:rPr>
          <w:b/>
          <w:lang w:eastAsia="en-AU"/>
        </w:rPr>
        <w:t>Refine Search</w:t>
      </w:r>
      <w:r>
        <w:rPr>
          <w:lang w:eastAsia="en-AU"/>
        </w:rPr>
        <w:t xml:space="preserve">. </w:t>
      </w:r>
      <w:r w:rsidRPr="00355C2E">
        <w:rPr>
          <w:rStyle w:val="Strong"/>
        </w:rPr>
        <w:t>New Search</w:t>
      </w:r>
      <w:r>
        <w:rPr>
          <w:lang w:eastAsia="en-AU"/>
        </w:rPr>
        <w:t xml:space="preserve"> will clear all search criteria and results allowing for a search on a new client. </w:t>
      </w:r>
      <w:r>
        <w:rPr>
          <w:lang w:eastAsia="en-AU"/>
        </w:rPr>
        <w:br/>
      </w:r>
      <w:r w:rsidRPr="00355C2E">
        <w:rPr>
          <w:rStyle w:val="Strong"/>
        </w:rPr>
        <w:t xml:space="preserve">Refine Search </w:t>
      </w:r>
      <w:r>
        <w:rPr>
          <w:rStyle w:val="Strong"/>
        </w:rPr>
        <w:t>will allow</w:t>
      </w:r>
      <w:r>
        <w:rPr>
          <w:lang w:eastAsia="en-AU"/>
        </w:rPr>
        <w:t xml:space="preserve"> edits to search criteria, for example a name was spelt </w:t>
      </w:r>
      <w:proofErr w:type="gramStart"/>
      <w:r>
        <w:rPr>
          <w:lang w:eastAsia="en-AU"/>
        </w:rPr>
        <w:t>wrong</w:t>
      </w:r>
      <w:proofErr w:type="gramEnd"/>
      <w:r>
        <w:rPr>
          <w:lang w:eastAsia="en-AU"/>
        </w:rPr>
        <w:t xml:space="preserve"> or the date of birth was incorrect.  </w:t>
      </w:r>
    </w:p>
    <w:p w14:paraId="49BA7B39" w14:textId="77777777" w:rsidR="008274D3" w:rsidRDefault="008274D3" w:rsidP="008274D3">
      <w:pPr>
        <w:spacing w:after="0" w:line="240" w:lineRule="auto"/>
        <w:rPr>
          <w:rFonts w:eastAsia="Times"/>
          <w:lang w:eastAsia="en-AU"/>
        </w:rPr>
      </w:pPr>
    </w:p>
    <w:p w14:paraId="12162921" w14:textId="77777777" w:rsidR="008274D3" w:rsidRDefault="008274D3" w:rsidP="003E3A11">
      <w:pPr>
        <w:pStyle w:val="DHHSListnumbering"/>
        <w:numPr>
          <w:ilvl w:val="0"/>
          <w:numId w:val="73"/>
        </w:numPr>
        <w:rPr>
          <w:lang w:eastAsia="en-AU"/>
        </w:rPr>
      </w:pPr>
      <w:r w:rsidRPr="00355C2E">
        <w:rPr>
          <w:b/>
          <w:lang w:eastAsia="en-AU"/>
        </w:rPr>
        <w:lastRenderedPageBreak/>
        <w:t>Client Search Result</w:t>
      </w:r>
      <w:r>
        <w:rPr>
          <w:lang w:eastAsia="en-AU"/>
        </w:rPr>
        <w:t xml:space="preserve"> list is grouped by Client ID. This is a unique identifying number that is generated based on information sent by Victoria Police. If “Unknown” appears as the Client ID, that </w:t>
      </w:r>
      <w:proofErr w:type="gramStart"/>
      <w:r>
        <w:rPr>
          <w:lang w:eastAsia="en-AU"/>
        </w:rPr>
        <w:t>particular client</w:t>
      </w:r>
      <w:proofErr w:type="gramEnd"/>
      <w:r>
        <w:rPr>
          <w:lang w:eastAsia="en-AU"/>
        </w:rPr>
        <w:t xml:space="preserve"> is not linked with any other incidents or referrals. Possible reasons for an unknown Client ID may be that the client was not within Victoria Police’s systems or was not identified at the time of making the report. </w:t>
      </w:r>
      <w:r w:rsidRPr="00355C2E">
        <w:rPr>
          <w:b/>
          <w:noProof/>
          <w:lang w:eastAsia="en-AU"/>
        </w:rPr>
        <w:drawing>
          <wp:inline distT="0" distB="0" distL="0" distR="0" wp14:anchorId="01AD2D07" wp14:editId="6BA51D5D">
            <wp:extent cx="5423742" cy="2275263"/>
            <wp:effectExtent l="38100" t="38100" r="100965" b="86995"/>
            <wp:docPr id="63492" name="Picture 63492" descr="Once information is entered and searched, the results are listed bellow under Client Search Results, grouped by there Client ID. " title="Screenshot showing Search results grouped by Client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cam1412\AppData\Local\Temp\SNAGHTMLc2b4e8.PNG"/>
                    <pic:cNvPicPr>
                      <a:picLocks noChangeAspect="1" noChangeArrowheads="1"/>
                    </pic:cNvPicPr>
                  </pic:nvPicPr>
                  <pic:blipFill rotWithShape="1">
                    <a:blip r:embed="rId95">
                      <a:extLst>
                        <a:ext uri="{28A0092B-C50C-407E-A947-70E740481C1C}">
                          <a14:useLocalDpi xmlns:a14="http://schemas.microsoft.com/office/drawing/2010/main" val="0"/>
                        </a:ext>
                      </a:extLst>
                    </a:blip>
                    <a:srcRect b="57940"/>
                    <a:stretch/>
                  </pic:blipFill>
                  <pic:spPr bwMode="auto">
                    <a:xfrm>
                      <a:off x="0" y="0"/>
                      <a:ext cx="5430755" cy="227820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7348E48" w14:textId="77777777" w:rsidR="008274D3" w:rsidRDefault="008274D3" w:rsidP="008274D3"/>
    <w:tbl>
      <w:tblPr>
        <w:tblpPr w:leftFromText="180" w:rightFromText="180" w:vertAnchor="text" w:horzAnchor="margin" w:tblpX="108" w:tblpY="23"/>
        <w:tblW w:w="4908" w:type="pct"/>
        <w:tblBorders>
          <w:top w:val="single" w:sz="4" w:space="0" w:color="004EA8"/>
          <w:bottom w:val="single" w:sz="4" w:space="0" w:color="004EA8"/>
        </w:tblBorders>
        <w:tblLook w:val="00A0" w:firstRow="1" w:lastRow="0" w:firstColumn="1" w:lastColumn="0" w:noHBand="0" w:noVBand="0"/>
      </w:tblPr>
      <w:tblGrid>
        <w:gridCol w:w="729"/>
        <w:gridCol w:w="8008"/>
      </w:tblGrid>
      <w:tr w:rsidR="008274D3" w:rsidRPr="003072C6" w14:paraId="500B5D1D" w14:textId="77777777" w:rsidTr="003573FD">
        <w:tc>
          <w:tcPr>
            <w:tcW w:w="417" w:type="pct"/>
            <w:tcBorders>
              <w:top w:val="single" w:sz="4" w:space="0" w:color="004EA8"/>
              <w:bottom w:val="single" w:sz="4" w:space="0" w:color="004EA8"/>
            </w:tcBorders>
          </w:tcPr>
          <w:p w14:paraId="3643624F" w14:textId="77777777" w:rsidR="008274D3" w:rsidRDefault="008274D3" w:rsidP="003573FD">
            <w:pPr>
              <w:pStyle w:val="DHHStablecolhead"/>
              <w:spacing w:before="60" w:after="80"/>
              <w:jc w:val="center"/>
            </w:pPr>
            <w:r>
              <w:t>Note</w:t>
            </w:r>
          </w:p>
          <w:p w14:paraId="521F37CE" w14:textId="77777777" w:rsidR="008274D3" w:rsidRDefault="008274D3" w:rsidP="003573FD">
            <w:pPr>
              <w:pStyle w:val="DHHStablecolhead"/>
              <w:spacing w:before="0" w:after="80"/>
              <w:jc w:val="center"/>
            </w:pPr>
            <w:r>
              <w:rPr>
                <w:noProof/>
                <w:lang w:eastAsia="en-AU"/>
              </w:rPr>
              <w:drawing>
                <wp:inline distT="0" distB="0" distL="0" distR="0" wp14:anchorId="38645EFE" wp14:editId="7D9CF788">
                  <wp:extent cx="193430" cy="217610"/>
                  <wp:effectExtent l="0" t="0" r="0" b="0"/>
                  <wp:docPr id="283" name="Picture 283"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583" w:type="pct"/>
            <w:tcBorders>
              <w:top w:val="single" w:sz="4" w:space="0" w:color="004EA8"/>
              <w:bottom w:val="single" w:sz="4" w:space="0" w:color="004EA8"/>
            </w:tcBorders>
          </w:tcPr>
          <w:p w14:paraId="12ACC224" w14:textId="77777777" w:rsidR="008274D3" w:rsidRDefault="008274D3" w:rsidP="003573FD">
            <w:pPr>
              <w:pStyle w:val="DHHSListnumbering"/>
              <w:numPr>
                <w:ilvl w:val="0"/>
                <w:numId w:val="0"/>
              </w:numPr>
              <w:rPr>
                <w:lang w:eastAsia="en-AU"/>
              </w:rPr>
            </w:pPr>
            <w:r w:rsidRPr="00F029C6">
              <w:rPr>
                <w:lang w:eastAsia="en-AU"/>
              </w:rPr>
              <w:t xml:space="preserve">The </w:t>
            </w:r>
            <w:r>
              <w:rPr>
                <w:lang w:eastAsia="en-AU"/>
              </w:rPr>
              <w:t>n</w:t>
            </w:r>
            <w:r w:rsidRPr="00F029C6">
              <w:rPr>
                <w:lang w:eastAsia="en-AU"/>
              </w:rPr>
              <w:t xml:space="preserve">ame </w:t>
            </w:r>
            <w:r>
              <w:rPr>
                <w:lang w:eastAsia="en-AU"/>
              </w:rPr>
              <w:t xml:space="preserve">displayed in </w:t>
            </w:r>
            <w:r w:rsidRPr="00355C2E">
              <w:rPr>
                <w:b/>
                <w:lang w:eastAsia="en-AU"/>
              </w:rPr>
              <w:t>Client Search Result</w:t>
            </w:r>
            <w:r>
              <w:rPr>
                <w:lang w:eastAsia="en-AU"/>
              </w:rPr>
              <w:t xml:space="preserve"> is the name recorded in the most recent incident sent to the Portal. </w:t>
            </w:r>
          </w:p>
          <w:p w14:paraId="08A08C90" w14:textId="77777777" w:rsidR="008274D3" w:rsidRDefault="008274D3" w:rsidP="003573FD">
            <w:pPr>
              <w:pStyle w:val="DHHSListnumbering"/>
              <w:numPr>
                <w:ilvl w:val="0"/>
                <w:numId w:val="0"/>
              </w:numPr>
              <w:rPr>
                <w:lang w:eastAsia="en-AU"/>
              </w:rPr>
            </w:pPr>
            <w:r>
              <w:rPr>
                <w:lang w:eastAsia="en-AU"/>
              </w:rPr>
              <w:t xml:space="preserve">It is possible the name displayed is different to the search criteria. To appear in the </w:t>
            </w:r>
            <w:r w:rsidRPr="00F029C6">
              <w:rPr>
                <w:b/>
                <w:lang w:eastAsia="en-AU"/>
              </w:rPr>
              <w:t xml:space="preserve">Client </w:t>
            </w:r>
            <w:proofErr w:type="gramStart"/>
            <w:r w:rsidRPr="00F029C6">
              <w:rPr>
                <w:b/>
                <w:lang w:eastAsia="en-AU"/>
              </w:rPr>
              <w:t>Search</w:t>
            </w:r>
            <w:proofErr w:type="gramEnd"/>
            <w:r w:rsidRPr="00F029C6">
              <w:rPr>
                <w:b/>
                <w:lang w:eastAsia="en-AU"/>
              </w:rPr>
              <w:t xml:space="preserve"> Result</w:t>
            </w:r>
            <w:r>
              <w:rPr>
                <w:lang w:eastAsia="en-AU"/>
              </w:rPr>
              <w:t xml:space="preserve"> the client name used in the search criteria </w:t>
            </w:r>
            <w:r w:rsidRPr="00355C2E">
              <w:rPr>
                <w:b/>
                <w:lang w:eastAsia="en-AU"/>
              </w:rPr>
              <w:t>must</w:t>
            </w:r>
            <w:r>
              <w:rPr>
                <w:lang w:eastAsia="en-AU"/>
              </w:rPr>
              <w:t xml:space="preserve"> have matched the name in a previous incident.</w:t>
            </w:r>
          </w:p>
          <w:p w14:paraId="123D2D9B" w14:textId="77777777" w:rsidR="008274D3" w:rsidRPr="00F029C6" w:rsidRDefault="008274D3" w:rsidP="003573FD">
            <w:pPr>
              <w:pStyle w:val="DHHSListnumbering"/>
              <w:numPr>
                <w:ilvl w:val="0"/>
                <w:numId w:val="0"/>
              </w:numPr>
              <w:rPr>
                <w:color w:val="404040" w:themeColor="text1" w:themeTint="BF"/>
                <w:lang w:eastAsia="en-AU"/>
              </w:rPr>
            </w:pPr>
            <w:r>
              <w:rPr>
                <w:lang w:eastAsia="en-AU"/>
              </w:rPr>
              <w:t xml:space="preserve">Previous names will appear in the </w:t>
            </w:r>
            <w:r w:rsidRPr="00355C2E">
              <w:rPr>
                <w:b/>
                <w:lang w:eastAsia="en-AU"/>
              </w:rPr>
              <w:t>Related Incident List for Client</w:t>
            </w:r>
            <w:r>
              <w:rPr>
                <w:lang w:eastAsia="en-AU"/>
              </w:rPr>
              <w:t>.</w:t>
            </w:r>
          </w:p>
        </w:tc>
      </w:tr>
    </w:tbl>
    <w:p w14:paraId="5EFFF827" w14:textId="77777777" w:rsidR="008274D3" w:rsidRPr="00355C2E" w:rsidRDefault="008274D3" w:rsidP="008274D3">
      <w:pPr>
        <w:ind w:left="360" w:hanging="360"/>
        <w:rPr>
          <w:b/>
        </w:rPr>
      </w:pPr>
    </w:p>
    <w:p w14:paraId="1CDFC91C" w14:textId="77777777" w:rsidR="008274D3" w:rsidRDefault="008274D3" w:rsidP="008274D3">
      <w:pPr>
        <w:spacing w:after="0" w:line="240" w:lineRule="auto"/>
        <w:rPr>
          <w:rFonts w:eastAsia="Times"/>
          <w:b/>
          <w:lang w:eastAsia="en-AU"/>
        </w:rPr>
      </w:pPr>
      <w:r>
        <w:rPr>
          <w:b/>
          <w:lang w:eastAsia="en-AU"/>
        </w:rPr>
        <w:br w:type="page"/>
      </w:r>
    </w:p>
    <w:p w14:paraId="503301F3" w14:textId="77777777" w:rsidR="008274D3" w:rsidRDefault="008274D3" w:rsidP="008274D3">
      <w:pPr>
        <w:pStyle w:val="DHHSListnumbering"/>
        <w:rPr>
          <w:lang w:eastAsia="en-AU"/>
        </w:rPr>
      </w:pPr>
      <w:r w:rsidRPr="00355C2E">
        <w:rPr>
          <w:b/>
          <w:lang w:eastAsia="en-AU"/>
        </w:rPr>
        <w:lastRenderedPageBreak/>
        <w:t>Related Incident List for Client</w:t>
      </w:r>
      <w:r>
        <w:rPr>
          <w:lang w:eastAsia="en-AU"/>
        </w:rPr>
        <w:t xml:space="preserve"> displays basic details for all incidents your service has received referrals for, for the highlighted client.</w:t>
      </w:r>
    </w:p>
    <w:p w14:paraId="4FDEABC1" w14:textId="77777777" w:rsidR="008274D3" w:rsidRDefault="008274D3" w:rsidP="008274D3">
      <w:pPr>
        <w:pStyle w:val="DHHSListnumbering"/>
        <w:numPr>
          <w:ilvl w:val="0"/>
          <w:numId w:val="0"/>
        </w:numPr>
        <w:ind w:left="360"/>
        <w:rPr>
          <w:i/>
          <w:lang w:eastAsia="en-AU"/>
        </w:rPr>
      </w:pPr>
      <w:r>
        <w:rPr>
          <w:noProof/>
          <w:lang w:eastAsia="en-AU"/>
        </w:rPr>
        <w:drawing>
          <wp:inline distT="0" distB="0" distL="0" distR="0" wp14:anchorId="09D124A1" wp14:editId="3776F0A8">
            <wp:extent cx="5400386" cy="2119397"/>
            <wp:effectExtent l="38100" t="38100" r="86360" b="90805"/>
            <wp:docPr id="63494" name="Picture 63494" title="Screenshot of Related Incident List for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cam1412\AppData\Local\Temp\SNAGHTMLc5cab4.PNG"/>
                    <pic:cNvPicPr>
                      <a:picLocks noChangeAspect="1" noChangeArrowheads="1"/>
                    </pic:cNvPicPr>
                  </pic:nvPicPr>
                  <pic:blipFill rotWithShape="1">
                    <a:blip r:embed="rId96">
                      <a:extLst>
                        <a:ext uri="{28A0092B-C50C-407E-A947-70E740481C1C}">
                          <a14:useLocalDpi xmlns:a14="http://schemas.microsoft.com/office/drawing/2010/main" val="0"/>
                        </a:ext>
                      </a:extLst>
                    </a:blip>
                    <a:srcRect t="25434" b="35290"/>
                    <a:stretch/>
                  </pic:blipFill>
                  <pic:spPr bwMode="auto">
                    <a:xfrm>
                      <a:off x="0" y="0"/>
                      <a:ext cx="5405786" cy="2121516"/>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C6FFB35" w14:textId="77777777" w:rsidR="008274D3" w:rsidRDefault="008274D3" w:rsidP="008274D3">
      <w:pPr>
        <w:pStyle w:val="DHHSListnumbering"/>
        <w:numPr>
          <w:ilvl w:val="0"/>
          <w:numId w:val="0"/>
        </w:numPr>
        <w:ind w:left="360"/>
        <w:rPr>
          <w:i/>
          <w:lang w:eastAsia="en-AU"/>
        </w:rPr>
      </w:pPr>
    </w:p>
    <w:tbl>
      <w:tblPr>
        <w:tblpPr w:leftFromText="180" w:rightFromText="180" w:vertAnchor="text" w:horzAnchor="margin" w:tblpX="108" w:tblpY="23"/>
        <w:tblW w:w="4908" w:type="pct"/>
        <w:tblBorders>
          <w:top w:val="single" w:sz="4" w:space="0" w:color="004EA8"/>
          <w:bottom w:val="single" w:sz="4" w:space="0" w:color="004EA8"/>
        </w:tblBorders>
        <w:tblLook w:val="00A0" w:firstRow="1" w:lastRow="0" w:firstColumn="1" w:lastColumn="0" w:noHBand="0" w:noVBand="0"/>
      </w:tblPr>
      <w:tblGrid>
        <w:gridCol w:w="1139"/>
        <w:gridCol w:w="7598"/>
      </w:tblGrid>
      <w:tr w:rsidR="008274D3" w:rsidRPr="003072C6" w14:paraId="15E6427F" w14:textId="77777777" w:rsidTr="003573FD">
        <w:tc>
          <w:tcPr>
            <w:tcW w:w="610" w:type="pct"/>
            <w:tcBorders>
              <w:top w:val="single" w:sz="4" w:space="0" w:color="004EA8"/>
              <w:bottom w:val="single" w:sz="4" w:space="0" w:color="004EA8"/>
            </w:tcBorders>
          </w:tcPr>
          <w:p w14:paraId="5F04EFE7" w14:textId="77777777" w:rsidR="008274D3" w:rsidRDefault="008274D3" w:rsidP="003573FD">
            <w:pPr>
              <w:pStyle w:val="DHHStablecolhead"/>
              <w:spacing w:before="60" w:after="80"/>
              <w:jc w:val="center"/>
            </w:pPr>
            <w:r>
              <w:t>Note</w:t>
            </w:r>
          </w:p>
          <w:p w14:paraId="5B744DFA" w14:textId="77777777" w:rsidR="008274D3" w:rsidRDefault="008274D3" w:rsidP="003573FD">
            <w:pPr>
              <w:pStyle w:val="DHHStablecolhead"/>
              <w:spacing w:before="0" w:after="80"/>
              <w:jc w:val="center"/>
            </w:pPr>
            <w:r>
              <w:rPr>
                <w:noProof/>
                <w:lang w:eastAsia="en-AU"/>
              </w:rPr>
              <w:drawing>
                <wp:inline distT="0" distB="0" distL="0" distR="0" wp14:anchorId="68FB3166" wp14:editId="07A30421">
                  <wp:extent cx="193430" cy="217610"/>
                  <wp:effectExtent l="0" t="0" r="0" b="0"/>
                  <wp:docPr id="262" name="Picture 262"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390" w:type="pct"/>
            <w:tcBorders>
              <w:top w:val="single" w:sz="4" w:space="0" w:color="004EA8"/>
              <w:bottom w:val="single" w:sz="4" w:space="0" w:color="004EA8"/>
            </w:tcBorders>
          </w:tcPr>
          <w:p w14:paraId="17E06097" w14:textId="77777777" w:rsidR="008274D3" w:rsidRPr="00663C8F" w:rsidRDefault="008274D3" w:rsidP="003573FD">
            <w:pPr>
              <w:pStyle w:val="DHHSListnumbering"/>
              <w:numPr>
                <w:ilvl w:val="0"/>
                <w:numId w:val="0"/>
              </w:numPr>
              <w:rPr>
                <w:color w:val="404040" w:themeColor="text1" w:themeTint="BF"/>
                <w:lang w:eastAsia="en-AU"/>
              </w:rPr>
            </w:pPr>
            <w:r w:rsidRPr="00355C2E">
              <w:rPr>
                <w:lang w:eastAsia="en-AU"/>
              </w:rPr>
              <w:t xml:space="preserve">The </w:t>
            </w:r>
            <w:r w:rsidRPr="00355C2E">
              <w:rPr>
                <w:b/>
                <w:lang w:eastAsia="en-AU"/>
              </w:rPr>
              <w:t xml:space="preserve">Name </w:t>
            </w:r>
            <w:r w:rsidRPr="00355C2E">
              <w:rPr>
                <w:lang w:eastAsia="en-AU"/>
              </w:rPr>
              <w:t>column shows the name recorded by Victoria Police for each incident</w:t>
            </w:r>
            <w:r>
              <w:rPr>
                <w:lang w:eastAsia="en-AU"/>
              </w:rPr>
              <w:t>.</w:t>
            </w:r>
            <w:r w:rsidRPr="00355C2E">
              <w:rPr>
                <w:lang w:eastAsia="en-AU"/>
              </w:rPr>
              <w:t xml:space="preserve"> Names in this column may be different to your search criteria however all incidents were </w:t>
            </w:r>
            <w:r>
              <w:rPr>
                <w:lang w:eastAsia="en-AU"/>
              </w:rPr>
              <w:t>related</w:t>
            </w:r>
            <w:r w:rsidRPr="00355C2E">
              <w:rPr>
                <w:lang w:eastAsia="en-AU"/>
              </w:rPr>
              <w:t xml:space="preserve"> based on the Victoria Police identifying information.</w:t>
            </w:r>
          </w:p>
        </w:tc>
      </w:tr>
      <w:tr w:rsidR="008274D3" w:rsidRPr="003072C6" w14:paraId="32323BD5" w14:textId="77777777" w:rsidTr="003573FD">
        <w:tc>
          <w:tcPr>
            <w:tcW w:w="610" w:type="pct"/>
            <w:tcBorders>
              <w:top w:val="single" w:sz="4" w:space="0" w:color="004EA8"/>
              <w:bottom w:val="single" w:sz="4" w:space="0" w:color="004EA8"/>
            </w:tcBorders>
          </w:tcPr>
          <w:p w14:paraId="3D91BA1C" w14:textId="77777777" w:rsidR="008274D3" w:rsidRPr="00C57FC9" w:rsidRDefault="008274D3" w:rsidP="003573FD">
            <w:pPr>
              <w:pStyle w:val="DHHStablecolhead"/>
              <w:spacing w:after="40"/>
              <w:jc w:val="center"/>
            </w:pPr>
            <w:r w:rsidRPr="00C57FC9">
              <w:t>Reminder</w:t>
            </w:r>
          </w:p>
          <w:p w14:paraId="1A9D91F3" w14:textId="77777777" w:rsidR="008274D3" w:rsidRDefault="008274D3" w:rsidP="003573FD">
            <w:pPr>
              <w:pStyle w:val="DHHStablecolhead"/>
              <w:spacing w:before="60" w:after="80"/>
              <w:jc w:val="center"/>
            </w:pPr>
            <w:r w:rsidRPr="00C57FC9">
              <w:rPr>
                <w:noProof/>
                <w:lang w:eastAsia="en-AU"/>
              </w:rPr>
              <w:drawing>
                <wp:inline distT="0" distB="0" distL="0" distR="0" wp14:anchorId="13E212F3" wp14:editId="62FDA727">
                  <wp:extent cx="278901" cy="272561"/>
                  <wp:effectExtent l="0" t="0" r="6985" b="0"/>
                  <wp:docPr id="125" name="Picture 125" title="Remin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inder.bmp"/>
                          <pic:cNvPicPr/>
                        </pic:nvPicPr>
                        <pic:blipFill>
                          <a:blip r:embed="rId71">
                            <a:extLst>
                              <a:ext uri="{28A0092B-C50C-407E-A947-70E740481C1C}">
                                <a14:useLocalDpi xmlns:a14="http://schemas.microsoft.com/office/drawing/2010/main" val="0"/>
                              </a:ext>
                            </a:extLst>
                          </a:blip>
                          <a:stretch>
                            <a:fillRect/>
                          </a:stretch>
                        </pic:blipFill>
                        <pic:spPr>
                          <a:xfrm>
                            <a:off x="0" y="0"/>
                            <a:ext cx="278901" cy="272561"/>
                          </a:xfrm>
                          <a:prstGeom prst="rect">
                            <a:avLst/>
                          </a:prstGeom>
                        </pic:spPr>
                      </pic:pic>
                    </a:graphicData>
                  </a:graphic>
                </wp:inline>
              </w:drawing>
            </w:r>
          </w:p>
        </w:tc>
        <w:tc>
          <w:tcPr>
            <w:tcW w:w="4390" w:type="pct"/>
            <w:tcBorders>
              <w:top w:val="single" w:sz="4" w:space="0" w:color="004EA8"/>
              <w:bottom w:val="single" w:sz="4" w:space="0" w:color="004EA8"/>
            </w:tcBorders>
          </w:tcPr>
          <w:p w14:paraId="29F4DF96" w14:textId="77777777" w:rsidR="008274D3" w:rsidRPr="00663C8F" w:rsidRDefault="008274D3" w:rsidP="003573FD">
            <w:pPr>
              <w:pStyle w:val="DHHSListnumbering"/>
              <w:numPr>
                <w:ilvl w:val="0"/>
                <w:numId w:val="0"/>
              </w:numPr>
              <w:rPr>
                <w:lang w:eastAsia="en-AU"/>
              </w:rPr>
            </w:pPr>
            <w:r w:rsidRPr="00F029C6">
              <w:rPr>
                <w:b/>
                <w:lang w:eastAsia="en-AU"/>
              </w:rPr>
              <w:t>Related Incident List for Client</w:t>
            </w:r>
            <w:r>
              <w:rPr>
                <w:lang w:eastAsia="en-AU"/>
              </w:rPr>
              <w:t xml:space="preserve"> only shows incidents for which referrals were sent to your service. </w:t>
            </w:r>
            <w:r w:rsidRPr="00AC4F97">
              <w:rPr>
                <w:lang w:eastAsia="en-AU"/>
              </w:rPr>
              <w:t xml:space="preserve">It is possible other incidents for the client exist </w:t>
            </w:r>
            <w:r w:rsidRPr="009E61A6">
              <w:rPr>
                <w:lang w:eastAsia="en-AU"/>
              </w:rPr>
              <w:t xml:space="preserve">for which referrals were not </w:t>
            </w:r>
            <w:r w:rsidRPr="00AC4F97">
              <w:rPr>
                <w:lang w:eastAsia="en-AU"/>
              </w:rPr>
              <w:t>sent to your service.</w:t>
            </w:r>
          </w:p>
        </w:tc>
      </w:tr>
      <w:tr w:rsidR="008274D3" w:rsidRPr="003072C6" w14:paraId="691C0DAB" w14:textId="77777777" w:rsidTr="003573FD">
        <w:tc>
          <w:tcPr>
            <w:tcW w:w="610" w:type="pct"/>
            <w:tcBorders>
              <w:top w:val="single" w:sz="4" w:space="0" w:color="004EA8"/>
              <w:bottom w:val="single" w:sz="4" w:space="0" w:color="004EA8"/>
            </w:tcBorders>
          </w:tcPr>
          <w:p w14:paraId="4C2E3903" w14:textId="77777777" w:rsidR="008274D3" w:rsidRPr="00C57FC9" w:rsidRDefault="008274D3" w:rsidP="003573FD">
            <w:pPr>
              <w:pStyle w:val="DHHStablecolhead"/>
              <w:spacing w:after="40"/>
              <w:jc w:val="center"/>
            </w:pPr>
            <w:r w:rsidRPr="00C57FC9">
              <w:t>Reminder</w:t>
            </w:r>
          </w:p>
          <w:p w14:paraId="244E11BE" w14:textId="77777777" w:rsidR="008274D3" w:rsidRDefault="008274D3" w:rsidP="003573FD">
            <w:pPr>
              <w:pStyle w:val="DHHStablecolhead"/>
              <w:spacing w:before="60" w:after="80"/>
              <w:jc w:val="center"/>
            </w:pPr>
            <w:r w:rsidRPr="00C57FC9">
              <w:rPr>
                <w:noProof/>
                <w:lang w:eastAsia="en-AU"/>
              </w:rPr>
              <w:drawing>
                <wp:inline distT="0" distB="0" distL="0" distR="0" wp14:anchorId="380269D2" wp14:editId="4FA27148">
                  <wp:extent cx="278901" cy="272561"/>
                  <wp:effectExtent l="0" t="0" r="6985" b="0"/>
                  <wp:docPr id="122" name="Picture 122" title="Remin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inder.bmp"/>
                          <pic:cNvPicPr/>
                        </pic:nvPicPr>
                        <pic:blipFill>
                          <a:blip r:embed="rId71">
                            <a:extLst>
                              <a:ext uri="{28A0092B-C50C-407E-A947-70E740481C1C}">
                                <a14:useLocalDpi xmlns:a14="http://schemas.microsoft.com/office/drawing/2010/main" val="0"/>
                              </a:ext>
                            </a:extLst>
                          </a:blip>
                          <a:stretch>
                            <a:fillRect/>
                          </a:stretch>
                        </pic:blipFill>
                        <pic:spPr>
                          <a:xfrm>
                            <a:off x="0" y="0"/>
                            <a:ext cx="278901" cy="272561"/>
                          </a:xfrm>
                          <a:prstGeom prst="rect">
                            <a:avLst/>
                          </a:prstGeom>
                        </pic:spPr>
                      </pic:pic>
                    </a:graphicData>
                  </a:graphic>
                </wp:inline>
              </w:drawing>
            </w:r>
          </w:p>
        </w:tc>
        <w:tc>
          <w:tcPr>
            <w:tcW w:w="4390" w:type="pct"/>
            <w:tcBorders>
              <w:top w:val="single" w:sz="4" w:space="0" w:color="004EA8"/>
              <w:bottom w:val="single" w:sz="4" w:space="0" w:color="004EA8"/>
            </w:tcBorders>
          </w:tcPr>
          <w:p w14:paraId="620B5DD8" w14:textId="77777777" w:rsidR="008274D3" w:rsidRPr="00663C8F" w:rsidRDefault="008274D3" w:rsidP="003573FD">
            <w:pPr>
              <w:pStyle w:val="DHHSListnumbering"/>
              <w:numPr>
                <w:ilvl w:val="0"/>
                <w:numId w:val="0"/>
              </w:numPr>
              <w:rPr>
                <w:lang w:eastAsia="en-AU"/>
              </w:rPr>
            </w:pPr>
            <w:r w:rsidRPr="00F029C6">
              <w:rPr>
                <w:b/>
                <w:lang w:eastAsia="en-AU"/>
              </w:rPr>
              <w:t>Related Incident List for Client</w:t>
            </w:r>
            <w:r>
              <w:rPr>
                <w:lang w:eastAsia="en-AU"/>
              </w:rPr>
              <w:t xml:space="preserve"> only shows incidents that were related by Victoria Police. </w:t>
            </w:r>
            <w:r w:rsidRPr="00AC4F97">
              <w:rPr>
                <w:lang w:eastAsia="en-AU"/>
              </w:rPr>
              <w:t>It is possible other incidents for the client exist that have not been related.</w:t>
            </w:r>
          </w:p>
        </w:tc>
      </w:tr>
    </w:tbl>
    <w:p w14:paraId="74455008" w14:textId="77777777" w:rsidR="008274D3" w:rsidRDefault="008274D3" w:rsidP="008274D3">
      <w:pPr>
        <w:spacing w:after="0" w:line="240" w:lineRule="auto"/>
        <w:rPr>
          <w:rFonts w:eastAsia="Times"/>
          <w:b/>
          <w:lang w:eastAsia="en-AU"/>
        </w:rPr>
      </w:pPr>
    </w:p>
    <w:p w14:paraId="221C26DD" w14:textId="77777777" w:rsidR="008274D3" w:rsidRDefault="008274D3" w:rsidP="008274D3">
      <w:pPr>
        <w:pStyle w:val="DHHSListnumbering"/>
        <w:rPr>
          <w:lang w:eastAsia="en-AU"/>
        </w:rPr>
      </w:pPr>
      <w:r w:rsidRPr="00355C2E">
        <w:rPr>
          <w:b/>
          <w:lang w:eastAsia="en-AU"/>
        </w:rPr>
        <w:t xml:space="preserve">Referral List </w:t>
      </w:r>
      <w:proofErr w:type="gramStart"/>
      <w:r>
        <w:rPr>
          <w:b/>
          <w:lang w:eastAsia="en-AU"/>
        </w:rPr>
        <w:t>F</w:t>
      </w:r>
      <w:r w:rsidRPr="00355C2E">
        <w:rPr>
          <w:b/>
          <w:lang w:eastAsia="en-AU"/>
        </w:rPr>
        <w:t>or</w:t>
      </w:r>
      <w:proofErr w:type="gramEnd"/>
      <w:r w:rsidRPr="00355C2E">
        <w:rPr>
          <w:b/>
          <w:lang w:eastAsia="en-AU"/>
        </w:rPr>
        <w:t xml:space="preserve"> </w:t>
      </w:r>
      <w:r>
        <w:rPr>
          <w:b/>
          <w:lang w:eastAsia="en-AU"/>
        </w:rPr>
        <w:t>I</w:t>
      </w:r>
      <w:r w:rsidRPr="00355C2E">
        <w:rPr>
          <w:b/>
          <w:lang w:eastAsia="en-AU"/>
        </w:rPr>
        <w:t>ncident</w:t>
      </w:r>
      <w:r>
        <w:rPr>
          <w:b/>
          <w:lang w:eastAsia="en-AU"/>
        </w:rPr>
        <w:t xml:space="preserve"> </w:t>
      </w:r>
      <w:r>
        <w:rPr>
          <w:lang w:eastAsia="en-AU"/>
        </w:rPr>
        <w:t>shows the referral/s your service has received for this client for the highlighted incident.</w:t>
      </w:r>
    </w:p>
    <w:p w14:paraId="2D0BABC0" w14:textId="77777777" w:rsidR="008274D3" w:rsidRDefault="008274D3" w:rsidP="008274D3">
      <w:pPr>
        <w:pStyle w:val="DHHSListnumbering"/>
        <w:numPr>
          <w:ilvl w:val="0"/>
          <w:numId w:val="0"/>
        </w:numPr>
        <w:ind w:left="426"/>
        <w:rPr>
          <w:lang w:eastAsia="en-AU"/>
        </w:rPr>
      </w:pPr>
      <w:r>
        <w:rPr>
          <w:noProof/>
          <w:lang w:eastAsia="en-AU"/>
        </w:rPr>
        <w:drawing>
          <wp:inline distT="0" distB="0" distL="0" distR="0" wp14:anchorId="25E0C8C0" wp14:editId="3B822F50">
            <wp:extent cx="5357603" cy="2398328"/>
            <wp:effectExtent l="38100" t="38100" r="90805" b="97790"/>
            <wp:docPr id="63495" name="Picture 63495" title="Screenshot of the Referral List for Incid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371928" cy="2404741"/>
                    </a:xfrm>
                    <a:prstGeom prst="rect">
                      <a:avLst/>
                    </a:prstGeom>
                    <a:effectLst>
                      <a:outerShdw blurRad="50800" dist="38100" dir="2700000" algn="tl" rotWithShape="0">
                        <a:prstClr val="black">
                          <a:alpha val="40000"/>
                        </a:prstClr>
                      </a:outerShdw>
                    </a:effectLst>
                  </pic:spPr>
                </pic:pic>
              </a:graphicData>
            </a:graphic>
          </wp:inline>
        </w:drawing>
      </w:r>
    </w:p>
    <w:p w14:paraId="33C8B8D2" w14:textId="77777777" w:rsidR="008274D3" w:rsidRDefault="008274D3" w:rsidP="008274D3">
      <w:pPr>
        <w:pStyle w:val="DHHSListnumbering"/>
        <w:numPr>
          <w:ilvl w:val="0"/>
          <w:numId w:val="0"/>
        </w:numPr>
        <w:ind w:left="360"/>
        <w:rPr>
          <w:lang w:eastAsia="en-AU"/>
        </w:rPr>
      </w:pPr>
    </w:p>
    <w:p w14:paraId="3667227C" w14:textId="77777777" w:rsidR="008274D3" w:rsidRDefault="008274D3" w:rsidP="008274D3">
      <w:pPr>
        <w:pStyle w:val="DHHSListnumbering"/>
        <w:rPr>
          <w:lang w:eastAsia="en-AU"/>
        </w:rPr>
      </w:pPr>
      <w:r>
        <w:t xml:space="preserve">Using the </w:t>
      </w:r>
      <w:r>
        <w:rPr>
          <w:b/>
        </w:rPr>
        <w:t xml:space="preserve">Referral # </w:t>
      </w:r>
      <w:r>
        <w:t xml:space="preserve">hyperlink </w:t>
      </w:r>
      <w:r>
        <w:rPr>
          <w:lang w:eastAsia="en-AU"/>
        </w:rPr>
        <w:t xml:space="preserve">you </w:t>
      </w:r>
      <w:proofErr w:type="gramStart"/>
      <w:r>
        <w:rPr>
          <w:lang w:eastAsia="en-AU"/>
        </w:rPr>
        <w:t>are able to</w:t>
      </w:r>
      <w:proofErr w:type="gramEnd"/>
      <w:r>
        <w:rPr>
          <w:lang w:eastAsia="en-AU"/>
        </w:rPr>
        <w:t xml:space="preserve"> drill into referrals, make changes and notes as required. </w:t>
      </w:r>
    </w:p>
    <w:p w14:paraId="2DA2D2DA" w14:textId="77777777" w:rsidR="008274D3" w:rsidRDefault="008274D3" w:rsidP="008274D3">
      <w:pPr>
        <w:pStyle w:val="DHHSListnumbering"/>
        <w:numPr>
          <w:ilvl w:val="0"/>
          <w:numId w:val="0"/>
        </w:numPr>
        <w:ind w:left="360"/>
        <w:rPr>
          <w:lang w:eastAsia="en-AU"/>
        </w:rPr>
      </w:pPr>
    </w:p>
    <w:p w14:paraId="5A7FCCEF" w14:textId="77777777" w:rsidR="008274D3" w:rsidRDefault="008274D3" w:rsidP="008274D3">
      <w:pPr>
        <w:pStyle w:val="DHHSListnumbering"/>
        <w:rPr>
          <w:lang w:eastAsia="en-AU"/>
        </w:rPr>
      </w:pPr>
      <w:r>
        <w:rPr>
          <w:lang w:eastAsia="en-AU"/>
        </w:rPr>
        <w:lastRenderedPageBreak/>
        <w:t xml:space="preserve">By clicking the </w:t>
      </w:r>
      <w:r>
        <w:rPr>
          <w:b/>
          <w:lang w:eastAsia="en-AU"/>
        </w:rPr>
        <w:t>C</w:t>
      </w:r>
      <w:r w:rsidRPr="00355C2E">
        <w:rPr>
          <w:b/>
          <w:lang w:eastAsia="en-AU"/>
        </w:rPr>
        <w:t xml:space="preserve">lient # </w:t>
      </w:r>
      <w:r>
        <w:rPr>
          <w:lang w:eastAsia="en-AU"/>
        </w:rPr>
        <w:t xml:space="preserve">hyperlink in the referral view, you will be </w:t>
      </w:r>
      <w:proofErr w:type="gramStart"/>
      <w:r>
        <w:rPr>
          <w:lang w:eastAsia="en-AU"/>
        </w:rPr>
        <w:t>returned back</w:t>
      </w:r>
      <w:proofErr w:type="gramEnd"/>
      <w:r>
        <w:rPr>
          <w:lang w:eastAsia="en-AU"/>
        </w:rPr>
        <w:t xml:space="preserve"> to the search screen with your search results intact. </w:t>
      </w:r>
    </w:p>
    <w:p w14:paraId="73E5E18F" w14:textId="77777777" w:rsidR="008274D3" w:rsidRDefault="008274D3" w:rsidP="008274D3">
      <w:pPr>
        <w:pStyle w:val="DHHSListnumbering"/>
        <w:numPr>
          <w:ilvl w:val="0"/>
          <w:numId w:val="0"/>
        </w:numPr>
        <w:ind w:left="360" w:firstLine="66"/>
        <w:rPr>
          <w:lang w:eastAsia="en-AU"/>
        </w:rPr>
      </w:pPr>
      <w:r>
        <w:rPr>
          <w:noProof/>
          <w:lang w:eastAsia="en-AU"/>
        </w:rPr>
        <w:drawing>
          <wp:inline distT="0" distB="0" distL="0" distR="0" wp14:anchorId="0C5DE76F" wp14:editId="098438DC">
            <wp:extent cx="5357495" cy="1089243"/>
            <wp:effectExtent l="38100" t="38100" r="90805" b="92075"/>
            <wp:docPr id="63497" name="Picture 63497" title="Screenshot of Client# hyperlink with referral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395188" cy="1096907"/>
                    </a:xfrm>
                    <a:prstGeom prst="rect">
                      <a:avLst/>
                    </a:prstGeom>
                    <a:effectLst>
                      <a:outerShdw blurRad="50800" dist="38100" dir="2700000" algn="tl" rotWithShape="0">
                        <a:prstClr val="black">
                          <a:alpha val="40000"/>
                        </a:prstClr>
                      </a:outerShdw>
                    </a:effectLst>
                  </pic:spPr>
                </pic:pic>
              </a:graphicData>
            </a:graphic>
          </wp:inline>
        </w:drawing>
      </w:r>
    </w:p>
    <w:p w14:paraId="550B2B00" w14:textId="77777777" w:rsidR="008274D3" w:rsidRDefault="008274D3" w:rsidP="008274D3">
      <w:pPr>
        <w:spacing w:after="0" w:line="240" w:lineRule="auto"/>
        <w:rPr>
          <w:rFonts w:eastAsia="MS Mincho"/>
          <w:b/>
          <w:bCs/>
          <w:lang w:eastAsia="en-AU"/>
        </w:rPr>
      </w:pPr>
    </w:p>
    <w:p w14:paraId="287D892D" w14:textId="77777777" w:rsidR="008274D3" w:rsidRDefault="008274D3" w:rsidP="008274D3">
      <w:pPr>
        <w:pStyle w:val="Heading3"/>
      </w:pPr>
      <w:r>
        <w:t>How to Save a Query</w:t>
      </w:r>
    </w:p>
    <w:p w14:paraId="73044595" w14:textId="77777777" w:rsidR="008274D3" w:rsidRDefault="008274D3" w:rsidP="003E3A11">
      <w:pPr>
        <w:pStyle w:val="DHHSListnumbering"/>
        <w:numPr>
          <w:ilvl w:val="0"/>
          <w:numId w:val="71"/>
        </w:numPr>
      </w:pPr>
      <w:r>
        <w:rPr>
          <w:lang w:eastAsia="en-AU"/>
        </w:rPr>
        <w:t xml:space="preserve">Click </w:t>
      </w:r>
      <w:r>
        <w:t xml:space="preserve">the  </w:t>
      </w:r>
      <w:r>
        <w:rPr>
          <w:noProof/>
          <w:lang w:eastAsia="en-AU"/>
        </w:rPr>
        <w:drawing>
          <wp:inline distT="0" distB="0" distL="0" distR="0" wp14:anchorId="308617DB" wp14:editId="234DEE6C">
            <wp:extent cx="255270" cy="263525"/>
            <wp:effectExtent l="0" t="0" r="0" b="3175"/>
            <wp:docPr id="61447" name="Picture 16" title="Gear (preferen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270" cy="263525"/>
                    </a:xfrm>
                    <a:prstGeom prst="rect">
                      <a:avLst/>
                    </a:prstGeom>
                    <a:noFill/>
                    <a:ln>
                      <a:noFill/>
                    </a:ln>
                  </pic:spPr>
                </pic:pic>
              </a:graphicData>
            </a:graphic>
          </wp:inline>
        </w:drawing>
      </w:r>
      <w:r>
        <w:rPr>
          <w:b/>
        </w:rPr>
        <w:t>P</w:t>
      </w:r>
      <w:r w:rsidRPr="00A36745">
        <w:rPr>
          <w:b/>
        </w:rPr>
        <w:t>references</w:t>
      </w:r>
      <w:r>
        <w:t xml:space="preserve"> icon and select Advanced Sort</w:t>
      </w:r>
    </w:p>
    <w:p w14:paraId="05EE54DA" w14:textId="77777777" w:rsidR="008274D3" w:rsidRDefault="008274D3" w:rsidP="008274D3">
      <w:pPr>
        <w:pStyle w:val="DHHSListnumbering"/>
        <w:numPr>
          <w:ilvl w:val="0"/>
          <w:numId w:val="0"/>
        </w:numPr>
        <w:spacing w:before="120"/>
        <w:ind w:firstLine="362"/>
        <w:jc w:val="center"/>
      </w:pPr>
      <w:r>
        <w:rPr>
          <w:noProof/>
          <w:lang w:eastAsia="en-AU"/>
        </w:rPr>
        <w:drawing>
          <wp:inline distT="0" distB="0" distL="0" distR="0" wp14:anchorId="7FC0721B" wp14:editId="14E683F3">
            <wp:extent cx="5400386" cy="1363027"/>
            <wp:effectExtent l="38100" t="38100" r="86360" b="104140"/>
            <wp:docPr id="43045" name="Picture 43045" descr="Screenshot of the Advanced Sort option in Preferences drop down list" title="Screenshot of the Advanced Sort option in Preferences drop 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1480" b="7182"/>
                    <a:stretch/>
                  </pic:blipFill>
                  <pic:spPr bwMode="auto">
                    <a:xfrm>
                      <a:off x="0" y="0"/>
                      <a:ext cx="5400386" cy="1363027"/>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339DC14" w14:textId="25BC1418" w:rsidR="008274D3" w:rsidRDefault="008274D3" w:rsidP="008274D3">
      <w:pPr>
        <w:pStyle w:val="DHHSListnumbering"/>
        <w:spacing w:before="240"/>
        <w:ind w:left="357" w:hanging="357"/>
      </w:pPr>
      <w:r w:rsidRPr="000F7531">
        <w:rPr>
          <w:rStyle w:val="DHHSListnumberingChar"/>
        </w:rPr>
        <w:t xml:space="preserve">Enter the query you would like to save </w:t>
      </w:r>
      <w:r>
        <w:rPr>
          <w:rStyle w:val="DHHSListnumberingChar"/>
        </w:rPr>
        <w:t>and click</w:t>
      </w:r>
      <w:r w:rsidRPr="000F7531">
        <w:rPr>
          <w:rStyle w:val="DHHSListnumberingChar"/>
        </w:rPr>
        <w:t xml:space="preserve"> </w:t>
      </w:r>
      <w:r w:rsidR="00CD3182" w:rsidRPr="000F7531">
        <w:rPr>
          <w:rStyle w:val="DHHSListnumberingChar"/>
        </w:rPr>
        <w:t>OK e.g.</w:t>
      </w:r>
      <w:r w:rsidRPr="000F7531">
        <w:rPr>
          <w:rStyle w:val="DHHSListnumberingChar"/>
        </w:rPr>
        <w:t xml:space="preserve"> Referral Date Ascending</w:t>
      </w:r>
      <w:r>
        <w:t xml:space="preserve"> </w:t>
      </w:r>
    </w:p>
    <w:p w14:paraId="7DBCBD89" w14:textId="77777777" w:rsidR="008274D3" w:rsidRDefault="008274D3" w:rsidP="008274D3">
      <w:pPr>
        <w:pStyle w:val="DHHSListnumbering"/>
        <w:numPr>
          <w:ilvl w:val="0"/>
          <w:numId w:val="0"/>
        </w:numPr>
        <w:spacing w:before="120"/>
        <w:ind w:firstLine="362"/>
        <w:jc w:val="center"/>
      </w:pPr>
      <w:r>
        <w:rPr>
          <w:noProof/>
          <w:lang w:eastAsia="en-AU"/>
        </w:rPr>
        <w:drawing>
          <wp:inline distT="0" distB="0" distL="0" distR="0" wp14:anchorId="6A60CAC8" wp14:editId="1E503BC4">
            <wp:extent cx="2058670" cy="1471930"/>
            <wp:effectExtent l="38100" t="38100" r="93980" b="90170"/>
            <wp:docPr id="43049" name="Picture 43049" title="Screenshot of Sort Order Dialogu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30804" t="17181" r="38677" b="19062"/>
                    <a:stretch/>
                  </pic:blipFill>
                  <pic:spPr bwMode="auto">
                    <a:xfrm>
                      <a:off x="0" y="0"/>
                      <a:ext cx="2058670" cy="147193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CC01B8B" w14:textId="77777777" w:rsidR="008274D3" w:rsidRDefault="008274D3" w:rsidP="008274D3">
      <w:pPr>
        <w:pStyle w:val="DHHSListnumbering"/>
        <w:spacing w:before="120"/>
        <w:ind w:left="357" w:hanging="357"/>
      </w:pPr>
      <w:r>
        <w:t>Click the arrow in the header to expand options</w:t>
      </w:r>
    </w:p>
    <w:p w14:paraId="00ED7732" w14:textId="77777777" w:rsidR="008274D3" w:rsidRDefault="008274D3" w:rsidP="008274D3">
      <w:pPr>
        <w:pStyle w:val="DHHSListnumbering"/>
        <w:numPr>
          <w:ilvl w:val="0"/>
          <w:numId w:val="0"/>
        </w:numPr>
        <w:spacing w:before="120"/>
        <w:ind w:firstLine="362"/>
        <w:jc w:val="center"/>
      </w:pPr>
      <w:r>
        <w:rPr>
          <w:noProof/>
          <w:lang w:eastAsia="en-AU"/>
        </w:rPr>
        <w:drawing>
          <wp:inline distT="0" distB="0" distL="0" distR="0" wp14:anchorId="07119145" wp14:editId="47FEA6FC">
            <wp:extent cx="5386525" cy="691494"/>
            <wp:effectExtent l="38100" t="38100" r="100330" b="90170"/>
            <wp:docPr id="43050" name="Picture 43050" descr="Screenshot showing the expanded options menu shown when header arrow icon is clicked" title="Screenshot showing the header 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b="36661"/>
                    <a:stretch/>
                  </pic:blipFill>
                  <pic:spPr bwMode="auto">
                    <a:xfrm>
                      <a:off x="0" y="0"/>
                      <a:ext cx="5401728" cy="693446"/>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1026885" w14:textId="77777777" w:rsidR="008274D3" w:rsidRDefault="008274D3" w:rsidP="008274D3">
      <w:pPr>
        <w:pStyle w:val="DHHSListnumbering"/>
        <w:spacing w:before="240"/>
        <w:ind w:left="357" w:hanging="357"/>
      </w:pPr>
      <w:r>
        <w:t>Select Save Query As</w:t>
      </w:r>
    </w:p>
    <w:p w14:paraId="4470885D" w14:textId="77777777" w:rsidR="008274D3" w:rsidRDefault="008274D3" w:rsidP="008274D3">
      <w:pPr>
        <w:pStyle w:val="DHHSListnumbering"/>
        <w:numPr>
          <w:ilvl w:val="0"/>
          <w:numId w:val="0"/>
        </w:numPr>
        <w:tabs>
          <w:tab w:val="left" w:pos="362"/>
        </w:tabs>
        <w:spacing w:after="0"/>
        <w:ind w:firstLine="362"/>
        <w:jc w:val="center"/>
      </w:pPr>
      <w:r>
        <w:rPr>
          <w:noProof/>
          <w:lang w:eastAsia="en-AU"/>
        </w:rPr>
        <w:drawing>
          <wp:inline distT="0" distB="0" distL="0" distR="0" wp14:anchorId="0F58DDC1" wp14:editId="5F3FDE2C">
            <wp:extent cx="3386455" cy="812800"/>
            <wp:effectExtent l="38100" t="38100" r="99695" b="101600"/>
            <wp:docPr id="43054" name="Picture 43054" descr="Screenshot showing the drop down options under the expanded option Query. The Save Query As option is selected" title="Screenshot of expanded option Save Query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r="40763" b="47394"/>
                    <a:stretch/>
                  </pic:blipFill>
                  <pic:spPr bwMode="auto">
                    <a:xfrm>
                      <a:off x="0" y="0"/>
                      <a:ext cx="3386455" cy="81280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C2C3928" w14:textId="77777777" w:rsidR="008274D3" w:rsidRDefault="008274D3" w:rsidP="008274D3">
      <w:pPr>
        <w:pStyle w:val="DHHSListnumbering"/>
        <w:spacing w:before="240"/>
        <w:ind w:left="357" w:hanging="357"/>
      </w:pPr>
      <w:r>
        <w:lastRenderedPageBreak/>
        <w:t xml:space="preserve">Enter a query name in the </w:t>
      </w:r>
      <w:r w:rsidRPr="00AF0810">
        <w:t>Save Query As</w:t>
      </w:r>
      <w:r>
        <w:t xml:space="preserve"> pop-up.</w:t>
      </w:r>
    </w:p>
    <w:p w14:paraId="37997BC3" w14:textId="77777777" w:rsidR="008274D3" w:rsidRDefault="008274D3" w:rsidP="008274D3">
      <w:pPr>
        <w:pStyle w:val="DHHSListnumbering"/>
        <w:numPr>
          <w:ilvl w:val="0"/>
          <w:numId w:val="0"/>
        </w:numPr>
        <w:spacing w:before="120"/>
        <w:ind w:firstLine="362"/>
        <w:jc w:val="center"/>
      </w:pPr>
      <w:r>
        <w:rPr>
          <w:noProof/>
          <w:lang w:eastAsia="en-AU"/>
        </w:rPr>
        <w:drawing>
          <wp:inline distT="0" distB="0" distL="0" distR="0" wp14:anchorId="303B2C81" wp14:editId="692727A1">
            <wp:extent cx="2360044" cy="1596227"/>
            <wp:effectExtent l="38100" t="38100" r="97790" b="99695"/>
            <wp:docPr id="43060" name="Picture 43060" title="Screenshot of Save Query As pop-up dialogu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3">
                      <a:extLst>
                        <a:ext uri="{28A0092B-C50C-407E-A947-70E740481C1C}">
                          <a14:useLocalDpi xmlns:a14="http://schemas.microsoft.com/office/drawing/2010/main" val="0"/>
                        </a:ext>
                      </a:extLst>
                    </a:blip>
                    <a:srcRect l="24593" t="11990" r="12041" b="15554"/>
                    <a:stretch/>
                  </pic:blipFill>
                  <pic:spPr bwMode="auto">
                    <a:xfrm>
                      <a:off x="0" y="0"/>
                      <a:ext cx="2365802" cy="1600121"/>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62DC594" w14:textId="3B5BB1EA" w:rsidR="008274D3" w:rsidRDefault="008274D3" w:rsidP="008274D3">
      <w:pPr>
        <w:pStyle w:val="DHHSListnumbering"/>
      </w:pPr>
      <w:r>
        <w:t xml:space="preserve">This query will now appear in your </w:t>
      </w:r>
      <w:r w:rsidR="00B30C4D">
        <w:t>drop-down</w:t>
      </w:r>
      <w:r>
        <w:t xml:space="preserve"> box of saved queries and can be accessed quickly at any time</w:t>
      </w:r>
    </w:p>
    <w:p w14:paraId="75017B28" w14:textId="77777777" w:rsidR="008274D3" w:rsidRPr="00853C5B" w:rsidRDefault="008274D3" w:rsidP="008274D3">
      <w:pPr>
        <w:pStyle w:val="DHHSListnumbering"/>
        <w:numPr>
          <w:ilvl w:val="0"/>
          <w:numId w:val="0"/>
        </w:numPr>
        <w:ind w:left="360"/>
      </w:pPr>
      <w:r>
        <w:rPr>
          <w:noProof/>
          <w:lang w:eastAsia="en-AU"/>
        </w:rPr>
        <w:drawing>
          <wp:inline distT="0" distB="0" distL="0" distR="0" wp14:anchorId="1E28325E" wp14:editId="072102B0">
            <wp:extent cx="5406910" cy="1619374"/>
            <wp:effectExtent l="38100" t="38100" r="99060" b="95250"/>
            <wp:docPr id="43067" name="Picture 43067" descr="Screenshot showing saved query available in drop down box in the top right of the L17 page" title="Screenshot of L17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405002" cy="1618802"/>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4DE96CE" w14:textId="77777777" w:rsidR="008274D3" w:rsidRDefault="008274D3" w:rsidP="008274D3">
      <w:pPr>
        <w:spacing w:after="0" w:line="240" w:lineRule="auto"/>
        <w:rPr>
          <w:b/>
          <w:color w:val="004EA8"/>
          <w:sz w:val="28"/>
          <w:szCs w:val="28"/>
        </w:rPr>
      </w:pPr>
      <w:r>
        <w:br w:type="page"/>
      </w:r>
    </w:p>
    <w:p w14:paraId="7A4C3E9D" w14:textId="77777777" w:rsidR="008274D3" w:rsidRDefault="008274D3" w:rsidP="008274D3">
      <w:pPr>
        <w:pStyle w:val="Heading2"/>
        <w:rPr>
          <w:rFonts w:eastAsia="Times"/>
        </w:rPr>
      </w:pPr>
      <w:bookmarkStart w:id="55" w:name="_Toc30585706"/>
      <w:bookmarkStart w:id="56" w:name="_Toc190953197"/>
      <w:r>
        <w:rPr>
          <w:rFonts w:eastAsia="Times"/>
        </w:rPr>
        <w:lastRenderedPageBreak/>
        <w:t>Reopen function</w:t>
      </w:r>
      <w:bookmarkEnd w:id="55"/>
      <w:bookmarkEnd w:id="56"/>
    </w:p>
    <w:p w14:paraId="5A0B0ECF" w14:textId="77777777" w:rsidR="008274D3" w:rsidRDefault="008274D3" w:rsidP="008274D3">
      <w:pPr>
        <w:pStyle w:val="DHHSbody"/>
      </w:pPr>
      <w:r>
        <w:t>A referral can be reopened within the Portal.</w:t>
      </w:r>
    </w:p>
    <w:p w14:paraId="75440C1D" w14:textId="77777777" w:rsidR="008274D3" w:rsidRDefault="008274D3" w:rsidP="008274D3">
      <w:pPr>
        <w:pStyle w:val="DHHSbody"/>
      </w:pPr>
      <w:r>
        <w:t>There are two methods of reopening referrals; the first can be done via the L17 Referrals tab when viewing closed referrals in the Referrals List, and the second is through options available when viewing the incident details of the referral.</w:t>
      </w:r>
    </w:p>
    <w:p w14:paraId="4E91AA79" w14:textId="77777777" w:rsidR="008274D3" w:rsidRPr="007E5EB9" w:rsidRDefault="008274D3" w:rsidP="008274D3">
      <w:pPr>
        <w:pStyle w:val="Heading3"/>
        <w:rPr>
          <w:rFonts w:eastAsia="Times"/>
          <w:sz w:val="20"/>
          <w:szCs w:val="20"/>
        </w:rPr>
      </w:pPr>
      <w:bookmarkStart w:id="57" w:name="_To_reopen_referrals:"/>
      <w:bookmarkEnd w:id="57"/>
      <w:r w:rsidRPr="007E5EB9">
        <w:rPr>
          <w:sz w:val="20"/>
          <w:szCs w:val="20"/>
        </w:rPr>
        <w:t>To reopen referrals</w:t>
      </w:r>
      <w:r>
        <w:rPr>
          <w:sz w:val="20"/>
          <w:szCs w:val="20"/>
        </w:rPr>
        <w:t xml:space="preserve"> via the L17 Referrals Tab</w:t>
      </w:r>
      <w:r w:rsidRPr="007E5EB9">
        <w:rPr>
          <w:sz w:val="20"/>
          <w:szCs w:val="20"/>
        </w:rPr>
        <w:t>:</w:t>
      </w:r>
    </w:p>
    <w:p w14:paraId="4545BA33" w14:textId="77777777" w:rsidR="008274D3" w:rsidRDefault="008274D3" w:rsidP="003E3A11">
      <w:pPr>
        <w:pStyle w:val="DHHSNumbering"/>
        <w:numPr>
          <w:ilvl w:val="0"/>
          <w:numId w:val="38"/>
        </w:numPr>
      </w:pPr>
      <w:r>
        <w:t>Clic</w:t>
      </w:r>
      <w:r w:rsidRPr="00A94D53">
        <w:t xml:space="preserve">k </w:t>
      </w:r>
      <w:r>
        <w:t xml:space="preserve">on the closed referral from the </w:t>
      </w:r>
      <w:r>
        <w:rPr>
          <w:b/>
        </w:rPr>
        <w:t xml:space="preserve">Service L17 List </w:t>
      </w:r>
      <w:r>
        <w:t xml:space="preserve">or the </w:t>
      </w:r>
      <w:r>
        <w:rPr>
          <w:b/>
        </w:rPr>
        <w:t>My L17 List</w:t>
      </w:r>
      <w:r>
        <w:t>.</w:t>
      </w:r>
    </w:p>
    <w:p w14:paraId="1F0512FE" w14:textId="77777777" w:rsidR="008274D3" w:rsidRDefault="008274D3" w:rsidP="003E3A11">
      <w:pPr>
        <w:pStyle w:val="DHHSNumbering"/>
        <w:numPr>
          <w:ilvl w:val="0"/>
          <w:numId w:val="38"/>
        </w:numPr>
      </w:pPr>
      <w:r>
        <w:t>The Save button is replaced with a Reopen button.</w:t>
      </w:r>
    </w:p>
    <w:p w14:paraId="20B6534C" w14:textId="77777777" w:rsidR="008274D3" w:rsidRDefault="008274D3" w:rsidP="008274D3">
      <w:pPr>
        <w:pStyle w:val="DHHSNumbering"/>
      </w:pPr>
      <w:r>
        <w:rPr>
          <w:noProof/>
        </w:rPr>
        <w:drawing>
          <wp:inline distT="0" distB="0" distL="0" distR="0" wp14:anchorId="1870D8CE" wp14:editId="3C3A1986">
            <wp:extent cx="5922753" cy="1208373"/>
            <wp:effectExtent l="38100" t="38100" r="97155" b="87630"/>
            <wp:docPr id="63" name="Picture 63" descr="Screenshot of the L17 Referrals List with the Reope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009625" cy="1226097"/>
                    </a:xfrm>
                    <a:prstGeom prst="rect">
                      <a:avLst/>
                    </a:prstGeom>
                    <a:effectLst>
                      <a:outerShdw blurRad="50800" dist="38100" dir="2700000" algn="tl" rotWithShape="0">
                        <a:prstClr val="black">
                          <a:alpha val="40000"/>
                        </a:prstClr>
                      </a:outerShdw>
                    </a:effectLst>
                  </pic:spPr>
                </pic:pic>
              </a:graphicData>
            </a:graphic>
          </wp:inline>
        </w:drawing>
      </w:r>
    </w:p>
    <w:p w14:paraId="0DA646DB" w14:textId="77777777" w:rsidR="008274D3" w:rsidRDefault="008274D3" w:rsidP="003E3A11">
      <w:pPr>
        <w:pStyle w:val="DHHSNumbering"/>
        <w:numPr>
          <w:ilvl w:val="0"/>
          <w:numId w:val="38"/>
        </w:numPr>
      </w:pPr>
      <w:r>
        <w:t>Click the Reopen button and a pop-up will appear asking the user to enter comments.</w:t>
      </w:r>
      <w:r w:rsidRPr="003651F1">
        <w:rPr>
          <w:noProof/>
        </w:rPr>
        <w:t xml:space="preserve"> </w:t>
      </w:r>
    </w:p>
    <w:p w14:paraId="3EF8F489" w14:textId="77777777" w:rsidR="008274D3" w:rsidRDefault="008274D3" w:rsidP="008274D3">
      <w:pPr>
        <w:pStyle w:val="DHHSNumbering"/>
        <w:jc w:val="center"/>
      </w:pPr>
      <w:r>
        <w:rPr>
          <w:noProof/>
        </w:rPr>
        <w:drawing>
          <wp:inline distT="0" distB="0" distL="0" distR="0" wp14:anchorId="1BF1F67C" wp14:editId="2C89AD7E">
            <wp:extent cx="2946639" cy="2381365"/>
            <wp:effectExtent l="38100" t="38100" r="101600" b="95250"/>
            <wp:docPr id="257" name="Picture 257" descr="Screenshot of Add Comments box displayed after Reopen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977738" cy="2406498"/>
                    </a:xfrm>
                    <a:prstGeom prst="rect">
                      <a:avLst/>
                    </a:prstGeom>
                    <a:effectLst>
                      <a:outerShdw blurRad="50800" dist="38100" dir="2700000" algn="tl" rotWithShape="0">
                        <a:prstClr val="black">
                          <a:alpha val="40000"/>
                        </a:prstClr>
                      </a:outerShdw>
                    </a:effectLst>
                  </pic:spPr>
                </pic:pic>
              </a:graphicData>
            </a:graphic>
          </wp:inline>
        </w:drawing>
      </w:r>
    </w:p>
    <w:p w14:paraId="6FC9EF5A" w14:textId="77777777" w:rsidR="008274D3" w:rsidRDefault="008274D3" w:rsidP="003E3A11">
      <w:pPr>
        <w:pStyle w:val="DHHSNumbering"/>
        <w:numPr>
          <w:ilvl w:val="0"/>
          <w:numId w:val="38"/>
        </w:numPr>
        <w:ind w:left="0" w:hanging="426"/>
      </w:pPr>
      <w:r>
        <w:t xml:space="preserve">Enter the comments, select Reopen and the referral status will be set back to </w:t>
      </w:r>
      <w:r>
        <w:rPr>
          <w:b/>
        </w:rPr>
        <w:t>Working</w:t>
      </w:r>
      <w:r>
        <w:t>.</w:t>
      </w:r>
      <w:r w:rsidRPr="003651F1">
        <w:rPr>
          <w:noProof/>
        </w:rPr>
        <w:t xml:space="preserve"> </w:t>
      </w:r>
    </w:p>
    <w:p w14:paraId="30F049C1" w14:textId="77777777" w:rsidR="008274D3" w:rsidRDefault="008274D3" w:rsidP="008274D3">
      <w:pPr>
        <w:pStyle w:val="DHHSNumbering"/>
        <w:jc w:val="center"/>
      </w:pPr>
      <w:r>
        <w:rPr>
          <w:noProof/>
        </w:rPr>
        <w:drawing>
          <wp:inline distT="0" distB="0" distL="0" distR="0" wp14:anchorId="38D18853" wp14:editId="5967B1EA">
            <wp:extent cx="5822899" cy="301579"/>
            <wp:effectExtent l="38100" t="38100" r="83185" b="99060"/>
            <wp:docPr id="260" name="Picture 260" descr="Screenshot showing the Referral status being switched from Closed to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822899" cy="301579"/>
                    </a:xfrm>
                    <a:prstGeom prst="rect">
                      <a:avLst/>
                    </a:prstGeom>
                    <a:effectLst>
                      <a:outerShdw blurRad="50800" dist="38100" dir="2700000" algn="tl" rotWithShape="0">
                        <a:prstClr val="black">
                          <a:alpha val="40000"/>
                        </a:prstClr>
                      </a:outerShdw>
                    </a:effectLst>
                  </pic:spPr>
                </pic:pic>
              </a:graphicData>
            </a:graphic>
          </wp:inline>
        </w:drawing>
      </w:r>
    </w:p>
    <w:p w14:paraId="0D4A46E9" w14:textId="77777777" w:rsidR="008274D3" w:rsidRDefault="008274D3" w:rsidP="003E3A11">
      <w:pPr>
        <w:pStyle w:val="DHHSNumbering"/>
        <w:numPr>
          <w:ilvl w:val="0"/>
          <w:numId w:val="38"/>
        </w:numPr>
        <w:ind w:left="0" w:hanging="426"/>
      </w:pPr>
      <w:r>
        <w:t xml:space="preserve">The referral is now </w:t>
      </w:r>
      <w:proofErr w:type="gramStart"/>
      <w:r>
        <w:t>editable</w:t>
      </w:r>
      <w:proofErr w:type="gramEnd"/>
      <w:r>
        <w:t xml:space="preserve"> and further updates can be made.</w:t>
      </w:r>
    </w:p>
    <w:p w14:paraId="758F0B4B" w14:textId="77777777" w:rsidR="008274D3" w:rsidRDefault="008274D3" w:rsidP="008274D3">
      <w:pPr>
        <w:spacing w:after="0" w:line="240" w:lineRule="auto"/>
        <w:rPr>
          <w:rFonts w:eastAsia="MS Gothic"/>
          <w:b/>
          <w:bCs/>
          <w:lang w:eastAsia="en-AU"/>
        </w:rPr>
      </w:pPr>
      <w:r>
        <w:br w:type="page"/>
      </w:r>
    </w:p>
    <w:p w14:paraId="0BB1345C" w14:textId="77777777" w:rsidR="008274D3" w:rsidRPr="0029166C" w:rsidRDefault="008274D3" w:rsidP="008274D3">
      <w:pPr>
        <w:pStyle w:val="Heading3"/>
        <w:ind w:left="-426"/>
        <w:rPr>
          <w:sz w:val="20"/>
          <w:szCs w:val="20"/>
        </w:rPr>
      </w:pPr>
      <w:r w:rsidRPr="0029166C">
        <w:rPr>
          <w:sz w:val="20"/>
          <w:szCs w:val="20"/>
        </w:rPr>
        <w:lastRenderedPageBreak/>
        <w:t>To reopen a referral from within the Incident Details:</w:t>
      </w:r>
    </w:p>
    <w:p w14:paraId="2832677E" w14:textId="77777777" w:rsidR="008274D3" w:rsidRDefault="008274D3" w:rsidP="003E3A11">
      <w:pPr>
        <w:pStyle w:val="DHHSbody"/>
        <w:numPr>
          <w:ilvl w:val="0"/>
          <w:numId w:val="74"/>
        </w:numPr>
        <w:ind w:left="0" w:hanging="426"/>
      </w:pPr>
      <w:r>
        <w:t>Click on the referral no. of the closed referral you would like to reopen.</w:t>
      </w:r>
      <w:r w:rsidRPr="00EA730D">
        <w:rPr>
          <w:noProof/>
        </w:rPr>
        <w:t xml:space="preserve"> </w:t>
      </w:r>
    </w:p>
    <w:p w14:paraId="30B91DD9" w14:textId="77777777" w:rsidR="008274D3" w:rsidRDefault="008274D3" w:rsidP="008274D3">
      <w:pPr>
        <w:pStyle w:val="DHHSbody"/>
      </w:pPr>
      <w:r>
        <w:rPr>
          <w:noProof/>
        </w:rPr>
        <w:drawing>
          <wp:inline distT="0" distB="0" distL="0" distR="0" wp14:anchorId="7A214F12" wp14:editId="6AE36969">
            <wp:extent cx="5874105" cy="338548"/>
            <wp:effectExtent l="38100" t="38100" r="88900" b="99695"/>
            <wp:docPr id="270" name="Picture 270" descr="Screenshot of the Referral List with the referral numbe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033274" cy="347722"/>
                    </a:xfrm>
                    <a:prstGeom prst="rect">
                      <a:avLst/>
                    </a:prstGeom>
                    <a:effectLst>
                      <a:outerShdw blurRad="50800" dist="38100" dir="2700000" algn="tl" rotWithShape="0">
                        <a:prstClr val="black">
                          <a:alpha val="40000"/>
                        </a:prstClr>
                      </a:outerShdw>
                    </a:effectLst>
                  </pic:spPr>
                </pic:pic>
              </a:graphicData>
            </a:graphic>
          </wp:inline>
        </w:drawing>
      </w:r>
    </w:p>
    <w:p w14:paraId="48BAD5D7" w14:textId="77777777" w:rsidR="008274D3" w:rsidRDefault="008274D3" w:rsidP="003E3A11">
      <w:pPr>
        <w:pStyle w:val="DHHSbody"/>
        <w:numPr>
          <w:ilvl w:val="0"/>
          <w:numId w:val="74"/>
        </w:numPr>
        <w:ind w:left="0" w:hanging="426"/>
      </w:pPr>
      <w:r>
        <w:t>At the bottom of the L17 Record you will find the Reopen button. Select this to reopen the referral.</w:t>
      </w:r>
      <w:r w:rsidRPr="00EA730D">
        <w:rPr>
          <w:noProof/>
        </w:rPr>
        <w:t xml:space="preserve"> </w:t>
      </w:r>
    </w:p>
    <w:p w14:paraId="42AA61F0" w14:textId="77777777" w:rsidR="008274D3" w:rsidRDefault="008274D3" w:rsidP="008274D3">
      <w:pPr>
        <w:pStyle w:val="DHHSbody"/>
        <w:jc w:val="center"/>
      </w:pPr>
      <w:r>
        <w:rPr>
          <w:noProof/>
        </w:rPr>
        <w:drawing>
          <wp:inline distT="0" distB="0" distL="0" distR="0" wp14:anchorId="314FD55C" wp14:editId="5EB8F9C5">
            <wp:extent cx="5955643" cy="1894217"/>
            <wp:effectExtent l="38100" t="38100" r="102870" b="86995"/>
            <wp:docPr id="274" name="Picture 274" descr="Screenshot showing the Reopen button presented within the L17 Record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63453" cy="1896701"/>
                    </a:xfrm>
                    <a:prstGeom prst="rect">
                      <a:avLst/>
                    </a:prstGeom>
                    <a:effectLst>
                      <a:outerShdw blurRad="50800" dist="38100" dir="2700000" algn="tl" rotWithShape="0">
                        <a:prstClr val="black">
                          <a:alpha val="40000"/>
                        </a:prstClr>
                      </a:outerShdw>
                    </a:effectLst>
                  </pic:spPr>
                </pic:pic>
              </a:graphicData>
            </a:graphic>
          </wp:inline>
        </w:drawing>
      </w:r>
    </w:p>
    <w:p w14:paraId="1D7BFCF2" w14:textId="77777777" w:rsidR="008274D3" w:rsidRDefault="008274D3" w:rsidP="003E3A11">
      <w:pPr>
        <w:pStyle w:val="DHHSbody"/>
        <w:numPr>
          <w:ilvl w:val="0"/>
          <w:numId w:val="74"/>
        </w:numPr>
        <w:ind w:left="0" w:hanging="426"/>
      </w:pPr>
      <w:r>
        <w:t xml:space="preserve">The Add Comments box will appear. Enter the comments you would like to add and select Reopen. </w:t>
      </w:r>
    </w:p>
    <w:p w14:paraId="38A391B4" w14:textId="77777777" w:rsidR="008274D3" w:rsidRDefault="008274D3" w:rsidP="008274D3">
      <w:pPr>
        <w:pStyle w:val="DHHSbody"/>
        <w:jc w:val="center"/>
      </w:pPr>
      <w:r>
        <w:rPr>
          <w:noProof/>
        </w:rPr>
        <w:drawing>
          <wp:inline distT="0" distB="0" distL="0" distR="0" wp14:anchorId="7952E21D" wp14:editId="7BB973C8">
            <wp:extent cx="2420428" cy="2004496"/>
            <wp:effectExtent l="38100" t="38100" r="94615" b="91440"/>
            <wp:docPr id="269" name="Picture 269" descr="Screenshot of the Add Comment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454468" cy="2032686"/>
                    </a:xfrm>
                    <a:prstGeom prst="rect">
                      <a:avLst/>
                    </a:prstGeom>
                    <a:effectLst>
                      <a:outerShdw blurRad="50800" dist="38100" dir="2700000" algn="tl" rotWithShape="0">
                        <a:prstClr val="black">
                          <a:alpha val="40000"/>
                        </a:prstClr>
                      </a:outerShdw>
                    </a:effectLst>
                  </pic:spPr>
                </pic:pic>
              </a:graphicData>
            </a:graphic>
          </wp:inline>
        </w:drawing>
      </w:r>
    </w:p>
    <w:p w14:paraId="76196C4C" w14:textId="77777777" w:rsidR="008274D3" w:rsidRDefault="008274D3" w:rsidP="008274D3"/>
    <w:p w14:paraId="485C8B82" w14:textId="77777777" w:rsidR="008274D3" w:rsidRPr="00A46A00" w:rsidRDefault="008274D3" w:rsidP="008274D3">
      <w:pPr>
        <w:pStyle w:val="Heading3"/>
        <w:ind w:left="-426"/>
        <w:rPr>
          <w:sz w:val="20"/>
          <w:szCs w:val="20"/>
        </w:rPr>
      </w:pPr>
      <w:proofErr w:type="gramStart"/>
      <w:r w:rsidRPr="00A46A00">
        <w:rPr>
          <w:sz w:val="20"/>
          <w:szCs w:val="20"/>
        </w:rPr>
        <w:t>User</w:t>
      </w:r>
      <w:proofErr w:type="gramEnd"/>
      <w:r>
        <w:rPr>
          <w:sz w:val="20"/>
          <w:szCs w:val="20"/>
        </w:rPr>
        <w:t xml:space="preserve"> reopen</w:t>
      </w:r>
      <w:r w:rsidRPr="00A46A00">
        <w:rPr>
          <w:sz w:val="20"/>
          <w:szCs w:val="20"/>
        </w:rPr>
        <w:t xml:space="preserve"> comments: </w:t>
      </w:r>
    </w:p>
    <w:p w14:paraId="2160C349" w14:textId="77777777" w:rsidR="008274D3" w:rsidRDefault="008274D3" w:rsidP="003E3A11">
      <w:pPr>
        <w:pStyle w:val="DHHSNumbering"/>
        <w:numPr>
          <w:ilvl w:val="0"/>
          <w:numId w:val="75"/>
        </w:numPr>
        <w:ind w:left="0" w:hanging="426"/>
      </w:pPr>
      <w:r>
        <w:t xml:space="preserve">Navigate to the Actions &amp; Attachments tab with the L17 Record view. Here you will see the action ‘Reopened’, along with the date, time, and comment previously entered when the referral was reopened. </w:t>
      </w:r>
    </w:p>
    <w:p w14:paraId="18307ED2" w14:textId="77777777" w:rsidR="008274D3" w:rsidRDefault="008274D3" w:rsidP="008274D3">
      <w:pPr>
        <w:pStyle w:val="DHHSNumbering"/>
        <w:rPr>
          <w:rFonts w:eastAsia="MS Gothic"/>
          <w:lang w:eastAsia="en-AU"/>
        </w:rPr>
      </w:pPr>
      <w:r>
        <w:rPr>
          <w:noProof/>
        </w:rPr>
        <w:drawing>
          <wp:inline distT="0" distB="0" distL="0" distR="0" wp14:anchorId="149BCC99" wp14:editId="3804D6AF">
            <wp:extent cx="5652135" cy="849630"/>
            <wp:effectExtent l="38100" t="38100" r="100965" b="102870"/>
            <wp:docPr id="43061" name="Picture 43061" descr="Screenshot of the Actions &amp; Attach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652135" cy="849630"/>
                    </a:xfrm>
                    <a:prstGeom prst="rect">
                      <a:avLst/>
                    </a:prstGeom>
                    <a:effectLst>
                      <a:outerShdw blurRad="50800" dist="38100" dir="2700000" algn="tl" rotWithShape="0">
                        <a:prstClr val="black">
                          <a:alpha val="40000"/>
                        </a:prstClr>
                      </a:outerShdw>
                    </a:effectLst>
                  </pic:spPr>
                </pic:pic>
              </a:graphicData>
            </a:graphic>
          </wp:inline>
        </w:drawing>
      </w:r>
    </w:p>
    <w:p w14:paraId="177DF3B7" w14:textId="77777777" w:rsidR="008274D3" w:rsidRDefault="008274D3" w:rsidP="008274D3">
      <w:pPr>
        <w:spacing w:after="0" w:line="240" w:lineRule="auto"/>
        <w:rPr>
          <w:rFonts w:eastAsia="MS Gothic"/>
          <w:b/>
          <w:bCs/>
          <w:lang w:eastAsia="en-AU"/>
        </w:rPr>
      </w:pPr>
      <w:r>
        <w:br w:type="page"/>
      </w:r>
    </w:p>
    <w:p w14:paraId="55FB7A83" w14:textId="77777777" w:rsidR="008274D3" w:rsidRPr="00A46A00" w:rsidRDefault="008274D3" w:rsidP="008274D3">
      <w:pPr>
        <w:pStyle w:val="Heading3"/>
        <w:ind w:left="-426"/>
        <w:rPr>
          <w:sz w:val="20"/>
          <w:szCs w:val="20"/>
        </w:rPr>
      </w:pPr>
      <w:r>
        <w:rPr>
          <w:sz w:val="20"/>
          <w:szCs w:val="20"/>
        </w:rPr>
        <w:lastRenderedPageBreak/>
        <w:t>C</w:t>
      </w:r>
      <w:r w:rsidRPr="00A46A00">
        <w:rPr>
          <w:sz w:val="20"/>
          <w:szCs w:val="20"/>
        </w:rPr>
        <w:t>losing a reopened referral:</w:t>
      </w:r>
    </w:p>
    <w:p w14:paraId="2B97D4EC" w14:textId="77777777" w:rsidR="008274D3" w:rsidRDefault="008274D3" w:rsidP="003E3A11">
      <w:pPr>
        <w:pStyle w:val="DHHSNumbering"/>
        <w:numPr>
          <w:ilvl w:val="0"/>
          <w:numId w:val="77"/>
        </w:numPr>
        <w:ind w:left="0" w:hanging="426"/>
      </w:pPr>
      <w:r>
        <w:t xml:space="preserve">To close the referral. Open the referral to the L17 Record view. You will notice that the Reopen option has been replaced with a Close Referral option.  </w:t>
      </w:r>
    </w:p>
    <w:p w14:paraId="7AD039B2" w14:textId="77777777" w:rsidR="008274D3" w:rsidRPr="004D63DF" w:rsidRDefault="008274D3" w:rsidP="003E3A11">
      <w:pPr>
        <w:pStyle w:val="DHHSNumbering"/>
        <w:numPr>
          <w:ilvl w:val="0"/>
          <w:numId w:val="77"/>
        </w:numPr>
        <w:ind w:left="0" w:hanging="426"/>
      </w:pPr>
      <w:r>
        <w:t>Click the Close Referral button after you have made your updates.</w:t>
      </w:r>
    </w:p>
    <w:p w14:paraId="21426B4F" w14:textId="77777777" w:rsidR="008274D3" w:rsidRDefault="008274D3" w:rsidP="008274D3">
      <w:pPr>
        <w:pStyle w:val="DHHSbody"/>
        <w:ind w:firstLine="362"/>
      </w:pPr>
      <w:r>
        <w:rPr>
          <w:noProof/>
        </w:rPr>
        <w:drawing>
          <wp:inline distT="0" distB="0" distL="0" distR="0" wp14:anchorId="2CACCDE5" wp14:editId="7C638741">
            <wp:extent cx="5419222" cy="693461"/>
            <wp:effectExtent l="38100" t="38100" r="86360" b="87630"/>
            <wp:docPr id="43053" name="Picture 43053" descr="Screenshot showing the Close Referral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429952" cy="694834"/>
                    </a:xfrm>
                    <a:prstGeom prst="rect">
                      <a:avLst/>
                    </a:prstGeom>
                    <a:effectLst>
                      <a:outerShdw blurRad="50800" dist="38100" dir="2700000" algn="tl" rotWithShape="0">
                        <a:prstClr val="black">
                          <a:alpha val="40000"/>
                        </a:prstClr>
                      </a:outerShdw>
                    </a:effectLst>
                  </pic:spPr>
                </pic:pic>
              </a:graphicData>
            </a:graphic>
          </wp:inline>
        </w:drawing>
      </w:r>
    </w:p>
    <w:p w14:paraId="0C1B831B" w14:textId="77777777" w:rsidR="008274D3" w:rsidRDefault="008274D3" w:rsidP="008274D3">
      <w:pPr>
        <w:pStyle w:val="DHHSbody"/>
        <w:ind w:firstLine="362"/>
      </w:pPr>
    </w:p>
    <w:tbl>
      <w:tblPr>
        <w:tblpPr w:leftFromText="180" w:rightFromText="180" w:vertAnchor="text" w:horzAnchor="margin" w:tblpX="108" w:tblpY="23"/>
        <w:tblW w:w="4851" w:type="pct"/>
        <w:tblBorders>
          <w:top w:val="single" w:sz="4" w:space="0" w:color="004EA8"/>
          <w:bottom w:val="single" w:sz="4" w:space="0" w:color="004EA8"/>
        </w:tblBorders>
        <w:tblLook w:val="00A0" w:firstRow="1" w:lastRow="0" w:firstColumn="1" w:lastColumn="0" w:noHBand="0" w:noVBand="0"/>
      </w:tblPr>
      <w:tblGrid>
        <w:gridCol w:w="964"/>
        <w:gridCol w:w="7672"/>
      </w:tblGrid>
      <w:tr w:rsidR="008274D3" w:rsidRPr="003072C6" w14:paraId="73895D41" w14:textId="77777777" w:rsidTr="003573FD">
        <w:tc>
          <w:tcPr>
            <w:tcW w:w="558" w:type="pct"/>
            <w:tcBorders>
              <w:top w:val="single" w:sz="4" w:space="0" w:color="004EA8"/>
              <w:bottom w:val="single" w:sz="4" w:space="0" w:color="004EA8"/>
            </w:tcBorders>
          </w:tcPr>
          <w:p w14:paraId="16814847" w14:textId="77777777" w:rsidR="008274D3" w:rsidRDefault="008274D3" w:rsidP="003573FD">
            <w:pPr>
              <w:pStyle w:val="DHHStablecolhead"/>
              <w:spacing w:before="60" w:after="80"/>
              <w:jc w:val="center"/>
            </w:pPr>
            <w:r>
              <w:t>Note</w:t>
            </w:r>
          </w:p>
          <w:p w14:paraId="78BE785F" w14:textId="77777777" w:rsidR="008274D3" w:rsidRDefault="008274D3" w:rsidP="003573FD">
            <w:pPr>
              <w:pStyle w:val="DHHStablecolhead"/>
              <w:spacing w:before="0" w:after="80"/>
              <w:jc w:val="center"/>
            </w:pPr>
            <w:r>
              <w:rPr>
                <w:noProof/>
                <w:lang w:eastAsia="en-AU"/>
              </w:rPr>
              <w:drawing>
                <wp:inline distT="0" distB="0" distL="0" distR="0" wp14:anchorId="1148CA3E" wp14:editId="3083694B">
                  <wp:extent cx="193430" cy="217610"/>
                  <wp:effectExtent l="0" t="0" r="0" b="0"/>
                  <wp:docPr id="61454" name="Picture 61454"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442" w:type="pct"/>
            <w:tcBorders>
              <w:top w:val="single" w:sz="4" w:space="0" w:color="004EA8"/>
              <w:bottom w:val="single" w:sz="4" w:space="0" w:color="004EA8"/>
            </w:tcBorders>
          </w:tcPr>
          <w:p w14:paraId="3E1CD7A3" w14:textId="77777777" w:rsidR="008274D3" w:rsidRPr="00E84160" w:rsidRDefault="008274D3" w:rsidP="003573FD">
            <w:pPr>
              <w:pStyle w:val="DHHSbody"/>
              <w:spacing w:after="240"/>
              <w:rPr>
                <w:noProof/>
                <w:lang w:eastAsia="en-AU"/>
              </w:rPr>
            </w:pPr>
            <w:r>
              <w:rPr>
                <w:noProof/>
                <w:lang w:eastAsia="en-AU"/>
              </w:rPr>
              <w:t>If you reopen a referral that was closed prior to 16 August 2018 (that is, prior to the introduction of client level outcomes) you will be required to enter the outcome for the primary client/s to close the referral. A warning pop up will appear if an outcome is missing for the primary client/s and you will not be able to close the referral.</w:t>
            </w:r>
          </w:p>
        </w:tc>
      </w:tr>
    </w:tbl>
    <w:p w14:paraId="77CB8D08" w14:textId="77777777" w:rsidR="008274D3" w:rsidRPr="007A7060" w:rsidRDefault="008274D3" w:rsidP="008274D3"/>
    <w:p w14:paraId="56EE6703" w14:textId="77777777" w:rsidR="008274D3" w:rsidRPr="00F92B1B" w:rsidRDefault="008274D3" w:rsidP="00F92B1B">
      <w:pPr>
        <w:rPr>
          <w:rFonts w:eastAsia="Times"/>
        </w:rPr>
      </w:pPr>
      <w:r>
        <w:rPr>
          <w:color w:val="004EA8"/>
          <w:sz w:val="44"/>
          <w:szCs w:val="44"/>
        </w:rPr>
        <w:br w:type="page"/>
      </w:r>
    </w:p>
    <w:p w14:paraId="12F2C8B7" w14:textId="77777777" w:rsidR="008274D3" w:rsidRPr="00C20BCF" w:rsidRDefault="008274D3" w:rsidP="003E3A11">
      <w:pPr>
        <w:pStyle w:val="Heading1"/>
        <w:numPr>
          <w:ilvl w:val="0"/>
          <w:numId w:val="13"/>
        </w:numPr>
        <w:tabs>
          <w:tab w:val="num" w:pos="397"/>
        </w:tabs>
        <w:ind w:left="397" w:hanging="397"/>
      </w:pPr>
      <w:bookmarkStart w:id="58" w:name="_Toc23164329"/>
      <w:bookmarkStart w:id="59" w:name="_Toc30585707"/>
      <w:bookmarkStart w:id="60" w:name="_Toc190953198"/>
      <w:bookmarkEnd w:id="58"/>
      <w:r>
        <w:lastRenderedPageBreak/>
        <w:t>Homepage Dashboard</w:t>
      </w:r>
      <w:bookmarkEnd w:id="59"/>
      <w:bookmarkEnd w:id="60"/>
    </w:p>
    <w:tbl>
      <w:tblPr>
        <w:tblW w:w="4851" w:type="pct"/>
        <w:tblInd w:w="108" w:type="dxa"/>
        <w:tblBorders>
          <w:top w:val="single" w:sz="4" w:space="0" w:color="004EA8"/>
          <w:bottom w:val="single" w:sz="4" w:space="0" w:color="004EA8"/>
        </w:tblBorders>
        <w:tblLook w:val="00A0" w:firstRow="1" w:lastRow="0" w:firstColumn="1" w:lastColumn="0" w:noHBand="0" w:noVBand="0"/>
      </w:tblPr>
      <w:tblGrid>
        <w:gridCol w:w="1162"/>
        <w:gridCol w:w="7474"/>
      </w:tblGrid>
      <w:tr w:rsidR="008274D3" w:rsidRPr="003072C6" w14:paraId="7A0A29E1" w14:textId="77777777" w:rsidTr="003573FD">
        <w:tc>
          <w:tcPr>
            <w:tcW w:w="673" w:type="pct"/>
            <w:tcBorders>
              <w:top w:val="single" w:sz="4" w:space="0" w:color="004EA8"/>
              <w:bottom w:val="single" w:sz="4" w:space="0" w:color="004EA8"/>
            </w:tcBorders>
          </w:tcPr>
          <w:p w14:paraId="070ADA2B" w14:textId="77777777" w:rsidR="008274D3" w:rsidRDefault="008274D3" w:rsidP="003573FD">
            <w:pPr>
              <w:pStyle w:val="DHHStablecolhead"/>
            </w:pPr>
            <w:r>
              <w:t>Overview</w:t>
            </w:r>
          </w:p>
        </w:tc>
        <w:tc>
          <w:tcPr>
            <w:tcW w:w="4327" w:type="pct"/>
            <w:tcBorders>
              <w:top w:val="single" w:sz="4" w:space="0" w:color="004EA8"/>
              <w:bottom w:val="single" w:sz="4" w:space="0" w:color="004EA8"/>
            </w:tcBorders>
          </w:tcPr>
          <w:p w14:paraId="46605440" w14:textId="77777777" w:rsidR="008274D3" w:rsidRDefault="008274D3" w:rsidP="003573FD">
            <w:pPr>
              <w:pStyle w:val="DHHStabletext"/>
            </w:pPr>
            <w:r>
              <w:t xml:space="preserve">The </w:t>
            </w:r>
            <w:r>
              <w:rPr>
                <w:b/>
              </w:rPr>
              <w:t>Dashboard</w:t>
            </w:r>
            <w:r>
              <w:t xml:space="preserve"> is where you can:</w:t>
            </w:r>
          </w:p>
          <w:p w14:paraId="788CF0AA" w14:textId="77777777" w:rsidR="008274D3" w:rsidRPr="00206882" w:rsidRDefault="008274D3" w:rsidP="003E3A11">
            <w:pPr>
              <w:pStyle w:val="DHHStablebullet"/>
              <w:numPr>
                <w:ilvl w:val="6"/>
                <w:numId w:val="2"/>
              </w:numPr>
              <w:ind w:left="227" w:hanging="227"/>
            </w:pPr>
            <w:r w:rsidRPr="00206882">
              <w:t xml:space="preserve">Link to </w:t>
            </w:r>
            <w:r w:rsidRPr="00A44E60">
              <w:rPr>
                <w:b/>
              </w:rPr>
              <w:t>My L17 List</w:t>
            </w:r>
          </w:p>
          <w:p w14:paraId="51F9ACA8" w14:textId="77777777" w:rsidR="008274D3" w:rsidRDefault="008274D3" w:rsidP="003E3A11">
            <w:pPr>
              <w:pStyle w:val="DHHStablebullet"/>
              <w:numPr>
                <w:ilvl w:val="6"/>
                <w:numId w:val="2"/>
              </w:numPr>
              <w:ind w:left="227" w:hanging="227"/>
              <w:rPr>
                <w:b/>
              </w:rPr>
            </w:pPr>
            <w:r w:rsidRPr="00206882">
              <w:t xml:space="preserve">Link to </w:t>
            </w:r>
            <w:r w:rsidRPr="00A44E60">
              <w:rPr>
                <w:b/>
              </w:rPr>
              <w:t>Service L17 List</w:t>
            </w:r>
          </w:p>
          <w:p w14:paraId="72618F75" w14:textId="77777777" w:rsidR="008274D3" w:rsidRPr="00A44E60" w:rsidRDefault="008274D3" w:rsidP="003E3A11">
            <w:pPr>
              <w:pStyle w:val="DHHStablebullet"/>
              <w:numPr>
                <w:ilvl w:val="6"/>
                <w:numId w:val="2"/>
              </w:numPr>
              <w:ind w:left="227" w:hanging="227"/>
              <w:rPr>
                <w:b/>
              </w:rPr>
            </w:pPr>
            <w:r w:rsidRPr="006574BC">
              <w:t>Link to</w:t>
            </w:r>
            <w:r>
              <w:rPr>
                <w:b/>
              </w:rPr>
              <w:t xml:space="preserve"> L17 search</w:t>
            </w:r>
          </w:p>
          <w:p w14:paraId="23C960F5" w14:textId="77777777" w:rsidR="008274D3" w:rsidRPr="00206882" w:rsidRDefault="008274D3" w:rsidP="003E3A11">
            <w:pPr>
              <w:pStyle w:val="DHHStablebullet"/>
              <w:numPr>
                <w:ilvl w:val="6"/>
                <w:numId w:val="2"/>
              </w:numPr>
              <w:ind w:left="227" w:hanging="227"/>
            </w:pPr>
            <w:r w:rsidRPr="00206882">
              <w:t xml:space="preserve">View the Service Snapshot </w:t>
            </w:r>
          </w:p>
          <w:p w14:paraId="7F996EBE" w14:textId="77777777" w:rsidR="008274D3" w:rsidRPr="00206882" w:rsidRDefault="008274D3" w:rsidP="003E3A11">
            <w:pPr>
              <w:pStyle w:val="DHHStablebullet"/>
              <w:numPr>
                <w:ilvl w:val="6"/>
                <w:numId w:val="2"/>
              </w:numPr>
              <w:ind w:left="227" w:hanging="227"/>
            </w:pPr>
            <w:r w:rsidRPr="00206882">
              <w:t>View the Privacy Disclaimer</w:t>
            </w:r>
          </w:p>
          <w:p w14:paraId="3C3A63C3" w14:textId="77777777" w:rsidR="008274D3" w:rsidRPr="00206882" w:rsidRDefault="008274D3" w:rsidP="003E3A11">
            <w:pPr>
              <w:pStyle w:val="DHHStablebullet"/>
              <w:numPr>
                <w:ilvl w:val="6"/>
                <w:numId w:val="2"/>
              </w:numPr>
              <w:ind w:left="227" w:hanging="227"/>
            </w:pPr>
            <w:r w:rsidRPr="00206882">
              <w:t>Link to the User Guide</w:t>
            </w:r>
          </w:p>
          <w:p w14:paraId="271209AE" w14:textId="77777777" w:rsidR="008274D3" w:rsidRPr="003072C6" w:rsidRDefault="008274D3" w:rsidP="003E3A11">
            <w:pPr>
              <w:pStyle w:val="DHHStablebullet"/>
              <w:numPr>
                <w:ilvl w:val="6"/>
                <w:numId w:val="2"/>
              </w:numPr>
              <w:ind w:left="227" w:hanging="227"/>
            </w:pPr>
            <w:r w:rsidRPr="00206882">
              <w:t xml:space="preserve">Link to </w:t>
            </w:r>
            <w:r>
              <w:t>Portal</w:t>
            </w:r>
            <w:r w:rsidRPr="00206882">
              <w:t xml:space="preserve"> support</w:t>
            </w:r>
          </w:p>
        </w:tc>
      </w:tr>
    </w:tbl>
    <w:p w14:paraId="72F59C7D" w14:textId="77777777" w:rsidR="008274D3" w:rsidRPr="005A48A2" w:rsidRDefault="008274D3" w:rsidP="008274D3">
      <w:pPr>
        <w:pStyle w:val="DHHSbody"/>
        <w:spacing w:before="240"/>
      </w:pPr>
      <w:r w:rsidRPr="005A48A2">
        <w:t xml:space="preserve">The </w:t>
      </w:r>
      <w:r w:rsidRPr="00B567C5">
        <w:rPr>
          <w:b/>
        </w:rPr>
        <w:t>Homepage</w:t>
      </w:r>
      <w:r>
        <w:t xml:space="preserve"> </w:t>
      </w:r>
      <w:r>
        <w:rPr>
          <w:b/>
        </w:rPr>
        <w:t>Dashboard</w:t>
      </w:r>
      <w:r w:rsidRPr="005A48A2">
        <w:t xml:space="preserve"> is divided into </w:t>
      </w:r>
      <w:r>
        <w:t>four</w:t>
      </w:r>
      <w:r w:rsidRPr="005A48A2">
        <w:t xml:space="preserve"> sections. </w:t>
      </w:r>
    </w:p>
    <w:p w14:paraId="53815C13" w14:textId="77777777" w:rsidR="008274D3" w:rsidRDefault="008274D3" w:rsidP="003E3A11">
      <w:pPr>
        <w:pStyle w:val="DHHSListnumbering"/>
        <w:numPr>
          <w:ilvl w:val="0"/>
          <w:numId w:val="52"/>
        </w:numPr>
      </w:pPr>
      <w:r>
        <w:t xml:space="preserve">Links to </w:t>
      </w:r>
      <w:r w:rsidRPr="00E418B7">
        <w:rPr>
          <w:b/>
        </w:rPr>
        <w:t>My L17 List</w:t>
      </w:r>
      <w:r>
        <w:t xml:space="preserve"> tab, </w:t>
      </w:r>
      <w:r w:rsidRPr="00E418B7">
        <w:rPr>
          <w:b/>
        </w:rPr>
        <w:t>Service L17 List</w:t>
      </w:r>
      <w:r>
        <w:t xml:space="preserve"> tab and the </w:t>
      </w:r>
      <w:r w:rsidRPr="000E1125">
        <w:rPr>
          <w:b/>
        </w:rPr>
        <w:t>L17 search</w:t>
      </w:r>
      <w:r>
        <w:t xml:space="preserve"> tab</w:t>
      </w:r>
    </w:p>
    <w:p w14:paraId="24B617B3" w14:textId="77777777" w:rsidR="008274D3" w:rsidRDefault="008274D3" w:rsidP="003E3A11">
      <w:pPr>
        <w:pStyle w:val="DHHSnumbering0"/>
        <w:numPr>
          <w:ilvl w:val="0"/>
          <w:numId w:val="52"/>
        </w:numPr>
      </w:pPr>
      <w:r>
        <w:t>Snapshot of status of current referrals</w:t>
      </w:r>
    </w:p>
    <w:p w14:paraId="78B7FCD9" w14:textId="77777777" w:rsidR="008274D3" w:rsidRDefault="008274D3" w:rsidP="003E3A11">
      <w:pPr>
        <w:pStyle w:val="DHHSnumbering0"/>
        <w:numPr>
          <w:ilvl w:val="0"/>
          <w:numId w:val="52"/>
        </w:numPr>
      </w:pPr>
      <w:r>
        <w:t>Message and system alerts (where present)</w:t>
      </w:r>
      <w:r w:rsidRPr="00A23F5B">
        <w:t xml:space="preserve"> </w:t>
      </w:r>
    </w:p>
    <w:p w14:paraId="456C1455" w14:textId="77777777" w:rsidR="008274D3" w:rsidRDefault="008274D3" w:rsidP="003E3A11">
      <w:pPr>
        <w:pStyle w:val="DHHSnumbering0"/>
        <w:numPr>
          <w:ilvl w:val="0"/>
          <w:numId w:val="52"/>
        </w:numPr>
      </w:pPr>
      <w:r>
        <w:t xml:space="preserve">Privacy disclaimer, </w:t>
      </w:r>
      <w:r w:rsidRPr="00A23F5B">
        <w:t xml:space="preserve">and links to </w:t>
      </w:r>
      <w:r>
        <w:t xml:space="preserve">support, </w:t>
      </w:r>
      <w:r w:rsidRPr="00A23F5B">
        <w:t>protocols and training resources</w:t>
      </w:r>
    </w:p>
    <w:p w14:paraId="5E54D253" w14:textId="77777777" w:rsidR="008274D3" w:rsidRPr="00D358FB" w:rsidRDefault="008274D3" w:rsidP="008274D3">
      <w:pPr>
        <w:spacing w:after="0" w:line="240" w:lineRule="auto"/>
        <w:jc w:val="right"/>
      </w:pPr>
      <w:r>
        <w:rPr>
          <w:noProof/>
          <w:lang w:eastAsia="en-AU"/>
        </w:rPr>
        <w:drawing>
          <wp:inline distT="0" distB="0" distL="0" distR="0" wp14:anchorId="3C6B21A3" wp14:editId="74F63750">
            <wp:extent cx="5652135" cy="4836319"/>
            <wp:effectExtent l="38100" t="38100" r="100965" b="97790"/>
            <wp:docPr id="40" name="Picture 40" title="Screenshot of the L17 Homepage Dashboard with the 4 sections indi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652135" cy="4836319"/>
                    </a:xfrm>
                    <a:prstGeom prst="rect">
                      <a:avLst/>
                    </a:prstGeom>
                    <a:effectLst>
                      <a:outerShdw blurRad="50800" dist="38100" dir="2700000" algn="tl" rotWithShape="0">
                        <a:prstClr val="black">
                          <a:alpha val="40000"/>
                        </a:prstClr>
                      </a:outerShdw>
                    </a:effectLst>
                  </pic:spPr>
                </pic:pic>
              </a:graphicData>
            </a:graphic>
          </wp:inline>
        </w:drawing>
      </w:r>
    </w:p>
    <w:p w14:paraId="7715A4FF" w14:textId="77777777" w:rsidR="008274D3" w:rsidRDefault="008274D3" w:rsidP="008274D3">
      <w:pPr>
        <w:pStyle w:val="Heading2"/>
      </w:pPr>
      <w:bookmarkStart w:id="61" w:name="_Referral_status"/>
      <w:bookmarkStart w:id="62" w:name="_Toc30585708"/>
      <w:bookmarkStart w:id="63" w:name="_Toc190953199"/>
      <w:bookmarkEnd w:id="61"/>
      <w:r>
        <w:lastRenderedPageBreak/>
        <w:t>Service Snapshot</w:t>
      </w:r>
      <w:bookmarkEnd w:id="62"/>
      <w:bookmarkEnd w:id="63"/>
    </w:p>
    <w:p w14:paraId="1467CB97" w14:textId="77777777" w:rsidR="008274D3" w:rsidRDefault="008274D3" w:rsidP="008274D3">
      <w:pPr>
        <w:pStyle w:val="DHHSnumbering0"/>
      </w:pPr>
      <w:r>
        <w:t xml:space="preserve">The </w:t>
      </w:r>
      <w:r>
        <w:rPr>
          <w:b/>
        </w:rPr>
        <w:t xml:space="preserve">Service Snapshot </w:t>
      </w:r>
      <w:r>
        <w:t>provides an infographic with a count of your service’s current referrals, divided into status of the referrals.</w:t>
      </w:r>
    </w:p>
    <w:p w14:paraId="6CFA2A8E" w14:textId="77777777" w:rsidR="008274D3" w:rsidRPr="00E418B7" w:rsidRDefault="008274D3" w:rsidP="008274D3">
      <w:pPr>
        <w:pStyle w:val="DHHSnumbering0"/>
      </w:pPr>
      <w:r>
        <w:rPr>
          <w:noProof/>
          <w:lang w:eastAsia="en-AU"/>
        </w:rPr>
        <w:drawing>
          <wp:inline distT="0" distB="0" distL="0" distR="0" wp14:anchorId="24B4F4BF" wp14:editId="4D1E0074">
            <wp:extent cx="5631295" cy="1659827"/>
            <wp:effectExtent l="38100" t="38100" r="102870" b="93345"/>
            <wp:docPr id="61466" name="Picture 61466" title="Snapshot of service statistics on Homepage Dashboard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42526" cy="1663137"/>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43F8D75" w14:textId="77777777" w:rsidR="008274D3" w:rsidRDefault="008274D3" w:rsidP="008274D3">
      <w:pPr>
        <w:pStyle w:val="Heading2"/>
      </w:pPr>
      <w:bookmarkStart w:id="64" w:name="_Toc30585709"/>
      <w:bookmarkStart w:id="65" w:name="_Toc190953200"/>
      <w:r>
        <w:t>Referral status</w:t>
      </w:r>
      <w:bookmarkEnd w:id="64"/>
      <w:bookmarkEnd w:id="65"/>
    </w:p>
    <w:p w14:paraId="2522B5B8" w14:textId="77777777" w:rsidR="008274D3" w:rsidRDefault="008274D3" w:rsidP="008274D3">
      <w:pPr>
        <w:pStyle w:val="DHHSbody"/>
      </w:pPr>
      <w:r>
        <w:t>There are four different statuses within the system: n</w:t>
      </w:r>
      <w:r w:rsidRPr="001661E6">
        <w:t>ew, triaged, working,</w:t>
      </w:r>
      <w:r>
        <w:t xml:space="preserve"> and closed. Statuses are automatically triggered when specific functions are performed in the Portal.</w:t>
      </w:r>
      <w:bookmarkStart w:id="66" w:name="_Table_5._Definitions"/>
      <w:bookmarkEnd w:id="66"/>
    </w:p>
    <w:p w14:paraId="3FA2231E" w14:textId="77777777" w:rsidR="008274D3" w:rsidRPr="00F92B1B" w:rsidRDefault="008274D3" w:rsidP="00F92B1B">
      <w:pPr>
        <w:pStyle w:val="Tablecaption"/>
      </w:pPr>
      <w:r w:rsidRPr="00F92B1B">
        <w:t>Table 5. Definitions of L17 Record Status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5"/>
        <w:gridCol w:w="7248"/>
      </w:tblGrid>
      <w:tr w:rsidR="008274D3" w:rsidRPr="00B25700" w14:paraId="523DAB6D" w14:textId="77777777" w:rsidTr="003573FD">
        <w:tc>
          <w:tcPr>
            <w:tcW w:w="1542" w:type="dxa"/>
            <w:shd w:val="clear" w:color="auto" w:fill="004EA8"/>
          </w:tcPr>
          <w:p w14:paraId="4A2A167B" w14:textId="77777777" w:rsidR="008274D3" w:rsidRPr="00B25700" w:rsidRDefault="008274D3" w:rsidP="003573FD">
            <w:pPr>
              <w:pStyle w:val="DHHStablecolhead"/>
              <w:keepNext/>
              <w:rPr>
                <w:color w:val="FFFFFF"/>
              </w:rPr>
            </w:pPr>
            <w:r w:rsidRPr="00B25700">
              <w:rPr>
                <w:color w:val="FFFFFF"/>
              </w:rPr>
              <w:t>Status</w:t>
            </w:r>
          </w:p>
        </w:tc>
        <w:tc>
          <w:tcPr>
            <w:tcW w:w="7327" w:type="dxa"/>
            <w:shd w:val="clear" w:color="auto" w:fill="004EA8"/>
          </w:tcPr>
          <w:p w14:paraId="4BAD4BB1" w14:textId="77777777" w:rsidR="008274D3" w:rsidRPr="00B25700" w:rsidRDefault="008274D3" w:rsidP="003573FD">
            <w:pPr>
              <w:pStyle w:val="DHHStablecolhead"/>
              <w:keepNext/>
              <w:rPr>
                <w:color w:val="FFFFFF"/>
              </w:rPr>
            </w:pPr>
            <w:r w:rsidRPr="00B25700">
              <w:rPr>
                <w:color w:val="FFFFFF"/>
              </w:rPr>
              <w:t>Definition</w:t>
            </w:r>
          </w:p>
        </w:tc>
      </w:tr>
      <w:tr w:rsidR="008274D3" w14:paraId="0D44D88F" w14:textId="77777777" w:rsidTr="003573FD">
        <w:tc>
          <w:tcPr>
            <w:tcW w:w="1542" w:type="dxa"/>
          </w:tcPr>
          <w:p w14:paraId="22E6648B" w14:textId="77777777" w:rsidR="008274D3" w:rsidRDefault="008274D3" w:rsidP="003573FD">
            <w:pPr>
              <w:pStyle w:val="DHHStablecaption"/>
            </w:pPr>
            <w:r>
              <w:t>New</w:t>
            </w:r>
          </w:p>
        </w:tc>
        <w:tc>
          <w:tcPr>
            <w:tcW w:w="7327" w:type="dxa"/>
          </w:tcPr>
          <w:p w14:paraId="7BABEA34" w14:textId="77777777" w:rsidR="008274D3" w:rsidRDefault="008274D3" w:rsidP="003E3A11">
            <w:pPr>
              <w:pStyle w:val="DHHStablebullet"/>
              <w:numPr>
                <w:ilvl w:val="6"/>
                <w:numId w:val="2"/>
              </w:numPr>
              <w:ind w:left="227" w:hanging="227"/>
            </w:pPr>
            <w:r>
              <w:t xml:space="preserve">Newly received referral from Victoria Police </w:t>
            </w:r>
            <w:r w:rsidRPr="007B305D">
              <w:t xml:space="preserve">or another service in the </w:t>
            </w:r>
            <w:r>
              <w:t>P</w:t>
            </w:r>
            <w:r w:rsidRPr="007B305D">
              <w:t>ortal</w:t>
            </w:r>
          </w:p>
        </w:tc>
      </w:tr>
      <w:tr w:rsidR="008274D3" w14:paraId="09251ED4" w14:textId="77777777" w:rsidTr="003573FD">
        <w:tc>
          <w:tcPr>
            <w:tcW w:w="1542" w:type="dxa"/>
          </w:tcPr>
          <w:p w14:paraId="2534AF9B" w14:textId="77777777" w:rsidR="008274D3" w:rsidRDefault="008274D3" w:rsidP="003573FD">
            <w:pPr>
              <w:pStyle w:val="DHHStablecaption"/>
            </w:pPr>
            <w:r>
              <w:t>Triaged</w:t>
            </w:r>
          </w:p>
          <w:p w14:paraId="714195FD" w14:textId="77777777" w:rsidR="008274D3" w:rsidRDefault="008274D3" w:rsidP="003573FD">
            <w:pPr>
              <w:pStyle w:val="DHHStablecaption"/>
            </w:pPr>
          </w:p>
        </w:tc>
        <w:tc>
          <w:tcPr>
            <w:tcW w:w="7327" w:type="dxa"/>
          </w:tcPr>
          <w:p w14:paraId="7C23EC17" w14:textId="77777777" w:rsidR="008274D3" w:rsidRDefault="008274D3" w:rsidP="003E3A11">
            <w:pPr>
              <w:pStyle w:val="DHHStablebullet"/>
              <w:numPr>
                <w:ilvl w:val="6"/>
                <w:numId w:val="2"/>
              </w:numPr>
              <w:ind w:left="227" w:hanging="227"/>
            </w:pPr>
            <w:r>
              <w:t xml:space="preserve">Status will change to </w:t>
            </w:r>
            <w:r>
              <w:rPr>
                <w:b/>
              </w:rPr>
              <w:t>Triaged</w:t>
            </w:r>
            <w:r>
              <w:t xml:space="preserve"> when you change a triage field: that is, enter a</w:t>
            </w:r>
            <w:r>
              <w:rPr>
                <w:b/>
              </w:rPr>
              <w:t xml:space="preserve"> </w:t>
            </w:r>
            <w:r w:rsidRPr="00F423BB">
              <w:rPr>
                <w:b/>
              </w:rPr>
              <w:t xml:space="preserve">Service </w:t>
            </w:r>
            <w:r w:rsidRPr="00C57FC9">
              <w:rPr>
                <w:b/>
              </w:rPr>
              <w:t>Classification</w:t>
            </w:r>
            <w:r>
              <w:t xml:space="preserve"> or a </w:t>
            </w:r>
            <w:r w:rsidRPr="00C57FC9">
              <w:rPr>
                <w:b/>
              </w:rPr>
              <w:t>Service</w:t>
            </w:r>
            <w:r>
              <w:rPr>
                <w:b/>
              </w:rPr>
              <w:t xml:space="preserve"> </w:t>
            </w:r>
            <w:r w:rsidRPr="007563D7">
              <w:rPr>
                <w:b/>
              </w:rPr>
              <w:t>Priority</w:t>
            </w:r>
          </w:p>
        </w:tc>
      </w:tr>
      <w:tr w:rsidR="008274D3" w14:paraId="5DD07BB4" w14:textId="77777777" w:rsidTr="003573FD">
        <w:tc>
          <w:tcPr>
            <w:tcW w:w="1542" w:type="dxa"/>
          </w:tcPr>
          <w:p w14:paraId="701C50DA" w14:textId="77777777" w:rsidR="008274D3" w:rsidRDefault="008274D3" w:rsidP="003573FD">
            <w:pPr>
              <w:pStyle w:val="DHHStablecaption"/>
            </w:pPr>
            <w:r w:rsidRPr="005728CF">
              <w:t>Working</w:t>
            </w:r>
          </w:p>
        </w:tc>
        <w:tc>
          <w:tcPr>
            <w:tcW w:w="7327" w:type="dxa"/>
          </w:tcPr>
          <w:p w14:paraId="0956B0FC" w14:textId="77777777" w:rsidR="008274D3" w:rsidRDefault="008274D3" w:rsidP="003E3A11">
            <w:pPr>
              <w:pStyle w:val="DHHStablebullet"/>
              <w:numPr>
                <w:ilvl w:val="6"/>
                <w:numId w:val="2"/>
              </w:numPr>
              <w:ind w:left="227" w:hanging="227"/>
            </w:pPr>
            <w:r w:rsidRPr="002E1BDF">
              <w:t xml:space="preserve">Status </w:t>
            </w:r>
            <w:r>
              <w:t xml:space="preserve">will change to </w:t>
            </w:r>
            <w:r w:rsidRPr="0093474A">
              <w:rPr>
                <w:b/>
              </w:rPr>
              <w:t>Working</w:t>
            </w:r>
            <w:r w:rsidRPr="002E1BDF">
              <w:t xml:space="preserve"> w</w:t>
            </w:r>
            <w:r>
              <w:t xml:space="preserve">hen you have made a change in the </w:t>
            </w:r>
            <w:r>
              <w:rPr>
                <w:b/>
              </w:rPr>
              <w:t xml:space="preserve">Record </w:t>
            </w:r>
            <w:r>
              <w:t xml:space="preserve">screen: </w:t>
            </w:r>
            <w:r>
              <w:rPr>
                <w:b/>
              </w:rPr>
              <w:t xml:space="preserve">Make a </w:t>
            </w:r>
            <w:r w:rsidRPr="00F423BB">
              <w:rPr>
                <w:b/>
              </w:rPr>
              <w:t>Referral</w:t>
            </w:r>
            <w:r>
              <w:t>, create</w:t>
            </w:r>
            <w:r w:rsidRPr="007C5E3C">
              <w:t xml:space="preserve"> </w:t>
            </w:r>
            <w:r>
              <w:t xml:space="preserve">an </w:t>
            </w:r>
            <w:r>
              <w:rPr>
                <w:b/>
              </w:rPr>
              <w:t>A</w:t>
            </w:r>
            <w:r w:rsidRPr="007C5E3C">
              <w:rPr>
                <w:b/>
              </w:rPr>
              <w:t>ction</w:t>
            </w:r>
            <w:r>
              <w:rPr>
                <w:b/>
              </w:rPr>
              <w:t>,</w:t>
            </w:r>
            <w:r>
              <w:t xml:space="preserve"> edit any</w:t>
            </w:r>
            <w:r w:rsidRPr="007C5E3C">
              <w:t xml:space="preserve"> </w:t>
            </w:r>
            <w:r>
              <w:t>client details</w:t>
            </w:r>
            <w:r w:rsidRPr="007C5E3C">
              <w:t xml:space="preserve">, </w:t>
            </w:r>
            <w:proofErr w:type="gramStart"/>
            <w:r>
              <w:rPr>
                <w:b/>
              </w:rPr>
              <w:t>Generate</w:t>
            </w:r>
            <w:proofErr w:type="gramEnd"/>
            <w:r>
              <w:rPr>
                <w:b/>
              </w:rPr>
              <w:t xml:space="preserve"> a PDF </w:t>
            </w:r>
            <w:r>
              <w:t xml:space="preserve">or enter any </w:t>
            </w:r>
            <w:r w:rsidRPr="007C5E3C">
              <w:rPr>
                <w:b/>
              </w:rPr>
              <w:t>Comments</w:t>
            </w:r>
            <w:r w:rsidRPr="00D849C4">
              <w:t>.</w:t>
            </w:r>
          </w:p>
        </w:tc>
      </w:tr>
      <w:tr w:rsidR="008274D3" w14:paraId="2A140671" w14:textId="77777777" w:rsidTr="003573FD">
        <w:tc>
          <w:tcPr>
            <w:tcW w:w="1542" w:type="dxa"/>
          </w:tcPr>
          <w:p w14:paraId="22267F29" w14:textId="77777777" w:rsidR="008274D3" w:rsidRPr="007563D7" w:rsidRDefault="008274D3" w:rsidP="003573FD">
            <w:pPr>
              <w:pStyle w:val="DHHStablecaption"/>
            </w:pPr>
            <w:r w:rsidRPr="002E1BDF">
              <w:t>Closed</w:t>
            </w:r>
          </w:p>
          <w:p w14:paraId="39E90869" w14:textId="77777777" w:rsidR="008274D3" w:rsidRDefault="008274D3" w:rsidP="003573FD">
            <w:pPr>
              <w:pStyle w:val="DHHStablecaption"/>
            </w:pPr>
          </w:p>
        </w:tc>
        <w:tc>
          <w:tcPr>
            <w:tcW w:w="7327" w:type="dxa"/>
          </w:tcPr>
          <w:p w14:paraId="3BF466AE" w14:textId="77777777" w:rsidR="008274D3" w:rsidRDefault="008274D3" w:rsidP="003E3A11">
            <w:pPr>
              <w:pStyle w:val="DHHStablebullet"/>
              <w:numPr>
                <w:ilvl w:val="6"/>
                <w:numId w:val="2"/>
              </w:numPr>
              <w:spacing w:after="0"/>
              <w:ind w:left="227" w:hanging="227"/>
            </w:pPr>
            <w:r>
              <w:t xml:space="preserve">Status will change to </w:t>
            </w:r>
            <w:r>
              <w:rPr>
                <w:b/>
              </w:rPr>
              <w:t>Closed</w:t>
            </w:r>
            <w:r>
              <w:t xml:space="preserve"> when </w:t>
            </w:r>
            <w:r w:rsidRPr="00ED3849">
              <w:t>an</w:t>
            </w:r>
            <w:r>
              <w:rPr>
                <w:b/>
              </w:rPr>
              <w:t xml:space="preserve"> outcome for all primary clients</w:t>
            </w:r>
            <w:r>
              <w:t xml:space="preserve"> </w:t>
            </w:r>
            <w:proofErr w:type="gramStart"/>
            <w:r>
              <w:t>have</w:t>
            </w:r>
            <w:proofErr w:type="gramEnd"/>
            <w:r>
              <w:t xml:space="preserve"> been recorded in the </w:t>
            </w:r>
            <w:r>
              <w:rPr>
                <w:b/>
              </w:rPr>
              <w:t>Actions and Attach</w:t>
            </w:r>
            <w:r w:rsidRPr="00FF0039">
              <w:rPr>
                <w:b/>
              </w:rPr>
              <w:t>ments</w:t>
            </w:r>
            <w:r>
              <w:t xml:space="preserve"> tab. This means </w:t>
            </w:r>
            <w:r w:rsidRPr="007563D7">
              <w:t xml:space="preserve">the </w:t>
            </w:r>
            <w:r>
              <w:t>family violence</w:t>
            </w:r>
            <w:r w:rsidRPr="007563D7">
              <w:t xml:space="preserve"> </w:t>
            </w:r>
            <w:r>
              <w:t xml:space="preserve">referral has been processed. A service may still be working with the client, wherein they will continue to manage the client record via their client management system. </w:t>
            </w:r>
          </w:p>
        </w:tc>
      </w:tr>
    </w:tbl>
    <w:p w14:paraId="5D47DFBC" w14:textId="77777777" w:rsidR="008274D3" w:rsidRPr="00F423BB" w:rsidRDefault="008274D3" w:rsidP="008274D3"/>
    <w:tbl>
      <w:tblPr>
        <w:tblW w:w="4851" w:type="pct"/>
        <w:tblInd w:w="108" w:type="dxa"/>
        <w:tblBorders>
          <w:top w:val="single" w:sz="4" w:space="0" w:color="004EA8"/>
          <w:bottom w:val="single" w:sz="4" w:space="0" w:color="004EA8"/>
        </w:tblBorders>
        <w:tblLook w:val="00A0" w:firstRow="1" w:lastRow="0" w:firstColumn="1" w:lastColumn="0" w:noHBand="0" w:noVBand="0"/>
      </w:tblPr>
      <w:tblGrid>
        <w:gridCol w:w="1139"/>
        <w:gridCol w:w="7497"/>
      </w:tblGrid>
      <w:tr w:rsidR="008274D3" w:rsidRPr="003072C6" w14:paraId="6AC6A5D1" w14:textId="77777777" w:rsidTr="003573FD">
        <w:tc>
          <w:tcPr>
            <w:tcW w:w="617" w:type="pct"/>
            <w:tcBorders>
              <w:top w:val="single" w:sz="4" w:space="0" w:color="004EA8"/>
              <w:bottom w:val="single" w:sz="4" w:space="0" w:color="004EA8"/>
            </w:tcBorders>
          </w:tcPr>
          <w:p w14:paraId="295F2277" w14:textId="77777777" w:rsidR="008274D3" w:rsidRPr="00C57FC9" w:rsidRDefault="008274D3" w:rsidP="003573FD">
            <w:pPr>
              <w:pStyle w:val="DHHStablecolhead"/>
              <w:spacing w:after="40"/>
              <w:jc w:val="center"/>
            </w:pPr>
            <w:r w:rsidRPr="00C57FC9">
              <w:t>Reminder</w:t>
            </w:r>
          </w:p>
          <w:p w14:paraId="41B9E9AD" w14:textId="77777777" w:rsidR="008274D3" w:rsidRPr="00C57FC9" w:rsidRDefault="008274D3" w:rsidP="003573FD">
            <w:pPr>
              <w:pStyle w:val="DHHStablecolhead"/>
              <w:spacing w:before="0" w:after="80"/>
              <w:jc w:val="center"/>
            </w:pPr>
            <w:r w:rsidRPr="00C57FC9">
              <w:rPr>
                <w:noProof/>
                <w:lang w:eastAsia="en-AU"/>
              </w:rPr>
              <w:drawing>
                <wp:inline distT="0" distB="0" distL="0" distR="0" wp14:anchorId="13043D68" wp14:editId="24B47B66">
                  <wp:extent cx="278901" cy="272561"/>
                  <wp:effectExtent l="0" t="0" r="6985" b="0"/>
                  <wp:docPr id="275" name="Picture 275" title="Remin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inder.bmp"/>
                          <pic:cNvPicPr/>
                        </pic:nvPicPr>
                        <pic:blipFill>
                          <a:blip r:embed="rId71">
                            <a:extLst>
                              <a:ext uri="{28A0092B-C50C-407E-A947-70E740481C1C}">
                                <a14:useLocalDpi xmlns:a14="http://schemas.microsoft.com/office/drawing/2010/main" val="0"/>
                              </a:ext>
                            </a:extLst>
                          </a:blip>
                          <a:stretch>
                            <a:fillRect/>
                          </a:stretch>
                        </pic:blipFill>
                        <pic:spPr>
                          <a:xfrm>
                            <a:off x="0" y="0"/>
                            <a:ext cx="278901" cy="272561"/>
                          </a:xfrm>
                          <a:prstGeom prst="rect">
                            <a:avLst/>
                          </a:prstGeom>
                        </pic:spPr>
                      </pic:pic>
                    </a:graphicData>
                  </a:graphic>
                </wp:inline>
              </w:drawing>
            </w:r>
          </w:p>
        </w:tc>
        <w:tc>
          <w:tcPr>
            <w:tcW w:w="4383" w:type="pct"/>
            <w:tcBorders>
              <w:top w:val="single" w:sz="4" w:space="0" w:color="004EA8"/>
              <w:bottom w:val="single" w:sz="4" w:space="0" w:color="004EA8"/>
            </w:tcBorders>
          </w:tcPr>
          <w:p w14:paraId="14465F67" w14:textId="77777777" w:rsidR="008274D3" w:rsidRPr="00EB46F2" w:rsidRDefault="008274D3" w:rsidP="003573FD">
            <w:pPr>
              <w:pStyle w:val="DHHStablebullet"/>
              <w:ind w:left="0" w:firstLine="0"/>
            </w:pPr>
            <w:r w:rsidRPr="00C57FC9">
              <w:rPr>
                <w:rStyle w:val="Strong"/>
                <w:rFonts w:eastAsia="MS Gothic"/>
              </w:rPr>
              <w:t>Where a</w:t>
            </w:r>
            <w:r>
              <w:rPr>
                <w:rStyle w:val="Strong"/>
                <w:rFonts w:eastAsia="MS Gothic"/>
              </w:rPr>
              <w:t xml:space="preserve"> referral </w:t>
            </w:r>
            <w:r w:rsidRPr="00C57FC9">
              <w:rPr>
                <w:rStyle w:val="Strong"/>
                <w:rFonts w:eastAsia="MS Gothic"/>
              </w:rPr>
              <w:t>is Closed, a service may still be working with that client. This simply means that the service has completed their work with the L17 Referral.</w:t>
            </w:r>
            <w:r>
              <w:rPr>
                <w:rStyle w:val="Strong"/>
                <w:rFonts w:eastAsia="MS Gothic"/>
              </w:rPr>
              <w:t xml:space="preserve"> The service can still view closed L17 records and generate L17 PDF files.</w:t>
            </w:r>
          </w:p>
        </w:tc>
      </w:tr>
    </w:tbl>
    <w:p w14:paraId="61D433FE" w14:textId="77777777" w:rsidR="008274D3" w:rsidRDefault="008274D3" w:rsidP="008274D3">
      <w:bookmarkStart w:id="67" w:name="_Toc466293182"/>
    </w:p>
    <w:p w14:paraId="24DB74DC" w14:textId="77777777" w:rsidR="008274D3" w:rsidRPr="007A7060" w:rsidRDefault="008274D3" w:rsidP="008274D3">
      <w:pPr>
        <w:spacing w:after="0" w:line="240" w:lineRule="auto"/>
      </w:pPr>
      <w:r>
        <w:br w:type="page"/>
      </w:r>
    </w:p>
    <w:p w14:paraId="121EF0BE" w14:textId="77777777" w:rsidR="008274D3" w:rsidRPr="00C20BCF" w:rsidRDefault="008274D3" w:rsidP="003E3A11">
      <w:pPr>
        <w:pStyle w:val="Heading1"/>
        <w:numPr>
          <w:ilvl w:val="0"/>
          <w:numId w:val="13"/>
        </w:numPr>
        <w:tabs>
          <w:tab w:val="num" w:pos="397"/>
        </w:tabs>
        <w:ind w:left="397" w:hanging="397"/>
      </w:pPr>
      <w:bookmarkStart w:id="68" w:name="_Toc30585710"/>
      <w:bookmarkStart w:id="69" w:name="_Toc190953201"/>
      <w:r w:rsidRPr="00C20BCF">
        <w:lastRenderedPageBreak/>
        <w:t>Service L17 List</w:t>
      </w:r>
      <w:bookmarkEnd w:id="67"/>
      <w:bookmarkEnd w:id="68"/>
      <w:bookmarkEnd w:id="69"/>
    </w:p>
    <w:tbl>
      <w:tblPr>
        <w:tblW w:w="4851" w:type="pct"/>
        <w:tblInd w:w="108" w:type="dxa"/>
        <w:tblBorders>
          <w:top w:val="single" w:sz="4" w:space="0" w:color="004EA8"/>
          <w:bottom w:val="single" w:sz="4" w:space="0" w:color="004EA8"/>
        </w:tblBorders>
        <w:tblLook w:val="00A0" w:firstRow="1" w:lastRow="0" w:firstColumn="1" w:lastColumn="0" w:noHBand="0" w:noVBand="0"/>
      </w:tblPr>
      <w:tblGrid>
        <w:gridCol w:w="1162"/>
        <w:gridCol w:w="7474"/>
      </w:tblGrid>
      <w:tr w:rsidR="008274D3" w:rsidRPr="003072C6" w14:paraId="5BB741B4" w14:textId="77777777" w:rsidTr="003573FD">
        <w:tc>
          <w:tcPr>
            <w:tcW w:w="673" w:type="pct"/>
            <w:tcBorders>
              <w:top w:val="single" w:sz="4" w:space="0" w:color="004EA8"/>
              <w:bottom w:val="single" w:sz="4" w:space="0" w:color="004EA8"/>
            </w:tcBorders>
          </w:tcPr>
          <w:p w14:paraId="4806742D" w14:textId="77777777" w:rsidR="008274D3" w:rsidRDefault="008274D3" w:rsidP="003573FD">
            <w:pPr>
              <w:pStyle w:val="DHHStablecolhead"/>
            </w:pPr>
            <w:r>
              <w:t>Overview</w:t>
            </w:r>
          </w:p>
        </w:tc>
        <w:tc>
          <w:tcPr>
            <w:tcW w:w="4327" w:type="pct"/>
            <w:tcBorders>
              <w:top w:val="single" w:sz="4" w:space="0" w:color="004EA8"/>
              <w:bottom w:val="single" w:sz="4" w:space="0" w:color="004EA8"/>
            </w:tcBorders>
          </w:tcPr>
          <w:p w14:paraId="3AA3C34E" w14:textId="77777777" w:rsidR="008274D3" w:rsidRDefault="008274D3" w:rsidP="003573FD">
            <w:pPr>
              <w:pStyle w:val="DHHStabletext"/>
            </w:pPr>
            <w:r>
              <w:t xml:space="preserve">The </w:t>
            </w:r>
            <w:r>
              <w:rPr>
                <w:b/>
              </w:rPr>
              <w:t xml:space="preserve">Service </w:t>
            </w:r>
            <w:r w:rsidRPr="007563D7">
              <w:rPr>
                <w:b/>
              </w:rPr>
              <w:t>L17 List</w:t>
            </w:r>
            <w:r>
              <w:t xml:space="preserve"> tab is where you can:</w:t>
            </w:r>
          </w:p>
          <w:p w14:paraId="378862D3" w14:textId="77777777" w:rsidR="008274D3" w:rsidRDefault="008274D3" w:rsidP="003E3A11">
            <w:pPr>
              <w:pStyle w:val="DHHStablebullet"/>
              <w:numPr>
                <w:ilvl w:val="6"/>
                <w:numId w:val="2"/>
              </w:numPr>
              <w:ind w:left="227" w:hanging="227"/>
            </w:pPr>
            <w:r>
              <w:t>Monitor all referrals sent to your service in one list</w:t>
            </w:r>
          </w:p>
          <w:p w14:paraId="06440A2E" w14:textId="77777777" w:rsidR="008274D3" w:rsidRPr="00403E00" w:rsidRDefault="008274D3" w:rsidP="003E3A11">
            <w:pPr>
              <w:pStyle w:val="DHHStablebullet"/>
              <w:numPr>
                <w:ilvl w:val="6"/>
                <w:numId w:val="2"/>
              </w:numPr>
              <w:ind w:left="227" w:hanging="227"/>
            </w:pPr>
            <w:r>
              <w:t xml:space="preserve">View </w:t>
            </w:r>
            <w:proofErr w:type="gramStart"/>
            <w:r>
              <w:t>select</w:t>
            </w:r>
            <w:proofErr w:type="gramEnd"/>
            <w:r>
              <w:t xml:space="preserve"> details of the referral (including status of new, working, triaged, or closed)</w:t>
            </w:r>
          </w:p>
          <w:p w14:paraId="7B472BCC" w14:textId="77777777" w:rsidR="008274D3" w:rsidRPr="006B1BBB" w:rsidRDefault="008274D3" w:rsidP="003E3A11">
            <w:pPr>
              <w:pStyle w:val="DHHStablebullet"/>
              <w:numPr>
                <w:ilvl w:val="6"/>
                <w:numId w:val="2"/>
              </w:numPr>
              <w:ind w:left="227" w:hanging="227"/>
            </w:pPr>
            <w:r>
              <w:t xml:space="preserve">Manage referrals by </w:t>
            </w:r>
            <w:r w:rsidRPr="007563D7">
              <w:rPr>
                <w:b/>
              </w:rPr>
              <w:t>triaging</w:t>
            </w:r>
            <w:r w:rsidRPr="006B1BBB">
              <w:t xml:space="preserve"> </w:t>
            </w:r>
            <w:r>
              <w:t xml:space="preserve">or </w:t>
            </w:r>
            <w:r w:rsidRPr="007563D7">
              <w:rPr>
                <w:b/>
              </w:rPr>
              <w:t>assigning</w:t>
            </w:r>
            <w:r>
              <w:t xml:space="preserve"> to other workers</w:t>
            </w:r>
          </w:p>
          <w:p w14:paraId="74682DF0" w14:textId="77777777" w:rsidR="008274D3" w:rsidRPr="003072C6" w:rsidRDefault="008274D3" w:rsidP="003E3A11">
            <w:pPr>
              <w:pStyle w:val="DHHStablebullet"/>
              <w:numPr>
                <w:ilvl w:val="6"/>
                <w:numId w:val="2"/>
              </w:numPr>
              <w:ind w:left="227" w:hanging="227"/>
            </w:pPr>
            <w:r>
              <w:t>Search and filter referrals that have not been actioned or have been overlooked</w:t>
            </w:r>
          </w:p>
        </w:tc>
      </w:tr>
    </w:tbl>
    <w:p w14:paraId="2060776D" w14:textId="77777777" w:rsidR="008274D3" w:rsidRDefault="008274D3" w:rsidP="008274D3">
      <w:pPr>
        <w:pStyle w:val="Heading2"/>
      </w:pPr>
      <w:bookmarkStart w:id="70" w:name="_Toc466293183"/>
      <w:bookmarkStart w:id="71" w:name="_Toc30585711"/>
      <w:bookmarkStart w:id="72" w:name="_Toc190953202"/>
      <w:r>
        <w:t>Screen Overview</w:t>
      </w:r>
      <w:bookmarkEnd w:id="70"/>
      <w:bookmarkEnd w:id="71"/>
      <w:bookmarkEnd w:id="72"/>
    </w:p>
    <w:p w14:paraId="2FD24CB1" w14:textId="77777777" w:rsidR="008274D3" w:rsidRPr="005A48A2" w:rsidRDefault="008274D3" w:rsidP="008274D3">
      <w:pPr>
        <w:pStyle w:val="DHHSbody"/>
        <w:spacing w:before="240"/>
      </w:pPr>
      <w:r w:rsidRPr="005A48A2">
        <w:t xml:space="preserve">The </w:t>
      </w:r>
      <w:r>
        <w:rPr>
          <w:b/>
        </w:rPr>
        <w:t xml:space="preserve">Service </w:t>
      </w:r>
      <w:r w:rsidRPr="006E4B71">
        <w:rPr>
          <w:b/>
        </w:rPr>
        <w:t>L17 List</w:t>
      </w:r>
      <w:r w:rsidRPr="005A48A2">
        <w:t xml:space="preserve"> is divided into </w:t>
      </w:r>
      <w:r>
        <w:t>two</w:t>
      </w:r>
      <w:r w:rsidRPr="005A48A2">
        <w:t xml:space="preserve"> sections. </w:t>
      </w:r>
    </w:p>
    <w:p w14:paraId="31D4EFB4" w14:textId="77777777" w:rsidR="008274D3" w:rsidRDefault="008274D3" w:rsidP="003E3A11">
      <w:pPr>
        <w:pStyle w:val="DHHSNumbering"/>
        <w:numPr>
          <w:ilvl w:val="0"/>
          <w:numId w:val="16"/>
        </w:numPr>
      </w:pPr>
      <w:r w:rsidRPr="00CA3C59">
        <w:t xml:space="preserve">The </w:t>
      </w:r>
      <w:r w:rsidRPr="0006302E">
        <w:rPr>
          <w:b/>
        </w:rPr>
        <w:t>L17 List</w:t>
      </w:r>
      <w:r w:rsidRPr="00CA3C59">
        <w:t xml:space="preserve"> section</w:t>
      </w:r>
    </w:p>
    <w:p w14:paraId="50FC9838" w14:textId="77777777" w:rsidR="008274D3" w:rsidRDefault="008274D3" w:rsidP="003E3A11">
      <w:pPr>
        <w:pStyle w:val="DHHSNumbering"/>
        <w:numPr>
          <w:ilvl w:val="0"/>
          <w:numId w:val="16"/>
        </w:numPr>
      </w:pPr>
      <w:r>
        <w:t xml:space="preserve">The </w:t>
      </w:r>
      <w:r w:rsidRPr="00A36745">
        <w:rPr>
          <w:b/>
        </w:rPr>
        <w:t>L17 Referral Details</w:t>
      </w:r>
      <w:r>
        <w:t xml:space="preserve"> sub-section</w:t>
      </w:r>
    </w:p>
    <w:p w14:paraId="05686F4B" w14:textId="77777777" w:rsidR="008274D3" w:rsidRDefault="008274D3" w:rsidP="008274D3">
      <w:pPr>
        <w:pStyle w:val="DHHSNumbering"/>
      </w:pPr>
      <w:r>
        <w:rPr>
          <w:noProof/>
          <w:lang w:eastAsia="en-AU"/>
        </w:rPr>
        <w:drawing>
          <wp:inline distT="0" distB="0" distL="0" distR="0" wp14:anchorId="3AEECFDF" wp14:editId="76A9735A">
            <wp:extent cx="5634355" cy="4313555"/>
            <wp:effectExtent l="38100" t="38100" r="99695" b="86995"/>
            <wp:docPr id="63524" name="Picture 63524" title="Screenshot of the L17 Lis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34355" cy="431355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128246A6" w14:textId="77777777" w:rsidR="008274D3" w:rsidRDefault="008274D3" w:rsidP="008274D3">
      <w:pPr>
        <w:pStyle w:val="Heading2"/>
      </w:pPr>
      <w:bookmarkStart w:id="73" w:name="_Toc30585712"/>
      <w:bookmarkStart w:id="74" w:name="_Toc190953203"/>
      <w:r>
        <w:t>L17 List</w:t>
      </w:r>
      <w:bookmarkEnd w:id="73"/>
      <w:bookmarkEnd w:id="74"/>
    </w:p>
    <w:p w14:paraId="2ADCFCD6" w14:textId="77777777" w:rsidR="008274D3" w:rsidRPr="00D44580" w:rsidRDefault="008274D3" w:rsidP="008274D3">
      <w:pPr>
        <w:pStyle w:val="DHHSbody"/>
        <w:rPr>
          <w:b/>
        </w:rPr>
      </w:pPr>
      <w:r>
        <w:t xml:space="preserve">The L17 List contains a list of all family violence referrals that have come into the service. There are </w:t>
      </w:r>
      <w:proofErr w:type="gramStart"/>
      <w:r>
        <w:t>a number of</w:t>
      </w:r>
      <w:proofErr w:type="gramEnd"/>
      <w:r>
        <w:t xml:space="preserve"> columns across the top, which can be customised to suit the needs of the service. Editable fields can be edited directly from the List View, for example, you can </w:t>
      </w:r>
      <w:r>
        <w:rPr>
          <w:b/>
        </w:rPr>
        <w:t>Assign to</w:t>
      </w:r>
      <w:r>
        <w:t xml:space="preserve"> a worker by selecting in the relevant record </w:t>
      </w:r>
      <w:r>
        <w:rPr>
          <w:b/>
        </w:rPr>
        <w:t xml:space="preserve">Assign to </w:t>
      </w:r>
      <w:r w:rsidRPr="00D44580">
        <w:t>field.</w:t>
      </w:r>
    </w:p>
    <w:p w14:paraId="7ADC6FDC" w14:textId="77777777" w:rsidR="008274D3" w:rsidRDefault="008274D3" w:rsidP="008274D3">
      <w:pPr>
        <w:pStyle w:val="Heading3"/>
      </w:pPr>
      <w:r>
        <w:lastRenderedPageBreak/>
        <w:t>Default Order of L17s</w:t>
      </w:r>
    </w:p>
    <w:p w14:paraId="75BC4E1E" w14:textId="77777777" w:rsidR="008274D3" w:rsidRDefault="008274D3" w:rsidP="008274D3">
      <w:pPr>
        <w:pStyle w:val="DHHSbody"/>
      </w:pPr>
      <w:r>
        <w:t xml:space="preserve">The system default display for the </w:t>
      </w:r>
      <w:r>
        <w:rPr>
          <w:b/>
        </w:rPr>
        <w:t xml:space="preserve">Service L17 </w:t>
      </w:r>
      <w:r w:rsidRPr="003976FC">
        <w:rPr>
          <w:b/>
        </w:rPr>
        <w:t>List</w:t>
      </w:r>
      <w:r>
        <w:t xml:space="preserve"> </w:t>
      </w:r>
      <w:r w:rsidRPr="003976FC">
        <w:t>shows</w:t>
      </w:r>
      <w:r>
        <w:t xml:space="preserve"> open L17s for your service, </w:t>
      </w:r>
      <w:r w:rsidRPr="00FE5C62">
        <w:t xml:space="preserve">in </w:t>
      </w:r>
      <w:r>
        <w:t>order of:</w:t>
      </w:r>
    </w:p>
    <w:p w14:paraId="540DD733" w14:textId="77777777" w:rsidR="008274D3" w:rsidRDefault="008274D3" w:rsidP="003E3A11">
      <w:pPr>
        <w:pStyle w:val="DHHSNumbering"/>
        <w:numPr>
          <w:ilvl w:val="0"/>
          <w:numId w:val="34"/>
        </w:numPr>
      </w:pPr>
      <w:r w:rsidRPr="00DE7BA9">
        <w:rPr>
          <w:b/>
        </w:rPr>
        <w:t xml:space="preserve">Status </w:t>
      </w:r>
      <w:r>
        <w:t>in the following order: New – Triaged – Working.</w:t>
      </w:r>
    </w:p>
    <w:p w14:paraId="32059492" w14:textId="77777777" w:rsidR="008274D3" w:rsidRDefault="008274D3" w:rsidP="003E3A11">
      <w:pPr>
        <w:pStyle w:val="DHHSNumbering"/>
        <w:numPr>
          <w:ilvl w:val="0"/>
          <w:numId w:val="34"/>
        </w:numPr>
      </w:pPr>
      <w:r w:rsidRPr="0006302E">
        <w:rPr>
          <w:b/>
        </w:rPr>
        <w:t>Date</w:t>
      </w:r>
      <w:r w:rsidRPr="00FE5C62">
        <w:t xml:space="preserve"> and </w:t>
      </w:r>
      <w:r w:rsidRPr="0006302E">
        <w:rPr>
          <w:b/>
        </w:rPr>
        <w:t>Time</w:t>
      </w:r>
      <w:r w:rsidRPr="00FE5C62">
        <w:t xml:space="preserve"> order (</w:t>
      </w:r>
      <w:r w:rsidRPr="0006302E">
        <w:rPr>
          <w:b/>
        </w:rPr>
        <w:t>Referral Date</w:t>
      </w:r>
      <w:r w:rsidRPr="00FE5C62">
        <w:t xml:space="preserve"> column).</w:t>
      </w:r>
      <w:r w:rsidRPr="00FE5C62">
        <w:rPr>
          <w:noProof/>
          <w:lang w:eastAsia="en-AU"/>
        </w:rPr>
        <w:t xml:space="preserve"> The most recent ref</w:t>
      </w:r>
      <w:r>
        <w:rPr>
          <w:noProof/>
          <w:lang w:eastAsia="en-AU"/>
        </w:rPr>
        <w:t>errals will display at the top.</w:t>
      </w:r>
    </w:p>
    <w:p w14:paraId="1B21851A" w14:textId="77777777" w:rsidR="008274D3" w:rsidRDefault="008274D3" w:rsidP="008274D3">
      <w:pPr>
        <w:pStyle w:val="Heading3"/>
      </w:pPr>
      <w:r>
        <w:t>Display More Records</w:t>
      </w:r>
    </w:p>
    <w:p w14:paraId="6FFBE4AC" w14:textId="77777777" w:rsidR="008274D3" w:rsidRPr="00A876EC" w:rsidRDefault="008274D3" w:rsidP="008274D3">
      <w:pPr>
        <w:pStyle w:val="DHHSbody"/>
        <w:rPr>
          <w:lang w:eastAsia="en-AU"/>
        </w:rPr>
      </w:pPr>
      <w:r>
        <w:rPr>
          <w:lang w:eastAsia="en-AU"/>
        </w:rPr>
        <w:t xml:space="preserve">The list displays 10 records at a time. It can be expanded to display 20 records, by clicking the </w:t>
      </w:r>
      <w:r>
        <w:rPr>
          <w:b/>
          <w:lang w:eastAsia="en-AU"/>
        </w:rPr>
        <w:t xml:space="preserve">Expand </w:t>
      </w:r>
      <w:r>
        <w:rPr>
          <w:rFonts w:cs="Arial"/>
          <w:noProof/>
          <w:sz w:val="22"/>
          <w:szCs w:val="22"/>
          <w:lang w:eastAsia="en-AU"/>
        </w:rPr>
        <w:drawing>
          <wp:inline distT="0" distB="0" distL="0" distR="0" wp14:anchorId="5DBB3FA0" wp14:editId="7384C7BF">
            <wp:extent cx="150125" cy="137976"/>
            <wp:effectExtent l="0" t="0" r="2540" b="0"/>
            <wp:docPr id="66" name="Picture 66" title="Exp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Clipp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081" cy="136098"/>
                    </a:xfrm>
                    <a:prstGeom prst="rect">
                      <a:avLst/>
                    </a:prstGeom>
                    <a:noFill/>
                    <a:ln>
                      <a:noFill/>
                    </a:ln>
                  </pic:spPr>
                </pic:pic>
              </a:graphicData>
            </a:graphic>
          </wp:inline>
        </w:drawing>
      </w:r>
      <w:r>
        <w:rPr>
          <w:b/>
          <w:lang w:eastAsia="en-AU"/>
        </w:rPr>
        <w:t xml:space="preserve"> </w:t>
      </w:r>
      <w:r>
        <w:rPr>
          <w:lang w:eastAsia="en-AU"/>
        </w:rPr>
        <w:t>icon.</w:t>
      </w:r>
    </w:p>
    <w:p w14:paraId="2D809D76" w14:textId="77777777" w:rsidR="008274D3" w:rsidRDefault="008274D3" w:rsidP="008274D3">
      <w:pPr>
        <w:pStyle w:val="Heading3"/>
      </w:pPr>
      <w:r>
        <w:t>Filter by Status</w:t>
      </w:r>
    </w:p>
    <w:p w14:paraId="3A257ED3" w14:textId="77777777" w:rsidR="008274D3" w:rsidRDefault="008274D3" w:rsidP="008274D3">
      <w:pPr>
        <w:pStyle w:val="DHHSbody"/>
      </w:pPr>
      <w:r>
        <w:t>You can filter the</w:t>
      </w:r>
      <w:r>
        <w:rPr>
          <w:b/>
        </w:rPr>
        <w:t xml:space="preserve"> L17</w:t>
      </w:r>
      <w:r>
        <w:t xml:space="preserve"> </w:t>
      </w:r>
      <w:r>
        <w:rPr>
          <w:b/>
        </w:rPr>
        <w:t xml:space="preserve">List </w:t>
      </w:r>
      <w:r>
        <w:t>by status.</w:t>
      </w:r>
    </w:p>
    <w:p w14:paraId="4B7F3F04" w14:textId="77777777" w:rsidR="008274D3" w:rsidRDefault="008274D3" w:rsidP="008274D3">
      <w:pPr>
        <w:pStyle w:val="Heading4"/>
      </w:pPr>
      <w:r>
        <w:t xml:space="preserve">To filter the list by status: </w:t>
      </w:r>
    </w:p>
    <w:p w14:paraId="6BA1588A" w14:textId="77777777" w:rsidR="008274D3" w:rsidRPr="00856999" w:rsidRDefault="008274D3" w:rsidP="003E3A11">
      <w:pPr>
        <w:pStyle w:val="DHHSNumbering"/>
        <w:numPr>
          <w:ilvl w:val="0"/>
          <w:numId w:val="33"/>
        </w:numPr>
      </w:pPr>
      <w:r>
        <w:t>In the top right-hand corner of the screen, select the Default view box.</w:t>
      </w:r>
    </w:p>
    <w:p w14:paraId="27CE890A" w14:textId="77777777" w:rsidR="008274D3" w:rsidRDefault="008274D3" w:rsidP="008274D3">
      <w:pPr>
        <w:tabs>
          <w:tab w:val="left" w:pos="-720"/>
          <w:tab w:val="left" w:pos="0"/>
          <w:tab w:val="left" w:pos="720"/>
          <w:tab w:val="left" w:pos="1440"/>
          <w:tab w:val="left" w:pos="2160"/>
          <w:tab w:val="left" w:pos="2880"/>
          <w:tab w:val="left" w:pos="3600"/>
          <w:tab w:val="left" w:pos="4320"/>
        </w:tabs>
        <w:autoSpaceDE w:val="0"/>
        <w:autoSpaceDN w:val="0"/>
        <w:adjustRightInd w:val="0"/>
        <w:spacing w:line="276" w:lineRule="auto"/>
        <w:ind w:firstLine="69"/>
      </w:pPr>
      <w:r>
        <w:rPr>
          <w:noProof/>
        </w:rPr>
        <w:drawing>
          <wp:inline distT="0" distB="0" distL="0" distR="0" wp14:anchorId="47EFD66F" wp14:editId="57023777">
            <wp:extent cx="1514286" cy="1400000"/>
            <wp:effectExtent l="0" t="0" r="0" b="0"/>
            <wp:docPr id="63541" name="Picture 63541" descr="Screenshot of options available in the default view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514286" cy="1400000"/>
                    </a:xfrm>
                    <a:prstGeom prst="rect">
                      <a:avLst/>
                    </a:prstGeom>
                  </pic:spPr>
                </pic:pic>
              </a:graphicData>
            </a:graphic>
          </wp:inline>
        </w:drawing>
      </w:r>
    </w:p>
    <w:p w14:paraId="396C157B" w14:textId="77777777" w:rsidR="008274D3" w:rsidRDefault="008274D3" w:rsidP="008274D3">
      <w:pPr>
        <w:pStyle w:val="DHHSNumbering"/>
        <w:rPr>
          <w:noProof/>
          <w:lang w:eastAsia="en-AU"/>
        </w:rPr>
      </w:pPr>
      <w:r>
        <w:rPr>
          <w:noProof/>
          <w:lang w:eastAsia="en-AU"/>
        </w:rPr>
        <w:t xml:space="preserve">The drop-down box will appear with the six different filtering options: </w:t>
      </w:r>
      <w:r>
        <w:rPr>
          <w:noProof/>
          <w:lang w:eastAsia="en-AU"/>
        </w:rPr>
        <w:br/>
        <w:t xml:space="preserve">Default view; Open &gt; 90 days; Closed L17 Referrals; New L17 Referrals; Triaged L17 Referrals; and Working L17 Referrals. </w:t>
      </w:r>
    </w:p>
    <w:p w14:paraId="0280E927" w14:textId="77777777" w:rsidR="008274D3" w:rsidRPr="00CA3C28" w:rsidRDefault="008274D3" w:rsidP="008274D3">
      <w:pPr>
        <w:pStyle w:val="Heading3"/>
      </w:pPr>
      <w:r>
        <w:t>Customise the Columns Displayed in L17 List</w:t>
      </w:r>
    </w:p>
    <w:p w14:paraId="267D2C00" w14:textId="77777777" w:rsidR="008274D3" w:rsidRDefault="008274D3" w:rsidP="008274D3">
      <w:pPr>
        <w:pStyle w:val="DHHSbody"/>
        <w:rPr>
          <w:noProof/>
          <w:lang w:eastAsia="en-AU"/>
        </w:rPr>
      </w:pPr>
      <w:r>
        <w:rPr>
          <w:noProof/>
          <w:lang w:eastAsia="en-AU"/>
        </w:rPr>
        <w:t xml:space="preserve">The Portal has been designed to accommodate over 48 different services, all with different processes. As a result, it has been built with the ability to customise the list to your services’ needs. </w:t>
      </w:r>
    </w:p>
    <w:p w14:paraId="2B0DC3A3" w14:textId="77777777" w:rsidR="008274D3" w:rsidRPr="00A94D53" w:rsidRDefault="008274D3" w:rsidP="008274D3">
      <w:pPr>
        <w:pStyle w:val="Heading4"/>
        <w:rPr>
          <w:rFonts w:eastAsia="Times"/>
        </w:rPr>
      </w:pPr>
      <w:r>
        <w:t>To re-order columns:</w:t>
      </w:r>
    </w:p>
    <w:p w14:paraId="4A170135" w14:textId="77777777" w:rsidR="008274D3" w:rsidRPr="004D63DF" w:rsidRDefault="008274D3" w:rsidP="003E3A11">
      <w:pPr>
        <w:pStyle w:val="DHHSNumbering"/>
        <w:numPr>
          <w:ilvl w:val="0"/>
          <w:numId w:val="67"/>
        </w:numPr>
      </w:pPr>
      <w:r>
        <w:t>Clic</w:t>
      </w:r>
      <w:r w:rsidRPr="00A94D53">
        <w:t xml:space="preserve">k </w:t>
      </w:r>
      <w:r>
        <w:t xml:space="preserve">on the column, hold </w:t>
      </w:r>
      <w:r w:rsidRPr="00A94D53">
        <w:t xml:space="preserve">and drag </w:t>
      </w:r>
      <w:r>
        <w:t>to the desired position in the table.</w:t>
      </w:r>
    </w:p>
    <w:p w14:paraId="6F96228C" w14:textId="77777777" w:rsidR="008274D3" w:rsidRPr="00A41813" w:rsidRDefault="008274D3" w:rsidP="008274D3">
      <w:pPr>
        <w:pStyle w:val="Heading4"/>
      </w:pPr>
      <w:r w:rsidRPr="00A41813">
        <w:t xml:space="preserve">To add </w:t>
      </w:r>
      <w:r>
        <w:t xml:space="preserve">a </w:t>
      </w:r>
      <w:r w:rsidRPr="00A41813">
        <w:t>column:</w:t>
      </w:r>
    </w:p>
    <w:p w14:paraId="6DB83BF5" w14:textId="77777777" w:rsidR="008274D3" w:rsidRDefault="008274D3" w:rsidP="003E3A11">
      <w:pPr>
        <w:pStyle w:val="DHHSNumbering"/>
        <w:numPr>
          <w:ilvl w:val="0"/>
          <w:numId w:val="45"/>
        </w:numPr>
      </w:pPr>
      <w:r>
        <w:t xml:space="preserve">Click the </w:t>
      </w:r>
      <w:r>
        <w:rPr>
          <w:noProof/>
          <w:lang w:eastAsia="en-AU"/>
        </w:rPr>
        <w:drawing>
          <wp:inline distT="0" distB="0" distL="0" distR="0" wp14:anchorId="0B16B397" wp14:editId="00F455CA">
            <wp:extent cx="255270" cy="263525"/>
            <wp:effectExtent l="0" t="0" r="0" b="3175"/>
            <wp:docPr id="2089503551" name="Picture 16" title="Gear (preferen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270" cy="263525"/>
                    </a:xfrm>
                    <a:prstGeom prst="rect">
                      <a:avLst/>
                    </a:prstGeom>
                    <a:noFill/>
                    <a:ln>
                      <a:noFill/>
                    </a:ln>
                  </pic:spPr>
                </pic:pic>
              </a:graphicData>
            </a:graphic>
          </wp:inline>
        </w:drawing>
      </w:r>
      <w:r>
        <w:rPr>
          <w:b/>
        </w:rPr>
        <w:t>P</w:t>
      </w:r>
      <w:r w:rsidRPr="004E333F">
        <w:rPr>
          <w:b/>
        </w:rPr>
        <w:t>references</w:t>
      </w:r>
      <w:r>
        <w:t xml:space="preserve"> icon </w:t>
      </w:r>
    </w:p>
    <w:p w14:paraId="4FE123CF" w14:textId="79082538" w:rsidR="00CE44A0" w:rsidRDefault="008274D3" w:rsidP="008274D3">
      <w:pPr>
        <w:pStyle w:val="DHHSNumbering"/>
        <w:jc w:val="center"/>
      </w:pPr>
      <w:r>
        <w:rPr>
          <w:noProof/>
          <w:lang w:eastAsia="en-AU"/>
        </w:rPr>
        <w:drawing>
          <wp:inline distT="0" distB="0" distL="0" distR="0" wp14:anchorId="388BE71F" wp14:editId="6A2E67B4">
            <wp:extent cx="5663960" cy="791877"/>
            <wp:effectExtent l="38100" t="38100" r="89535" b="103505"/>
            <wp:docPr id="18" name="Picture 18" descr="Screenshot of the L17 Referrals page header with the Preferences icon highlighted" title="Screenshot of the L17 Referrals pag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663960" cy="791877"/>
                    </a:xfrm>
                    <a:prstGeom prst="rect">
                      <a:avLst/>
                    </a:prstGeom>
                    <a:effectLst>
                      <a:outerShdw blurRad="50800" dist="38100" dir="2700000" algn="tl" rotWithShape="0">
                        <a:prstClr val="black">
                          <a:alpha val="40000"/>
                        </a:prstClr>
                      </a:outerShdw>
                    </a:effectLst>
                  </pic:spPr>
                </pic:pic>
              </a:graphicData>
            </a:graphic>
          </wp:inline>
        </w:drawing>
      </w:r>
    </w:p>
    <w:p w14:paraId="4888C849" w14:textId="77777777" w:rsidR="00CE44A0" w:rsidRDefault="00CE44A0">
      <w:pPr>
        <w:spacing w:after="0" w:line="240" w:lineRule="auto"/>
        <w:rPr>
          <w:rFonts w:eastAsia="Times"/>
          <w:sz w:val="20"/>
        </w:rPr>
      </w:pPr>
      <w:r>
        <w:br w:type="page"/>
      </w:r>
    </w:p>
    <w:p w14:paraId="1190BF50" w14:textId="77777777" w:rsidR="008274D3" w:rsidRDefault="008274D3" w:rsidP="008274D3">
      <w:pPr>
        <w:pStyle w:val="DHHSNumbering"/>
        <w:jc w:val="center"/>
      </w:pPr>
    </w:p>
    <w:p w14:paraId="0B279525" w14:textId="77777777" w:rsidR="008274D3" w:rsidRDefault="008274D3" w:rsidP="003E3A11">
      <w:pPr>
        <w:pStyle w:val="DHHSNumbering"/>
        <w:numPr>
          <w:ilvl w:val="0"/>
          <w:numId w:val="45"/>
        </w:numPr>
      </w:pPr>
      <w:r>
        <w:t>Select “</w:t>
      </w:r>
      <w:r w:rsidRPr="004E333F">
        <w:rPr>
          <w:b/>
        </w:rPr>
        <w:t>Column</w:t>
      </w:r>
      <w:r>
        <w:rPr>
          <w:b/>
        </w:rPr>
        <w:t>s D</w:t>
      </w:r>
      <w:r w:rsidRPr="004E333F">
        <w:rPr>
          <w:b/>
        </w:rPr>
        <w:t>isplayed</w:t>
      </w:r>
      <w:r w:rsidRPr="001661E6">
        <w:t xml:space="preserve">” </w:t>
      </w:r>
    </w:p>
    <w:p w14:paraId="089150DC" w14:textId="77777777" w:rsidR="008274D3" w:rsidRDefault="008274D3" w:rsidP="008274D3">
      <w:pPr>
        <w:pStyle w:val="DHHSNumbering"/>
        <w:ind w:left="360"/>
      </w:pPr>
      <w:r>
        <w:rPr>
          <w:rFonts w:cs="Arial"/>
          <w:noProof/>
          <w:sz w:val="22"/>
          <w:szCs w:val="22"/>
          <w:lang w:eastAsia="en-AU"/>
        </w:rPr>
        <w:drawing>
          <wp:inline distT="0" distB="0" distL="0" distR="0" wp14:anchorId="114D48B9" wp14:editId="5CEB9D00">
            <wp:extent cx="2039881" cy="1571625"/>
            <wp:effectExtent l="38100" t="38100" r="93980" b="85725"/>
            <wp:docPr id="8" name="Picture 103" descr="List of options in Preferences menu - Save Record, About Record, Record Count, Export, Change Records, Columns Displayed, and Advanced Sort" title="List of options in Preferences menu - Save Record, About Record, Record Count, Export, Change Records, Columns Displayed, and Advanced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ist of options in Preferences menu - Save Record, About Record, Record Count, Export, Change Records, Columns Displayed, and Advanced Sort&#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45751" cy="1576148"/>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9D7C60A" w14:textId="77777777" w:rsidR="008274D3" w:rsidRDefault="008274D3" w:rsidP="003E3A11">
      <w:pPr>
        <w:pStyle w:val="DHHSNumbering"/>
        <w:numPr>
          <w:ilvl w:val="0"/>
          <w:numId w:val="45"/>
        </w:numPr>
      </w:pPr>
      <w:r>
        <w:t xml:space="preserve">Columns Displayed box displays. The </w:t>
      </w:r>
      <w:r w:rsidRPr="007A7060">
        <w:rPr>
          <w:b/>
        </w:rPr>
        <w:t>Available Columns</w:t>
      </w:r>
      <w:r>
        <w:t xml:space="preserve"> section on the left displays all possible columns that may be added to your L17 List view. The </w:t>
      </w:r>
      <w:r w:rsidRPr="007A7060">
        <w:rPr>
          <w:b/>
        </w:rPr>
        <w:t>Selected Columns</w:t>
      </w:r>
      <w:r>
        <w:t xml:space="preserve"> section on the right displays all columns already in your L17 List view.</w:t>
      </w:r>
    </w:p>
    <w:p w14:paraId="75D5375C" w14:textId="77777777" w:rsidR="008274D3" w:rsidRDefault="008274D3" w:rsidP="008274D3">
      <w:pPr>
        <w:pStyle w:val="DHHSNumbering"/>
        <w:ind w:left="360"/>
      </w:pPr>
      <w:r>
        <w:rPr>
          <w:noProof/>
          <w:lang w:eastAsia="en-AU"/>
        </w:rPr>
        <w:drawing>
          <wp:inline distT="0" distB="0" distL="0" distR="0" wp14:anchorId="55F2E0E4" wp14:editId="61AA6723">
            <wp:extent cx="3230880" cy="2359025"/>
            <wp:effectExtent l="38100" t="38100" r="102870" b="98425"/>
            <wp:docPr id="61458" name="Picture 61458" descr="Screenshot showing the Columns Displayed box listing all the available columns in the left and the selected columns to view on the right. " title="Screenshot showing the Columns Display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8">
                      <a:extLst>
                        <a:ext uri="{28A0092B-C50C-407E-A947-70E740481C1C}">
                          <a14:useLocalDpi xmlns:a14="http://schemas.microsoft.com/office/drawing/2010/main" val="0"/>
                        </a:ext>
                      </a:extLst>
                    </a:blip>
                    <a:srcRect l="843" b="816"/>
                    <a:stretch/>
                  </pic:blipFill>
                  <pic:spPr bwMode="auto">
                    <a:xfrm>
                      <a:off x="0" y="0"/>
                      <a:ext cx="3230880" cy="235902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FB9BA70" w14:textId="77777777" w:rsidR="008274D3" w:rsidRDefault="008274D3" w:rsidP="003E3A11">
      <w:pPr>
        <w:pStyle w:val="DHHSNumbering"/>
        <w:numPr>
          <w:ilvl w:val="0"/>
          <w:numId w:val="45"/>
        </w:numPr>
      </w:pPr>
      <w:r>
        <w:t>Select</w:t>
      </w:r>
      <w:r w:rsidRPr="00CE08EF">
        <w:t xml:space="preserve"> the name of the </w:t>
      </w:r>
      <w:r>
        <w:t>c</w:t>
      </w:r>
      <w:r w:rsidRPr="00CE08EF">
        <w:t>olumn</w:t>
      </w:r>
      <w:r>
        <w:t xml:space="preserve"> you wish to add from the </w:t>
      </w:r>
      <w:r w:rsidRPr="00F7608A">
        <w:rPr>
          <w:b/>
        </w:rPr>
        <w:t>Available Columns</w:t>
      </w:r>
      <w:r>
        <w:t xml:space="preserve"> section</w:t>
      </w:r>
      <w:r w:rsidRPr="00CE08EF">
        <w:t xml:space="preserve">. </w:t>
      </w:r>
    </w:p>
    <w:p w14:paraId="63321175" w14:textId="77777777" w:rsidR="008274D3" w:rsidRDefault="008274D3" w:rsidP="003E3A11">
      <w:pPr>
        <w:pStyle w:val="DHHSNumbering"/>
        <w:numPr>
          <w:ilvl w:val="0"/>
          <w:numId w:val="45"/>
        </w:numPr>
      </w:pPr>
      <w:r w:rsidRPr="00CE08EF">
        <w:t xml:space="preserve">Click the </w:t>
      </w:r>
      <w:r w:rsidRPr="003D2AA4">
        <w:rPr>
          <w:b/>
        </w:rPr>
        <w:t>right pointing arrow</w:t>
      </w:r>
      <w:r>
        <w:t xml:space="preserve"> to move the selected column from </w:t>
      </w:r>
      <w:r>
        <w:rPr>
          <w:b/>
        </w:rPr>
        <w:t>Available Columns</w:t>
      </w:r>
      <w:r w:rsidRPr="00CE08EF">
        <w:t xml:space="preserve"> into the </w:t>
      </w:r>
      <w:r>
        <w:rPr>
          <w:b/>
        </w:rPr>
        <w:t>Selected Columns</w:t>
      </w:r>
      <w:r>
        <w:t xml:space="preserve"> section</w:t>
      </w:r>
    </w:p>
    <w:p w14:paraId="12D4AD3E" w14:textId="77777777" w:rsidR="008274D3" w:rsidRDefault="008274D3" w:rsidP="003E3A11">
      <w:pPr>
        <w:pStyle w:val="DHHSNumbering"/>
        <w:numPr>
          <w:ilvl w:val="0"/>
          <w:numId w:val="45"/>
        </w:numPr>
      </w:pPr>
      <w:r>
        <w:t xml:space="preserve">In the </w:t>
      </w:r>
      <w:r w:rsidRPr="00123736">
        <w:rPr>
          <w:b/>
        </w:rPr>
        <w:t>Selected Columns</w:t>
      </w:r>
      <w:r>
        <w:t xml:space="preserve"> section, highlight an item and use the up or down arrows to change the order of the columns</w:t>
      </w:r>
    </w:p>
    <w:p w14:paraId="0406E10B" w14:textId="77777777" w:rsidR="008274D3" w:rsidRDefault="008274D3" w:rsidP="003E3A11">
      <w:pPr>
        <w:pStyle w:val="DHHSNumbering"/>
        <w:numPr>
          <w:ilvl w:val="0"/>
          <w:numId w:val="45"/>
        </w:numPr>
      </w:pPr>
      <w:r w:rsidRPr="003D2AA4">
        <w:t>Click</w:t>
      </w:r>
      <w:r w:rsidRPr="00CE08EF">
        <w:t xml:space="preserve"> </w:t>
      </w:r>
      <w:r>
        <w:t xml:space="preserve">the </w:t>
      </w:r>
      <w:r w:rsidRPr="003D2AA4">
        <w:rPr>
          <w:b/>
        </w:rPr>
        <w:t>Save</w:t>
      </w:r>
      <w:r w:rsidRPr="00CE08EF">
        <w:t xml:space="preserve"> </w:t>
      </w:r>
      <w:r>
        <w:t xml:space="preserve">button </w:t>
      </w:r>
      <w:r w:rsidRPr="00CE08EF">
        <w:t xml:space="preserve">– the column and information should </w:t>
      </w:r>
      <w:r>
        <w:t xml:space="preserve">now appear </w:t>
      </w:r>
      <w:r w:rsidRPr="00CE08EF">
        <w:t xml:space="preserve">in the </w:t>
      </w:r>
      <w:r w:rsidRPr="003D2AA4">
        <w:rPr>
          <w:b/>
        </w:rPr>
        <w:t>List</w:t>
      </w:r>
      <w:r w:rsidRPr="00CE08EF">
        <w:t>.</w:t>
      </w:r>
    </w:p>
    <w:p w14:paraId="16F41B58" w14:textId="77777777" w:rsidR="008274D3" w:rsidRDefault="008274D3" w:rsidP="008274D3">
      <w:pPr>
        <w:pStyle w:val="Heading4"/>
      </w:pPr>
      <w:r>
        <w:t>To remove a column:</w:t>
      </w:r>
    </w:p>
    <w:p w14:paraId="2DC9C939" w14:textId="77777777" w:rsidR="008274D3" w:rsidRDefault="008274D3" w:rsidP="008274D3">
      <w:pPr>
        <w:pStyle w:val="DHHSNumbering"/>
        <w:ind w:left="360" w:hanging="360"/>
      </w:pPr>
      <w:r>
        <w:t>Follow steps 1 to 3 above (how to add columns), then:</w:t>
      </w:r>
    </w:p>
    <w:p w14:paraId="313969C6" w14:textId="77777777" w:rsidR="008274D3" w:rsidRDefault="008274D3" w:rsidP="003E3A11">
      <w:pPr>
        <w:pStyle w:val="DHHSNumbering"/>
        <w:numPr>
          <w:ilvl w:val="0"/>
          <w:numId w:val="36"/>
        </w:numPr>
      </w:pPr>
      <w:r>
        <w:t xml:space="preserve">Click the </w:t>
      </w:r>
      <w:r>
        <w:rPr>
          <w:b/>
        </w:rPr>
        <w:t>left</w:t>
      </w:r>
      <w:r w:rsidRPr="00B36689">
        <w:rPr>
          <w:b/>
        </w:rPr>
        <w:t xml:space="preserve"> pointing arrow</w:t>
      </w:r>
      <w:r>
        <w:t xml:space="preserve"> to move the selected column from </w:t>
      </w:r>
      <w:r w:rsidRPr="00B36689">
        <w:rPr>
          <w:b/>
        </w:rPr>
        <w:t>Selected Columns</w:t>
      </w:r>
      <w:r>
        <w:t xml:space="preserve"> into the </w:t>
      </w:r>
      <w:r w:rsidRPr="00B36689">
        <w:rPr>
          <w:b/>
        </w:rPr>
        <w:t>Available Columns</w:t>
      </w:r>
      <w:r>
        <w:t xml:space="preserve"> box.</w:t>
      </w:r>
    </w:p>
    <w:p w14:paraId="029B9126" w14:textId="77777777" w:rsidR="008274D3" w:rsidRDefault="008274D3" w:rsidP="003E3A11">
      <w:pPr>
        <w:pStyle w:val="DHHSNumbering"/>
        <w:numPr>
          <w:ilvl w:val="0"/>
          <w:numId w:val="36"/>
        </w:numPr>
      </w:pPr>
      <w:r>
        <w:t xml:space="preserve">Click the Save button – the column should now be removed from the </w:t>
      </w:r>
      <w:r w:rsidRPr="00B253B8">
        <w:rPr>
          <w:b/>
        </w:rPr>
        <w:t>List</w:t>
      </w:r>
      <w:r>
        <w:t>.</w:t>
      </w:r>
    </w:p>
    <w:p w14:paraId="251C0578" w14:textId="77777777" w:rsidR="008274D3" w:rsidRPr="00A41813" w:rsidRDefault="008274D3" w:rsidP="008274D3">
      <w:pPr>
        <w:pStyle w:val="Heading4"/>
      </w:pPr>
      <w:r w:rsidRPr="00A41813">
        <w:t>To restore to default column list:</w:t>
      </w:r>
    </w:p>
    <w:p w14:paraId="3F0A9BF2" w14:textId="77777777" w:rsidR="008274D3" w:rsidRDefault="008274D3" w:rsidP="003E3A11">
      <w:pPr>
        <w:pStyle w:val="DHHSNumbering"/>
        <w:keepLines/>
        <w:numPr>
          <w:ilvl w:val="0"/>
          <w:numId w:val="37"/>
        </w:numPr>
      </w:pPr>
      <w:r>
        <w:t xml:space="preserve">Click the </w:t>
      </w:r>
      <w:r>
        <w:rPr>
          <w:noProof/>
          <w:lang w:eastAsia="en-AU"/>
        </w:rPr>
        <w:drawing>
          <wp:inline distT="0" distB="0" distL="0" distR="0" wp14:anchorId="6143A186" wp14:editId="7A987C86">
            <wp:extent cx="254635" cy="219075"/>
            <wp:effectExtent l="0" t="0" r="0" b="9525"/>
            <wp:docPr id="10" name="Picture 15" title="Gear (preferen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635" cy="219075"/>
                    </a:xfrm>
                    <a:prstGeom prst="rect">
                      <a:avLst/>
                    </a:prstGeom>
                    <a:noFill/>
                    <a:ln>
                      <a:noFill/>
                    </a:ln>
                  </pic:spPr>
                </pic:pic>
              </a:graphicData>
            </a:graphic>
          </wp:inline>
        </w:drawing>
      </w:r>
      <w:r w:rsidRPr="004E333F">
        <w:rPr>
          <w:b/>
        </w:rPr>
        <w:t>Preferences</w:t>
      </w:r>
      <w:r>
        <w:t xml:space="preserve"> icon and select “</w:t>
      </w:r>
      <w:r>
        <w:rPr>
          <w:b/>
        </w:rPr>
        <w:t>Column D</w:t>
      </w:r>
      <w:r w:rsidRPr="004E333F">
        <w:rPr>
          <w:b/>
        </w:rPr>
        <w:t>isplayed</w:t>
      </w:r>
      <w:r w:rsidRPr="001661E6">
        <w:t xml:space="preserve">” </w:t>
      </w:r>
    </w:p>
    <w:p w14:paraId="150D6B1C" w14:textId="77777777" w:rsidR="008274D3" w:rsidRDefault="008274D3" w:rsidP="003E3A11">
      <w:pPr>
        <w:pStyle w:val="DHHSNumbering"/>
        <w:numPr>
          <w:ilvl w:val="0"/>
          <w:numId w:val="37"/>
        </w:numPr>
      </w:pPr>
      <w:r>
        <w:t>C</w:t>
      </w:r>
      <w:r w:rsidRPr="00CE08EF">
        <w:t xml:space="preserve">lick the </w:t>
      </w:r>
      <w:r w:rsidRPr="001661E6">
        <w:rPr>
          <w:b/>
        </w:rPr>
        <w:t>Reset default</w:t>
      </w:r>
      <w:r w:rsidRPr="001661E6">
        <w:t xml:space="preserve"> </w:t>
      </w:r>
      <w:r>
        <w:t>button</w:t>
      </w:r>
    </w:p>
    <w:p w14:paraId="3ED2BCA1" w14:textId="77777777" w:rsidR="008274D3" w:rsidRDefault="008274D3" w:rsidP="003E3A11">
      <w:pPr>
        <w:pStyle w:val="DHHSNumbering"/>
        <w:numPr>
          <w:ilvl w:val="0"/>
          <w:numId w:val="37"/>
        </w:numPr>
      </w:pPr>
      <w:r>
        <w:lastRenderedPageBreak/>
        <w:t xml:space="preserve">Clive the </w:t>
      </w:r>
      <w:r w:rsidRPr="008E22DF">
        <w:rPr>
          <w:b/>
        </w:rPr>
        <w:t>Save</w:t>
      </w:r>
      <w:r>
        <w:t xml:space="preserve"> button – the columns should now revert to the original settings.</w:t>
      </w:r>
      <w:r w:rsidRPr="00CE08EF">
        <w:t xml:space="preserve"> </w:t>
      </w:r>
    </w:p>
    <w:tbl>
      <w:tblPr>
        <w:tblpPr w:leftFromText="180" w:rightFromText="180" w:vertAnchor="text" w:horzAnchor="margin" w:tblpX="108" w:tblpY="297"/>
        <w:tblW w:w="4908" w:type="pct"/>
        <w:tblBorders>
          <w:top w:val="single" w:sz="4" w:space="0" w:color="004EA8"/>
          <w:bottom w:val="single" w:sz="4" w:space="0" w:color="004EA8"/>
        </w:tblBorders>
        <w:tblLook w:val="00A0" w:firstRow="1" w:lastRow="0" w:firstColumn="1" w:lastColumn="0" w:noHBand="0" w:noVBand="0"/>
      </w:tblPr>
      <w:tblGrid>
        <w:gridCol w:w="729"/>
        <w:gridCol w:w="8008"/>
      </w:tblGrid>
      <w:tr w:rsidR="008274D3" w:rsidRPr="003072C6" w14:paraId="0EC0CBEF" w14:textId="77777777" w:rsidTr="003573FD">
        <w:tc>
          <w:tcPr>
            <w:tcW w:w="417" w:type="pct"/>
            <w:tcBorders>
              <w:top w:val="single" w:sz="4" w:space="0" w:color="004EA8"/>
              <w:bottom w:val="single" w:sz="4" w:space="0" w:color="004EA8"/>
            </w:tcBorders>
          </w:tcPr>
          <w:p w14:paraId="359B53D1" w14:textId="77777777" w:rsidR="008274D3" w:rsidRDefault="008274D3" w:rsidP="003573FD">
            <w:pPr>
              <w:pStyle w:val="DHHStablecolhead"/>
              <w:spacing w:after="40"/>
              <w:jc w:val="center"/>
            </w:pPr>
            <w:r>
              <w:t>Note</w:t>
            </w:r>
          </w:p>
          <w:p w14:paraId="22EB3EE9" w14:textId="77777777" w:rsidR="008274D3" w:rsidRDefault="008274D3" w:rsidP="003573FD">
            <w:pPr>
              <w:pStyle w:val="DHHStablecolhead"/>
              <w:spacing w:before="0" w:after="80"/>
              <w:jc w:val="center"/>
            </w:pPr>
            <w:r>
              <w:rPr>
                <w:noProof/>
                <w:lang w:eastAsia="en-AU"/>
              </w:rPr>
              <w:drawing>
                <wp:inline distT="0" distB="0" distL="0" distR="0" wp14:anchorId="46EE21A2" wp14:editId="388D0E8E">
                  <wp:extent cx="193430" cy="217610"/>
                  <wp:effectExtent l="0" t="0" r="0" b="0"/>
                  <wp:docPr id="266" name="Picture 266"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583" w:type="pct"/>
            <w:tcBorders>
              <w:top w:val="single" w:sz="4" w:space="0" w:color="004EA8"/>
              <w:bottom w:val="single" w:sz="4" w:space="0" w:color="004EA8"/>
            </w:tcBorders>
          </w:tcPr>
          <w:p w14:paraId="35D93D26" w14:textId="77777777" w:rsidR="008274D3" w:rsidRDefault="008274D3" w:rsidP="003573FD">
            <w:pPr>
              <w:pStyle w:val="DHHStablebullet"/>
              <w:ind w:left="0" w:firstLine="0"/>
              <w:rPr>
                <w:rStyle w:val="Strong"/>
                <w:rFonts w:eastAsia="MS Gothic"/>
                <w:b w:val="0"/>
              </w:rPr>
            </w:pPr>
            <w:r>
              <w:rPr>
                <w:rStyle w:val="Strong"/>
                <w:rFonts w:eastAsia="MS Gothic"/>
              </w:rPr>
              <w:t>L17 List</w:t>
            </w:r>
            <w:r w:rsidRPr="007563D7">
              <w:rPr>
                <w:rStyle w:val="Strong"/>
                <w:rFonts w:eastAsia="MS Gothic"/>
              </w:rPr>
              <w:t xml:space="preserve"> column customisations must be set in each user profile. </w:t>
            </w:r>
          </w:p>
          <w:p w14:paraId="6A0B9FBD" w14:textId="77777777" w:rsidR="008274D3" w:rsidRDefault="008274D3" w:rsidP="003573FD">
            <w:pPr>
              <w:pStyle w:val="DHHStablebullet"/>
              <w:ind w:left="0" w:firstLine="0"/>
              <w:rPr>
                <w:rStyle w:val="Strong"/>
                <w:rFonts w:eastAsia="MS Gothic"/>
              </w:rPr>
            </w:pPr>
            <w:r>
              <w:rPr>
                <w:rStyle w:val="Strong"/>
                <w:rFonts w:eastAsia="MS Gothic"/>
              </w:rPr>
              <w:t xml:space="preserve">You can customise different columns to display in your Service L17 List and in your My L17 List. </w:t>
            </w:r>
          </w:p>
          <w:p w14:paraId="5AFBF3B2" w14:textId="77777777" w:rsidR="008274D3" w:rsidRPr="00B35550" w:rsidRDefault="008274D3" w:rsidP="003573FD">
            <w:pPr>
              <w:pStyle w:val="DHHStablebullet"/>
              <w:ind w:left="0" w:firstLine="0"/>
              <w:rPr>
                <w:bCs/>
              </w:rPr>
            </w:pPr>
            <w:r>
              <w:rPr>
                <w:rStyle w:val="Strong"/>
                <w:rFonts w:eastAsia="MS Gothic"/>
              </w:rPr>
              <w:t>Once you have customised your required columns, they will appear each time you log in to the Portal.</w:t>
            </w:r>
          </w:p>
        </w:tc>
      </w:tr>
    </w:tbl>
    <w:p w14:paraId="155C4241" w14:textId="77777777" w:rsidR="008274D3" w:rsidRPr="00C44D6B" w:rsidRDefault="008274D3" w:rsidP="008274D3">
      <w:pPr>
        <w:pStyle w:val="Heading2"/>
      </w:pPr>
      <w:bookmarkStart w:id="75" w:name="_Toc30585713"/>
      <w:bookmarkStart w:id="76" w:name="_Toc190953204"/>
      <w:r>
        <w:t>Referral Details</w:t>
      </w:r>
      <w:bookmarkEnd w:id="75"/>
      <w:bookmarkEnd w:id="76"/>
      <w:r>
        <w:t xml:space="preserve"> </w:t>
      </w:r>
    </w:p>
    <w:p w14:paraId="0F667475" w14:textId="77777777" w:rsidR="008274D3" w:rsidRDefault="008274D3" w:rsidP="008274D3">
      <w:pPr>
        <w:pStyle w:val="DHHSbody"/>
      </w:pPr>
      <w:r>
        <w:t xml:space="preserve">When you select an item from </w:t>
      </w:r>
      <w:r w:rsidRPr="003006E2">
        <w:t>the</w:t>
      </w:r>
      <w:r w:rsidRPr="00CE211F">
        <w:rPr>
          <w:b/>
        </w:rPr>
        <w:t xml:space="preserve"> </w:t>
      </w:r>
      <w:r>
        <w:rPr>
          <w:b/>
        </w:rPr>
        <w:t xml:space="preserve">L17 </w:t>
      </w:r>
      <w:r w:rsidRPr="00CE211F">
        <w:rPr>
          <w:b/>
        </w:rPr>
        <w:t>List</w:t>
      </w:r>
      <w:r>
        <w:t xml:space="preserve"> above, a summary of its contents is displayed in the </w:t>
      </w:r>
      <w:r w:rsidRPr="00CE211F">
        <w:rPr>
          <w:b/>
        </w:rPr>
        <w:t xml:space="preserve">L17 </w:t>
      </w:r>
      <w:r>
        <w:rPr>
          <w:b/>
        </w:rPr>
        <w:t>Referral details</w:t>
      </w:r>
      <w:r>
        <w:t xml:space="preserve"> below. </w:t>
      </w:r>
    </w:p>
    <w:p w14:paraId="688E72DC" w14:textId="77777777" w:rsidR="008274D3" w:rsidRPr="007E5EB9" w:rsidRDefault="008274D3" w:rsidP="008274D3">
      <w:pPr>
        <w:pStyle w:val="Heading3"/>
        <w:rPr>
          <w:sz w:val="20"/>
          <w:szCs w:val="20"/>
        </w:rPr>
      </w:pPr>
      <w:r w:rsidRPr="007E5EB9">
        <w:rPr>
          <w:sz w:val="20"/>
          <w:szCs w:val="20"/>
        </w:rPr>
        <w:t xml:space="preserve">To select an L17 Record to display in the L17 Referral Details section: </w:t>
      </w:r>
    </w:p>
    <w:p w14:paraId="3BD95144" w14:textId="77777777" w:rsidR="008274D3" w:rsidRDefault="008274D3" w:rsidP="003E3A11">
      <w:pPr>
        <w:pStyle w:val="DHHSListnumbering"/>
        <w:numPr>
          <w:ilvl w:val="0"/>
          <w:numId w:val="46"/>
        </w:numPr>
        <w:rPr>
          <w:lang w:eastAsia="en-AU"/>
        </w:rPr>
      </w:pPr>
      <w:r>
        <w:rPr>
          <w:lang w:eastAsia="en-AU"/>
        </w:rPr>
        <w:t xml:space="preserve">Click on the referral record in the list in any field – except the Referral No. hyperlink. </w:t>
      </w:r>
    </w:p>
    <w:p w14:paraId="1B0F7466" w14:textId="77777777" w:rsidR="008274D3" w:rsidRDefault="008274D3" w:rsidP="008274D3">
      <w:pPr>
        <w:pStyle w:val="DHHSListnumbering"/>
        <w:numPr>
          <w:ilvl w:val="0"/>
          <w:numId w:val="0"/>
        </w:numPr>
        <w:ind w:left="720" w:hanging="360"/>
        <w:rPr>
          <w:lang w:eastAsia="en-AU"/>
        </w:rPr>
      </w:pPr>
      <w:r>
        <w:rPr>
          <w:noProof/>
          <w:lang w:eastAsia="en-AU"/>
        </w:rPr>
        <w:drawing>
          <wp:inline distT="0" distB="0" distL="0" distR="0" wp14:anchorId="16743B19" wp14:editId="040BFBF0">
            <wp:extent cx="5400386" cy="670032"/>
            <wp:effectExtent l="38100" t="38100" r="86360" b="92075"/>
            <wp:docPr id="76" name="Picture 76" title="List of L17 records indicating current record highlighted in blue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26868" cy="673318"/>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AF1269A" w14:textId="77777777" w:rsidR="008274D3" w:rsidRPr="00BB0F8E" w:rsidRDefault="008274D3" w:rsidP="008274D3">
      <w:pPr>
        <w:pStyle w:val="DHHSListnumbering"/>
        <w:numPr>
          <w:ilvl w:val="0"/>
          <w:numId w:val="0"/>
        </w:numPr>
        <w:ind w:left="360"/>
        <w:rPr>
          <w:i/>
          <w:lang w:eastAsia="en-AU"/>
        </w:rPr>
      </w:pPr>
      <w:r>
        <w:rPr>
          <w:i/>
          <w:lang w:eastAsia="en-AU"/>
        </w:rPr>
        <w:t xml:space="preserve">The selected record will be highlighted in blue, and the details of that record will display in the L17 Referral Details sub-section below. </w:t>
      </w:r>
    </w:p>
    <w:p w14:paraId="5062A89A" w14:textId="77777777" w:rsidR="008274D3" w:rsidRPr="003006E2" w:rsidRDefault="008274D3" w:rsidP="008274D3">
      <w:pPr>
        <w:pStyle w:val="DHHSbody"/>
        <w:spacing w:before="240"/>
      </w:pPr>
      <w:r w:rsidRPr="00CE08EF">
        <w:t xml:space="preserve">This view contains </w:t>
      </w:r>
      <w:r>
        <w:t>additional information and</w:t>
      </w:r>
      <w:r w:rsidRPr="00CE08EF">
        <w:t xml:space="preserve"> is primarily used as an alternative to viewing the </w:t>
      </w:r>
      <w:r>
        <w:rPr>
          <w:b/>
        </w:rPr>
        <w:t>L17</w:t>
      </w:r>
      <w:r w:rsidRPr="00CE08EF">
        <w:rPr>
          <w:b/>
        </w:rPr>
        <w:t xml:space="preserve"> List</w:t>
      </w:r>
      <w:r w:rsidRPr="00CE08EF">
        <w:t xml:space="preserve"> above.</w:t>
      </w:r>
      <w:r>
        <w:t xml:space="preserve"> </w:t>
      </w:r>
      <w:r w:rsidRPr="00CE08EF">
        <w:t xml:space="preserve">You </w:t>
      </w:r>
      <w:proofErr w:type="gramStart"/>
      <w:r w:rsidRPr="00CE08EF">
        <w:t>are able to</w:t>
      </w:r>
      <w:proofErr w:type="gramEnd"/>
      <w:r w:rsidRPr="00CE08EF">
        <w:t xml:space="preserve"> add information such as </w:t>
      </w:r>
      <w:r w:rsidRPr="00BA0733">
        <w:rPr>
          <w:b/>
        </w:rPr>
        <w:t>Service Priority</w:t>
      </w:r>
      <w:r>
        <w:t xml:space="preserve"> and </w:t>
      </w:r>
      <w:r w:rsidRPr="00BA0733">
        <w:rPr>
          <w:b/>
        </w:rPr>
        <w:t>Assign</w:t>
      </w:r>
      <w:r>
        <w:rPr>
          <w:b/>
        </w:rPr>
        <w:t>ed</w:t>
      </w:r>
      <w:r w:rsidRPr="00BA0733">
        <w:rPr>
          <w:b/>
        </w:rPr>
        <w:t xml:space="preserve"> To</w:t>
      </w:r>
      <w:r w:rsidRPr="00CE08EF">
        <w:t xml:space="preserve"> from here as well.</w:t>
      </w:r>
    </w:p>
    <w:p w14:paraId="73EB00CC" w14:textId="77777777" w:rsidR="008274D3" w:rsidRDefault="008274D3" w:rsidP="008274D3">
      <w:pPr>
        <w:pStyle w:val="DHHSbody"/>
      </w:pPr>
      <w:r>
        <w:rPr>
          <w:noProof/>
          <w:lang w:eastAsia="en-AU"/>
        </w:rPr>
        <w:drawing>
          <wp:inline distT="0" distB="0" distL="0" distR="0" wp14:anchorId="5ACCCF19" wp14:editId="7E31D2A9">
            <wp:extent cx="5594350" cy="2160477"/>
            <wp:effectExtent l="38100" t="38100" r="101600" b="87630"/>
            <wp:docPr id="61445" name="Picture 61445" title="L17 Referral Details section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608767" cy="2166045"/>
                    </a:xfrm>
                    <a:prstGeom prst="rect">
                      <a:avLst/>
                    </a:prstGeom>
                    <a:effectLst>
                      <a:outerShdw blurRad="50800" dist="38100" dir="2700000" algn="tl" rotWithShape="0">
                        <a:prstClr val="black">
                          <a:alpha val="40000"/>
                        </a:prstClr>
                      </a:outerShdw>
                    </a:effectLst>
                  </pic:spPr>
                </pic:pic>
              </a:graphicData>
            </a:graphic>
          </wp:inline>
        </w:drawing>
      </w:r>
    </w:p>
    <w:p w14:paraId="198A7EAF" w14:textId="77777777" w:rsidR="008274D3" w:rsidRDefault="008274D3" w:rsidP="008274D3">
      <w:pPr>
        <w:spacing w:after="0" w:line="240" w:lineRule="auto"/>
        <w:sectPr w:rsidR="008274D3" w:rsidSect="008274D3">
          <w:headerReference w:type="even" r:id="rId121"/>
          <w:headerReference w:type="default" r:id="rId122"/>
          <w:footerReference w:type="even" r:id="rId123"/>
          <w:footerReference w:type="default" r:id="rId124"/>
          <w:footerReference w:type="first" r:id="rId125"/>
          <w:pgSz w:w="11906" w:h="16838"/>
          <w:pgMar w:top="1701" w:right="1304" w:bottom="1134" w:left="1701" w:header="454" w:footer="510" w:gutter="0"/>
          <w:cols w:space="720"/>
          <w:docGrid w:linePitch="360"/>
        </w:sectPr>
      </w:pPr>
      <w:bookmarkStart w:id="77" w:name="_Table_1._Fields"/>
      <w:bookmarkStart w:id="78" w:name="_Table_6._Fields"/>
      <w:bookmarkEnd w:id="77"/>
      <w:bookmarkEnd w:id="78"/>
      <w:r>
        <w:br w:type="page"/>
      </w:r>
    </w:p>
    <w:p w14:paraId="712ABAB1" w14:textId="77777777" w:rsidR="008274D3" w:rsidRPr="00CE44A0" w:rsidRDefault="008274D3" w:rsidP="00F92B1B">
      <w:pPr>
        <w:pStyle w:val="Tablecaption"/>
      </w:pPr>
      <w:r w:rsidRPr="00CE44A0">
        <w:lastRenderedPageBreak/>
        <w:t>Table 6. Fields available in the L17 List View</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7412"/>
      </w:tblGrid>
      <w:tr w:rsidR="008274D3" w:rsidRPr="00A61B77" w14:paraId="6803D789" w14:textId="77777777" w:rsidTr="003573FD">
        <w:trPr>
          <w:trHeight w:val="202"/>
          <w:tblHeader/>
        </w:trPr>
        <w:tc>
          <w:tcPr>
            <w:tcW w:w="980" w:type="pct"/>
            <w:shd w:val="clear" w:color="auto" w:fill="004EA8"/>
          </w:tcPr>
          <w:p w14:paraId="0F48FE35" w14:textId="77777777" w:rsidR="008274D3" w:rsidRPr="007563D7" w:rsidRDefault="008274D3" w:rsidP="003573FD">
            <w:pPr>
              <w:pStyle w:val="DHHStablecolhead"/>
              <w:widowControl w:val="0"/>
              <w:spacing w:after="0"/>
              <w:rPr>
                <w:color w:val="FFFFFF"/>
              </w:rPr>
            </w:pPr>
            <w:r>
              <w:rPr>
                <w:color w:val="FFFFFF"/>
              </w:rPr>
              <w:t>Available fields for L17 list</w:t>
            </w:r>
          </w:p>
        </w:tc>
        <w:tc>
          <w:tcPr>
            <w:tcW w:w="4020" w:type="pct"/>
            <w:shd w:val="clear" w:color="auto" w:fill="004EA8"/>
          </w:tcPr>
          <w:p w14:paraId="7E4CEBED" w14:textId="77777777" w:rsidR="008274D3" w:rsidRPr="007563D7" w:rsidRDefault="008274D3" w:rsidP="003573FD">
            <w:pPr>
              <w:pStyle w:val="DHHStablecolhead"/>
              <w:widowControl w:val="0"/>
              <w:rPr>
                <w:color w:val="FFFFFF"/>
              </w:rPr>
            </w:pPr>
            <w:r w:rsidRPr="007563D7">
              <w:rPr>
                <w:color w:val="FFFFFF"/>
              </w:rPr>
              <w:t>Field content</w:t>
            </w:r>
          </w:p>
        </w:tc>
      </w:tr>
      <w:tr w:rsidR="008274D3" w14:paraId="330B7834" w14:textId="77777777" w:rsidTr="003573FD">
        <w:trPr>
          <w:trHeight w:val="24"/>
        </w:trPr>
        <w:tc>
          <w:tcPr>
            <w:tcW w:w="980" w:type="pct"/>
          </w:tcPr>
          <w:p w14:paraId="76708718" w14:textId="77777777" w:rsidR="008274D3" w:rsidRPr="007563D7" w:rsidRDefault="008274D3" w:rsidP="003573FD">
            <w:pPr>
              <w:pStyle w:val="DHHStablecaption"/>
              <w:keepNext w:val="0"/>
              <w:keepLines w:val="0"/>
              <w:widowControl w:val="0"/>
              <w:spacing w:after="0" w:line="240" w:lineRule="auto"/>
            </w:pPr>
            <w:r>
              <w:rPr>
                <w:noProof/>
              </w:rPr>
              <w:drawing>
                <wp:inline distT="0" distB="0" distL="0" distR="0" wp14:anchorId="586BA2C4" wp14:editId="34501F55">
                  <wp:extent cx="285714" cy="266667"/>
                  <wp:effectExtent l="0" t="0" r="635" b="635"/>
                  <wp:docPr id="301" name="Picture 301" descr="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85714" cy="266667"/>
                          </a:xfrm>
                          <a:prstGeom prst="rect">
                            <a:avLst/>
                          </a:prstGeom>
                        </pic:spPr>
                      </pic:pic>
                    </a:graphicData>
                  </a:graphic>
                </wp:inline>
              </w:drawing>
            </w:r>
          </w:p>
        </w:tc>
        <w:tc>
          <w:tcPr>
            <w:tcW w:w="4020" w:type="pct"/>
          </w:tcPr>
          <w:p w14:paraId="55FBAC3D" w14:textId="77777777" w:rsidR="008274D3" w:rsidRPr="007563D7" w:rsidRDefault="008274D3" w:rsidP="003E3A11">
            <w:pPr>
              <w:pStyle w:val="DHHStablebullet"/>
              <w:widowControl w:val="0"/>
              <w:numPr>
                <w:ilvl w:val="6"/>
                <w:numId w:val="2"/>
              </w:numPr>
              <w:ind w:left="227" w:hanging="227"/>
            </w:pPr>
            <w:r>
              <w:t>Updates to L17 referral from Victoria Police (currently not used)</w:t>
            </w:r>
          </w:p>
        </w:tc>
      </w:tr>
      <w:tr w:rsidR="008274D3" w14:paraId="0B8F18BD" w14:textId="77777777" w:rsidTr="003573FD">
        <w:trPr>
          <w:trHeight w:val="24"/>
        </w:trPr>
        <w:tc>
          <w:tcPr>
            <w:tcW w:w="980" w:type="pct"/>
          </w:tcPr>
          <w:p w14:paraId="5A0F26C6" w14:textId="77777777" w:rsidR="008274D3" w:rsidRPr="007563D7" w:rsidRDefault="008274D3" w:rsidP="003573FD">
            <w:pPr>
              <w:pStyle w:val="DHHStablecaption"/>
              <w:keepNext w:val="0"/>
              <w:keepLines w:val="0"/>
              <w:widowControl w:val="0"/>
              <w:spacing w:after="0" w:line="240" w:lineRule="auto"/>
            </w:pPr>
            <w:r w:rsidRPr="007563D7">
              <w:t>AFM</w:t>
            </w:r>
          </w:p>
        </w:tc>
        <w:tc>
          <w:tcPr>
            <w:tcW w:w="4020" w:type="pct"/>
          </w:tcPr>
          <w:p w14:paraId="124F6980" w14:textId="77777777" w:rsidR="008274D3" w:rsidRPr="007563D7" w:rsidRDefault="008274D3" w:rsidP="003E3A11">
            <w:pPr>
              <w:pStyle w:val="DHHStablebullet"/>
              <w:widowControl w:val="0"/>
              <w:numPr>
                <w:ilvl w:val="6"/>
                <w:numId w:val="2"/>
              </w:numPr>
              <w:ind w:left="227" w:hanging="227"/>
            </w:pPr>
            <w:r w:rsidRPr="007563D7">
              <w:t>Name of Affected Fami</w:t>
            </w:r>
            <w:r>
              <w:t xml:space="preserve">ly Member (AFM), showing first and last name together. </w:t>
            </w:r>
          </w:p>
        </w:tc>
      </w:tr>
      <w:tr w:rsidR="008274D3" w14:paraId="531FEE8A" w14:textId="77777777" w:rsidTr="003573FD">
        <w:trPr>
          <w:trHeight w:val="24"/>
        </w:trPr>
        <w:tc>
          <w:tcPr>
            <w:tcW w:w="980" w:type="pct"/>
          </w:tcPr>
          <w:p w14:paraId="0BB4B7D8" w14:textId="77777777" w:rsidR="008274D3" w:rsidRPr="007563D7" w:rsidRDefault="008274D3" w:rsidP="003573FD">
            <w:pPr>
              <w:pStyle w:val="DHHStablecaption"/>
              <w:keepNext w:val="0"/>
              <w:keepLines w:val="0"/>
              <w:widowControl w:val="0"/>
              <w:spacing w:after="0" w:line="240" w:lineRule="auto"/>
            </w:pPr>
            <w:r w:rsidRPr="007563D7">
              <w:t>AFM</w:t>
            </w:r>
            <w:r>
              <w:t xml:space="preserve"> </w:t>
            </w:r>
            <w:r w:rsidRPr="007563D7">
              <w:t>Date of Birth</w:t>
            </w:r>
          </w:p>
        </w:tc>
        <w:tc>
          <w:tcPr>
            <w:tcW w:w="4020" w:type="pct"/>
          </w:tcPr>
          <w:p w14:paraId="2EFDA140" w14:textId="77777777" w:rsidR="008274D3" w:rsidRPr="007563D7" w:rsidRDefault="008274D3" w:rsidP="003E3A11">
            <w:pPr>
              <w:pStyle w:val="DHHStablebullet"/>
              <w:widowControl w:val="0"/>
              <w:numPr>
                <w:ilvl w:val="6"/>
                <w:numId w:val="2"/>
              </w:numPr>
              <w:ind w:left="227" w:hanging="227"/>
            </w:pPr>
            <w:r>
              <w:t>Date of Birth of AFM. When an incomplete d</w:t>
            </w:r>
            <w:r w:rsidRPr="00524591">
              <w:t xml:space="preserve">ate of birth is received </w:t>
            </w:r>
            <w:r>
              <w:t xml:space="preserve">into </w:t>
            </w:r>
            <w:r w:rsidRPr="00524591">
              <w:t xml:space="preserve">the </w:t>
            </w:r>
            <w:r>
              <w:t>P</w:t>
            </w:r>
            <w:r w:rsidRPr="00524591">
              <w:t xml:space="preserve">ortal </w:t>
            </w:r>
            <w:r>
              <w:t xml:space="preserve">it </w:t>
            </w:r>
            <w:r w:rsidRPr="00524591">
              <w:t>will auto</w:t>
            </w:r>
            <w:r>
              <w:t>matically</w:t>
            </w:r>
            <w:r w:rsidRPr="00524591">
              <w:t xml:space="preserve"> populate the missing fields</w:t>
            </w:r>
            <w:r>
              <w:t>, day and/or month</w:t>
            </w:r>
            <w:r w:rsidRPr="00524591">
              <w:t xml:space="preserve"> with 01</w:t>
            </w:r>
            <w:r>
              <w:t xml:space="preserve"> (year is always supplied by Victoria Police).</w:t>
            </w:r>
          </w:p>
        </w:tc>
      </w:tr>
      <w:tr w:rsidR="008274D3" w14:paraId="4C8DBB44" w14:textId="77777777" w:rsidTr="003573FD">
        <w:trPr>
          <w:trHeight w:val="24"/>
        </w:trPr>
        <w:tc>
          <w:tcPr>
            <w:tcW w:w="980" w:type="pct"/>
          </w:tcPr>
          <w:p w14:paraId="0B0EF941" w14:textId="77777777" w:rsidR="008274D3" w:rsidRPr="007563D7" w:rsidRDefault="008274D3" w:rsidP="003573FD">
            <w:pPr>
              <w:pStyle w:val="DHHStablecaption"/>
              <w:keepNext w:val="0"/>
              <w:keepLines w:val="0"/>
              <w:widowControl w:val="0"/>
              <w:spacing w:after="0" w:line="240" w:lineRule="auto"/>
            </w:pPr>
            <w:r w:rsidRPr="007563D7">
              <w:t xml:space="preserve">AFM </w:t>
            </w:r>
            <w:r>
              <w:t>Address</w:t>
            </w:r>
          </w:p>
        </w:tc>
        <w:tc>
          <w:tcPr>
            <w:tcW w:w="4020" w:type="pct"/>
          </w:tcPr>
          <w:p w14:paraId="587CF346" w14:textId="77777777" w:rsidR="008274D3" w:rsidRPr="007563D7" w:rsidRDefault="008274D3" w:rsidP="003E3A11">
            <w:pPr>
              <w:pStyle w:val="DHHStablebullet"/>
              <w:widowControl w:val="0"/>
              <w:numPr>
                <w:ilvl w:val="6"/>
                <w:numId w:val="2"/>
              </w:numPr>
              <w:ind w:left="227" w:hanging="227"/>
            </w:pPr>
            <w:r>
              <w:t>Permanent Address of AFM (not to be confused with current temporary address).</w:t>
            </w:r>
          </w:p>
        </w:tc>
      </w:tr>
      <w:tr w:rsidR="008274D3" w14:paraId="23D3796C" w14:textId="77777777" w:rsidTr="003573FD">
        <w:trPr>
          <w:trHeight w:val="24"/>
        </w:trPr>
        <w:tc>
          <w:tcPr>
            <w:tcW w:w="980" w:type="pct"/>
          </w:tcPr>
          <w:p w14:paraId="7455FCB0" w14:textId="77777777" w:rsidR="008274D3" w:rsidRPr="007563D7" w:rsidRDefault="008274D3" w:rsidP="003573FD">
            <w:pPr>
              <w:pStyle w:val="DHHStablecaption"/>
              <w:keepNext w:val="0"/>
              <w:keepLines w:val="0"/>
              <w:widowControl w:val="0"/>
              <w:spacing w:after="0" w:line="240" w:lineRule="auto"/>
            </w:pPr>
            <w:r w:rsidRPr="007563D7">
              <w:t>AFM ATSI Status</w:t>
            </w:r>
          </w:p>
        </w:tc>
        <w:tc>
          <w:tcPr>
            <w:tcW w:w="4020" w:type="pct"/>
          </w:tcPr>
          <w:p w14:paraId="21CBD5BD" w14:textId="77777777" w:rsidR="008274D3" w:rsidRPr="007563D7" w:rsidRDefault="008274D3" w:rsidP="003E3A11">
            <w:pPr>
              <w:pStyle w:val="DHHStablebullet"/>
              <w:widowControl w:val="0"/>
              <w:numPr>
                <w:ilvl w:val="6"/>
                <w:numId w:val="2"/>
              </w:numPr>
              <w:ind w:left="227" w:hanging="227"/>
            </w:pPr>
            <w:r>
              <w:t>Aboriginal and Torres Strait Islander status of AFM.</w:t>
            </w:r>
          </w:p>
        </w:tc>
      </w:tr>
      <w:tr w:rsidR="008274D3" w14:paraId="7C7708C2" w14:textId="77777777" w:rsidTr="003573FD">
        <w:trPr>
          <w:trHeight w:val="24"/>
        </w:trPr>
        <w:tc>
          <w:tcPr>
            <w:tcW w:w="980" w:type="pct"/>
          </w:tcPr>
          <w:p w14:paraId="02E5DBD6" w14:textId="77777777" w:rsidR="008274D3" w:rsidRPr="007563D7" w:rsidRDefault="008274D3" w:rsidP="003573FD">
            <w:pPr>
              <w:pStyle w:val="DHHStablecaption"/>
              <w:keepNext w:val="0"/>
              <w:keepLines w:val="0"/>
              <w:widowControl w:val="0"/>
              <w:spacing w:after="0" w:line="240" w:lineRule="auto"/>
            </w:pPr>
            <w:r>
              <w:t>AFM DOB Unconfirmed</w:t>
            </w:r>
          </w:p>
        </w:tc>
        <w:tc>
          <w:tcPr>
            <w:tcW w:w="4020" w:type="pct"/>
          </w:tcPr>
          <w:p w14:paraId="472F4BAD" w14:textId="77777777" w:rsidR="008274D3" w:rsidRDefault="008274D3" w:rsidP="003E3A11">
            <w:pPr>
              <w:pStyle w:val="DHHStablebullet"/>
              <w:numPr>
                <w:ilvl w:val="6"/>
                <w:numId w:val="2"/>
              </w:numPr>
              <w:ind w:left="227" w:hanging="227"/>
            </w:pPr>
            <w:proofErr w:type="gramStart"/>
            <w:r>
              <w:t>Check-box</w:t>
            </w:r>
            <w:proofErr w:type="gramEnd"/>
            <w:r>
              <w:t xml:space="preserve"> to indicate Victoria Police have sent an incomplete Date of Birth (DOB) for the AFM.</w:t>
            </w:r>
          </w:p>
        </w:tc>
      </w:tr>
      <w:tr w:rsidR="008274D3" w14:paraId="76B16C99" w14:textId="77777777" w:rsidTr="003573FD">
        <w:trPr>
          <w:trHeight w:val="24"/>
        </w:trPr>
        <w:tc>
          <w:tcPr>
            <w:tcW w:w="980" w:type="pct"/>
          </w:tcPr>
          <w:p w14:paraId="7D97F44E" w14:textId="77777777" w:rsidR="008274D3" w:rsidRPr="007563D7" w:rsidRDefault="008274D3" w:rsidP="003573FD">
            <w:pPr>
              <w:pStyle w:val="DHHStablecaption"/>
              <w:keepNext w:val="0"/>
              <w:keepLines w:val="0"/>
              <w:widowControl w:val="0"/>
              <w:spacing w:after="0" w:line="240" w:lineRule="auto"/>
            </w:pPr>
            <w:r w:rsidRPr="007563D7">
              <w:t>AFM/Respondent Relationship</w:t>
            </w:r>
          </w:p>
        </w:tc>
        <w:tc>
          <w:tcPr>
            <w:tcW w:w="4020" w:type="pct"/>
          </w:tcPr>
          <w:p w14:paraId="49846206" w14:textId="77777777" w:rsidR="008274D3" w:rsidRPr="007563D7" w:rsidRDefault="008274D3" w:rsidP="003E3A11">
            <w:pPr>
              <w:pStyle w:val="DHHStablebullet"/>
              <w:widowControl w:val="0"/>
              <w:numPr>
                <w:ilvl w:val="6"/>
                <w:numId w:val="2"/>
              </w:numPr>
              <w:ind w:left="227" w:hanging="227"/>
            </w:pPr>
            <w:r w:rsidRPr="007563D7">
              <w:t>Relationship between AFM &amp; Respondent</w:t>
            </w:r>
            <w:r>
              <w:t>.</w:t>
            </w:r>
          </w:p>
        </w:tc>
      </w:tr>
      <w:tr w:rsidR="008274D3" w14:paraId="560A57B9" w14:textId="77777777" w:rsidTr="003573FD">
        <w:trPr>
          <w:trHeight w:val="24"/>
        </w:trPr>
        <w:tc>
          <w:tcPr>
            <w:tcW w:w="980" w:type="pct"/>
          </w:tcPr>
          <w:p w14:paraId="0FA0236B" w14:textId="77777777" w:rsidR="008274D3" w:rsidRPr="007563D7" w:rsidRDefault="008274D3" w:rsidP="003573FD">
            <w:pPr>
              <w:pStyle w:val="DHHStablecaption"/>
              <w:keepNext w:val="0"/>
              <w:keepLines w:val="0"/>
              <w:widowControl w:val="0"/>
              <w:spacing w:after="0" w:line="240" w:lineRule="auto"/>
            </w:pPr>
            <w:r w:rsidRPr="007563D7">
              <w:t>Assessment of Future Risk</w:t>
            </w:r>
          </w:p>
        </w:tc>
        <w:tc>
          <w:tcPr>
            <w:tcW w:w="4020" w:type="pct"/>
          </w:tcPr>
          <w:p w14:paraId="0D7B80D6" w14:textId="77777777" w:rsidR="008274D3" w:rsidRPr="007563D7" w:rsidRDefault="008274D3" w:rsidP="003E3A11">
            <w:pPr>
              <w:pStyle w:val="DHHStablebullet"/>
              <w:widowControl w:val="0"/>
              <w:numPr>
                <w:ilvl w:val="6"/>
                <w:numId w:val="2"/>
              </w:numPr>
              <w:ind w:left="227" w:hanging="227"/>
            </w:pPr>
            <w:r>
              <w:t>Police assessment of likelihood of future risk.</w:t>
            </w:r>
          </w:p>
        </w:tc>
      </w:tr>
      <w:tr w:rsidR="008274D3" w14:paraId="663DB7C6" w14:textId="77777777" w:rsidTr="003573FD">
        <w:trPr>
          <w:trHeight w:val="24"/>
        </w:trPr>
        <w:tc>
          <w:tcPr>
            <w:tcW w:w="980" w:type="pct"/>
          </w:tcPr>
          <w:p w14:paraId="65D44712" w14:textId="77777777" w:rsidR="008274D3" w:rsidRPr="007563D7" w:rsidRDefault="008274D3" w:rsidP="003573FD">
            <w:pPr>
              <w:pStyle w:val="DHHStablecaption"/>
              <w:keepNext w:val="0"/>
              <w:keepLines w:val="0"/>
              <w:widowControl w:val="0"/>
              <w:spacing w:after="0" w:line="240" w:lineRule="auto"/>
            </w:pPr>
            <w:r>
              <w:t>Assigned To</w:t>
            </w:r>
          </w:p>
        </w:tc>
        <w:tc>
          <w:tcPr>
            <w:tcW w:w="4020" w:type="pct"/>
          </w:tcPr>
          <w:p w14:paraId="1BB768D7" w14:textId="77777777" w:rsidR="008274D3" w:rsidRPr="007563D7" w:rsidRDefault="008274D3" w:rsidP="003E3A11">
            <w:pPr>
              <w:pStyle w:val="DHHStablebullet"/>
              <w:widowControl w:val="0"/>
              <w:numPr>
                <w:ilvl w:val="6"/>
                <w:numId w:val="2"/>
              </w:numPr>
              <w:ind w:left="227" w:hanging="227"/>
            </w:pPr>
            <w:r>
              <w:t xml:space="preserve">Optional editable field. Some services may choose to assign the referral to a worker as part of triaging and managing the referral. This field indicates the </w:t>
            </w:r>
            <w:r w:rsidRPr="007563D7">
              <w:t>Worker th</w:t>
            </w:r>
            <w:r>
              <w:t>e</w:t>
            </w:r>
            <w:r w:rsidRPr="007563D7">
              <w:t xml:space="preserve"> </w:t>
            </w:r>
            <w:r>
              <w:t>referral has been assigned to.</w:t>
            </w:r>
          </w:p>
        </w:tc>
      </w:tr>
      <w:tr w:rsidR="008274D3" w14:paraId="422EB0DE" w14:textId="77777777" w:rsidTr="003573FD">
        <w:trPr>
          <w:trHeight w:val="24"/>
        </w:trPr>
        <w:tc>
          <w:tcPr>
            <w:tcW w:w="980" w:type="pct"/>
          </w:tcPr>
          <w:p w14:paraId="68C0258E" w14:textId="77777777" w:rsidR="008274D3" w:rsidRPr="007563D7" w:rsidRDefault="008274D3" w:rsidP="003573FD">
            <w:pPr>
              <w:pStyle w:val="DHHStablecaption"/>
              <w:keepNext w:val="0"/>
              <w:keepLines w:val="0"/>
              <w:widowControl w:val="0"/>
              <w:spacing w:after="0" w:line="240" w:lineRule="auto"/>
            </w:pPr>
            <w:r w:rsidRPr="007563D7">
              <w:t>Children Involved</w:t>
            </w:r>
          </w:p>
        </w:tc>
        <w:tc>
          <w:tcPr>
            <w:tcW w:w="4020" w:type="pct"/>
          </w:tcPr>
          <w:p w14:paraId="2E6DB7BE" w14:textId="77777777" w:rsidR="008274D3" w:rsidRPr="007563D7" w:rsidRDefault="008274D3" w:rsidP="003E3A11">
            <w:pPr>
              <w:pStyle w:val="DHHStablebullet"/>
              <w:widowControl w:val="0"/>
              <w:numPr>
                <w:ilvl w:val="6"/>
                <w:numId w:val="2"/>
              </w:numPr>
              <w:ind w:left="227" w:right="-215" w:hanging="227"/>
            </w:pPr>
            <w:proofErr w:type="gramStart"/>
            <w:r>
              <w:t>Check-box</w:t>
            </w:r>
            <w:proofErr w:type="gramEnd"/>
            <w:r>
              <w:t xml:space="preserve"> to indicate whether children were involved in the family violence incident.</w:t>
            </w:r>
          </w:p>
        </w:tc>
      </w:tr>
      <w:tr w:rsidR="008274D3" w14:paraId="3EB5AA72" w14:textId="77777777" w:rsidTr="003573FD">
        <w:trPr>
          <w:trHeight w:val="24"/>
        </w:trPr>
        <w:tc>
          <w:tcPr>
            <w:tcW w:w="980" w:type="pct"/>
          </w:tcPr>
          <w:p w14:paraId="1443FB02" w14:textId="77777777" w:rsidR="008274D3" w:rsidRDefault="008274D3" w:rsidP="003573FD">
            <w:pPr>
              <w:pStyle w:val="DHHStablecaption"/>
              <w:keepNext w:val="0"/>
              <w:keepLines w:val="0"/>
              <w:widowControl w:val="0"/>
              <w:spacing w:after="0" w:line="240" w:lineRule="auto"/>
            </w:pPr>
            <w:r>
              <w:t>Closed Date</w:t>
            </w:r>
          </w:p>
        </w:tc>
        <w:tc>
          <w:tcPr>
            <w:tcW w:w="4020" w:type="pct"/>
          </w:tcPr>
          <w:p w14:paraId="0F0144B6" w14:textId="77777777" w:rsidR="008274D3" w:rsidRDefault="008274D3" w:rsidP="003E3A11">
            <w:pPr>
              <w:pStyle w:val="DHHStablebullet"/>
              <w:widowControl w:val="0"/>
              <w:numPr>
                <w:ilvl w:val="6"/>
                <w:numId w:val="2"/>
              </w:numPr>
              <w:ind w:left="227" w:hanging="227"/>
            </w:pPr>
            <w:r>
              <w:t xml:space="preserve">The date a </w:t>
            </w:r>
            <w:r w:rsidRPr="009C2A03">
              <w:rPr>
                <w:b/>
              </w:rPr>
              <w:t>Final Outcome</w:t>
            </w:r>
            <w:r>
              <w:t xml:space="preserve"> was entered. </w:t>
            </w:r>
          </w:p>
        </w:tc>
      </w:tr>
      <w:tr w:rsidR="008274D3" w14:paraId="291B370E" w14:textId="77777777" w:rsidTr="003573FD">
        <w:trPr>
          <w:trHeight w:val="24"/>
        </w:trPr>
        <w:tc>
          <w:tcPr>
            <w:tcW w:w="980" w:type="pct"/>
          </w:tcPr>
          <w:p w14:paraId="5A58B752" w14:textId="77777777" w:rsidR="008274D3" w:rsidRPr="007563D7" w:rsidRDefault="008274D3" w:rsidP="003573FD">
            <w:pPr>
              <w:pStyle w:val="DHHStablecaption"/>
              <w:keepNext w:val="0"/>
              <w:keepLines w:val="0"/>
              <w:widowControl w:val="0"/>
              <w:spacing w:after="0" w:line="240" w:lineRule="auto"/>
            </w:pPr>
            <w:r>
              <w:t>First Court Date</w:t>
            </w:r>
          </w:p>
        </w:tc>
        <w:tc>
          <w:tcPr>
            <w:tcW w:w="4020" w:type="pct"/>
          </w:tcPr>
          <w:p w14:paraId="187DB1D0" w14:textId="77777777" w:rsidR="008274D3" w:rsidRDefault="008274D3" w:rsidP="003E3A11">
            <w:pPr>
              <w:pStyle w:val="DHHStablebullet"/>
              <w:widowControl w:val="0"/>
              <w:numPr>
                <w:ilvl w:val="6"/>
                <w:numId w:val="2"/>
              </w:numPr>
              <w:ind w:left="227" w:hanging="227"/>
            </w:pPr>
            <w:r>
              <w:t xml:space="preserve">The date the matter is to be seen in Civil and/or Criminal Court as indicated in Court Information in the </w:t>
            </w:r>
            <w:r w:rsidRPr="009C2A03">
              <w:rPr>
                <w:b/>
              </w:rPr>
              <w:t>Risk Assessment</w:t>
            </w:r>
            <w:r>
              <w:t xml:space="preserve"> tab.</w:t>
            </w:r>
          </w:p>
        </w:tc>
      </w:tr>
      <w:tr w:rsidR="008274D3" w14:paraId="072CF59B" w14:textId="77777777" w:rsidTr="003573FD">
        <w:trPr>
          <w:trHeight w:val="376"/>
        </w:trPr>
        <w:tc>
          <w:tcPr>
            <w:tcW w:w="980" w:type="pct"/>
          </w:tcPr>
          <w:p w14:paraId="141BDA4C" w14:textId="77777777" w:rsidR="008274D3" w:rsidRPr="007563D7" w:rsidRDefault="008274D3" w:rsidP="003573FD">
            <w:pPr>
              <w:pStyle w:val="DHHStablecaption"/>
              <w:keepNext w:val="0"/>
              <w:keepLines w:val="0"/>
              <w:widowControl w:val="0"/>
              <w:spacing w:after="0" w:line="240" w:lineRule="auto"/>
            </w:pPr>
            <w:r>
              <w:t>Incident date</w:t>
            </w:r>
          </w:p>
        </w:tc>
        <w:tc>
          <w:tcPr>
            <w:tcW w:w="4020" w:type="pct"/>
          </w:tcPr>
          <w:p w14:paraId="0B9250A8" w14:textId="77777777" w:rsidR="008274D3" w:rsidRPr="007563D7" w:rsidRDefault="008274D3" w:rsidP="003E3A11">
            <w:pPr>
              <w:pStyle w:val="DHHStablebullet"/>
              <w:widowControl w:val="0"/>
              <w:numPr>
                <w:ilvl w:val="6"/>
                <w:numId w:val="2"/>
              </w:numPr>
              <w:ind w:left="227" w:hanging="227"/>
            </w:pPr>
            <w:r>
              <w:t>D</w:t>
            </w:r>
            <w:r w:rsidRPr="007563D7">
              <w:t>ate that the family violence incident occurred</w:t>
            </w:r>
            <w:r>
              <w:t>.</w:t>
            </w:r>
          </w:p>
        </w:tc>
      </w:tr>
      <w:tr w:rsidR="008274D3" w14:paraId="54C22BEC" w14:textId="77777777" w:rsidTr="003573FD">
        <w:trPr>
          <w:trHeight w:val="24"/>
        </w:trPr>
        <w:tc>
          <w:tcPr>
            <w:tcW w:w="980" w:type="pct"/>
          </w:tcPr>
          <w:p w14:paraId="62D6F41A" w14:textId="77777777" w:rsidR="008274D3" w:rsidRPr="007563D7" w:rsidRDefault="008274D3" w:rsidP="003573FD">
            <w:pPr>
              <w:pStyle w:val="DHHStablecaption"/>
              <w:keepNext w:val="0"/>
              <w:keepLines w:val="0"/>
              <w:widowControl w:val="0"/>
              <w:spacing w:after="0" w:line="240" w:lineRule="auto"/>
            </w:pPr>
            <w:r w:rsidRPr="007563D7">
              <w:t xml:space="preserve">L17 Reference </w:t>
            </w:r>
            <w:r>
              <w:t>N</w:t>
            </w:r>
            <w:r w:rsidRPr="007563D7">
              <w:t xml:space="preserve">umber </w:t>
            </w:r>
          </w:p>
        </w:tc>
        <w:tc>
          <w:tcPr>
            <w:tcW w:w="4020" w:type="pct"/>
          </w:tcPr>
          <w:p w14:paraId="6B5F7D82" w14:textId="77777777" w:rsidR="008274D3" w:rsidRDefault="008274D3" w:rsidP="003E3A11">
            <w:pPr>
              <w:pStyle w:val="DHHStablebullet"/>
              <w:widowControl w:val="0"/>
              <w:numPr>
                <w:ilvl w:val="6"/>
                <w:numId w:val="2"/>
              </w:numPr>
              <w:ind w:left="227" w:hanging="227"/>
            </w:pPr>
            <w:r>
              <w:t>The Victoria Police L17 Referral reference number. This referral number will be the same across services.</w:t>
            </w:r>
          </w:p>
          <w:p w14:paraId="495ECBED" w14:textId="77777777" w:rsidR="008274D3" w:rsidRPr="007563D7" w:rsidRDefault="008274D3" w:rsidP="003E3A11">
            <w:pPr>
              <w:pStyle w:val="DHHStablebullet"/>
              <w:widowControl w:val="0"/>
              <w:numPr>
                <w:ilvl w:val="6"/>
                <w:numId w:val="2"/>
              </w:numPr>
              <w:ind w:left="227" w:hanging="227"/>
            </w:pPr>
            <w:r>
              <w:t xml:space="preserve">This is different to the </w:t>
            </w:r>
            <w:r>
              <w:rPr>
                <w:b/>
              </w:rPr>
              <w:t>Referral Number</w:t>
            </w:r>
            <w:r>
              <w:t xml:space="preserve"> which will be different for every service.</w:t>
            </w:r>
          </w:p>
        </w:tc>
      </w:tr>
      <w:tr w:rsidR="008274D3" w14:paraId="5201F4D7" w14:textId="77777777" w:rsidTr="003573FD">
        <w:trPr>
          <w:trHeight w:val="24"/>
        </w:trPr>
        <w:tc>
          <w:tcPr>
            <w:tcW w:w="980" w:type="pct"/>
          </w:tcPr>
          <w:p w14:paraId="381BDAFF" w14:textId="77777777" w:rsidR="008274D3" w:rsidRDefault="008274D3" w:rsidP="003573FD">
            <w:pPr>
              <w:pStyle w:val="DHHStablecaption"/>
              <w:keepNext w:val="0"/>
              <w:keepLines w:val="0"/>
              <w:widowControl w:val="0"/>
              <w:spacing w:after="0" w:line="240" w:lineRule="auto"/>
            </w:pPr>
            <w:r>
              <w:t>Next Action</w:t>
            </w:r>
          </w:p>
        </w:tc>
        <w:tc>
          <w:tcPr>
            <w:tcW w:w="4020" w:type="pct"/>
          </w:tcPr>
          <w:p w14:paraId="1FAD2F72" w14:textId="77777777" w:rsidR="008274D3" w:rsidRDefault="008274D3" w:rsidP="003E3A11">
            <w:pPr>
              <w:pStyle w:val="DHHStablebullet"/>
              <w:widowControl w:val="0"/>
              <w:numPr>
                <w:ilvl w:val="6"/>
                <w:numId w:val="2"/>
              </w:numPr>
              <w:ind w:left="227" w:hanging="227"/>
            </w:pPr>
            <w:r>
              <w:t>The next action required for the referral.</w:t>
            </w:r>
          </w:p>
        </w:tc>
      </w:tr>
      <w:tr w:rsidR="008274D3" w14:paraId="1B30FA94" w14:textId="77777777" w:rsidTr="003573FD">
        <w:trPr>
          <w:trHeight w:val="24"/>
        </w:trPr>
        <w:tc>
          <w:tcPr>
            <w:tcW w:w="980" w:type="pct"/>
          </w:tcPr>
          <w:p w14:paraId="301AC070" w14:textId="77777777" w:rsidR="008274D3" w:rsidRDefault="008274D3" w:rsidP="003573FD">
            <w:pPr>
              <w:pStyle w:val="DHHStablecaption"/>
              <w:keepNext w:val="0"/>
              <w:keepLines w:val="0"/>
              <w:widowControl w:val="0"/>
              <w:spacing w:after="0" w:line="240" w:lineRule="auto"/>
            </w:pPr>
            <w:r>
              <w:t>Next Action Date</w:t>
            </w:r>
          </w:p>
        </w:tc>
        <w:tc>
          <w:tcPr>
            <w:tcW w:w="4020" w:type="pct"/>
          </w:tcPr>
          <w:p w14:paraId="0D55447C" w14:textId="77777777" w:rsidR="008274D3" w:rsidRDefault="008274D3" w:rsidP="003E3A11">
            <w:pPr>
              <w:pStyle w:val="DHHStablebullet"/>
              <w:widowControl w:val="0"/>
              <w:numPr>
                <w:ilvl w:val="6"/>
                <w:numId w:val="2"/>
              </w:numPr>
              <w:ind w:left="227" w:hanging="227"/>
            </w:pPr>
            <w:r>
              <w:t>The date the next action is required.</w:t>
            </w:r>
          </w:p>
        </w:tc>
      </w:tr>
      <w:tr w:rsidR="008274D3" w14:paraId="381CB4F2" w14:textId="77777777" w:rsidTr="003573FD">
        <w:trPr>
          <w:trHeight w:val="24"/>
        </w:trPr>
        <w:tc>
          <w:tcPr>
            <w:tcW w:w="980" w:type="pct"/>
          </w:tcPr>
          <w:p w14:paraId="4109B5B7" w14:textId="77777777" w:rsidR="008274D3" w:rsidRPr="007563D7" w:rsidRDefault="008274D3" w:rsidP="003573FD">
            <w:pPr>
              <w:pStyle w:val="DHHStablecaption"/>
              <w:keepNext w:val="0"/>
              <w:keepLines w:val="0"/>
              <w:widowControl w:val="0"/>
              <w:spacing w:after="0" w:line="240" w:lineRule="auto"/>
            </w:pPr>
            <w:r w:rsidRPr="007563D7">
              <w:t>Outcome</w:t>
            </w:r>
          </w:p>
        </w:tc>
        <w:tc>
          <w:tcPr>
            <w:tcW w:w="4020" w:type="pct"/>
          </w:tcPr>
          <w:p w14:paraId="2C8CFEEE" w14:textId="77777777" w:rsidR="008274D3" w:rsidRPr="007563D7" w:rsidRDefault="008274D3" w:rsidP="003E3A11">
            <w:pPr>
              <w:pStyle w:val="DHHStablebullet"/>
              <w:widowControl w:val="0"/>
              <w:numPr>
                <w:ilvl w:val="6"/>
                <w:numId w:val="2"/>
              </w:numPr>
              <w:ind w:left="227" w:hanging="227"/>
            </w:pPr>
            <w:r>
              <w:t xml:space="preserve">The Final Outcome (primary and secondary concatenated) recorded by your service in the </w:t>
            </w:r>
            <w:r>
              <w:rPr>
                <w:b/>
              </w:rPr>
              <w:t>L17 Record</w:t>
            </w:r>
            <w:r>
              <w:t xml:space="preserve"> tab.</w:t>
            </w:r>
          </w:p>
        </w:tc>
      </w:tr>
      <w:tr w:rsidR="008274D3" w14:paraId="1A4B0D51" w14:textId="77777777" w:rsidTr="003573FD">
        <w:trPr>
          <w:trHeight w:val="24"/>
        </w:trPr>
        <w:tc>
          <w:tcPr>
            <w:tcW w:w="980" w:type="pct"/>
          </w:tcPr>
          <w:p w14:paraId="40568281" w14:textId="77777777" w:rsidR="008274D3" w:rsidRPr="007563D7" w:rsidRDefault="008274D3" w:rsidP="003573FD">
            <w:pPr>
              <w:pStyle w:val="DHHStablecaption"/>
              <w:keepNext w:val="0"/>
              <w:keepLines w:val="0"/>
              <w:widowControl w:val="0"/>
              <w:spacing w:after="0" w:line="240" w:lineRule="auto"/>
            </w:pPr>
            <w:r>
              <w:t>Outcome Comments</w:t>
            </w:r>
          </w:p>
        </w:tc>
        <w:tc>
          <w:tcPr>
            <w:tcW w:w="4020" w:type="pct"/>
          </w:tcPr>
          <w:p w14:paraId="51D9597E" w14:textId="77777777" w:rsidR="008274D3" w:rsidRDefault="008274D3" w:rsidP="003E3A11">
            <w:pPr>
              <w:pStyle w:val="DHHStablebullet"/>
              <w:widowControl w:val="0"/>
              <w:numPr>
                <w:ilvl w:val="6"/>
                <w:numId w:val="2"/>
              </w:numPr>
              <w:ind w:left="227" w:hanging="227"/>
            </w:pPr>
            <w:r>
              <w:t>Comments recorded when the Final Outcome was made.</w:t>
            </w:r>
          </w:p>
        </w:tc>
      </w:tr>
      <w:tr w:rsidR="008274D3" w14:paraId="7AE86DBE" w14:textId="77777777" w:rsidTr="003573FD">
        <w:trPr>
          <w:trHeight w:val="24"/>
        </w:trPr>
        <w:tc>
          <w:tcPr>
            <w:tcW w:w="980" w:type="pct"/>
          </w:tcPr>
          <w:p w14:paraId="4C4AAE66" w14:textId="77777777" w:rsidR="008274D3" w:rsidRPr="007563D7" w:rsidRDefault="008274D3" w:rsidP="003573FD">
            <w:pPr>
              <w:pStyle w:val="DHHStablecaption"/>
              <w:keepNext w:val="0"/>
              <w:keepLines w:val="0"/>
              <w:widowControl w:val="0"/>
              <w:spacing w:after="0" w:line="240" w:lineRule="auto"/>
            </w:pPr>
            <w:r w:rsidRPr="007563D7">
              <w:t xml:space="preserve">Police Classification </w:t>
            </w:r>
          </w:p>
        </w:tc>
        <w:tc>
          <w:tcPr>
            <w:tcW w:w="4020" w:type="pct"/>
          </w:tcPr>
          <w:p w14:paraId="68114DF4" w14:textId="77777777" w:rsidR="008274D3" w:rsidRPr="007563D7" w:rsidRDefault="008274D3" w:rsidP="003E3A11">
            <w:pPr>
              <w:pStyle w:val="DHHStablebullet"/>
              <w:widowControl w:val="0"/>
              <w:numPr>
                <w:ilvl w:val="6"/>
                <w:numId w:val="2"/>
              </w:numPr>
              <w:ind w:left="227" w:hanging="227"/>
            </w:pPr>
            <w:r>
              <w:t>T</w:t>
            </w:r>
            <w:r w:rsidRPr="007563D7">
              <w:t>he 1 -</w:t>
            </w:r>
            <w:r>
              <w:t xml:space="preserve"> </w:t>
            </w:r>
            <w:r w:rsidRPr="007563D7">
              <w:t>20 classification that</w:t>
            </w:r>
            <w:r>
              <w:t xml:space="preserve"> Victoria Police</w:t>
            </w:r>
            <w:r w:rsidRPr="007563D7">
              <w:t xml:space="preserve"> has given</w:t>
            </w:r>
            <w:r>
              <w:t xml:space="preserve"> the family violence incident.</w:t>
            </w:r>
          </w:p>
        </w:tc>
      </w:tr>
      <w:tr w:rsidR="008274D3" w14:paraId="50AA10A7" w14:textId="77777777" w:rsidTr="003573FD">
        <w:trPr>
          <w:trHeight w:val="24"/>
        </w:trPr>
        <w:tc>
          <w:tcPr>
            <w:tcW w:w="980" w:type="pct"/>
          </w:tcPr>
          <w:p w14:paraId="41C705A3" w14:textId="77777777" w:rsidR="008274D3" w:rsidRPr="00DE7BA9" w:rsidRDefault="008274D3" w:rsidP="003573FD">
            <w:pPr>
              <w:pStyle w:val="DHHStablecaption"/>
              <w:keepNext w:val="0"/>
              <w:keepLines w:val="0"/>
              <w:widowControl w:val="0"/>
              <w:spacing w:after="0" w:line="240" w:lineRule="auto"/>
            </w:pPr>
            <w:r w:rsidRPr="00DE7BA9">
              <w:t>Police Count</w:t>
            </w:r>
          </w:p>
        </w:tc>
        <w:tc>
          <w:tcPr>
            <w:tcW w:w="4020" w:type="pct"/>
          </w:tcPr>
          <w:p w14:paraId="0B30228C" w14:textId="77777777" w:rsidR="008274D3" w:rsidRPr="00B35550" w:rsidRDefault="008274D3" w:rsidP="003E3A11">
            <w:pPr>
              <w:pStyle w:val="DHHStablebullet"/>
              <w:widowControl w:val="0"/>
              <w:numPr>
                <w:ilvl w:val="6"/>
                <w:numId w:val="2"/>
              </w:numPr>
              <w:ind w:left="227" w:hanging="227"/>
            </w:pPr>
            <w:proofErr w:type="gramStart"/>
            <w:r w:rsidRPr="00B35550">
              <w:t>In order for</w:t>
            </w:r>
            <w:proofErr w:type="gramEnd"/>
            <w:r w:rsidRPr="00B35550">
              <w:t xml:space="preserve"> the multi-value indicator functionality (i.e. the red triangle notifications) to work for the </w:t>
            </w:r>
            <w:r w:rsidRPr="00B35550">
              <w:rPr>
                <w:b/>
              </w:rPr>
              <w:t>Police Members</w:t>
            </w:r>
            <w:r w:rsidRPr="00B35550">
              <w:t xml:space="preserve"> columns, you must have </w:t>
            </w:r>
            <w:r w:rsidRPr="00B35550">
              <w:rPr>
                <w:b/>
              </w:rPr>
              <w:t xml:space="preserve">Police Count </w:t>
            </w:r>
            <w:r w:rsidRPr="00B35550">
              <w:t>selected in Columns Displayed</w:t>
            </w:r>
            <w:r>
              <w:t>.</w:t>
            </w:r>
          </w:p>
        </w:tc>
      </w:tr>
      <w:tr w:rsidR="008274D3" w14:paraId="09FD18DF" w14:textId="77777777" w:rsidTr="003573FD">
        <w:trPr>
          <w:trHeight w:val="24"/>
        </w:trPr>
        <w:tc>
          <w:tcPr>
            <w:tcW w:w="980" w:type="pct"/>
          </w:tcPr>
          <w:p w14:paraId="274DAE90" w14:textId="77777777" w:rsidR="008274D3" w:rsidRPr="007563D7" w:rsidRDefault="008274D3" w:rsidP="003573FD">
            <w:pPr>
              <w:pStyle w:val="DHHStablecaption"/>
              <w:keepNext w:val="0"/>
              <w:keepLines w:val="0"/>
              <w:widowControl w:val="0"/>
              <w:spacing w:after="0" w:line="240" w:lineRule="auto"/>
            </w:pPr>
            <w:r w:rsidRPr="007563D7">
              <w:t>Police Members</w:t>
            </w:r>
          </w:p>
          <w:p w14:paraId="6A2E8042" w14:textId="77777777" w:rsidR="008274D3" w:rsidRPr="007563D7" w:rsidRDefault="008274D3" w:rsidP="003573FD">
            <w:pPr>
              <w:pStyle w:val="DHHStablecaption"/>
              <w:keepNext w:val="0"/>
              <w:keepLines w:val="0"/>
              <w:widowControl w:val="0"/>
              <w:spacing w:after="0" w:line="240" w:lineRule="auto"/>
            </w:pPr>
          </w:p>
        </w:tc>
        <w:tc>
          <w:tcPr>
            <w:tcW w:w="4020" w:type="pct"/>
          </w:tcPr>
          <w:p w14:paraId="14FB5BCA" w14:textId="77777777" w:rsidR="008274D3" w:rsidRPr="00B35550" w:rsidRDefault="008274D3" w:rsidP="003E3A11">
            <w:pPr>
              <w:pStyle w:val="DHHStablebullet"/>
              <w:widowControl w:val="0"/>
              <w:numPr>
                <w:ilvl w:val="6"/>
                <w:numId w:val="2"/>
              </w:numPr>
              <w:ind w:left="227" w:hanging="227"/>
            </w:pPr>
            <w:r w:rsidRPr="00B35550">
              <w:t>The name/s of the police member/s who attend</w:t>
            </w:r>
            <w:r>
              <w:t>ed</w:t>
            </w:r>
            <w:r w:rsidRPr="00B35550">
              <w:t xml:space="preserve"> the incident and prepared the </w:t>
            </w:r>
            <w:r>
              <w:t>family violence</w:t>
            </w:r>
            <w:r w:rsidRPr="00B35550">
              <w:t xml:space="preserve"> report</w:t>
            </w:r>
            <w:r>
              <w:t>.</w:t>
            </w:r>
          </w:p>
        </w:tc>
      </w:tr>
      <w:tr w:rsidR="008274D3" w14:paraId="6D4160EC" w14:textId="77777777" w:rsidTr="003573FD">
        <w:trPr>
          <w:trHeight w:val="24"/>
        </w:trPr>
        <w:tc>
          <w:tcPr>
            <w:tcW w:w="980" w:type="pct"/>
          </w:tcPr>
          <w:p w14:paraId="4DAFD73C" w14:textId="77777777" w:rsidR="008274D3" w:rsidRPr="00DE7BA9" w:rsidRDefault="008274D3" w:rsidP="003573FD">
            <w:pPr>
              <w:pStyle w:val="DHHStablecaption"/>
              <w:keepNext w:val="0"/>
              <w:keepLines w:val="0"/>
              <w:widowControl w:val="0"/>
              <w:spacing w:after="0" w:line="240" w:lineRule="auto"/>
            </w:pPr>
            <w:r w:rsidRPr="00DE7BA9">
              <w:t>Police Risk Rating Count</w:t>
            </w:r>
          </w:p>
        </w:tc>
        <w:tc>
          <w:tcPr>
            <w:tcW w:w="4020" w:type="pct"/>
          </w:tcPr>
          <w:p w14:paraId="6DE109C9" w14:textId="77777777" w:rsidR="008274D3" w:rsidRPr="00B35550" w:rsidRDefault="008274D3" w:rsidP="003E3A11">
            <w:pPr>
              <w:pStyle w:val="DHHStablebullet"/>
              <w:widowControl w:val="0"/>
              <w:numPr>
                <w:ilvl w:val="6"/>
                <w:numId w:val="2"/>
              </w:numPr>
              <w:ind w:left="227" w:hanging="227"/>
            </w:pPr>
            <w:proofErr w:type="gramStart"/>
            <w:r w:rsidRPr="00B35550">
              <w:t>In order for</w:t>
            </w:r>
            <w:proofErr w:type="gramEnd"/>
            <w:r w:rsidRPr="00B35550">
              <w:t xml:space="preserve"> the multi-value indicator functionality (i.e. the red triangle notifications) to work for the </w:t>
            </w:r>
            <w:r w:rsidRPr="00B35550">
              <w:rPr>
                <w:b/>
              </w:rPr>
              <w:t>Police Classification</w:t>
            </w:r>
            <w:r w:rsidRPr="00B35550">
              <w:t xml:space="preserve"> columns, you must have </w:t>
            </w:r>
            <w:r w:rsidRPr="00B35550">
              <w:rPr>
                <w:b/>
              </w:rPr>
              <w:t xml:space="preserve">Police Risk Rating Count </w:t>
            </w:r>
            <w:r w:rsidRPr="00B35550">
              <w:t>selected in Columns Displayed</w:t>
            </w:r>
            <w:r>
              <w:t>.</w:t>
            </w:r>
          </w:p>
        </w:tc>
      </w:tr>
      <w:tr w:rsidR="008274D3" w14:paraId="32E7398E" w14:textId="77777777" w:rsidTr="003573FD">
        <w:trPr>
          <w:trHeight w:val="24"/>
        </w:trPr>
        <w:tc>
          <w:tcPr>
            <w:tcW w:w="980" w:type="pct"/>
          </w:tcPr>
          <w:p w14:paraId="00303626" w14:textId="77777777" w:rsidR="008274D3" w:rsidRPr="007563D7" w:rsidRDefault="008274D3" w:rsidP="003573FD">
            <w:pPr>
              <w:pStyle w:val="DHHStablecaption"/>
              <w:keepNext w:val="0"/>
              <w:keepLines w:val="0"/>
              <w:widowControl w:val="0"/>
              <w:spacing w:after="0" w:line="240" w:lineRule="auto"/>
            </w:pPr>
            <w:r w:rsidRPr="007563D7">
              <w:lastRenderedPageBreak/>
              <w:t>Police Spoken to Respondent</w:t>
            </w:r>
          </w:p>
        </w:tc>
        <w:tc>
          <w:tcPr>
            <w:tcW w:w="4020" w:type="pct"/>
          </w:tcPr>
          <w:p w14:paraId="5499FF62" w14:textId="77777777" w:rsidR="008274D3" w:rsidRPr="007563D7" w:rsidRDefault="008274D3" w:rsidP="003E3A11">
            <w:pPr>
              <w:pStyle w:val="DHHStablebullet"/>
              <w:widowControl w:val="0"/>
              <w:numPr>
                <w:ilvl w:val="6"/>
                <w:numId w:val="2"/>
              </w:numPr>
              <w:ind w:left="227" w:hanging="227"/>
            </w:pPr>
            <w:proofErr w:type="gramStart"/>
            <w:r>
              <w:t>Check-box</w:t>
            </w:r>
            <w:proofErr w:type="gramEnd"/>
            <w:r>
              <w:t xml:space="preserve"> to indicate whether Victoria Police have spoken to the Respondent.</w:t>
            </w:r>
          </w:p>
        </w:tc>
      </w:tr>
      <w:tr w:rsidR="008274D3" w14:paraId="5286A04C" w14:textId="77777777" w:rsidTr="003573FD">
        <w:trPr>
          <w:trHeight w:val="24"/>
        </w:trPr>
        <w:tc>
          <w:tcPr>
            <w:tcW w:w="980" w:type="pct"/>
          </w:tcPr>
          <w:p w14:paraId="6B97D479" w14:textId="77777777" w:rsidR="008274D3" w:rsidRPr="007563D7" w:rsidRDefault="008274D3" w:rsidP="003573FD">
            <w:pPr>
              <w:pStyle w:val="DHHStablecaption"/>
              <w:keepNext w:val="0"/>
              <w:keepLines w:val="0"/>
              <w:widowControl w:val="0"/>
              <w:spacing w:after="0" w:line="240" w:lineRule="auto"/>
            </w:pPr>
            <w:r>
              <w:t>Pregnancy/New Birth</w:t>
            </w:r>
          </w:p>
        </w:tc>
        <w:tc>
          <w:tcPr>
            <w:tcW w:w="4020" w:type="pct"/>
          </w:tcPr>
          <w:p w14:paraId="3ABF28A2" w14:textId="77777777" w:rsidR="008274D3" w:rsidRDefault="008274D3" w:rsidP="003E3A11">
            <w:pPr>
              <w:pStyle w:val="DHHStablebullet"/>
              <w:widowControl w:val="0"/>
              <w:numPr>
                <w:ilvl w:val="6"/>
                <w:numId w:val="2"/>
              </w:numPr>
              <w:ind w:left="227" w:hanging="227"/>
            </w:pPr>
            <w:r>
              <w:t xml:space="preserve">Indication as per </w:t>
            </w:r>
            <w:r w:rsidRPr="009C2A03">
              <w:rPr>
                <w:b/>
              </w:rPr>
              <w:t>Risk Assessment</w:t>
            </w:r>
            <w:r>
              <w:t xml:space="preserve"> tab if a person involved is pregnant or recently given birth.</w:t>
            </w:r>
          </w:p>
        </w:tc>
      </w:tr>
      <w:tr w:rsidR="008274D3" w14:paraId="0B18B85A" w14:textId="77777777" w:rsidTr="003573FD">
        <w:trPr>
          <w:trHeight w:val="24"/>
        </w:trPr>
        <w:tc>
          <w:tcPr>
            <w:tcW w:w="980" w:type="pct"/>
          </w:tcPr>
          <w:p w14:paraId="11C06E76" w14:textId="77777777" w:rsidR="008274D3" w:rsidRPr="007563D7" w:rsidRDefault="008274D3" w:rsidP="003573FD">
            <w:pPr>
              <w:pStyle w:val="DHHStablecaption"/>
              <w:keepNext w:val="0"/>
              <w:keepLines w:val="0"/>
              <w:widowControl w:val="0"/>
              <w:spacing w:after="0" w:line="240" w:lineRule="auto"/>
            </w:pPr>
            <w:r w:rsidRPr="007563D7">
              <w:t xml:space="preserve">Recommended High Risk Client </w:t>
            </w:r>
          </w:p>
        </w:tc>
        <w:tc>
          <w:tcPr>
            <w:tcW w:w="4020" w:type="pct"/>
          </w:tcPr>
          <w:p w14:paraId="1E5A5918" w14:textId="77777777" w:rsidR="008274D3" w:rsidRPr="007563D7" w:rsidRDefault="008274D3" w:rsidP="003E3A11">
            <w:pPr>
              <w:pStyle w:val="DHHStablebullet"/>
              <w:widowControl w:val="0"/>
              <w:numPr>
                <w:ilvl w:val="6"/>
                <w:numId w:val="2"/>
              </w:numPr>
              <w:ind w:left="227" w:hanging="227"/>
            </w:pPr>
            <w:r>
              <w:t xml:space="preserve">Recommendation by Victoria Police to consider client for </w:t>
            </w:r>
            <w:proofErr w:type="gramStart"/>
            <w:r>
              <w:t>High Risk</w:t>
            </w:r>
            <w:proofErr w:type="gramEnd"/>
            <w:r>
              <w:t xml:space="preserve"> management. Not currently sent by Victoria Police.</w:t>
            </w:r>
          </w:p>
        </w:tc>
      </w:tr>
      <w:tr w:rsidR="008274D3" w14:paraId="7AEA403A" w14:textId="77777777" w:rsidTr="003573FD">
        <w:trPr>
          <w:trHeight w:val="24"/>
        </w:trPr>
        <w:tc>
          <w:tcPr>
            <w:tcW w:w="980" w:type="pct"/>
          </w:tcPr>
          <w:p w14:paraId="4E6504E0" w14:textId="77777777" w:rsidR="008274D3" w:rsidRPr="007563D7" w:rsidRDefault="008274D3" w:rsidP="003573FD">
            <w:pPr>
              <w:pStyle w:val="DHHStablecaption"/>
              <w:keepNext w:val="0"/>
              <w:keepLines w:val="0"/>
              <w:widowControl w:val="0"/>
              <w:spacing w:after="0" w:line="240" w:lineRule="auto"/>
            </w:pPr>
            <w:r w:rsidRPr="007563D7">
              <w:t>Referral Date</w:t>
            </w:r>
          </w:p>
        </w:tc>
        <w:tc>
          <w:tcPr>
            <w:tcW w:w="4020" w:type="pct"/>
          </w:tcPr>
          <w:p w14:paraId="1478D759" w14:textId="77777777" w:rsidR="008274D3" w:rsidRPr="007563D7" w:rsidRDefault="008274D3" w:rsidP="003E3A11">
            <w:pPr>
              <w:pStyle w:val="DHHStablebullet"/>
              <w:widowControl w:val="0"/>
              <w:numPr>
                <w:ilvl w:val="6"/>
                <w:numId w:val="2"/>
              </w:numPr>
              <w:ind w:left="227" w:hanging="227"/>
            </w:pPr>
            <w:r>
              <w:t>T</w:t>
            </w:r>
            <w:r w:rsidRPr="007563D7">
              <w:t xml:space="preserve">he date and time that the </w:t>
            </w:r>
            <w:r>
              <w:t>referral</w:t>
            </w:r>
            <w:r w:rsidRPr="007563D7">
              <w:t xml:space="preserve"> has </w:t>
            </w:r>
            <w:r>
              <w:t>been received by the L17 Family Violence Portal from Victoria Police.</w:t>
            </w:r>
          </w:p>
        </w:tc>
      </w:tr>
      <w:tr w:rsidR="008274D3" w14:paraId="119F8DC0" w14:textId="77777777" w:rsidTr="003573FD">
        <w:trPr>
          <w:trHeight w:val="24"/>
        </w:trPr>
        <w:tc>
          <w:tcPr>
            <w:tcW w:w="980" w:type="pct"/>
          </w:tcPr>
          <w:p w14:paraId="07AEFB8B" w14:textId="77777777" w:rsidR="008274D3" w:rsidRPr="007563D7" w:rsidRDefault="008274D3" w:rsidP="003573FD">
            <w:pPr>
              <w:pStyle w:val="DHHStablecaption"/>
              <w:keepNext w:val="0"/>
              <w:keepLines w:val="0"/>
              <w:widowControl w:val="0"/>
              <w:spacing w:after="0" w:line="240" w:lineRule="auto"/>
            </w:pPr>
            <w:r w:rsidRPr="007563D7">
              <w:t>Referral N</w:t>
            </w:r>
            <w:r>
              <w:t>umber</w:t>
            </w:r>
          </w:p>
        </w:tc>
        <w:tc>
          <w:tcPr>
            <w:tcW w:w="4020" w:type="pct"/>
          </w:tcPr>
          <w:p w14:paraId="5EF4AA62" w14:textId="77777777" w:rsidR="008274D3" w:rsidRPr="007563D7" w:rsidRDefault="008274D3" w:rsidP="003E3A11">
            <w:pPr>
              <w:pStyle w:val="DHHStablebullet"/>
              <w:widowControl w:val="0"/>
              <w:numPr>
                <w:ilvl w:val="6"/>
                <w:numId w:val="2"/>
              </w:numPr>
              <w:ind w:left="227" w:hanging="227"/>
            </w:pPr>
            <w:r>
              <w:t>This</w:t>
            </w:r>
            <w:r w:rsidRPr="007563D7">
              <w:t xml:space="preserve"> is the unique identifier assigned to a referral by the </w:t>
            </w:r>
            <w:r>
              <w:t>Portal</w:t>
            </w:r>
            <w:r w:rsidRPr="007563D7">
              <w:t>.</w:t>
            </w:r>
            <w:r>
              <w:t xml:space="preserve"> This is service specific, that is, t</w:t>
            </w:r>
            <w:r w:rsidRPr="007563D7">
              <w:t xml:space="preserve">he Referral Number will be different for each service receiving a referral for the same </w:t>
            </w:r>
            <w:r>
              <w:t>incident</w:t>
            </w:r>
            <w:r w:rsidRPr="007563D7">
              <w:t>.</w:t>
            </w:r>
          </w:p>
          <w:p w14:paraId="6B3955DA" w14:textId="77777777" w:rsidR="008274D3" w:rsidRPr="007563D7" w:rsidRDefault="008274D3" w:rsidP="003E3A11">
            <w:pPr>
              <w:pStyle w:val="DHHStablebullet"/>
              <w:widowControl w:val="0"/>
              <w:numPr>
                <w:ilvl w:val="6"/>
                <w:numId w:val="2"/>
              </w:numPr>
              <w:ind w:left="227" w:hanging="227"/>
            </w:pPr>
            <w:r w:rsidRPr="007563D7">
              <w:t xml:space="preserve">The </w:t>
            </w:r>
            <w:r w:rsidRPr="007563D7">
              <w:rPr>
                <w:b/>
              </w:rPr>
              <w:t>Referral Number</w:t>
            </w:r>
            <w:r w:rsidRPr="007563D7">
              <w:t xml:space="preserve"> links to the </w:t>
            </w:r>
            <w:r w:rsidRPr="007563D7">
              <w:rPr>
                <w:b/>
              </w:rPr>
              <w:t>L17 Record</w:t>
            </w:r>
            <w:r>
              <w:t>.</w:t>
            </w:r>
          </w:p>
        </w:tc>
      </w:tr>
      <w:tr w:rsidR="008274D3" w14:paraId="4A544311" w14:textId="77777777" w:rsidTr="003573FD">
        <w:trPr>
          <w:trHeight w:val="24"/>
        </w:trPr>
        <w:tc>
          <w:tcPr>
            <w:tcW w:w="980" w:type="pct"/>
          </w:tcPr>
          <w:p w14:paraId="310DB47A" w14:textId="77777777" w:rsidR="008274D3" w:rsidRPr="007563D7" w:rsidRDefault="008274D3" w:rsidP="003573FD">
            <w:pPr>
              <w:pStyle w:val="DHHStablecaption"/>
              <w:keepNext w:val="0"/>
              <w:keepLines w:val="0"/>
              <w:widowControl w:val="0"/>
              <w:spacing w:after="0" w:line="240" w:lineRule="auto"/>
            </w:pPr>
            <w:r w:rsidRPr="007563D7">
              <w:t xml:space="preserve">Referral </w:t>
            </w:r>
            <w:r>
              <w:t>T</w:t>
            </w:r>
            <w:r w:rsidRPr="007563D7">
              <w:t>ype</w:t>
            </w:r>
          </w:p>
          <w:p w14:paraId="75D168DC" w14:textId="77777777" w:rsidR="008274D3" w:rsidRPr="007563D7" w:rsidRDefault="008274D3" w:rsidP="003573FD">
            <w:pPr>
              <w:pStyle w:val="DHHStablecaption"/>
              <w:keepNext w:val="0"/>
              <w:keepLines w:val="0"/>
              <w:widowControl w:val="0"/>
              <w:spacing w:after="0" w:line="240" w:lineRule="auto"/>
            </w:pPr>
          </w:p>
        </w:tc>
        <w:tc>
          <w:tcPr>
            <w:tcW w:w="4020" w:type="pct"/>
          </w:tcPr>
          <w:p w14:paraId="7DB0B721" w14:textId="77777777" w:rsidR="008274D3" w:rsidRDefault="008274D3" w:rsidP="003E3A11">
            <w:pPr>
              <w:pStyle w:val="DHHStablebullet"/>
              <w:widowControl w:val="0"/>
              <w:numPr>
                <w:ilvl w:val="6"/>
                <w:numId w:val="2"/>
              </w:numPr>
              <w:ind w:left="227" w:hanging="227"/>
            </w:pPr>
            <w:r>
              <w:t xml:space="preserve">Victoria Police </w:t>
            </w:r>
            <w:r w:rsidRPr="007563D7">
              <w:t xml:space="preserve">identify which </w:t>
            </w:r>
            <w:r>
              <w:t xml:space="preserve">type of </w:t>
            </w:r>
            <w:r w:rsidRPr="007563D7">
              <w:t>service should receive the referral i</w:t>
            </w:r>
            <w:r>
              <w:t>.</w:t>
            </w:r>
            <w:r w:rsidRPr="007563D7">
              <w:t>e</w:t>
            </w:r>
            <w:r>
              <w:t>.</w:t>
            </w:r>
            <w:r w:rsidRPr="007563D7">
              <w:t xml:space="preserve"> AFM, Respondent, </w:t>
            </w:r>
            <w:r>
              <w:t xml:space="preserve">or </w:t>
            </w:r>
            <w:r w:rsidRPr="007563D7">
              <w:t>Children.</w:t>
            </w:r>
            <w:r>
              <w:t xml:space="preserve"> </w:t>
            </w:r>
            <w:r w:rsidRPr="007563D7">
              <w:t>You will only be able to see</w:t>
            </w:r>
            <w:r>
              <w:t xml:space="preserve"> referrals that your service receives.</w:t>
            </w:r>
          </w:p>
          <w:p w14:paraId="7F6E6CE3" w14:textId="77777777" w:rsidR="008274D3" w:rsidRPr="007563D7" w:rsidRDefault="008274D3" w:rsidP="003E3A11">
            <w:pPr>
              <w:pStyle w:val="DHHStablebullet"/>
              <w:widowControl w:val="0"/>
              <w:numPr>
                <w:ilvl w:val="6"/>
                <w:numId w:val="2"/>
              </w:numPr>
              <w:ind w:left="227" w:hanging="227"/>
            </w:pPr>
            <w:r>
              <w:t>Referrals sent to Hubs, regardless of whom the referral is made for, will be a ‘Hub’ referral type. Hubs can find out more information about the referral type by referring to the Referral Actions table in the Risk Assessment section.</w:t>
            </w:r>
          </w:p>
        </w:tc>
      </w:tr>
      <w:tr w:rsidR="008274D3" w14:paraId="45198752" w14:textId="77777777" w:rsidTr="003573FD">
        <w:trPr>
          <w:trHeight w:val="24"/>
        </w:trPr>
        <w:tc>
          <w:tcPr>
            <w:tcW w:w="980" w:type="pct"/>
          </w:tcPr>
          <w:p w14:paraId="1D9DADBB" w14:textId="77777777" w:rsidR="008274D3" w:rsidRDefault="008274D3" w:rsidP="003573FD">
            <w:pPr>
              <w:pStyle w:val="DHHStablecaption"/>
              <w:keepNext w:val="0"/>
              <w:keepLines w:val="0"/>
              <w:widowControl w:val="0"/>
              <w:spacing w:after="0" w:line="240" w:lineRule="auto"/>
            </w:pPr>
            <w:r>
              <w:t>Referred By</w:t>
            </w:r>
          </w:p>
        </w:tc>
        <w:tc>
          <w:tcPr>
            <w:tcW w:w="4020" w:type="pct"/>
          </w:tcPr>
          <w:p w14:paraId="451EAE82" w14:textId="77777777" w:rsidR="008274D3" w:rsidRDefault="008274D3" w:rsidP="003E3A11">
            <w:pPr>
              <w:pStyle w:val="DHHStablebullet"/>
              <w:widowControl w:val="0"/>
              <w:numPr>
                <w:ilvl w:val="6"/>
                <w:numId w:val="2"/>
              </w:numPr>
              <w:ind w:left="227" w:hanging="227"/>
            </w:pPr>
            <w:r>
              <w:t>Who made the referral. This is Victoria Police or any service operating within the Portal who has made a referral to another service.</w:t>
            </w:r>
          </w:p>
        </w:tc>
      </w:tr>
      <w:tr w:rsidR="008274D3" w14:paraId="6A6D90DE" w14:textId="77777777" w:rsidTr="003573FD">
        <w:trPr>
          <w:trHeight w:val="24"/>
        </w:trPr>
        <w:tc>
          <w:tcPr>
            <w:tcW w:w="980" w:type="pct"/>
          </w:tcPr>
          <w:p w14:paraId="7F69234F" w14:textId="77777777" w:rsidR="008274D3" w:rsidRDefault="008274D3" w:rsidP="003573FD">
            <w:pPr>
              <w:pStyle w:val="DHHStablecaption"/>
              <w:keepNext w:val="0"/>
              <w:keepLines w:val="0"/>
              <w:widowControl w:val="0"/>
              <w:spacing w:after="0" w:line="240" w:lineRule="auto"/>
            </w:pPr>
            <w:r>
              <w:t>Related Incident</w:t>
            </w:r>
          </w:p>
        </w:tc>
        <w:tc>
          <w:tcPr>
            <w:tcW w:w="4020" w:type="pct"/>
          </w:tcPr>
          <w:p w14:paraId="7F7C9BAF" w14:textId="77777777" w:rsidR="008274D3" w:rsidRDefault="008274D3" w:rsidP="003E3A11">
            <w:pPr>
              <w:pStyle w:val="DHHStablebullet"/>
              <w:widowControl w:val="0"/>
              <w:numPr>
                <w:ilvl w:val="6"/>
                <w:numId w:val="2"/>
              </w:numPr>
              <w:ind w:left="227" w:hanging="227"/>
            </w:pPr>
            <w:proofErr w:type="gramStart"/>
            <w:r>
              <w:t>Check-box</w:t>
            </w:r>
            <w:proofErr w:type="gramEnd"/>
            <w:r>
              <w:t xml:space="preserve"> to indicate where one or more clients within the referral is related to a previous L17 incident in the portal. In the case of Respondent referrals, the column will only be ticked if the Respondent is related to a previous L17 incident.</w:t>
            </w:r>
          </w:p>
        </w:tc>
      </w:tr>
      <w:tr w:rsidR="008274D3" w14:paraId="5FA99F46" w14:textId="77777777" w:rsidTr="003573FD">
        <w:trPr>
          <w:trHeight w:val="24"/>
        </w:trPr>
        <w:tc>
          <w:tcPr>
            <w:tcW w:w="980" w:type="pct"/>
          </w:tcPr>
          <w:p w14:paraId="085B7E14" w14:textId="77777777" w:rsidR="008274D3" w:rsidRPr="007563D7" w:rsidRDefault="008274D3" w:rsidP="003573FD">
            <w:pPr>
              <w:pStyle w:val="DHHStablecaption"/>
              <w:keepNext w:val="0"/>
              <w:keepLines w:val="0"/>
              <w:widowControl w:val="0"/>
              <w:spacing w:after="0" w:line="240" w:lineRule="auto"/>
            </w:pPr>
            <w:r>
              <w:t>Reopened</w:t>
            </w:r>
          </w:p>
        </w:tc>
        <w:tc>
          <w:tcPr>
            <w:tcW w:w="4020" w:type="pct"/>
          </w:tcPr>
          <w:p w14:paraId="3900682F" w14:textId="77777777" w:rsidR="008274D3" w:rsidRDefault="008274D3" w:rsidP="003E3A11">
            <w:pPr>
              <w:pStyle w:val="DHHStablebullet"/>
              <w:widowControl w:val="0"/>
              <w:numPr>
                <w:ilvl w:val="6"/>
                <w:numId w:val="2"/>
              </w:numPr>
              <w:ind w:left="227" w:hanging="227"/>
            </w:pPr>
            <w:proofErr w:type="gramStart"/>
            <w:r>
              <w:t>Check-box</w:t>
            </w:r>
            <w:proofErr w:type="gramEnd"/>
            <w:r>
              <w:t xml:space="preserve"> to indicate the referral has been reopened.</w:t>
            </w:r>
          </w:p>
        </w:tc>
      </w:tr>
      <w:tr w:rsidR="008274D3" w14:paraId="68316744" w14:textId="77777777" w:rsidTr="003573FD">
        <w:trPr>
          <w:trHeight w:val="24"/>
        </w:trPr>
        <w:tc>
          <w:tcPr>
            <w:tcW w:w="980" w:type="pct"/>
          </w:tcPr>
          <w:p w14:paraId="09503638" w14:textId="77777777" w:rsidR="008274D3" w:rsidRPr="007563D7" w:rsidRDefault="008274D3" w:rsidP="003573FD">
            <w:pPr>
              <w:pStyle w:val="DHHStablecaption"/>
              <w:keepNext w:val="0"/>
              <w:keepLines w:val="0"/>
              <w:widowControl w:val="0"/>
              <w:spacing w:after="0" w:line="240" w:lineRule="auto"/>
            </w:pPr>
            <w:r>
              <w:t>Respondent DOB Unconfirmed</w:t>
            </w:r>
          </w:p>
        </w:tc>
        <w:tc>
          <w:tcPr>
            <w:tcW w:w="4020" w:type="pct"/>
          </w:tcPr>
          <w:p w14:paraId="653CCA7F" w14:textId="77777777" w:rsidR="008274D3" w:rsidRDefault="008274D3" w:rsidP="003E3A11">
            <w:pPr>
              <w:pStyle w:val="DHHStablebullet"/>
              <w:widowControl w:val="0"/>
              <w:numPr>
                <w:ilvl w:val="6"/>
                <w:numId w:val="2"/>
              </w:numPr>
              <w:ind w:left="227" w:hanging="227"/>
            </w:pPr>
            <w:proofErr w:type="gramStart"/>
            <w:r>
              <w:t>Check-box</w:t>
            </w:r>
            <w:proofErr w:type="gramEnd"/>
            <w:r>
              <w:t xml:space="preserve"> to indicate Victoria Police have sent an incomplete Date of Birth (DOB) for the Respondent.</w:t>
            </w:r>
          </w:p>
        </w:tc>
      </w:tr>
      <w:tr w:rsidR="008274D3" w14:paraId="2CB46EFD" w14:textId="77777777" w:rsidTr="003573FD">
        <w:trPr>
          <w:trHeight w:val="24"/>
        </w:trPr>
        <w:tc>
          <w:tcPr>
            <w:tcW w:w="980" w:type="pct"/>
          </w:tcPr>
          <w:p w14:paraId="4A538294" w14:textId="77777777" w:rsidR="008274D3" w:rsidRPr="007563D7" w:rsidRDefault="008274D3" w:rsidP="003573FD">
            <w:pPr>
              <w:pStyle w:val="DHHStablecaption"/>
              <w:keepNext w:val="0"/>
              <w:keepLines w:val="0"/>
              <w:widowControl w:val="0"/>
              <w:spacing w:after="0" w:line="240" w:lineRule="auto"/>
            </w:pPr>
            <w:r w:rsidRPr="007563D7">
              <w:t>Respondent</w:t>
            </w:r>
          </w:p>
        </w:tc>
        <w:tc>
          <w:tcPr>
            <w:tcW w:w="4020" w:type="pct"/>
          </w:tcPr>
          <w:p w14:paraId="00C550AB" w14:textId="77777777" w:rsidR="008274D3" w:rsidRPr="007563D7" w:rsidRDefault="008274D3" w:rsidP="003E3A11">
            <w:pPr>
              <w:pStyle w:val="DHHStablebullet"/>
              <w:widowControl w:val="0"/>
              <w:numPr>
                <w:ilvl w:val="6"/>
                <w:numId w:val="2"/>
              </w:numPr>
              <w:ind w:left="227" w:hanging="227"/>
            </w:pPr>
            <w:r>
              <w:t>Name of Respondent, showing first and last name together.</w:t>
            </w:r>
          </w:p>
        </w:tc>
      </w:tr>
      <w:tr w:rsidR="008274D3" w14:paraId="5DA6908E" w14:textId="77777777" w:rsidTr="003573FD">
        <w:trPr>
          <w:trHeight w:val="24"/>
        </w:trPr>
        <w:tc>
          <w:tcPr>
            <w:tcW w:w="980" w:type="pct"/>
          </w:tcPr>
          <w:p w14:paraId="2112A29A" w14:textId="77777777" w:rsidR="008274D3" w:rsidRPr="007563D7" w:rsidRDefault="008274D3" w:rsidP="003573FD">
            <w:pPr>
              <w:pStyle w:val="DHHStablecaption"/>
              <w:keepNext w:val="0"/>
              <w:keepLines w:val="0"/>
              <w:widowControl w:val="0"/>
              <w:spacing w:after="0" w:line="240" w:lineRule="auto"/>
            </w:pPr>
            <w:r w:rsidRPr="007563D7">
              <w:t>Respondent</w:t>
            </w:r>
            <w:r>
              <w:t xml:space="preserve"> Address</w:t>
            </w:r>
          </w:p>
        </w:tc>
        <w:tc>
          <w:tcPr>
            <w:tcW w:w="4020" w:type="pct"/>
          </w:tcPr>
          <w:p w14:paraId="62F49FE2" w14:textId="77777777" w:rsidR="008274D3" w:rsidRPr="007563D7" w:rsidRDefault="008274D3" w:rsidP="003E3A11">
            <w:pPr>
              <w:pStyle w:val="DHHStablebullet"/>
              <w:widowControl w:val="0"/>
              <w:numPr>
                <w:ilvl w:val="6"/>
                <w:numId w:val="2"/>
              </w:numPr>
              <w:ind w:left="227" w:hanging="227"/>
            </w:pPr>
            <w:r>
              <w:t>Permanent address of Respondent (not to be confused with current temporary address of Respondent).</w:t>
            </w:r>
          </w:p>
        </w:tc>
      </w:tr>
      <w:tr w:rsidR="008274D3" w14:paraId="1B7A17DD" w14:textId="77777777" w:rsidTr="003573FD">
        <w:trPr>
          <w:trHeight w:val="24"/>
        </w:trPr>
        <w:tc>
          <w:tcPr>
            <w:tcW w:w="980" w:type="pct"/>
          </w:tcPr>
          <w:p w14:paraId="5A048BE0" w14:textId="77777777" w:rsidR="008274D3" w:rsidRPr="007563D7" w:rsidRDefault="008274D3" w:rsidP="003573FD">
            <w:pPr>
              <w:pStyle w:val="DHHStablecaption"/>
              <w:keepNext w:val="0"/>
              <w:keepLines w:val="0"/>
              <w:widowControl w:val="0"/>
              <w:spacing w:after="0" w:line="240" w:lineRule="auto"/>
            </w:pPr>
            <w:r w:rsidRPr="007563D7">
              <w:t>Respondent ATSI Status</w:t>
            </w:r>
          </w:p>
        </w:tc>
        <w:tc>
          <w:tcPr>
            <w:tcW w:w="4020" w:type="pct"/>
          </w:tcPr>
          <w:p w14:paraId="7B76E69D" w14:textId="77777777" w:rsidR="008274D3" w:rsidRPr="007563D7" w:rsidRDefault="008274D3" w:rsidP="003E3A11">
            <w:pPr>
              <w:pStyle w:val="DHHStablebullet"/>
              <w:widowControl w:val="0"/>
              <w:numPr>
                <w:ilvl w:val="6"/>
                <w:numId w:val="2"/>
              </w:numPr>
              <w:ind w:left="227" w:hanging="227"/>
            </w:pPr>
            <w:r>
              <w:t>Aboriginal and Torres Strait Islander status of Respondent.</w:t>
            </w:r>
          </w:p>
        </w:tc>
      </w:tr>
      <w:tr w:rsidR="008274D3" w14:paraId="6D6A18AB" w14:textId="77777777" w:rsidTr="003573FD">
        <w:trPr>
          <w:trHeight w:val="24"/>
        </w:trPr>
        <w:tc>
          <w:tcPr>
            <w:tcW w:w="980" w:type="pct"/>
          </w:tcPr>
          <w:p w14:paraId="35F23275" w14:textId="77777777" w:rsidR="008274D3" w:rsidRPr="007563D7" w:rsidRDefault="008274D3" w:rsidP="003573FD">
            <w:pPr>
              <w:pStyle w:val="DHHStablecaption"/>
              <w:keepNext w:val="0"/>
              <w:keepLines w:val="0"/>
              <w:widowControl w:val="0"/>
              <w:spacing w:after="0" w:line="240" w:lineRule="auto"/>
            </w:pPr>
            <w:r w:rsidRPr="007563D7">
              <w:t xml:space="preserve">Respondent Date of Birth </w:t>
            </w:r>
          </w:p>
        </w:tc>
        <w:tc>
          <w:tcPr>
            <w:tcW w:w="4020" w:type="pct"/>
          </w:tcPr>
          <w:p w14:paraId="27867CAF" w14:textId="77777777" w:rsidR="008274D3" w:rsidRPr="007563D7" w:rsidRDefault="008274D3" w:rsidP="003E3A11">
            <w:pPr>
              <w:pStyle w:val="DHHStablebullet"/>
              <w:widowControl w:val="0"/>
              <w:numPr>
                <w:ilvl w:val="6"/>
                <w:numId w:val="2"/>
              </w:numPr>
              <w:ind w:left="227" w:hanging="227"/>
            </w:pPr>
            <w:r>
              <w:t>Date of B</w:t>
            </w:r>
            <w:r w:rsidRPr="007563D7">
              <w:t>irth for Respondent</w:t>
            </w:r>
            <w:r>
              <w:t>. When an incomplete d</w:t>
            </w:r>
            <w:r w:rsidRPr="00524591">
              <w:t xml:space="preserve">ate of birth is received </w:t>
            </w:r>
            <w:r>
              <w:t xml:space="preserve">into </w:t>
            </w:r>
            <w:r w:rsidRPr="00524591">
              <w:t xml:space="preserve">the portal </w:t>
            </w:r>
            <w:r>
              <w:t xml:space="preserve">it </w:t>
            </w:r>
            <w:r w:rsidRPr="00524591">
              <w:t>will auto</w:t>
            </w:r>
            <w:r>
              <w:t>matically</w:t>
            </w:r>
            <w:r w:rsidRPr="00524591">
              <w:t xml:space="preserve"> populate the missing fields</w:t>
            </w:r>
            <w:r>
              <w:t>, day and/or month</w:t>
            </w:r>
            <w:r w:rsidRPr="00524591">
              <w:t xml:space="preserve"> with 01</w:t>
            </w:r>
            <w:r>
              <w:t xml:space="preserve"> (year is always supplied by Victoria Police).</w:t>
            </w:r>
          </w:p>
        </w:tc>
      </w:tr>
      <w:tr w:rsidR="008274D3" w14:paraId="1554766D" w14:textId="77777777" w:rsidTr="003573FD">
        <w:trPr>
          <w:trHeight w:val="24"/>
        </w:trPr>
        <w:tc>
          <w:tcPr>
            <w:tcW w:w="980" w:type="pct"/>
          </w:tcPr>
          <w:p w14:paraId="1A4142D2" w14:textId="77777777" w:rsidR="008274D3" w:rsidRPr="007563D7" w:rsidRDefault="008274D3" w:rsidP="003573FD">
            <w:pPr>
              <w:pStyle w:val="DHHStablecaption"/>
              <w:keepNext w:val="0"/>
              <w:keepLines w:val="0"/>
              <w:widowControl w:val="0"/>
              <w:spacing w:after="0" w:line="240" w:lineRule="auto"/>
            </w:pPr>
            <w:r w:rsidRPr="007563D7">
              <w:t>Respondent Mental Health</w:t>
            </w:r>
          </w:p>
        </w:tc>
        <w:tc>
          <w:tcPr>
            <w:tcW w:w="4020" w:type="pct"/>
          </w:tcPr>
          <w:p w14:paraId="54AD3EF1" w14:textId="77777777" w:rsidR="008274D3" w:rsidRPr="007563D7" w:rsidRDefault="008274D3" w:rsidP="003E3A11">
            <w:pPr>
              <w:pStyle w:val="DHHStablebullet"/>
              <w:widowControl w:val="0"/>
              <w:numPr>
                <w:ilvl w:val="6"/>
                <w:numId w:val="2"/>
              </w:numPr>
              <w:ind w:left="227" w:hanging="227"/>
            </w:pPr>
            <w:proofErr w:type="gramStart"/>
            <w:r>
              <w:t>Check-box</w:t>
            </w:r>
            <w:proofErr w:type="gramEnd"/>
            <w:r>
              <w:t xml:space="preserve"> to indicate whether Respondent has a Depression/Mental Health issue.</w:t>
            </w:r>
          </w:p>
        </w:tc>
      </w:tr>
      <w:tr w:rsidR="008274D3" w14:paraId="197CABB3" w14:textId="77777777" w:rsidTr="003573FD">
        <w:trPr>
          <w:trHeight w:val="24"/>
        </w:trPr>
        <w:tc>
          <w:tcPr>
            <w:tcW w:w="980" w:type="pct"/>
          </w:tcPr>
          <w:p w14:paraId="644FE306" w14:textId="77777777" w:rsidR="008274D3" w:rsidRPr="00DE7BA9" w:rsidRDefault="008274D3" w:rsidP="003573FD">
            <w:pPr>
              <w:pStyle w:val="DHHStablecaption"/>
              <w:keepNext w:val="0"/>
              <w:keepLines w:val="0"/>
              <w:widowControl w:val="0"/>
              <w:spacing w:after="0" w:line="240" w:lineRule="auto"/>
            </w:pPr>
            <w:r w:rsidRPr="00DE7BA9">
              <w:t>Service</w:t>
            </w:r>
          </w:p>
        </w:tc>
        <w:tc>
          <w:tcPr>
            <w:tcW w:w="4020" w:type="pct"/>
          </w:tcPr>
          <w:p w14:paraId="67C55C8E" w14:textId="77777777" w:rsidR="008274D3" w:rsidRPr="00DE7BA9" w:rsidRDefault="008274D3" w:rsidP="003E3A11">
            <w:pPr>
              <w:pStyle w:val="DHHStablebullet"/>
              <w:widowControl w:val="0"/>
              <w:numPr>
                <w:ilvl w:val="6"/>
                <w:numId w:val="2"/>
              </w:numPr>
              <w:ind w:left="227" w:hanging="227"/>
              <w:rPr>
                <w:color w:val="000000"/>
              </w:rPr>
            </w:pPr>
            <w:r>
              <w:rPr>
                <w:color w:val="000000"/>
              </w:rPr>
              <w:t>The service that has received the referral.</w:t>
            </w:r>
          </w:p>
        </w:tc>
      </w:tr>
      <w:tr w:rsidR="008274D3" w14:paraId="055EB8A7" w14:textId="77777777" w:rsidTr="003573FD">
        <w:trPr>
          <w:trHeight w:val="24"/>
        </w:trPr>
        <w:tc>
          <w:tcPr>
            <w:tcW w:w="980" w:type="pct"/>
          </w:tcPr>
          <w:p w14:paraId="5ED3AC05" w14:textId="77777777" w:rsidR="008274D3" w:rsidRPr="007563D7" w:rsidRDefault="008274D3" w:rsidP="003573FD">
            <w:pPr>
              <w:pStyle w:val="DHHStablecaption"/>
              <w:keepNext w:val="0"/>
              <w:keepLines w:val="0"/>
              <w:widowControl w:val="0"/>
              <w:spacing w:after="0" w:line="240" w:lineRule="auto"/>
            </w:pPr>
            <w:r w:rsidRPr="007563D7">
              <w:t>Service Classification</w:t>
            </w:r>
          </w:p>
        </w:tc>
        <w:tc>
          <w:tcPr>
            <w:tcW w:w="4020" w:type="pct"/>
          </w:tcPr>
          <w:p w14:paraId="797B2C48" w14:textId="77777777" w:rsidR="008274D3" w:rsidRPr="007563D7" w:rsidRDefault="008274D3" w:rsidP="003E3A11">
            <w:pPr>
              <w:pStyle w:val="DHHStablebullet"/>
              <w:widowControl w:val="0"/>
              <w:numPr>
                <w:ilvl w:val="6"/>
                <w:numId w:val="2"/>
              </w:numPr>
              <w:ind w:left="227" w:hanging="227"/>
            </w:pPr>
            <w:r w:rsidRPr="007563D7">
              <w:rPr>
                <w:color w:val="000000"/>
              </w:rPr>
              <w:t>Optional</w:t>
            </w:r>
            <w:r w:rsidRPr="007563D7">
              <w:t xml:space="preserve"> editable field</w:t>
            </w:r>
            <w:r>
              <w:t>. T</w:t>
            </w:r>
            <w:r w:rsidRPr="007563D7">
              <w:t>he service can add their own classification at any time if they believe it may be different from the police classification given the information they receive from the client.</w:t>
            </w:r>
          </w:p>
        </w:tc>
      </w:tr>
      <w:tr w:rsidR="008274D3" w14:paraId="6E45A64A" w14:textId="77777777" w:rsidTr="003573FD">
        <w:trPr>
          <w:trHeight w:val="24"/>
        </w:trPr>
        <w:tc>
          <w:tcPr>
            <w:tcW w:w="980" w:type="pct"/>
          </w:tcPr>
          <w:p w14:paraId="1DDE80C3" w14:textId="77777777" w:rsidR="008274D3" w:rsidRPr="007563D7" w:rsidRDefault="008274D3" w:rsidP="003573FD">
            <w:pPr>
              <w:pStyle w:val="DHHStablecaption"/>
              <w:keepNext w:val="0"/>
              <w:keepLines w:val="0"/>
              <w:widowControl w:val="0"/>
              <w:spacing w:after="0" w:line="240" w:lineRule="auto"/>
            </w:pPr>
            <w:r>
              <w:t>Service Priority</w:t>
            </w:r>
          </w:p>
        </w:tc>
        <w:tc>
          <w:tcPr>
            <w:tcW w:w="4020" w:type="pct"/>
          </w:tcPr>
          <w:p w14:paraId="7BFE851D" w14:textId="77777777" w:rsidR="008274D3" w:rsidRPr="007563D7" w:rsidRDefault="008274D3" w:rsidP="003E3A11">
            <w:pPr>
              <w:pStyle w:val="DHHStablebullet"/>
              <w:widowControl w:val="0"/>
              <w:numPr>
                <w:ilvl w:val="6"/>
                <w:numId w:val="2"/>
              </w:numPr>
              <w:ind w:left="227" w:hanging="227"/>
            </w:pPr>
            <w:r>
              <w:t xml:space="preserve">Optional editable field. </w:t>
            </w:r>
            <w:r w:rsidRPr="007563D7">
              <w:t xml:space="preserve">Some services operate with a priority rating. This field provides a triage tool with the ability to give the </w:t>
            </w:r>
            <w:r>
              <w:t>referral a High, Medium or Low priority.</w:t>
            </w:r>
          </w:p>
        </w:tc>
      </w:tr>
      <w:tr w:rsidR="008274D3" w14:paraId="037F14BB" w14:textId="77777777" w:rsidTr="003573FD">
        <w:trPr>
          <w:trHeight w:val="24"/>
        </w:trPr>
        <w:tc>
          <w:tcPr>
            <w:tcW w:w="980" w:type="pct"/>
          </w:tcPr>
          <w:p w14:paraId="01094F5C" w14:textId="77777777" w:rsidR="008274D3" w:rsidRPr="00DE7BA9" w:rsidRDefault="008274D3" w:rsidP="003573FD">
            <w:pPr>
              <w:pStyle w:val="DHHStablecaption"/>
              <w:keepNext w:val="0"/>
              <w:keepLines w:val="0"/>
              <w:widowControl w:val="0"/>
              <w:spacing w:after="0" w:line="240" w:lineRule="auto"/>
            </w:pPr>
            <w:r w:rsidRPr="00DE7BA9">
              <w:t>Service Risk Rating Count</w:t>
            </w:r>
          </w:p>
        </w:tc>
        <w:tc>
          <w:tcPr>
            <w:tcW w:w="4020" w:type="pct"/>
          </w:tcPr>
          <w:p w14:paraId="5D36343E" w14:textId="77777777" w:rsidR="008274D3" w:rsidRPr="00DE7BA9" w:rsidRDefault="008274D3" w:rsidP="003E3A11">
            <w:pPr>
              <w:pStyle w:val="DHHStablebullet"/>
              <w:widowControl w:val="0"/>
              <w:numPr>
                <w:ilvl w:val="6"/>
                <w:numId w:val="2"/>
              </w:numPr>
              <w:ind w:left="227" w:hanging="227"/>
              <w:rPr>
                <w:color w:val="000000"/>
              </w:rPr>
            </w:pPr>
            <w:proofErr w:type="gramStart"/>
            <w:r w:rsidRPr="00DE7BA9">
              <w:t>In order for</w:t>
            </w:r>
            <w:proofErr w:type="gramEnd"/>
            <w:r w:rsidRPr="00DE7BA9">
              <w:t xml:space="preserve"> the multi-value indicator functionality (i.e. the red triangle notifications) to work for the </w:t>
            </w:r>
            <w:r w:rsidRPr="00DE7BA9">
              <w:rPr>
                <w:b/>
              </w:rPr>
              <w:t>Service Classification</w:t>
            </w:r>
            <w:r w:rsidRPr="00DE7BA9">
              <w:t xml:space="preserve"> columns, you must have </w:t>
            </w:r>
            <w:r w:rsidRPr="00DE7BA9">
              <w:rPr>
                <w:b/>
              </w:rPr>
              <w:t xml:space="preserve">Service Risk Rating Count </w:t>
            </w:r>
            <w:r w:rsidRPr="00DE7BA9">
              <w:t>selected in Columns Displayed.</w:t>
            </w:r>
          </w:p>
        </w:tc>
      </w:tr>
      <w:tr w:rsidR="008274D3" w14:paraId="6F1D0824" w14:textId="77777777" w:rsidTr="003573FD">
        <w:trPr>
          <w:trHeight w:val="637"/>
        </w:trPr>
        <w:tc>
          <w:tcPr>
            <w:tcW w:w="980" w:type="pct"/>
          </w:tcPr>
          <w:p w14:paraId="3D4AFF95" w14:textId="77777777" w:rsidR="008274D3" w:rsidRPr="007563D7" w:rsidRDefault="008274D3" w:rsidP="003573FD">
            <w:pPr>
              <w:pStyle w:val="DHHStablecaption"/>
              <w:keepNext w:val="0"/>
              <w:keepLines w:val="0"/>
              <w:widowControl w:val="0"/>
              <w:spacing w:after="0" w:line="240" w:lineRule="auto"/>
            </w:pPr>
            <w:r w:rsidRPr="007563D7">
              <w:lastRenderedPageBreak/>
              <w:t>Station</w:t>
            </w:r>
          </w:p>
        </w:tc>
        <w:tc>
          <w:tcPr>
            <w:tcW w:w="4020" w:type="pct"/>
          </w:tcPr>
          <w:p w14:paraId="013BD312" w14:textId="77777777" w:rsidR="008274D3" w:rsidRPr="007563D7" w:rsidRDefault="008274D3" w:rsidP="003E3A11">
            <w:pPr>
              <w:pStyle w:val="DHHStablebullet"/>
              <w:widowControl w:val="0"/>
              <w:numPr>
                <w:ilvl w:val="6"/>
                <w:numId w:val="2"/>
              </w:numPr>
              <w:ind w:left="227" w:hanging="227"/>
            </w:pPr>
            <w:r>
              <w:t xml:space="preserve">The Police Station that attended </w:t>
            </w:r>
            <w:r w:rsidRPr="007563D7">
              <w:t xml:space="preserve">the incident and where the </w:t>
            </w:r>
            <w:r>
              <w:t>referral</w:t>
            </w:r>
            <w:r w:rsidRPr="007563D7">
              <w:t xml:space="preserve"> has been sent from</w:t>
            </w:r>
            <w:r>
              <w:t>.</w:t>
            </w:r>
          </w:p>
        </w:tc>
      </w:tr>
      <w:tr w:rsidR="008274D3" w14:paraId="4992CB74" w14:textId="77777777" w:rsidTr="003573FD">
        <w:trPr>
          <w:trHeight w:val="24"/>
        </w:trPr>
        <w:tc>
          <w:tcPr>
            <w:tcW w:w="980" w:type="pct"/>
          </w:tcPr>
          <w:p w14:paraId="47CE4C88" w14:textId="77777777" w:rsidR="008274D3" w:rsidRPr="007563D7" w:rsidRDefault="008274D3" w:rsidP="003573FD">
            <w:pPr>
              <w:pStyle w:val="DHHStablecaption"/>
              <w:keepNext w:val="0"/>
              <w:keepLines w:val="0"/>
              <w:widowControl w:val="0"/>
              <w:spacing w:after="0" w:line="240" w:lineRule="auto"/>
            </w:pPr>
            <w:r w:rsidRPr="007563D7">
              <w:t>Status</w:t>
            </w:r>
          </w:p>
        </w:tc>
        <w:tc>
          <w:tcPr>
            <w:tcW w:w="4020" w:type="pct"/>
          </w:tcPr>
          <w:p w14:paraId="505AE1BC" w14:textId="77777777" w:rsidR="008274D3" w:rsidRPr="007563D7" w:rsidRDefault="008274D3" w:rsidP="003E3A11">
            <w:pPr>
              <w:pStyle w:val="DHHStablebullet"/>
              <w:numPr>
                <w:ilvl w:val="6"/>
                <w:numId w:val="2"/>
              </w:numPr>
              <w:ind w:left="227" w:hanging="227"/>
              <w:rPr>
                <w:noProof/>
                <w:lang w:eastAsia="en-AU"/>
              </w:rPr>
            </w:pPr>
            <w:r>
              <w:t xml:space="preserve">The </w:t>
            </w:r>
            <w:r w:rsidRPr="00DE7BA9">
              <w:rPr>
                <w:b/>
              </w:rPr>
              <w:t>Status</w:t>
            </w:r>
            <w:r>
              <w:t xml:space="preserve"> of the referral. </w:t>
            </w:r>
            <w:r>
              <w:rPr>
                <w:noProof/>
                <w:lang w:eastAsia="en-AU"/>
              </w:rPr>
              <w:t xml:space="preserve">See </w:t>
            </w:r>
            <w:hyperlink w:anchor="_Referral_status" w:history="1">
              <w:r w:rsidRPr="000B14D4">
                <w:rPr>
                  <w:rStyle w:val="Hyperlink"/>
                  <w:noProof/>
                  <w:lang w:eastAsia="en-AU"/>
                </w:rPr>
                <w:t>Referral status</w:t>
              </w:r>
            </w:hyperlink>
            <w:r>
              <w:rPr>
                <w:noProof/>
                <w:lang w:eastAsia="en-AU"/>
              </w:rPr>
              <w:t xml:space="preserve">, for more information on the meaning of each </w:t>
            </w:r>
            <w:r>
              <w:rPr>
                <w:b/>
                <w:noProof/>
                <w:lang w:eastAsia="en-AU"/>
              </w:rPr>
              <w:t>Status</w:t>
            </w:r>
            <w:r>
              <w:rPr>
                <w:noProof/>
                <w:lang w:eastAsia="en-AU"/>
              </w:rPr>
              <w:t xml:space="preserve">. </w:t>
            </w:r>
          </w:p>
        </w:tc>
      </w:tr>
    </w:tbl>
    <w:tbl>
      <w:tblPr>
        <w:tblpPr w:leftFromText="180" w:rightFromText="180" w:vertAnchor="text" w:horzAnchor="margin" w:tblpX="108" w:tblpY="297"/>
        <w:tblW w:w="4813" w:type="pct"/>
        <w:tblBorders>
          <w:top w:val="single" w:sz="4" w:space="0" w:color="004EA8"/>
          <w:bottom w:val="single" w:sz="4" w:space="0" w:color="004EA8"/>
        </w:tblBorders>
        <w:tblLook w:val="00A0" w:firstRow="1" w:lastRow="0" w:firstColumn="1" w:lastColumn="0" w:noHBand="0" w:noVBand="0"/>
      </w:tblPr>
      <w:tblGrid>
        <w:gridCol w:w="761"/>
        <w:gridCol w:w="8189"/>
      </w:tblGrid>
      <w:tr w:rsidR="008274D3" w:rsidRPr="003072C6" w14:paraId="566E29CA" w14:textId="77777777" w:rsidTr="003573FD">
        <w:tc>
          <w:tcPr>
            <w:tcW w:w="425" w:type="pct"/>
            <w:tcBorders>
              <w:top w:val="single" w:sz="4" w:space="0" w:color="004EA8"/>
              <w:bottom w:val="single" w:sz="4" w:space="0" w:color="004EA8"/>
            </w:tcBorders>
          </w:tcPr>
          <w:p w14:paraId="1F93F909" w14:textId="77777777" w:rsidR="008274D3" w:rsidRDefault="008274D3" w:rsidP="003573FD">
            <w:pPr>
              <w:pStyle w:val="DHHStablecolhead"/>
              <w:spacing w:after="40"/>
              <w:jc w:val="center"/>
            </w:pPr>
            <w:r>
              <w:t>Note</w:t>
            </w:r>
          </w:p>
        </w:tc>
        <w:tc>
          <w:tcPr>
            <w:tcW w:w="4575" w:type="pct"/>
            <w:tcBorders>
              <w:top w:val="single" w:sz="4" w:space="0" w:color="004EA8"/>
              <w:bottom w:val="single" w:sz="4" w:space="0" w:color="004EA8"/>
            </w:tcBorders>
          </w:tcPr>
          <w:p w14:paraId="0AC58439" w14:textId="77777777" w:rsidR="008274D3" w:rsidRPr="00262E5E" w:rsidRDefault="008274D3" w:rsidP="003573FD">
            <w:pPr>
              <w:pStyle w:val="DHHStablebullet"/>
              <w:ind w:left="0" w:firstLine="0"/>
              <w:rPr>
                <w:bCs/>
              </w:rPr>
            </w:pPr>
            <w:r w:rsidRPr="00262E5E">
              <w:rPr>
                <w:rStyle w:val="Strong"/>
                <w:rFonts w:eastAsia="MS Gothic"/>
              </w:rPr>
              <w:t xml:space="preserve">The </w:t>
            </w:r>
            <w:r>
              <w:rPr>
                <w:rStyle w:val="Strong"/>
                <w:rFonts w:eastAsia="MS Gothic"/>
              </w:rPr>
              <w:t xml:space="preserve">above fields can be exported by Team Managers. See </w:t>
            </w:r>
            <w:hyperlink w:anchor="_Extracts_for_reporting" w:history="1">
              <w:r w:rsidRPr="00262E5E">
                <w:rPr>
                  <w:rStyle w:val="Hyperlink"/>
                </w:rPr>
                <w:t>Extracts for</w:t>
              </w:r>
              <w:r>
                <w:rPr>
                  <w:rStyle w:val="Hyperlink"/>
                </w:rPr>
                <w:t xml:space="preserve"> </w:t>
              </w:r>
              <w:r w:rsidRPr="00262E5E">
                <w:rPr>
                  <w:rStyle w:val="Hyperlink"/>
                </w:rPr>
                <w:t>reporting</w:t>
              </w:r>
            </w:hyperlink>
            <w:r>
              <w:rPr>
                <w:rStyle w:val="Strong"/>
                <w:rFonts w:eastAsia="MS Gothic"/>
              </w:rPr>
              <w:t>.</w:t>
            </w:r>
          </w:p>
        </w:tc>
      </w:tr>
    </w:tbl>
    <w:p w14:paraId="5B46153B" w14:textId="77777777" w:rsidR="008274D3" w:rsidRDefault="008274D3" w:rsidP="008274D3">
      <w:pPr>
        <w:pStyle w:val="Heading1"/>
        <w:sectPr w:rsidR="008274D3" w:rsidSect="008274D3">
          <w:type w:val="continuous"/>
          <w:pgSz w:w="11906" w:h="16838"/>
          <w:pgMar w:top="851" w:right="1304" w:bottom="1134" w:left="1304" w:header="454" w:footer="510" w:gutter="0"/>
          <w:cols w:space="720"/>
          <w:docGrid w:linePitch="360"/>
        </w:sectPr>
      </w:pPr>
    </w:p>
    <w:p w14:paraId="2AA95306" w14:textId="77777777" w:rsidR="008274D3" w:rsidRDefault="008274D3" w:rsidP="008274D3">
      <w:pPr>
        <w:pStyle w:val="DHHSbody"/>
      </w:pPr>
    </w:p>
    <w:p w14:paraId="3CE2D7CF" w14:textId="77777777" w:rsidR="008274D3" w:rsidRPr="007932A4" w:rsidRDefault="008274D3" w:rsidP="003E3A11">
      <w:pPr>
        <w:pStyle w:val="Heading1"/>
        <w:numPr>
          <w:ilvl w:val="0"/>
          <w:numId w:val="13"/>
        </w:numPr>
        <w:tabs>
          <w:tab w:val="num" w:pos="397"/>
        </w:tabs>
        <w:ind w:left="397" w:hanging="397"/>
      </w:pPr>
      <w:bookmarkStart w:id="79" w:name="_Toc30585714"/>
      <w:bookmarkStart w:id="80" w:name="_Toc190953205"/>
      <w:r w:rsidRPr="007932A4">
        <w:t>My L17 List</w:t>
      </w:r>
      <w:bookmarkEnd w:id="79"/>
      <w:bookmarkEnd w:id="80"/>
      <w:r w:rsidRPr="007932A4">
        <w:t xml:space="preserve"> </w:t>
      </w:r>
    </w:p>
    <w:tbl>
      <w:tblPr>
        <w:tblW w:w="4946" w:type="pct"/>
        <w:tblInd w:w="108" w:type="dxa"/>
        <w:tblBorders>
          <w:top w:val="single" w:sz="4" w:space="0" w:color="004EA8"/>
          <w:bottom w:val="single" w:sz="4" w:space="0" w:color="004EA8"/>
        </w:tblBorders>
        <w:tblLook w:val="00A0" w:firstRow="1" w:lastRow="0" w:firstColumn="1" w:lastColumn="0" w:noHBand="0" w:noVBand="0"/>
      </w:tblPr>
      <w:tblGrid>
        <w:gridCol w:w="1214"/>
        <w:gridCol w:w="7984"/>
      </w:tblGrid>
      <w:tr w:rsidR="008274D3" w:rsidRPr="003072C6" w14:paraId="61D44861" w14:textId="77777777" w:rsidTr="003573FD">
        <w:tc>
          <w:tcPr>
            <w:tcW w:w="660" w:type="pct"/>
            <w:tcBorders>
              <w:top w:val="single" w:sz="4" w:space="0" w:color="004EA8"/>
              <w:bottom w:val="single" w:sz="4" w:space="0" w:color="004EA8"/>
            </w:tcBorders>
          </w:tcPr>
          <w:p w14:paraId="657DF6BD" w14:textId="77777777" w:rsidR="008274D3" w:rsidRDefault="008274D3" w:rsidP="003573FD">
            <w:pPr>
              <w:pStyle w:val="DHHStablecolhead"/>
            </w:pPr>
            <w:r>
              <w:t>Overview</w:t>
            </w:r>
          </w:p>
        </w:tc>
        <w:tc>
          <w:tcPr>
            <w:tcW w:w="4340" w:type="pct"/>
            <w:tcBorders>
              <w:top w:val="single" w:sz="4" w:space="0" w:color="004EA8"/>
              <w:bottom w:val="single" w:sz="4" w:space="0" w:color="004EA8"/>
            </w:tcBorders>
          </w:tcPr>
          <w:p w14:paraId="2C6FA8FF" w14:textId="77777777" w:rsidR="008274D3" w:rsidRDefault="008274D3" w:rsidP="003573FD">
            <w:pPr>
              <w:pStyle w:val="DHHStabletext"/>
            </w:pPr>
            <w:r w:rsidRPr="00BE03FE">
              <w:rPr>
                <w:b/>
              </w:rPr>
              <w:t>My L17 List</w:t>
            </w:r>
            <w:r>
              <w:t xml:space="preserve"> tab is where you can:</w:t>
            </w:r>
          </w:p>
          <w:p w14:paraId="52B30D89" w14:textId="77777777" w:rsidR="008274D3" w:rsidRDefault="008274D3" w:rsidP="003E3A11">
            <w:pPr>
              <w:pStyle w:val="DHHStablebullet"/>
              <w:numPr>
                <w:ilvl w:val="6"/>
                <w:numId w:val="2"/>
              </w:numPr>
              <w:ind w:left="227" w:hanging="227"/>
            </w:pPr>
            <w:r>
              <w:t>View referrals that have been assigned to you</w:t>
            </w:r>
          </w:p>
          <w:p w14:paraId="3A1B24E0" w14:textId="77777777" w:rsidR="008274D3" w:rsidRPr="00403E00" w:rsidRDefault="008274D3" w:rsidP="003E3A11">
            <w:pPr>
              <w:pStyle w:val="DHHStablebullet"/>
              <w:numPr>
                <w:ilvl w:val="6"/>
                <w:numId w:val="2"/>
              </w:numPr>
              <w:ind w:left="227" w:hanging="227"/>
            </w:pPr>
            <w:r>
              <w:t xml:space="preserve">View </w:t>
            </w:r>
            <w:proofErr w:type="gramStart"/>
            <w:r>
              <w:t>select</w:t>
            </w:r>
            <w:proofErr w:type="gramEnd"/>
            <w:r>
              <w:t xml:space="preserve"> details of the referral (including status of new, working, triaged, or closed)</w:t>
            </w:r>
          </w:p>
          <w:p w14:paraId="3E6272A0" w14:textId="77777777" w:rsidR="008274D3" w:rsidRPr="003072C6" w:rsidRDefault="008274D3" w:rsidP="003E3A11">
            <w:pPr>
              <w:pStyle w:val="DHHStablebullet"/>
              <w:numPr>
                <w:ilvl w:val="6"/>
                <w:numId w:val="2"/>
              </w:numPr>
              <w:ind w:left="227" w:hanging="227"/>
            </w:pPr>
            <w:r>
              <w:t>Referral</w:t>
            </w:r>
            <w:r w:rsidRPr="006B1BBB">
              <w:t xml:space="preserve">s can be </w:t>
            </w:r>
            <w:r>
              <w:t xml:space="preserve">managed by </w:t>
            </w:r>
            <w:r w:rsidRPr="007563D7">
              <w:rPr>
                <w:b/>
              </w:rPr>
              <w:t>triaging</w:t>
            </w:r>
            <w:r w:rsidRPr="006B1BBB">
              <w:t xml:space="preserve"> </w:t>
            </w:r>
            <w:r>
              <w:t xml:space="preserve">or </w:t>
            </w:r>
            <w:r w:rsidRPr="007563D7">
              <w:rPr>
                <w:b/>
              </w:rPr>
              <w:t>assigning</w:t>
            </w:r>
            <w:r>
              <w:t xml:space="preserve"> to other workers from this screen</w:t>
            </w:r>
          </w:p>
        </w:tc>
      </w:tr>
    </w:tbl>
    <w:p w14:paraId="27E98C6E" w14:textId="77777777" w:rsidR="008274D3" w:rsidRPr="00FD561F" w:rsidRDefault="008274D3" w:rsidP="008274D3">
      <w:pPr>
        <w:pStyle w:val="DHHSbody"/>
      </w:pPr>
    </w:p>
    <w:p w14:paraId="45BD0D9C" w14:textId="77777777" w:rsidR="008274D3" w:rsidRDefault="008274D3" w:rsidP="008274D3">
      <w:pPr>
        <w:pStyle w:val="Heading2"/>
      </w:pPr>
      <w:bookmarkStart w:id="81" w:name="_Toc30585715"/>
      <w:bookmarkStart w:id="82" w:name="_Toc190953206"/>
      <w:r>
        <w:t>Accessing My L17 List</w:t>
      </w:r>
      <w:bookmarkEnd w:id="81"/>
      <w:bookmarkEnd w:id="82"/>
    </w:p>
    <w:p w14:paraId="00BFF59D" w14:textId="77777777" w:rsidR="008274D3" w:rsidRDefault="008274D3" w:rsidP="008274D3">
      <w:pPr>
        <w:pStyle w:val="DHHSbody"/>
      </w:pPr>
      <w:r w:rsidRPr="00F030E0">
        <w:t>Use the</w:t>
      </w:r>
      <w:r>
        <w:t xml:space="preserve"> drop down to toggle between the </w:t>
      </w:r>
      <w:r w:rsidRPr="004E333F">
        <w:rPr>
          <w:b/>
        </w:rPr>
        <w:t xml:space="preserve">L17 List </w:t>
      </w:r>
      <w:r>
        <w:t>(all referrals in the service)</w:t>
      </w:r>
      <w:r w:rsidRPr="00F030E0">
        <w:t xml:space="preserve"> and</w:t>
      </w:r>
      <w:r>
        <w:t xml:space="preserve"> </w:t>
      </w:r>
      <w:r w:rsidRPr="00206811">
        <w:rPr>
          <w:b/>
        </w:rPr>
        <w:t>My L17</w:t>
      </w:r>
      <w:r>
        <w:rPr>
          <w:b/>
        </w:rPr>
        <w:t xml:space="preserve"> List</w:t>
      </w:r>
      <w:r>
        <w:t xml:space="preserve"> (those referrals assigned just to you). </w:t>
      </w:r>
    </w:p>
    <w:p w14:paraId="5F3E36A4" w14:textId="77777777" w:rsidR="008274D3" w:rsidRPr="00F030E0" w:rsidRDefault="008274D3" w:rsidP="008274D3">
      <w:pPr>
        <w:pStyle w:val="DHHSbody"/>
      </w:pPr>
      <w:r>
        <w:rPr>
          <w:noProof/>
          <w:lang w:eastAsia="en-AU"/>
        </w:rPr>
        <w:drawing>
          <wp:inline distT="0" distB="0" distL="0" distR="0" wp14:anchorId="00CEC976" wp14:editId="18137595">
            <wp:extent cx="1600200" cy="1002030"/>
            <wp:effectExtent l="38100" t="38100" r="95250" b="102870"/>
            <wp:docPr id="1675247887" name="Picture 1675247887" descr="Drop-down menu to toggle between Service L17 List and My L17 List - screenshot" title="Drop-down menu to toggle between Service L17 List and My L17 List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00200" cy="100203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70C30AAB" w14:textId="77777777" w:rsidR="008274D3" w:rsidRDefault="008274D3" w:rsidP="008274D3">
      <w:r w:rsidRPr="003D0BAF">
        <w:rPr>
          <w:b/>
        </w:rPr>
        <w:t xml:space="preserve">My L17 List </w:t>
      </w:r>
      <w:r w:rsidRPr="003D0BAF">
        <w:t xml:space="preserve">can also be accessed from the </w:t>
      </w:r>
      <w:r w:rsidRPr="000C4406">
        <w:rPr>
          <w:b/>
        </w:rPr>
        <w:t>Homepage</w:t>
      </w:r>
      <w:r w:rsidRPr="003D0BAF">
        <w:t xml:space="preserve">. </w:t>
      </w:r>
    </w:p>
    <w:p w14:paraId="057D264E" w14:textId="7DA3AF0E" w:rsidR="00F71A7A" w:rsidRDefault="00F71A7A">
      <w:pPr>
        <w:spacing w:after="0" w:line="240" w:lineRule="auto"/>
        <w:rPr>
          <w:rFonts w:eastAsia="Times"/>
          <w:sz w:val="20"/>
        </w:rPr>
      </w:pPr>
      <w:r>
        <w:br w:type="page"/>
      </w:r>
    </w:p>
    <w:p w14:paraId="2D332C45" w14:textId="77777777" w:rsidR="008274D3" w:rsidRDefault="008274D3" w:rsidP="008274D3">
      <w:pPr>
        <w:pStyle w:val="Heading2"/>
      </w:pPr>
      <w:bookmarkStart w:id="83" w:name="_Toc30585716"/>
      <w:bookmarkStart w:id="84" w:name="_Toc190953207"/>
      <w:r>
        <w:lastRenderedPageBreak/>
        <w:t>Screen Overview</w:t>
      </w:r>
      <w:bookmarkEnd w:id="83"/>
      <w:bookmarkEnd w:id="84"/>
    </w:p>
    <w:p w14:paraId="1F3613CF" w14:textId="77777777" w:rsidR="008274D3" w:rsidRPr="005A48A2" w:rsidRDefault="008274D3" w:rsidP="008274D3">
      <w:pPr>
        <w:pStyle w:val="DHHSbody"/>
      </w:pPr>
      <w:r w:rsidRPr="005A48A2">
        <w:t xml:space="preserve">The </w:t>
      </w:r>
      <w:r>
        <w:rPr>
          <w:b/>
        </w:rPr>
        <w:t xml:space="preserve">My </w:t>
      </w:r>
      <w:r w:rsidRPr="006E4B71">
        <w:rPr>
          <w:b/>
        </w:rPr>
        <w:t>L17 List</w:t>
      </w:r>
      <w:r w:rsidRPr="005A48A2">
        <w:t xml:space="preserve"> is divided into </w:t>
      </w:r>
      <w:r>
        <w:t>two</w:t>
      </w:r>
      <w:r w:rsidRPr="005A48A2">
        <w:t xml:space="preserve"> sections. </w:t>
      </w:r>
    </w:p>
    <w:p w14:paraId="78A29D46" w14:textId="77777777" w:rsidR="008274D3" w:rsidRDefault="008274D3" w:rsidP="003E3A11">
      <w:pPr>
        <w:pStyle w:val="DHHSNumbering"/>
        <w:numPr>
          <w:ilvl w:val="0"/>
          <w:numId w:val="17"/>
        </w:numPr>
      </w:pPr>
      <w:r w:rsidRPr="00FD4A62">
        <w:rPr>
          <w:b/>
        </w:rPr>
        <w:t>My L17 List</w:t>
      </w:r>
      <w:r w:rsidRPr="00CA3C59">
        <w:t xml:space="preserve"> section</w:t>
      </w:r>
    </w:p>
    <w:p w14:paraId="117885A9" w14:textId="77777777" w:rsidR="008274D3" w:rsidRDefault="008274D3" w:rsidP="003E3A11">
      <w:pPr>
        <w:pStyle w:val="DHHSNumbering"/>
        <w:numPr>
          <w:ilvl w:val="0"/>
          <w:numId w:val="17"/>
        </w:numPr>
      </w:pPr>
      <w:r>
        <w:t xml:space="preserve">The </w:t>
      </w:r>
      <w:r w:rsidRPr="00D32977">
        <w:rPr>
          <w:b/>
        </w:rPr>
        <w:t>L17 Referral Details</w:t>
      </w:r>
      <w:r>
        <w:t xml:space="preserve"> </w:t>
      </w:r>
      <w:r w:rsidRPr="006E4B71">
        <w:t>sub-</w:t>
      </w:r>
      <w:r>
        <w:t>section</w:t>
      </w:r>
    </w:p>
    <w:p w14:paraId="57AC685A" w14:textId="77777777" w:rsidR="008274D3" w:rsidRDefault="008274D3" w:rsidP="008274D3">
      <w:pPr>
        <w:pStyle w:val="DHHSNumbering"/>
      </w:pPr>
      <w:r>
        <w:rPr>
          <w:noProof/>
          <w:lang w:eastAsia="en-AU"/>
        </w:rPr>
        <w:drawing>
          <wp:inline distT="0" distB="0" distL="0" distR="0" wp14:anchorId="3D929412" wp14:editId="3B474BB2">
            <wp:extent cx="5902325" cy="3112770"/>
            <wp:effectExtent l="38100" t="38100" r="98425" b="87630"/>
            <wp:docPr id="43071" name="Picture 43071" title="My L17 List view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02325" cy="3112770"/>
                    </a:xfrm>
                    <a:prstGeom prst="rect">
                      <a:avLst/>
                    </a:prstGeom>
                    <a:noFill/>
                    <a:ln>
                      <a:noFill/>
                    </a:ln>
                    <a:effectLst>
                      <a:outerShdw blurRad="50800" dist="38100" dir="2700000" algn="tl" rotWithShape="0">
                        <a:prstClr val="black">
                          <a:alpha val="40000"/>
                        </a:prstClr>
                      </a:outerShdw>
                    </a:effectLst>
                  </pic:spPr>
                </pic:pic>
              </a:graphicData>
            </a:graphic>
          </wp:inline>
        </w:drawing>
      </w:r>
    </w:p>
    <w:tbl>
      <w:tblPr>
        <w:tblpPr w:leftFromText="180" w:rightFromText="180" w:vertAnchor="text" w:horzAnchor="margin" w:tblpX="108" w:tblpY="297"/>
        <w:tblW w:w="4908" w:type="pct"/>
        <w:tblBorders>
          <w:top w:val="single" w:sz="4" w:space="0" w:color="004EA8"/>
          <w:bottom w:val="single" w:sz="4" w:space="0" w:color="004EA8"/>
        </w:tblBorders>
        <w:tblLook w:val="00A0" w:firstRow="1" w:lastRow="0" w:firstColumn="1" w:lastColumn="0" w:noHBand="0" w:noVBand="0"/>
      </w:tblPr>
      <w:tblGrid>
        <w:gridCol w:w="761"/>
        <w:gridCol w:w="8366"/>
      </w:tblGrid>
      <w:tr w:rsidR="008274D3" w:rsidRPr="003072C6" w14:paraId="28E491DF" w14:textId="77777777" w:rsidTr="003573FD">
        <w:trPr>
          <w:trHeight w:val="892"/>
        </w:trPr>
        <w:tc>
          <w:tcPr>
            <w:tcW w:w="417" w:type="pct"/>
            <w:tcBorders>
              <w:top w:val="single" w:sz="4" w:space="0" w:color="1F497D" w:themeColor="text2"/>
              <w:bottom w:val="single" w:sz="4" w:space="0" w:color="1F497D" w:themeColor="text2"/>
            </w:tcBorders>
          </w:tcPr>
          <w:p w14:paraId="0C2C3B3C" w14:textId="77777777" w:rsidR="008274D3" w:rsidRDefault="008274D3" w:rsidP="003573FD">
            <w:pPr>
              <w:pStyle w:val="DHHStablecolhead"/>
              <w:spacing w:after="40"/>
              <w:jc w:val="center"/>
            </w:pPr>
            <w:r>
              <w:t>Note</w:t>
            </w:r>
          </w:p>
          <w:p w14:paraId="17E92DEA" w14:textId="77777777" w:rsidR="008274D3" w:rsidRDefault="008274D3" w:rsidP="003573FD">
            <w:pPr>
              <w:pStyle w:val="DHHStablecolhead"/>
              <w:spacing w:after="40"/>
              <w:jc w:val="center"/>
            </w:pPr>
            <w:r>
              <w:rPr>
                <w:noProof/>
                <w:lang w:eastAsia="en-AU"/>
              </w:rPr>
              <w:drawing>
                <wp:inline distT="0" distB="0" distL="0" distR="0" wp14:anchorId="392FC308" wp14:editId="7859DBCD">
                  <wp:extent cx="193430" cy="217610"/>
                  <wp:effectExtent l="0" t="0" r="0" b="0"/>
                  <wp:docPr id="106" name="Picture 106"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583" w:type="pct"/>
            <w:tcBorders>
              <w:top w:val="single" w:sz="4" w:space="0" w:color="1F497D" w:themeColor="text2"/>
              <w:bottom w:val="single" w:sz="4" w:space="0" w:color="1F497D" w:themeColor="text2"/>
            </w:tcBorders>
          </w:tcPr>
          <w:p w14:paraId="67931790" w14:textId="77777777" w:rsidR="008274D3" w:rsidRDefault="008274D3" w:rsidP="003573FD">
            <w:pPr>
              <w:pStyle w:val="DHHStablebullet"/>
              <w:ind w:left="0" w:firstLine="0"/>
              <w:rPr>
                <w:rStyle w:val="Strong"/>
                <w:rFonts w:eastAsia="MS Gothic"/>
                <w:bCs w:val="0"/>
              </w:rPr>
            </w:pPr>
            <w:r>
              <w:rPr>
                <w:rStyle w:val="Strong"/>
                <w:rFonts w:eastAsia="MS Gothic"/>
              </w:rPr>
              <w:t xml:space="preserve">My L17 List can be </w:t>
            </w:r>
            <w:r w:rsidRPr="00BE03FE">
              <w:rPr>
                <w:rStyle w:val="Strong"/>
                <w:rFonts w:eastAsia="MS Gothic"/>
              </w:rPr>
              <w:t>filtered</w:t>
            </w:r>
            <w:r>
              <w:rPr>
                <w:rStyle w:val="Strong"/>
                <w:rFonts w:eastAsia="MS Gothic"/>
              </w:rPr>
              <w:t xml:space="preserve"> and </w:t>
            </w:r>
            <w:r w:rsidRPr="00BE03FE">
              <w:rPr>
                <w:rStyle w:val="Strong"/>
                <w:rFonts w:eastAsia="MS Gothic"/>
              </w:rPr>
              <w:t>customised</w:t>
            </w:r>
            <w:r>
              <w:rPr>
                <w:rStyle w:val="Strong"/>
                <w:rFonts w:eastAsia="MS Gothic"/>
              </w:rPr>
              <w:t xml:space="preserve"> in the same way as the L17 List. </w:t>
            </w:r>
          </w:p>
          <w:p w14:paraId="10FBD9F0" w14:textId="77777777" w:rsidR="008274D3" w:rsidRDefault="008274D3" w:rsidP="003573FD">
            <w:pPr>
              <w:pStyle w:val="DHHSbody"/>
              <w:rPr>
                <w:rStyle w:val="Strong"/>
                <w:b w:val="0"/>
              </w:rPr>
            </w:pPr>
            <w:r>
              <w:t xml:space="preserve">The column customisations are specific to each List view. This means that the </w:t>
            </w:r>
            <w:r>
              <w:rPr>
                <w:b/>
              </w:rPr>
              <w:t xml:space="preserve">My L17 List </w:t>
            </w:r>
            <w:r>
              <w:t xml:space="preserve">and the </w:t>
            </w:r>
            <w:r>
              <w:rPr>
                <w:b/>
              </w:rPr>
              <w:t>L17 List</w:t>
            </w:r>
            <w:r>
              <w:t xml:space="preserve"> can have different columns displayed. Once set, </w:t>
            </w:r>
            <w:r w:rsidRPr="007563D7">
              <w:rPr>
                <w:rStyle w:val="Strong"/>
              </w:rPr>
              <w:t>column customisations selected in the previous session will re-appear upon next login</w:t>
            </w:r>
          </w:p>
        </w:tc>
      </w:tr>
      <w:tr w:rsidR="008274D3" w:rsidRPr="003072C6" w14:paraId="772A5D26" w14:textId="77777777" w:rsidTr="003573FD">
        <w:trPr>
          <w:trHeight w:val="892"/>
        </w:trPr>
        <w:tc>
          <w:tcPr>
            <w:tcW w:w="417" w:type="pct"/>
            <w:tcBorders>
              <w:top w:val="single" w:sz="4" w:space="0" w:color="1F497D" w:themeColor="text2"/>
              <w:bottom w:val="single" w:sz="4" w:space="0" w:color="004EA8"/>
            </w:tcBorders>
          </w:tcPr>
          <w:p w14:paraId="63BCEF00" w14:textId="77777777" w:rsidR="008274D3" w:rsidRDefault="008274D3" w:rsidP="003573FD">
            <w:pPr>
              <w:pStyle w:val="DHHStablecolhead"/>
              <w:spacing w:after="40"/>
              <w:jc w:val="center"/>
            </w:pPr>
            <w:r>
              <w:t>Note</w:t>
            </w:r>
          </w:p>
          <w:p w14:paraId="6229CEC8" w14:textId="77777777" w:rsidR="008274D3" w:rsidRDefault="008274D3" w:rsidP="003573FD">
            <w:pPr>
              <w:pStyle w:val="DHHStablecolhead"/>
              <w:spacing w:after="40"/>
              <w:jc w:val="center"/>
            </w:pPr>
            <w:r>
              <w:rPr>
                <w:noProof/>
                <w:lang w:eastAsia="en-AU"/>
              </w:rPr>
              <w:drawing>
                <wp:inline distT="0" distB="0" distL="0" distR="0" wp14:anchorId="2A5235C5" wp14:editId="2EE5886E">
                  <wp:extent cx="193430" cy="217610"/>
                  <wp:effectExtent l="0" t="0" r="0" b="0"/>
                  <wp:docPr id="312" name="Picture 312"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583" w:type="pct"/>
            <w:tcBorders>
              <w:top w:val="single" w:sz="4" w:space="0" w:color="1F497D" w:themeColor="text2"/>
              <w:bottom w:val="single" w:sz="4" w:space="0" w:color="004EA8"/>
            </w:tcBorders>
          </w:tcPr>
          <w:p w14:paraId="78EEAB31" w14:textId="77777777" w:rsidR="008274D3" w:rsidRDefault="008274D3" w:rsidP="003573FD">
            <w:pPr>
              <w:pStyle w:val="DHHStablebullet"/>
              <w:ind w:left="0" w:firstLine="0"/>
              <w:rPr>
                <w:rStyle w:val="Strong"/>
                <w:rFonts w:eastAsia="MS Gothic"/>
                <w:b w:val="0"/>
                <w:color w:val="004EA8"/>
              </w:rPr>
            </w:pPr>
            <w:r>
              <w:rPr>
                <w:rStyle w:val="Strong"/>
                <w:rFonts w:eastAsia="MS Gothic"/>
              </w:rPr>
              <w:t>Referrals will appear in a worker’s My L17 List when that referral has been assigned to them. Assigned referrals will still be visible in the Service L17 List.</w:t>
            </w:r>
          </w:p>
        </w:tc>
      </w:tr>
    </w:tbl>
    <w:p w14:paraId="2F447FCE" w14:textId="77777777" w:rsidR="008274D3" w:rsidRPr="00EE6702" w:rsidRDefault="008274D3" w:rsidP="008274D3">
      <w:pPr>
        <w:pStyle w:val="DHHSbody"/>
      </w:pPr>
    </w:p>
    <w:p w14:paraId="71E7C532" w14:textId="66759ABA" w:rsidR="00F71A7A" w:rsidRDefault="00F71A7A">
      <w:pPr>
        <w:spacing w:after="0" w:line="240" w:lineRule="auto"/>
      </w:pPr>
      <w:r>
        <w:br w:type="page"/>
      </w:r>
    </w:p>
    <w:p w14:paraId="6384F451" w14:textId="77777777" w:rsidR="008274D3" w:rsidRDefault="008274D3" w:rsidP="003E3A11">
      <w:pPr>
        <w:pStyle w:val="Heading1"/>
        <w:numPr>
          <w:ilvl w:val="0"/>
          <w:numId w:val="13"/>
        </w:numPr>
        <w:tabs>
          <w:tab w:val="num" w:pos="397"/>
        </w:tabs>
        <w:ind w:left="397" w:hanging="397"/>
      </w:pPr>
      <w:bookmarkStart w:id="85" w:name="_Toc30585717"/>
      <w:bookmarkStart w:id="86" w:name="_Toc190953208"/>
      <w:r w:rsidRPr="00573B1F">
        <w:lastRenderedPageBreak/>
        <w:t>Assigning &amp; Triaging Functions</w:t>
      </w:r>
      <w:bookmarkEnd w:id="85"/>
      <w:bookmarkEnd w:id="86"/>
    </w:p>
    <w:tbl>
      <w:tblPr>
        <w:tblW w:w="4851" w:type="pct"/>
        <w:tblInd w:w="108" w:type="dxa"/>
        <w:tblBorders>
          <w:top w:val="single" w:sz="4" w:space="0" w:color="004EA8"/>
          <w:bottom w:val="single" w:sz="4" w:space="0" w:color="004EA8"/>
        </w:tblBorders>
        <w:tblLook w:val="00A0" w:firstRow="1" w:lastRow="0" w:firstColumn="1" w:lastColumn="0" w:noHBand="0" w:noVBand="0"/>
      </w:tblPr>
      <w:tblGrid>
        <w:gridCol w:w="1214"/>
        <w:gridCol w:w="7807"/>
      </w:tblGrid>
      <w:tr w:rsidR="008274D3" w:rsidRPr="003072C6" w14:paraId="133CF688" w14:textId="77777777" w:rsidTr="003573FD">
        <w:tc>
          <w:tcPr>
            <w:tcW w:w="673" w:type="pct"/>
            <w:tcBorders>
              <w:top w:val="single" w:sz="4" w:space="0" w:color="004EA8"/>
              <w:bottom w:val="single" w:sz="4" w:space="0" w:color="004EA8"/>
            </w:tcBorders>
          </w:tcPr>
          <w:p w14:paraId="7E9DA9A7" w14:textId="77777777" w:rsidR="008274D3" w:rsidRDefault="008274D3" w:rsidP="003573FD">
            <w:pPr>
              <w:pStyle w:val="DHHStablecolhead"/>
            </w:pPr>
            <w:r>
              <w:t>Overview</w:t>
            </w:r>
          </w:p>
        </w:tc>
        <w:tc>
          <w:tcPr>
            <w:tcW w:w="4327" w:type="pct"/>
            <w:tcBorders>
              <w:top w:val="single" w:sz="4" w:space="0" w:color="004EA8"/>
              <w:bottom w:val="single" w:sz="4" w:space="0" w:color="004EA8"/>
            </w:tcBorders>
          </w:tcPr>
          <w:p w14:paraId="018270E5" w14:textId="77777777" w:rsidR="008274D3" w:rsidRDefault="008274D3" w:rsidP="003573FD">
            <w:pPr>
              <w:pStyle w:val="DHHStablebullet"/>
              <w:ind w:left="0" w:firstLine="0"/>
            </w:pPr>
            <w:r>
              <w:t>Assigning and Triaging functions include:</w:t>
            </w:r>
          </w:p>
          <w:p w14:paraId="0431B32C" w14:textId="77777777" w:rsidR="008274D3" w:rsidRDefault="008274D3" w:rsidP="003E3A11">
            <w:pPr>
              <w:pStyle w:val="DHHStablebullet"/>
              <w:numPr>
                <w:ilvl w:val="6"/>
                <w:numId w:val="2"/>
              </w:numPr>
              <w:ind w:left="227" w:hanging="227"/>
            </w:pPr>
            <w:r w:rsidRPr="00BE03FE">
              <w:rPr>
                <w:b/>
              </w:rPr>
              <w:t>Assigning to</w:t>
            </w:r>
            <w:r>
              <w:t xml:space="preserve"> a worker</w:t>
            </w:r>
          </w:p>
          <w:p w14:paraId="01B35862" w14:textId="77777777" w:rsidR="008274D3" w:rsidRPr="00BE03FE" w:rsidRDefault="008274D3" w:rsidP="003E3A11">
            <w:pPr>
              <w:pStyle w:val="DHHStablebullet"/>
              <w:numPr>
                <w:ilvl w:val="6"/>
                <w:numId w:val="2"/>
              </w:numPr>
              <w:ind w:left="227" w:hanging="227"/>
            </w:pPr>
            <w:r>
              <w:t xml:space="preserve">Entering a </w:t>
            </w:r>
            <w:r w:rsidRPr="00BE03FE">
              <w:rPr>
                <w:b/>
              </w:rPr>
              <w:t>Service Classi</w:t>
            </w:r>
            <w:r>
              <w:rPr>
                <w:b/>
              </w:rPr>
              <w:t>fi</w:t>
            </w:r>
            <w:r w:rsidRPr="00BE03FE">
              <w:rPr>
                <w:b/>
              </w:rPr>
              <w:t>cation</w:t>
            </w:r>
          </w:p>
          <w:p w14:paraId="58526BD1" w14:textId="77777777" w:rsidR="008274D3" w:rsidRPr="00393BE8" w:rsidRDefault="008274D3" w:rsidP="003E3A11">
            <w:pPr>
              <w:pStyle w:val="DHHStablebullet"/>
              <w:numPr>
                <w:ilvl w:val="6"/>
                <w:numId w:val="2"/>
              </w:numPr>
              <w:ind w:left="227" w:hanging="227"/>
            </w:pPr>
            <w:r>
              <w:t xml:space="preserve">Entering a </w:t>
            </w:r>
            <w:r>
              <w:rPr>
                <w:b/>
              </w:rPr>
              <w:t>Service Priority</w:t>
            </w:r>
          </w:p>
          <w:p w14:paraId="6CFF250B" w14:textId="77777777" w:rsidR="008274D3" w:rsidRPr="00BE03FE" w:rsidRDefault="008274D3" w:rsidP="003E3A11">
            <w:pPr>
              <w:pStyle w:val="DHHStablebullet"/>
              <w:numPr>
                <w:ilvl w:val="6"/>
                <w:numId w:val="2"/>
              </w:numPr>
              <w:ind w:left="227" w:hanging="227"/>
            </w:pPr>
            <w:r>
              <w:t xml:space="preserve">Entering a </w:t>
            </w:r>
            <w:r>
              <w:rPr>
                <w:b/>
              </w:rPr>
              <w:t>Next Action</w:t>
            </w:r>
            <w:r>
              <w:t xml:space="preserve"> and </w:t>
            </w:r>
            <w:r>
              <w:rPr>
                <w:b/>
              </w:rPr>
              <w:t>Next Action Date</w:t>
            </w:r>
          </w:p>
        </w:tc>
      </w:tr>
    </w:tbl>
    <w:p w14:paraId="24CA89AA" w14:textId="77777777" w:rsidR="008274D3" w:rsidRDefault="008274D3" w:rsidP="008274D3">
      <w:pPr>
        <w:pStyle w:val="DHHSbody"/>
      </w:pPr>
    </w:p>
    <w:p w14:paraId="090FF276" w14:textId="77777777" w:rsidR="008274D3" w:rsidRDefault="008274D3" w:rsidP="008274D3">
      <w:pPr>
        <w:pStyle w:val="Heading2"/>
      </w:pPr>
      <w:bookmarkStart w:id="87" w:name="_Toc30585718"/>
      <w:bookmarkStart w:id="88" w:name="_Toc190953209"/>
      <w:r>
        <w:t>Location of assigning &amp; triaging functions</w:t>
      </w:r>
      <w:bookmarkEnd w:id="87"/>
      <w:bookmarkEnd w:id="88"/>
      <w:r>
        <w:t xml:space="preserve"> </w:t>
      </w:r>
    </w:p>
    <w:p w14:paraId="43D55915" w14:textId="77777777" w:rsidR="008274D3" w:rsidRDefault="008274D3" w:rsidP="008274D3">
      <w:pPr>
        <w:pStyle w:val="DHHStablebullet"/>
      </w:pPr>
      <w:r w:rsidRPr="00365022">
        <w:rPr>
          <w:b/>
        </w:rPr>
        <w:t>Assigning</w:t>
      </w:r>
      <w:r>
        <w:t xml:space="preserve"> &amp; </w:t>
      </w:r>
      <w:r w:rsidRPr="00365022">
        <w:rPr>
          <w:b/>
        </w:rPr>
        <w:t xml:space="preserve">triaging </w:t>
      </w:r>
      <w:r>
        <w:t>can be completed from three places:</w:t>
      </w:r>
    </w:p>
    <w:p w14:paraId="6AC747A7" w14:textId="77777777" w:rsidR="008274D3" w:rsidRDefault="008274D3" w:rsidP="003E3A11">
      <w:pPr>
        <w:pStyle w:val="DHHSNumbering"/>
        <w:numPr>
          <w:ilvl w:val="0"/>
          <w:numId w:val="18"/>
        </w:numPr>
      </w:pPr>
      <w:r>
        <w:t>The List views (</w:t>
      </w:r>
      <w:r w:rsidRPr="00A545AC">
        <w:rPr>
          <w:b/>
        </w:rPr>
        <w:t>Service L17 List</w:t>
      </w:r>
      <w:r>
        <w:t xml:space="preserve"> &amp; </w:t>
      </w:r>
      <w:r w:rsidRPr="00A545AC">
        <w:rPr>
          <w:b/>
        </w:rPr>
        <w:t>My L17 List</w:t>
      </w:r>
      <w:r>
        <w:t>) where these columns are selected to display</w:t>
      </w:r>
    </w:p>
    <w:p w14:paraId="7A14C761" w14:textId="77777777" w:rsidR="008274D3" w:rsidRDefault="008274D3" w:rsidP="008274D3">
      <w:pPr>
        <w:pStyle w:val="DHHSNumbering"/>
        <w:ind w:firstLine="362"/>
      </w:pPr>
      <w:r>
        <w:rPr>
          <w:noProof/>
          <w:lang w:eastAsia="en-AU"/>
        </w:rPr>
        <w:drawing>
          <wp:inline distT="0" distB="0" distL="0" distR="0" wp14:anchorId="36AFB0D7" wp14:editId="0D1FE985">
            <wp:extent cx="5904230" cy="404339"/>
            <wp:effectExtent l="0" t="0" r="1270" b="0"/>
            <wp:docPr id="26" name="Picture 26" descr="List of records showing columns for assigning and triaging, including column headings Service Classification, Service Priority, Assigned To, Next Action and Next Action Date " title="List of records showing columns for assigning and tri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904230" cy="404339"/>
                    </a:xfrm>
                    <a:prstGeom prst="rect">
                      <a:avLst/>
                    </a:prstGeom>
                  </pic:spPr>
                </pic:pic>
              </a:graphicData>
            </a:graphic>
          </wp:inline>
        </w:drawing>
      </w:r>
    </w:p>
    <w:p w14:paraId="0A31BBDE" w14:textId="77777777" w:rsidR="008274D3" w:rsidRDefault="008274D3" w:rsidP="003E3A11">
      <w:pPr>
        <w:pStyle w:val="DHHSNumbering"/>
        <w:numPr>
          <w:ilvl w:val="0"/>
          <w:numId w:val="18"/>
        </w:numPr>
      </w:pPr>
      <w:r>
        <w:t xml:space="preserve">The </w:t>
      </w:r>
      <w:r>
        <w:rPr>
          <w:b/>
        </w:rPr>
        <w:t>L17 Referral Details</w:t>
      </w:r>
      <w:r>
        <w:t xml:space="preserve"> summary sub-section in the List views</w:t>
      </w:r>
    </w:p>
    <w:p w14:paraId="3100EF38" w14:textId="77777777" w:rsidR="008274D3" w:rsidRDefault="008274D3" w:rsidP="008274D3">
      <w:pPr>
        <w:pStyle w:val="DHHStablebullet"/>
        <w:ind w:firstLine="135"/>
      </w:pPr>
      <w:r>
        <w:rPr>
          <w:noProof/>
          <w:lang w:eastAsia="en-AU"/>
        </w:rPr>
        <w:drawing>
          <wp:inline distT="0" distB="0" distL="0" distR="0" wp14:anchorId="1C4E5CC0" wp14:editId="0548E588">
            <wp:extent cx="5656746" cy="2128532"/>
            <wp:effectExtent l="0" t="0" r="1270" b="5080"/>
            <wp:docPr id="37" name="Picture 37" title="Screenshot of the L17 Referral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665154" cy="2131696"/>
                    </a:xfrm>
                    <a:prstGeom prst="rect">
                      <a:avLst/>
                    </a:prstGeom>
                  </pic:spPr>
                </pic:pic>
              </a:graphicData>
            </a:graphic>
          </wp:inline>
        </w:drawing>
      </w:r>
    </w:p>
    <w:p w14:paraId="0BE5FA55" w14:textId="77777777" w:rsidR="008274D3" w:rsidRDefault="008274D3" w:rsidP="008274D3">
      <w:pPr>
        <w:spacing w:after="0" w:line="240" w:lineRule="auto"/>
      </w:pPr>
    </w:p>
    <w:p w14:paraId="10C15132" w14:textId="77777777" w:rsidR="008274D3" w:rsidRDefault="008274D3" w:rsidP="008274D3">
      <w:pPr>
        <w:pStyle w:val="DHHStablebullet"/>
        <w:ind w:firstLine="135"/>
      </w:pPr>
    </w:p>
    <w:p w14:paraId="6354951F" w14:textId="77777777" w:rsidR="008274D3" w:rsidRDefault="008274D3" w:rsidP="003E3A11">
      <w:pPr>
        <w:pStyle w:val="DHHSNumbering"/>
        <w:numPr>
          <w:ilvl w:val="0"/>
          <w:numId w:val="18"/>
        </w:numPr>
      </w:pPr>
      <w:r>
        <w:t xml:space="preserve">The </w:t>
      </w:r>
      <w:r w:rsidRPr="00A545AC">
        <w:rPr>
          <w:b/>
        </w:rPr>
        <w:t>L17 Record</w:t>
      </w:r>
      <w:r>
        <w:t xml:space="preserve"> – </w:t>
      </w:r>
      <w:r w:rsidRPr="00A545AC">
        <w:rPr>
          <w:b/>
        </w:rPr>
        <w:t>Summary Banner</w:t>
      </w:r>
    </w:p>
    <w:p w14:paraId="3EE9BBAD" w14:textId="77777777" w:rsidR="008274D3" w:rsidRPr="00BE03FE" w:rsidRDefault="008274D3" w:rsidP="008274D3">
      <w:pPr>
        <w:pStyle w:val="DHHStablebullet"/>
        <w:ind w:left="0" w:firstLine="362"/>
      </w:pPr>
      <w:r>
        <w:rPr>
          <w:noProof/>
          <w:lang w:eastAsia="en-AU"/>
        </w:rPr>
        <w:drawing>
          <wp:inline distT="0" distB="0" distL="0" distR="0" wp14:anchorId="589A3339" wp14:editId="2EAC00FA">
            <wp:extent cx="5656580" cy="1881901"/>
            <wp:effectExtent l="38100" t="38100" r="96520" b="99695"/>
            <wp:docPr id="44" name="Picture 44" title="Schreenshot of the L17 Record - Summar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664851" cy="1884653"/>
                    </a:xfrm>
                    <a:prstGeom prst="rect">
                      <a:avLst/>
                    </a:prstGeom>
                    <a:effectLst>
                      <a:outerShdw blurRad="50800" dist="38100" dir="2700000" algn="tl" rotWithShape="0">
                        <a:prstClr val="black">
                          <a:alpha val="40000"/>
                        </a:prstClr>
                      </a:outerShdw>
                    </a:effectLst>
                  </pic:spPr>
                </pic:pic>
              </a:graphicData>
            </a:graphic>
          </wp:inline>
        </w:drawing>
      </w:r>
    </w:p>
    <w:p w14:paraId="27D1A787" w14:textId="77777777" w:rsidR="008274D3" w:rsidRPr="00A91990" w:rsidRDefault="008274D3" w:rsidP="008274D3">
      <w:pPr>
        <w:pStyle w:val="Heading2"/>
      </w:pPr>
      <w:bookmarkStart w:id="89" w:name="_Toc30585719"/>
      <w:bookmarkStart w:id="90" w:name="_Toc190953210"/>
      <w:r w:rsidRPr="00A91990">
        <w:lastRenderedPageBreak/>
        <w:t>Assign to a worker</w:t>
      </w:r>
      <w:bookmarkEnd w:id="89"/>
      <w:bookmarkEnd w:id="90"/>
      <w:r w:rsidRPr="00A91990">
        <w:t xml:space="preserve"> </w:t>
      </w:r>
    </w:p>
    <w:p w14:paraId="3114AB0E" w14:textId="77777777" w:rsidR="008274D3" w:rsidRDefault="008274D3" w:rsidP="008274D3">
      <w:pPr>
        <w:pStyle w:val="DHHSbody"/>
      </w:pPr>
      <w:r w:rsidRPr="00447DEC">
        <w:t xml:space="preserve">You can assign the </w:t>
      </w:r>
      <w:r>
        <w:t xml:space="preserve">referral to a worker within your </w:t>
      </w:r>
      <w:r w:rsidRPr="00447DEC">
        <w:t xml:space="preserve">service. Each service may decide if and how they utilise this feature. </w:t>
      </w:r>
      <w:r>
        <w:t>Assigned referrals appear in the individual worker’s My L17 List view.</w:t>
      </w:r>
      <w:r w:rsidRPr="00447DEC">
        <w:t xml:space="preserve"> </w:t>
      </w:r>
    </w:p>
    <w:p w14:paraId="00F2F6BB" w14:textId="77777777" w:rsidR="008274D3" w:rsidRPr="007E5EB9" w:rsidRDefault="008274D3" w:rsidP="008274D3">
      <w:pPr>
        <w:pStyle w:val="Heading3"/>
        <w:rPr>
          <w:sz w:val="20"/>
          <w:szCs w:val="20"/>
        </w:rPr>
      </w:pPr>
      <w:r w:rsidRPr="007E5EB9">
        <w:rPr>
          <w:sz w:val="20"/>
          <w:szCs w:val="20"/>
        </w:rPr>
        <w:t xml:space="preserve">To assign an L17 using the worker list: </w:t>
      </w:r>
    </w:p>
    <w:p w14:paraId="03F011B8" w14:textId="77777777" w:rsidR="008274D3" w:rsidRPr="00447DEC" w:rsidRDefault="008274D3" w:rsidP="003E3A11">
      <w:pPr>
        <w:pStyle w:val="DHHSNumbering"/>
        <w:numPr>
          <w:ilvl w:val="0"/>
          <w:numId w:val="39"/>
        </w:numPr>
      </w:pPr>
      <w:r>
        <w:t xml:space="preserve">Select </w:t>
      </w:r>
      <w:r w:rsidRPr="00447DEC">
        <w:t xml:space="preserve">the </w:t>
      </w:r>
      <w:r>
        <w:rPr>
          <w:noProof/>
          <w:lang w:eastAsia="en-AU"/>
        </w:rPr>
        <w:drawing>
          <wp:inline distT="0" distB="0" distL="0" distR="0" wp14:anchorId="17AE468C" wp14:editId="13D52687">
            <wp:extent cx="173346" cy="177679"/>
            <wp:effectExtent l="0" t="0" r="0" b="0"/>
            <wp:docPr id="17" name="Picture 17" title="Edit penc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2">
                      <a:extLst>
                        <a:ext uri="{28A0092B-C50C-407E-A947-70E740481C1C}">
                          <a14:useLocalDpi xmlns:a14="http://schemas.microsoft.com/office/drawing/2010/main" val="0"/>
                        </a:ext>
                      </a:extLst>
                    </a:blip>
                    <a:srcRect l="24528" b="16117"/>
                    <a:stretch/>
                  </pic:blipFill>
                  <pic:spPr bwMode="auto">
                    <a:xfrm>
                      <a:off x="0" y="0"/>
                      <a:ext cx="172529" cy="17684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447DEC">
        <w:t xml:space="preserve">button in the relevant </w:t>
      </w:r>
      <w:r w:rsidRPr="005F5D70">
        <w:rPr>
          <w:b/>
        </w:rPr>
        <w:t>Assigned to</w:t>
      </w:r>
      <w:r w:rsidRPr="00447DEC">
        <w:t xml:space="preserve"> </w:t>
      </w:r>
      <w:r>
        <w:t>field</w:t>
      </w:r>
    </w:p>
    <w:p w14:paraId="2BE472A6" w14:textId="77777777" w:rsidR="008274D3" w:rsidRPr="00C05799" w:rsidRDefault="008274D3" w:rsidP="008274D3">
      <w:pPr>
        <w:pStyle w:val="DHHSNumbering"/>
        <w:ind w:left="862" w:hanging="500"/>
        <w:rPr>
          <w:i/>
        </w:rPr>
      </w:pPr>
      <w:r w:rsidRPr="00C05799">
        <w:rPr>
          <w:i/>
        </w:rPr>
        <w:t>Assign Worker window opens</w:t>
      </w:r>
    </w:p>
    <w:p w14:paraId="760F0F1E" w14:textId="77777777" w:rsidR="008274D3" w:rsidRDefault="008274D3" w:rsidP="008274D3">
      <w:pPr>
        <w:pStyle w:val="DHHSbody"/>
        <w:ind w:left="502" w:hanging="140"/>
      </w:pPr>
      <w:r>
        <w:rPr>
          <w:noProof/>
          <w:lang w:eastAsia="en-AU"/>
        </w:rPr>
        <w:drawing>
          <wp:inline distT="0" distB="0" distL="0" distR="0" wp14:anchorId="7333CF53" wp14:editId="25A58B88">
            <wp:extent cx="3576368" cy="3163615"/>
            <wp:effectExtent l="38100" t="38100" r="100330" b="93980"/>
            <wp:docPr id="19" name="Picture 19" descr="Shows dialogue box to assign a worker to an L17 Record, including search boxes and list of workers" title="Assign worker dialogue box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591432" cy="317694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AC3F762" w14:textId="77777777" w:rsidR="008274D3" w:rsidRPr="00447DEC" w:rsidRDefault="008274D3" w:rsidP="003E3A11">
      <w:pPr>
        <w:pStyle w:val="DHHSNumbering"/>
        <w:numPr>
          <w:ilvl w:val="0"/>
          <w:numId w:val="39"/>
        </w:numPr>
      </w:pPr>
      <w:r w:rsidRPr="00447DEC">
        <w:t xml:space="preserve">Select the worker you wish to assign the </w:t>
      </w:r>
      <w:r>
        <w:t>referral</w:t>
      </w:r>
      <w:r w:rsidRPr="00447DEC">
        <w:t xml:space="preserve"> to</w:t>
      </w:r>
      <w:r>
        <w:t>. This will contain a list of workers in your organisation.</w:t>
      </w:r>
    </w:p>
    <w:p w14:paraId="0AF6480A" w14:textId="77777777" w:rsidR="008274D3" w:rsidRDefault="008274D3" w:rsidP="003E3A11">
      <w:pPr>
        <w:pStyle w:val="DHHSNumbering"/>
        <w:numPr>
          <w:ilvl w:val="0"/>
          <w:numId w:val="39"/>
        </w:numPr>
      </w:pPr>
      <w:r w:rsidRPr="00447DEC">
        <w:t>Click OK</w:t>
      </w:r>
      <w:r>
        <w:t>.</w:t>
      </w:r>
    </w:p>
    <w:p w14:paraId="25366E84" w14:textId="77777777" w:rsidR="008274D3" w:rsidRPr="00BA54EB" w:rsidRDefault="008274D3" w:rsidP="003E3A11">
      <w:pPr>
        <w:pStyle w:val="Bluenumbers"/>
        <w:numPr>
          <w:ilvl w:val="0"/>
          <w:numId w:val="39"/>
        </w:numPr>
        <w:rPr>
          <w:rFonts w:eastAsia="MS Gothic"/>
          <w:lang w:eastAsia="en-AU"/>
        </w:rPr>
      </w:pPr>
      <w:r>
        <w:rPr>
          <w:rFonts w:eastAsia="MS Gothic"/>
          <w:lang w:eastAsia="en-AU"/>
        </w:rPr>
        <w:t>Step off to save or alternatively click the Save button.</w:t>
      </w:r>
    </w:p>
    <w:p w14:paraId="343A9159" w14:textId="77777777" w:rsidR="008274D3" w:rsidRDefault="008274D3" w:rsidP="008274D3">
      <w:pPr>
        <w:pStyle w:val="DHHSbody"/>
      </w:pPr>
      <w:r w:rsidRPr="00F10238">
        <w:t xml:space="preserve">The referral will now appear in the worker’s </w:t>
      </w:r>
      <w:r w:rsidRPr="00F10238">
        <w:rPr>
          <w:b/>
        </w:rPr>
        <w:t>My L17 List</w:t>
      </w:r>
      <w:r w:rsidRPr="00F10238">
        <w:t xml:space="preserve">. </w:t>
      </w:r>
    </w:p>
    <w:tbl>
      <w:tblPr>
        <w:tblpPr w:leftFromText="180" w:rightFromText="180" w:vertAnchor="text" w:horzAnchor="margin" w:tblpX="108" w:tblpY="297"/>
        <w:tblW w:w="4908" w:type="pct"/>
        <w:tblBorders>
          <w:top w:val="single" w:sz="4" w:space="0" w:color="004EA8"/>
          <w:bottom w:val="single" w:sz="4" w:space="0" w:color="004EA8"/>
        </w:tblBorders>
        <w:tblLook w:val="00A0" w:firstRow="1" w:lastRow="0" w:firstColumn="1" w:lastColumn="0" w:noHBand="0" w:noVBand="0"/>
      </w:tblPr>
      <w:tblGrid>
        <w:gridCol w:w="1139"/>
        <w:gridCol w:w="7988"/>
      </w:tblGrid>
      <w:tr w:rsidR="008274D3" w:rsidRPr="003072C6" w14:paraId="04148EB3" w14:textId="77777777" w:rsidTr="003573FD">
        <w:tc>
          <w:tcPr>
            <w:tcW w:w="610" w:type="pct"/>
            <w:tcBorders>
              <w:top w:val="single" w:sz="4" w:space="0" w:color="004EA8"/>
              <w:bottom w:val="single" w:sz="4" w:space="0" w:color="004EA8"/>
            </w:tcBorders>
          </w:tcPr>
          <w:p w14:paraId="45E6E38A" w14:textId="77777777" w:rsidR="008274D3" w:rsidRDefault="008274D3" w:rsidP="003573FD">
            <w:pPr>
              <w:pStyle w:val="DHHStablecolhead"/>
              <w:spacing w:after="40"/>
              <w:jc w:val="center"/>
            </w:pPr>
            <w:r>
              <w:t>Note</w:t>
            </w:r>
          </w:p>
          <w:p w14:paraId="45B407AA" w14:textId="77777777" w:rsidR="008274D3" w:rsidRDefault="008274D3" w:rsidP="003573FD">
            <w:pPr>
              <w:pStyle w:val="DHHStablecolhead"/>
              <w:spacing w:before="0"/>
              <w:jc w:val="center"/>
            </w:pPr>
            <w:r>
              <w:rPr>
                <w:noProof/>
                <w:lang w:eastAsia="en-AU"/>
              </w:rPr>
              <w:drawing>
                <wp:inline distT="0" distB="0" distL="0" distR="0" wp14:anchorId="5AE694EE" wp14:editId="5AEC54F6">
                  <wp:extent cx="193430" cy="217610"/>
                  <wp:effectExtent l="0" t="0" r="0" b="0"/>
                  <wp:docPr id="350609282" name="Picture 350609282"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390" w:type="pct"/>
            <w:tcBorders>
              <w:top w:val="single" w:sz="4" w:space="0" w:color="004EA8"/>
              <w:bottom w:val="single" w:sz="4" w:space="0" w:color="004EA8"/>
            </w:tcBorders>
          </w:tcPr>
          <w:p w14:paraId="2696D921" w14:textId="77777777" w:rsidR="008274D3" w:rsidRPr="003D503A" w:rsidRDefault="008274D3" w:rsidP="003573FD">
            <w:pPr>
              <w:pStyle w:val="DHHSbody"/>
            </w:pPr>
            <w:r>
              <w:t xml:space="preserve">When working from the </w:t>
            </w:r>
            <w:r w:rsidRPr="00B567C5">
              <w:rPr>
                <w:b/>
              </w:rPr>
              <w:t>My L17 List</w:t>
            </w:r>
            <w:r>
              <w:t xml:space="preserve">, changing the </w:t>
            </w:r>
            <w:r w:rsidRPr="00B567C5">
              <w:rPr>
                <w:b/>
              </w:rPr>
              <w:t>Assigned to</w:t>
            </w:r>
            <w:r>
              <w:t xml:space="preserve"> field should be the </w:t>
            </w:r>
            <w:r w:rsidRPr="00B567C5">
              <w:rPr>
                <w:b/>
              </w:rPr>
              <w:t>last action</w:t>
            </w:r>
            <w:r>
              <w:t xml:space="preserve"> performed. If the Assigned to field is changed or cleared while still working on the referral, the next action performed will cause the referral to be removed from the users view and the My L17 List, however changes will be saved. To find the referral again a user can search the Service L17 List.</w:t>
            </w:r>
          </w:p>
        </w:tc>
      </w:tr>
      <w:tr w:rsidR="008274D3" w:rsidRPr="003072C6" w14:paraId="6255507A" w14:textId="77777777" w:rsidTr="003573FD">
        <w:tc>
          <w:tcPr>
            <w:tcW w:w="610" w:type="pct"/>
            <w:tcBorders>
              <w:top w:val="single" w:sz="4" w:space="0" w:color="004EA8"/>
              <w:bottom w:val="single" w:sz="4" w:space="0" w:color="004EA8"/>
            </w:tcBorders>
          </w:tcPr>
          <w:p w14:paraId="23B315FD" w14:textId="77777777" w:rsidR="008274D3" w:rsidRDefault="008274D3" w:rsidP="003573FD">
            <w:pPr>
              <w:pStyle w:val="DHHStablecolhead"/>
              <w:spacing w:after="40"/>
              <w:jc w:val="center"/>
            </w:pPr>
            <w:r>
              <w:t>Note</w:t>
            </w:r>
          </w:p>
          <w:p w14:paraId="285F3DCA" w14:textId="77777777" w:rsidR="008274D3" w:rsidRDefault="008274D3" w:rsidP="003573FD">
            <w:pPr>
              <w:pStyle w:val="DHHStablecolhead"/>
              <w:spacing w:after="40"/>
              <w:jc w:val="center"/>
            </w:pPr>
            <w:r>
              <w:rPr>
                <w:noProof/>
                <w:lang w:eastAsia="en-AU"/>
              </w:rPr>
              <w:drawing>
                <wp:inline distT="0" distB="0" distL="0" distR="0" wp14:anchorId="37844DCA" wp14:editId="69A911DA">
                  <wp:extent cx="193430" cy="217610"/>
                  <wp:effectExtent l="0" t="0" r="0" b="0"/>
                  <wp:docPr id="282" name="Picture 282"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390" w:type="pct"/>
            <w:tcBorders>
              <w:top w:val="single" w:sz="4" w:space="0" w:color="004EA8"/>
              <w:bottom w:val="single" w:sz="4" w:space="0" w:color="004EA8"/>
            </w:tcBorders>
          </w:tcPr>
          <w:p w14:paraId="68D22EAB" w14:textId="77777777" w:rsidR="008274D3" w:rsidRDefault="008274D3" w:rsidP="003573FD">
            <w:pPr>
              <w:pStyle w:val="DHHSbody"/>
            </w:pPr>
            <w:r>
              <w:t xml:space="preserve">When a referral is assigned to a Worker, a Team Manager will not be able to restrict the view of the referral to that user. The referral will need to be unassigned before restricting. </w:t>
            </w:r>
          </w:p>
        </w:tc>
      </w:tr>
      <w:tr w:rsidR="008274D3" w:rsidRPr="003072C6" w14:paraId="304CBAFB" w14:textId="77777777" w:rsidTr="003573FD">
        <w:tc>
          <w:tcPr>
            <w:tcW w:w="610" w:type="pct"/>
            <w:tcBorders>
              <w:top w:val="single" w:sz="4" w:space="0" w:color="004EA8"/>
              <w:bottom w:val="single" w:sz="4" w:space="0" w:color="004EA8"/>
            </w:tcBorders>
          </w:tcPr>
          <w:p w14:paraId="7DFD49E8" w14:textId="77777777" w:rsidR="008274D3" w:rsidRDefault="008274D3" w:rsidP="003573FD">
            <w:pPr>
              <w:pStyle w:val="DHHStablecolhead"/>
              <w:spacing w:after="40"/>
              <w:jc w:val="center"/>
            </w:pPr>
            <w:r>
              <w:t>Reminder</w:t>
            </w:r>
          </w:p>
          <w:p w14:paraId="79095791" w14:textId="77777777" w:rsidR="008274D3" w:rsidRDefault="008274D3" w:rsidP="003573FD">
            <w:pPr>
              <w:pStyle w:val="DHHStablecolhead"/>
              <w:spacing w:after="40"/>
              <w:jc w:val="center"/>
            </w:pPr>
            <w:r>
              <w:rPr>
                <w:noProof/>
                <w:lang w:eastAsia="en-AU"/>
              </w:rPr>
              <w:drawing>
                <wp:inline distT="0" distB="0" distL="0" distR="0" wp14:anchorId="161EBF60" wp14:editId="34A07DEC">
                  <wp:extent cx="278901" cy="272561"/>
                  <wp:effectExtent l="0" t="0" r="6985" b="0"/>
                  <wp:docPr id="273" name="Picture 273" title="Reminde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inder.bmp"/>
                          <pic:cNvPicPr/>
                        </pic:nvPicPr>
                        <pic:blipFill>
                          <a:blip r:embed="rId71">
                            <a:extLst>
                              <a:ext uri="{28A0092B-C50C-407E-A947-70E740481C1C}">
                                <a14:useLocalDpi xmlns:a14="http://schemas.microsoft.com/office/drawing/2010/main" val="0"/>
                              </a:ext>
                            </a:extLst>
                          </a:blip>
                          <a:stretch>
                            <a:fillRect/>
                          </a:stretch>
                        </pic:blipFill>
                        <pic:spPr>
                          <a:xfrm>
                            <a:off x="0" y="0"/>
                            <a:ext cx="283597" cy="277150"/>
                          </a:xfrm>
                          <a:prstGeom prst="rect">
                            <a:avLst/>
                          </a:prstGeom>
                        </pic:spPr>
                      </pic:pic>
                    </a:graphicData>
                  </a:graphic>
                </wp:inline>
              </w:drawing>
            </w:r>
          </w:p>
        </w:tc>
        <w:tc>
          <w:tcPr>
            <w:tcW w:w="4390" w:type="pct"/>
            <w:tcBorders>
              <w:top w:val="single" w:sz="4" w:space="0" w:color="004EA8"/>
              <w:bottom w:val="single" w:sz="4" w:space="0" w:color="004EA8"/>
            </w:tcBorders>
          </w:tcPr>
          <w:p w14:paraId="7671537A" w14:textId="77777777" w:rsidR="008274D3" w:rsidRDefault="008274D3" w:rsidP="003573FD">
            <w:pPr>
              <w:pStyle w:val="DHHStablebullet"/>
              <w:ind w:left="35" w:firstLine="0"/>
              <w:rPr>
                <w:rStyle w:val="Strong"/>
                <w:rFonts w:eastAsia="MS Gothic"/>
                <w:b w:val="0"/>
              </w:rPr>
            </w:pPr>
            <w:r w:rsidRPr="007563D7">
              <w:rPr>
                <w:rStyle w:val="Strong"/>
                <w:rFonts w:eastAsia="MS Gothic"/>
              </w:rPr>
              <w:t>When a</w:t>
            </w:r>
            <w:r>
              <w:rPr>
                <w:rStyle w:val="Strong"/>
                <w:rFonts w:eastAsia="MS Gothic"/>
              </w:rPr>
              <w:t xml:space="preserve"> referral </w:t>
            </w:r>
            <w:r w:rsidRPr="007563D7">
              <w:rPr>
                <w:rStyle w:val="Strong"/>
                <w:rFonts w:eastAsia="MS Gothic"/>
              </w:rPr>
              <w:t xml:space="preserve">is assigned to a worker, it will </w:t>
            </w:r>
            <w:r w:rsidRPr="0020079C">
              <w:rPr>
                <w:rStyle w:val="Strong"/>
                <w:rFonts w:eastAsia="MS Gothic"/>
              </w:rPr>
              <w:t>not</w:t>
            </w:r>
            <w:r w:rsidRPr="007563D7">
              <w:rPr>
                <w:rStyle w:val="Strong"/>
                <w:rFonts w:eastAsia="MS Gothic"/>
              </w:rPr>
              <w:t xml:space="preserve"> disappear from the </w:t>
            </w:r>
            <w:r>
              <w:rPr>
                <w:rStyle w:val="Strong"/>
                <w:rFonts w:eastAsia="MS Gothic"/>
              </w:rPr>
              <w:t>S</w:t>
            </w:r>
            <w:r w:rsidRPr="007563D7">
              <w:rPr>
                <w:rStyle w:val="Strong"/>
                <w:rFonts w:eastAsia="MS Gothic"/>
              </w:rPr>
              <w:t>ervice L17 List view, it will merely be added to the worker’s My L17 List view.</w:t>
            </w:r>
          </w:p>
          <w:p w14:paraId="749C6E9F" w14:textId="77777777" w:rsidR="008274D3" w:rsidRDefault="008274D3" w:rsidP="003573FD">
            <w:pPr>
              <w:pStyle w:val="DHHSbody"/>
            </w:pPr>
            <w:r>
              <w:rPr>
                <w:rStyle w:val="Strong"/>
              </w:rPr>
              <w:t>Assigning a referral to a worker will not change the status of the record.</w:t>
            </w:r>
          </w:p>
        </w:tc>
      </w:tr>
    </w:tbl>
    <w:p w14:paraId="0AADF459" w14:textId="77777777" w:rsidR="008274D3" w:rsidRDefault="008274D3" w:rsidP="008274D3">
      <w:pPr>
        <w:pStyle w:val="Heading2"/>
      </w:pPr>
      <w:bookmarkStart w:id="91" w:name="_Toc30585720"/>
      <w:bookmarkStart w:id="92" w:name="_Toc190953211"/>
      <w:r>
        <w:lastRenderedPageBreak/>
        <w:t>Enter a Service Priority</w:t>
      </w:r>
      <w:bookmarkEnd w:id="91"/>
      <w:bookmarkEnd w:id="92"/>
    </w:p>
    <w:p w14:paraId="4E83A08B" w14:textId="77777777" w:rsidR="008274D3" w:rsidRDefault="008274D3" w:rsidP="008274D3">
      <w:pPr>
        <w:pStyle w:val="DHHSbody"/>
      </w:pPr>
      <w:r>
        <w:t xml:space="preserve">Some services operate with a </w:t>
      </w:r>
      <w:r>
        <w:rPr>
          <w:b/>
        </w:rPr>
        <w:t>Service Priority</w:t>
      </w:r>
      <w:r>
        <w:t xml:space="preserve"> rating. This field provides a </w:t>
      </w:r>
      <w:r w:rsidRPr="001661E6">
        <w:t>t</w:t>
      </w:r>
      <w:r>
        <w:t xml:space="preserve">riage tool with the </w:t>
      </w:r>
      <w:r w:rsidRPr="001661E6">
        <w:t xml:space="preserve">ability to </w:t>
      </w:r>
      <w:r>
        <w:t>give the referral a High, Medium or L</w:t>
      </w:r>
      <w:r w:rsidRPr="001661E6">
        <w:t>ow priority</w:t>
      </w:r>
      <w:r>
        <w:t>.</w:t>
      </w:r>
    </w:p>
    <w:p w14:paraId="2AB2E6C3" w14:textId="77777777" w:rsidR="008274D3" w:rsidRPr="007E5EB9" w:rsidRDefault="008274D3" w:rsidP="008274D3">
      <w:pPr>
        <w:pStyle w:val="Heading3"/>
        <w:rPr>
          <w:sz w:val="20"/>
          <w:szCs w:val="20"/>
        </w:rPr>
      </w:pPr>
      <w:r w:rsidRPr="007E5EB9">
        <w:rPr>
          <w:sz w:val="20"/>
          <w:szCs w:val="20"/>
        </w:rPr>
        <w:t xml:space="preserve">To assign the referral with a Service Priority: </w:t>
      </w:r>
    </w:p>
    <w:p w14:paraId="2C4BA0C1" w14:textId="77777777" w:rsidR="008274D3" w:rsidRPr="00E27050" w:rsidRDefault="008274D3" w:rsidP="003E3A11">
      <w:pPr>
        <w:pStyle w:val="DHHSNumbering"/>
        <w:numPr>
          <w:ilvl w:val="0"/>
          <w:numId w:val="40"/>
        </w:numPr>
      </w:pPr>
      <w:r>
        <w:t xml:space="preserve">From the L17 List, select the drop down </w:t>
      </w:r>
      <w:r>
        <w:rPr>
          <w:noProof/>
          <w:lang w:eastAsia="en-AU"/>
        </w:rPr>
        <w:drawing>
          <wp:inline distT="0" distB="0" distL="0" distR="0" wp14:anchorId="0C0B9B7B" wp14:editId="345881DF">
            <wp:extent cx="184785" cy="184785"/>
            <wp:effectExtent l="0" t="0" r="5715" b="5715"/>
            <wp:docPr id="22" name="Picture 21" title="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r>
        <w:t xml:space="preserve">button in the relevant </w:t>
      </w:r>
      <w:r w:rsidRPr="00281C09">
        <w:rPr>
          <w:b/>
        </w:rPr>
        <w:t xml:space="preserve">Service </w:t>
      </w:r>
      <w:r>
        <w:rPr>
          <w:b/>
        </w:rPr>
        <w:t xml:space="preserve">Priority </w:t>
      </w:r>
      <w:r w:rsidRPr="00E27050">
        <w:rPr>
          <w:noProof/>
          <w:lang w:eastAsia="en-AU"/>
        </w:rPr>
        <w:t>field</w:t>
      </w:r>
      <w:r>
        <w:rPr>
          <w:noProof/>
          <w:lang w:eastAsia="en-AU"/>
        </w:rPr>
        <w:t>.</w:t>
      </w:r>
    </w:p>
    <w:p w14:paraId="6C62E4C0" w14:textId="77777777" w:rsidR="008274D3" w:rsidRDefault="008274D3" w:rsidP="003E3A11">
      <w:pPr>
        <w:pStyle w:val="DHHSNumbering"/>
        <w:numPr>
          <w:ilvl w:val="0"/>
          <w:numId w:val="40"/>
        </w:numPr>
      </w:pPr>
      <w:r>
        <w:rPr>
          <w:noProof/>
          <w:lang w:eastAsia="en-AU"/>
        </w:rPr>
        <w:t xml:space="preserve">Choose the </w:t>
      </w:r>
      <w:r>
        <w:rPr>
          <w:b/>
          <w:noProof/>
          <w:lang w:eastAsia="en-AU"/>
        </w:rPr>
        <w:t>Priority Rating</w:t>
      </w:r>
      <w:r>
        <w:rPr>
          <w:noProof/>
          <w:lang w:eastAsia="en-AU"/>
        </w:rPr>
        <w:t xml:space="preserve"> from the drop-down box. </w:t>
      </w:r>
    </w:p>
    <w:p w14:paraId="28EE9562" w14:textId="77777777" w:rsidR="008274D3" w:rsidRPr="002F4E4D" w:rsidRDefault="008274D3" w:rsidP="003E3A11">
      <w:pPr>
        <w:pStyle w:val="Bluenumbers"/>
        <w:numPr>
          <w:ilvl w:val="0"/>
          <w:numId w:val="40"/>
        </w:numPr>
        <w:rPr>
          <w:rFonts w:eastAsia="MS Gothic"/>
          <w:lang w:eastAsia="en-AU"/>
        </w:rPr>
      </w:pPr>
      <w:r>
        <w:rPr>
          <w:rFonts w:eastAsia="MS Gothic"/>
          <w:lang w:eastAsia="en-AU"/>
        </w:rPr>
        <w:t>Step off to save or alternatively click the Save button.</w:t>
      </w:r>
    </w:p>
    <w:p w14:paraId="63E59F59" w14:textId="77777777" w:rsidR="008274D3" w:rsidRDefault="008274D3" w:rsidP="008274D3">
      <w:pPr>
        <w:pStyle w:val="DHHSNumbering"/>
        <w:ind w:firstLine="362"/>
      </w:pPr>
      <w:r>
        <w:rPr>
          <w:noProof/>
          <w:lang w:eastAsia="en-AU"/>
        </w:rPr>
        <w:drawing>
          <wp:inline distT="0" distB="0" distL="0" distR="0" wp14:anchorId="427B06BA" wp14:editId="04BDE8B0">
            <wp:extent cx="781050" cy="1082675"/>
            <wp:effectExtent l="38100" t="38100" r="95250" b="98425"/>
            <wp:docPr id="61448" name="Picture 2" descr="Shows drop-down list options for Service Priority field: High, Medium and Low" title="Service Priority drop-down list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cd1208\AppData\Local\Temp\SNAGHTML1a9078e.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81050" cy="1082675"/>
                    </a:xfrm>
                    <a:prstGeom prst="rect">
                      <a:avLst/>
                    </a:prstGeom>
                    <a:noFill/>
                    <a:ln>
                      <a:noFill/>
                    </a:ln>
                    <a:effectLst>
                      <a:outerShdw blurRad="50800" dist="38100" dir="2700000" algn="tl" rotWithShape="0">
                        <a:prstClr val="black">
                          <a:alpha val="40000"/>
                        </a:prstClr>
                      </a:outerShdw>
                    </a:effectLst>
                  </pic:spPr>
                </pic:pic>
              </a:graphicData>
            </a:graphic>
          </wp:inline>
        </w:drawing>
      </w:r>
    </w:p>
    <w:tbl>
      <w:tblPr>
        <w:tblpPr w:leftFromText="180" w:rightFromText="180" w:vertAnchor="text" w:horzAnchor="margin" w:tblpX="108" w:tblpY="297"/>
        <w:tblW w:w="4908" w:type="pct"/>
        <w:tblBorders>
          <w:top w:val="single" w:sz="4" w:space="0" w:color="004EA8"/>
          <w:bottom w:val="single" w:sz="4" w:space="0" w:color="004EA8"/>
        </w:tblBorders>
        <w:tblLook w:val="00A0" w:firstRow="1" w:lastRow="0" w:firstColumn="1" w:lastColumn="0" w:noHBand="0" w:noVBand="0"/>
      </w:tblPr>
      <w:tblGrid>
        <w:gridCol w:w="1139"/>
        <w:gridCol w:w="7988"/>
      </w:tblGrid>
      <w:tr w:rsidR="008274D3" w:rsidRPr="003072C6" w14:paraId="1F1E573A" w14:textId="77777777" w:rsidTr="003573FD">
        <w:tc>
          <w:tcPr>
            <w:tcW w:w="610" w:type="pct"/>
            <w:tcBorders>
              <w:top w:val="single" w:sz="4" w:space="0" w:color="004EA8"/>
              <w:bottom w:val="single" w:sz="4" w:space="0" w:color="004EA8"/>
            </w:tcBorders>
          </w:tcPr>
          <w:p w14:paraId="7B1F15DC" w14:textId="77777777" w:rsidR="008274D3" w:rsidRDefault="008274D3" w:rsidP="003573FD">
            <w:pPr>
              <w:pStyle w:val="DHHStablecolhead"/>
              <w:spacing w:after="40"/>
              <w:jc w:val="center"/>
            </w:pPr>
            <w:r>
              <w:t>Reminder</w:t>
            </w:r>
          </w:p>
          <w:p w14:paraId="729694C7" w14:textId="77777777" w:rsidR="008274D3" w:rsidRDefault="008274D3" w:rsidP="003573FD">
            <w:pPr>
              <w:pStyle w:val="DHHStablecolhead"/>
              <w:spacing w:before="0" w:after="80"/>
              <w:jc w:val="center"/>
            </w:pPr>
            <w:r>
              <w:rPr>
                <w:noProof/>
                <w:lang w:eastAsia="en-AU"/>
              </w:rPr>
              <w:drawing>
                <wp:inline distT="0" distB="0" distL="0" distR="0" wp14:anchorId="0494569F" wp14:editId="49CBCB75">
                  <wp:extent cx="278901" cy="272561"/>
                  <wp:effectExtent l="0" t="0" r="6985" b="0"/>
                  <wp:docPr id="259" name="Picture 259" title="Remin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inder.bmp"/>
                          <pic:cNvPicPr/>
                        </pic:nvPicPr>
                        <pic:blipFill>
                          <a:blip r:embed="rId71">
                            <a:extLst>
                              <a:ext uri="{28A0092B-C50C-407E-A947-70E740481C1C}">
                                <a14:useLocalDpi xmlns:a14="http://schemas.microsoft.com/office/drawing/2010/main" val="0"/>
                              </a:ext>
                            </a:extLst>
                          </a:blip>
                          <a:stretch>
                            <a:fillRect/>
                          </a:stretch>
                        </pic:blipFill>
                        <pic:spPr>
                          <a:xfrm>
                            <a:off x="0" y="0"/>
                            <a:ext cx="283597" cy="277150"/>
                          </a:xfrm>
                          <a:prstGeom prst="rect">
                            <a:avLst/>
                          </a:prstGeom>
                        </pic:spPr>
                      </pic:pic>
                    </a:graphicData>
                  </a:graphic>
                </wp:inline>
              </w:drawing>
            </w:r>
          </w:p>
        </w:tc>
        <w:tc>
          <w:tcPr>
            <w:tcW w:w="4390" w:type="pct"/>
            <w:tcBorders>
              <w:top w:val="single" w:sz="4" w:space="0" w:color="004EA8"/>
              <w:bottom w:val="single" w:sz="4" w:space="0" w:color="004EA8"/>
            </w:tcBorders>
          </w:tcPr>
          <w:p w14:paraId="15D679E0" w14:textId="77777777" w:rsidR="008274D3" w:rsidRDefault="008274D3" w:rsidP="003573FD">
            <w:pPr>
              <w:pStyle w:val="DHHStablebullet"/>
              <w:ind w:left="0" w:firstLine="0"/>
              <w:rPr>
                <w:rStyle w:val="Strong"/>
                <w:rFonts w:eastAsia="MS Gothic"/>
                <w:b w:val="0"/>
              </w:rPr>
            </w:pPr>
            <w:r>
              <w:rPr>
                <w:rStyle w:val="Strong"/>
                <w:rFonts w:eastAsia="MS Gothic"/>
              </w:rPr>
              <w:t>When a referral is given</w:t>
            </w:r>
            <w:r w:rsidRPr="007563D7">
              <w:rPr>
                <w:rStyle w:val="Strong"/>
                <w:rFonts w:eastAsia="MS Gothic"/>
              </w:rPr>
              <w:t xml:space="preserve"> a </w:t>
            </w:r>
            <w:r w:rsidRPr="00BA354D">
              <w:rPr>
                <w:rStyle w:val="Strong"/>
                <w:rFonts w:eastAsia="MS Gothic"/>
              </w:rPr>
              <w:t xml:space="preserve">Service </w:t>
            </w:r>
            <w:r>
              <w:rPr>
                <w:rStyle w:val="Strong"/>
                <w:rFonts w:eastAsia="MS Gothic"/>
              </w:rPr>
              <w:t>Priority</w:t>
            </w:r>
            <w:r w:rsidRPr="007563D7">
              <w:rPr>
                <w:rStyle w:val="Strong"/>
                <w:rFonts w:eastAsia="MS Gothic"/>
              </w:rPr>
              <w:t xml:space="preserve">, the referral </w:t>
            </w:r>
            <w:r>
              <w:rPr>
                <w:rStyle w:val="Strong"/>
                <w:rFonts w:eastAsia="MS Gothic"/>
              </w:rPr>
              <w:t>Status</w:t>
            </w:r>
            <w:r w:rsidRPr="007563D7">
              <w:rPr>
                <w:rStyle w:val="Strong"/>
                <w:rFonts w:eastAsia="MS Gothic"/>
              </w:rPr>
              <w:t xml:space="preserve"> will change to </w:t>
            </w:r>
            <w:r w:rsidRPr="009E123E">
              <w:rPr>
                <w:rStyle w:val="Strong"/>
                <w:rFonts w:eastAsia="MS Gothic"/>
              </w:rPr>
              <w:t>Triaged</w:t>
            </w:r>
            <w:r w:rsidRPr="007563D7">
              <w:rPr>
                <w:rStyle w:val="Strong"/>
                <w:rFonts w:eastAsia="MS Gothic"/>
              </w:rPr>
              <w:t xml:space="preserve">. </w:t>
            </w:r>
          </w:p>
          <w:p w14:paraId="600E4949" w14:textId="77777777" w:rsidR="008274D3" w:rsidRPr="00E27050" w:rsidRDefault="008274D3" w:rsidP="003573FD">
            <w:pPr>
              <w:pStyle w:val="DHHStablebullet"/>
              <w:ind w:left="0" w:firstLine="0"/>
            </w:pPr>
          </w:p>
        </w:tc>
      </w:tr>
    </w:tbl>
    <w:p w14:paraId="6A052083" w14:textId="77777777" w:rsidR="008274D3" w:rsidRDefault="008274D3" w:rsidP="008274D3">
      <w:pPr>
        <w:pStyle w:val="DHHSbody"/>
        <w:rPr>
          <w:noProof/>
          <w:lang w:eastAsia="en-AU"/>
        </w:rPr>
      </w:pPr>
      <w:bookmarkStart w:id="93" w:name="_Toc466293194"/>
    </w:p>
    <w:p w14:paraId="32E58DB0" w14:textId="77777777" w:rsidR="008274D3" w:rsidRPr="003417B6" w:rsidRDefault="008274D3" w:rsidP="008274D3">
      <w:pPr>
        <w:pStyle w:val="Heading2"/>
        <w:rPr>
          <w:noProof/>
          <w:lang w:eastAsia="en-AU"/>
        </w:rPr>
      </w:pPr>
      <w:bookmarkStart w:id="94" w:name="_Toc30585721"/>
      <w:bookmarkStart w:id="95" w:name="_Toc190953212"/>
      <w:r>
        <w:rPr>
          <w:noProof/>
          <w:lang w:eastAsia="en-AU"/>
        </w:rPr>
        <w:t>Enter a Next Action</w:t>
      </w:r>
      <w:bookmarkEnd w:id="93"/>
      <w:bookmarkEnd w:id="94"/>
      <w:bookmarkEnd w:id="95"/>
    </w:p>
    <w:p w14:paraId="2B79728E" w14:textId="77777777" w:rsidR="008274D3" w:rsidRDefault="008274D3" w:rsidP="008274D3">
      <w:pPr>
        <w:pStyle w:val="DHHSbody"/>
      </w:pPr>
      <w:r w:rsidRPr="00333BAD">
        <w:rPr>
          <w:b/>
        </w:rPr>
        <w:t>Next Action</w:t>
      </w:r>
      <w:r>
        <w:t xml:space="preserve"> categories were developed in consultation with service leaders and workers </w:t>
      </w:r>
      <w:proofErr w:type="gramStart"/>
      <w:r>
        <w:t>as a way to</w:t>
      </w:r>
      <w:proofErr w:type="gramEnd"/>
      <w:r>
        <w:t xml:space="preserve"> flag the referral with brief information regarding the Next Action required. </w:t>
      </w:r>
    </w:p>
    <w:p w14:paraId="6D2C6E5A" w14:textId="77777777" w:rsidR="008274D3" w:rsidRDefault="008274D3" w:rsidP="008274D3">
      <w:pPr>
        <w:pStyle w:val="DHHSbody"/>
      </w:pPr>
      <w:r w:rsidRPr="00EE11B3">
        <w:t xml:space="preserve">Enter </w:t>
      </w:r>
      <w:r>
        <w:t xml:space="preserve">a follow up action in </w:t>
      </w:r>
      <w:r w:rsidRPr="00EE11B3">
        <w:rPr>
          <w:b/>
        </w:rPr>
        <w:t>Next Action</w:t>
      </w:r>
      <w:r>
        <w:rPr>
          <w:b/>
        </w:rPr>
        <w:t xml:space="preserve"> </w:t>
      </w:r>
      <w:r w:rsidRPr="00A510DE">
        <w:t>field</w:t>
      </w:r>
      <w:r>
        <w:t xml:space="preserve"> and </w:t>
      </w:r>
      <w:r w:rsidRPr="00EE11B3">
        <w:rPr>
          <w:b/>
        </w:rPr>
        <w:t>Next Action Date</w:t>
      </w:r>
      <w:r>
        <w:t xml:space="preserve">. </w:t>
      </w:r>
    </w:p>
    <w:p w14:paraId="5C925872" w14:textId="77777777" w:rsidR="008274D3" w:rsidRPr="007E5EB9" w:rsidRDefault="008274D3" w:rsidP="008274D3">
      <w:pPr>
        <w:pStyle w:val="Heading3"/>
        <w:rPr>
          <w:sz w:val="20"/>
          <w:szCs w:val="20"/>
        </w:rPr>
      </w:pPr>
      <w:r w:rsidRPr="007E5EB9">
        <w:rPr>
          <w:sz w:val="20"/>
          <w:szCs w:val="20"/>
        </w:rPr>
        <w:t xml:space="preserve">To enter a Next Action and/or Next Action date: </w:t>
      </w:r>
    </w:p>
    <w:p w14:paraId="75580107" w14:textId="77777777" w:rsidR="008274D3" w:rsidRPr="00E27050" w:rsidRDefault="008274D3" w:rsidP="003E3A11">
      <w:pPr>
        <w:pStyle w:val="DHHSNumbering"/>
        <w:numPr>
          <w:ilvl w:val="0"/>
          <w:numId w:val="41"/>
        </w:numPr>
      </w:pPr>
      <w:r>
        <w:t xml:space="preserve">Select the </w:t>
      </w:r>
      <w:r>
        <w:rPr>
          <w:noProof/>
          <w:lang w:eastAsia="en-AU"/>
        </w:rPr>
        <w:drawing>
          <wp:inline distT="0" distB="0" distL="0" distR="0" wp14:anchorId="2A491C19" wp14:editId="51C7C7B1">
            <wp:extent cx="184785" cy="184785"/>
            <wp:effectExtent l="0" t="0" r="5715" b="5715"/>
            <wp:docPr id="108" name="Picture 21" title="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r>
        <w:t xml:space="preserve">button in the </w:t>
      </w:r>
      <w:r w:rsidRPr="00712B84">
        <w:rPr>
          <w:b/>
        </w:rPr>
        <w:t xml:space="preserve">Next Action </w:t>
      </w:r>
      <w:r w:rsidRPr="00E27050">
        <w:rPr>
          <w:noProof/>
          <w:lang w:eastAsia="en-AU"/>
        </w:rPr>
        <w:t>field</w:t>
      </w:r>
      <w:r>
        <w:rPr>
          <w:noProof/>
          <w:lang w:eastAsia="en-AU"/>
        </w:rPr>
        <w:t>.</w:t>
      </w:r>
    </w:p>
    <w:p w14:paraId="4C2C4DCC" w14:textId="77777777" w:rsidR="008274D3" w:rsidRDefault="008274D3" w:rsidP="003E3A11">
      <w:pPr>
        <w:pStyle w:val="DHHSNumbering"/>
        <w:numPr>
          <w:ilvl w:val="0"/>
          <w:numId w:val="41"/>
        </w:numPr>
      </w:pPr>
      <w:r>
        <w:rPr>
          <w:noProof/>
          <w:lang w:eastAsia="en-AU"/>
        </w:rPr>
        <w:t xml:space="preserve">Choose the </w:t>
      </w:r>
      <w:r>
        <w:rPr>
          <w:b/>
        </w:rPr>
        <w:t xml:space="preserve">Next Action </w:t>
      </w:r>
      <w:r>
        <w:rPr>
          <w:noProof/>
          <w:lang w:eastAsia="en-AU"/>
        </w:rPr>
        <w:t xml:space="preserve">from the drop-down box. </w:t>
      </w:r>
    </w:p>
    <w:p w14:paraId="5AB16672" w14:textId="77777777" w:rsidR="008274D3" w:rsidRPr="002F4E4D" w:rsidRDefault="008274D3" w:rsidP="003E3A11">
      <w:pPr>
        <w:pStyle w:val="DHHSNumbering"/>
        <w:numPr>
          <w:ilvl w:val="0"/>
          <w:numId w:val="41"/>
        </w:numPr>
      </w:pPr>
      <w:r w:rsidRPr="004600DA">
        <w:rPr>
          <w:rFonts w:eastAsia="MS Gothic"/>
          <w:lang w:eastAsia="en-AU"/>
        </w:rPr>
        <w:t>Step off to save or alternatively click the Save button</w:t>
      </w:r>
    </w:p>
    <w:p w14:paraId="62B40D5C" w14:textId="77777777" w:rsidR="008274D3" w:rsidRDefault="008274D3" w:rsidP="008274D3">
      <w:pPr>
        <w:pStyle w:val="DHHSNumbering"/>
        <w:ind w:left="360"/>
        <w:jc w:val="center"/>
      </w:pPr>
      <w:r>
        <w:rPr>
          <w:noProof/>
          <w:lang w:eastAsia="en-AU"/>
        </w:rPr>
        <w:drawing>
          <wp:inline distT="0" distB="0" distL="0" distR="0" wp14:anchorId="7844BE9E" wp14:editId="0051B421">
            <wp:extent cx="1117839" cy="2287085"/>
            <wp:effectExtent l="38100" t="38100" r="101600" b="94615"/>
            <wp:docPr id="63490" name="Picture 63490" descr="Screenshot of the Next Action dropdown box available when selecting the down arrow in the Next Action field. " title="Screenshot of the Next Action dropdow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a1712\AppData\Local\Temp\SNAGHTML497b6a0b.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120679" cy="229289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0717C7B" w14:textId="77777777" w:rsidR="008274D3" w:rsidRDefault="008274D3" w:rsidP="008274D3">
      <w:pPr>
        <w:pStyle w:val="DHHSbody"/>
      </w:pPr>
      <w:r>
        <w:rPr>
          <w:b/>
        </w:rPr>
        <w:lastRenderedPageBreak/>
        <w:t>Next Action D</w:t>
      </w:r>
      <w:r w:rsidRPr="009E123E">
        <w:rPr>
          <w:b/>
        </w:rPr>
        <w:t>ates</w:t>
      </w:r>
      <w:r>
        <w:t xml:space="preserve"> are optional, however are useful for filtering from the L17 List view. For example, the </w:t>
      </w:r>
      <w:r>
        <w:rPr>
          <w:b/>
        </w:rPr>
        <w:t xml:space="preserve">Next Action </w:t>
      </w:r>
      <w:r>
        <w:t xml:space="preserve">can be used to record </w:t>
      </w:r>
      <w:r w:rsidRPr="00266C18">
        <w:t>the</w:t>
      </w:r>
      <w:r>
        <w:t xml:space="preserve"> number of contact attempts (e.g. use the “</w:t>
      </w:r>
      <w:r w:rsidRPr="003417B6">
        <w:rPr>
          <w:b/>
        </w:rPr>
        <w:t>2</w:t>
      </w:r>
      <w:r w:rsidRPr="003417B6">
        <w:rPr>
          <w:b/>
          <w:vertAlign w:val="superscript"/>
        </w:rPr>
        <w:t>nd</w:t>
      </w:r>
      <w:r w:rsidRPr="003417B6">
        <w:rPr>
          <w:b/>
        </w:rPr>
        <w:t xml:space="preserve"> contact attempt</w:t>
      </w:r>
      <w:r>
        <w:t xml:space="preserve">” option, and </w:t>
      </w:r>
      <w:r w:rsidRPr="003417B6">
        <w:rPr>
          <w:b/>
        </w:rPr>
        <w:t>Next Action Date</w:t>
      </w:r>
      <w:r>
        <w:t xml:space="preserve"> to indicate that contact is required tomorrow).</w:t>
      </w:r>
      <w:r w:rsidRPr="004600DA">
        <w:t xml:space="preserve"> </w:t>
      </w:r>
      <w:r>
        <w:t xml:space="preserve">Use the </w:t>
      </w:r>
      <w:r w:rsidRPr="00C04077">
        <w:rPr>
          <w:b/>
        </w:rPr>
        <w:t>Sort</w:t>
      </w:r>
      <w:r>
        <w:t xml:space="preserve"> function to sort by date to filter for all actions on the date you selected.</w:t>
      </w:r>
      <w:r>
        <w:br/>
      </w:r>
    </w:p>
    <w:tbl>
      <w:tblPr>
        <w:tblW w:w="4851" w:type="pct"/>
        <w:tblInd w:w="108" w:type="dxa"/>
        <w:tblBorders>
          <w:top w:val="single" w:sz="4" w:space="0" w:color="004EA8"/>
          <w:bottom w:val="single" w:sz="4" w:space="0" w:color="004EA8"/>
        </w:tblBorders>
        <w:tblLook w:val="00A0" w:firstRow="1" w:lastRow="0" w:firstColumn="1" w:lastColumn="0" w:noHBand="0" w:noVBand="0"/>
      </w:tblPr>
      <w:tblGrid>
        <w:gridCol w:w="1007"/>
        <w:gridCol w:w="8014"/>
      </w:tblGrid>
      <w:tr w:rsidR="008274D3" w:rsidRPr="004633A6" w14:paraId="5D095737" w14:textId="77777777" w:rsidTr="003573FD">
        <w:tc>
          <w:tcPr>
            <w:tcW w:w="558" w:type="pct"/>
            <w:tcBorders>
              <w:top w:val="single" w:sz="4" w:space="0" w:color="004EA8"/>
              <w:left w:val="nil"/>
              <w:bottom w:val="single" w:sz="4" w:space="0" w:color="004EA8"/>
              <w:right w:val="nil"/>
            </w:tcBorders>
          </w:tcPr>
          <w:p w14:paraId="0CC15068" w14:textId="77777777" w:rsidR="008274D3" w:rsidRDefault="008274D3" w:rsidP="003573FD">
            <w:pPr>
              <w:pStyle w:val="DHHStablecolhead"/>
              <w:jc w:val="center"/>
            </w:pPr>
            <w:r w:rsidRPr="003E4571">
              <w:t>Tip</w:t>
            </w:r>
          </w:p>
          <w:p w14:paraId="6F365176" w14:textId="77777777" w:rsidR="008274D3" w:rsidRPr="003E4571" w:rsidRDefault="008274D3" w:rsidP="003573FD">
            <w:pPr>
              <w:pStyle w:val="DHHStablecolhead"/>
              <w:jc w:val="center"/>
            </w:pPr>
            <w:r>
              <w:rPr>
                <w:noProof/>
                <w:lang w:eastAsia="en-AU"/>
              </w:rPr>
              <w:drawing>
                <wp:inline distT="0" distB="0" distL="0" distR="0" wp14:anchorId="59780BDC" wp14:editId="6D6BE7C3">
                  <wp:extent cx="370608" cy="307075"/>
                  <wp:effectExtent l="0" t="0" r="0" b="0"/>
                  <wp:docPr id="15" name="Picture 15" title="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ulb-tip-icon-82169.jpg"/>
                          <pic:cNvPicPr/>
                        </pic:nvPicPr>
                        <pic:blipFill>
                          <a:blip r:embed="rId67">
                            <a:extLst>
                              <a:ext uri="{28A0092B-C50C-407E-A947-70E740481C1C}">
                                <a14:useLocalDpi xmlns:a14="http://schemas.microsoft.com/office/drawing/2010/main" val="0"/>
                              </a:ext>
                            </a:extLst>
                          </a:blip>
                          <a:stretch>
                            <a:fillRect/>
                          </a:stretch>
                        </pic:blipFill>
                        <pic:spPr>
                          <a:xfrm>
                            <a:off x="0" y="0"/>
                            <a:ext cx="370417" cy="306917"/>
                          </a:xfrm>
                          <a:prstGeom prst="rect">
                            <a:avLst/>
                          </a:prstGeom>
                        </pic:spPr>
                      </pic:pic>
                    </a:graphicData>
                  </a:graphic>
                </wp:inline>
              </w:drawing>
            </w:r>
          </w:p>
        </w:tc>
        <w:tc>
          <w:tcPr>
            <w:tcW w:w="4442" w:type="pct"/>
            <w:tcBorders>
              <w:top w:val="single" w:sz="4" w:space="0" w:color="004EA8"/>
              <w:left w:val="nil"/>
              <w:bottom w:val="single" w:sz="4" w:space="0" w:color="004EA8"/>
              <w:right w:val="nil"/>
            </w:tcBorders>
          </w:tcPr>
          <w:p w14:paraId="11E0181A" w14:textId="77777777" w:rsidR="008274D3" w:rsidRPr="004633A6" w:rsidRDefault="008274D3" w:rsidP="003573FD">
            <w:pPr>
              <w:pStyle w:val="DHHStablebullet"/>
              <w:ind w:left="35" w:firstLine="0"/>
              <w:rPr>
                <w:rStyle w:val="Strong"/>
                <w:rFonts w:eastAsia="MS Gothic"/>
                <w:b w:val="0"/>
                <w:bCs w:val="0"/>
                <w:noProof/>
                <w:lang w:eastAsia="en-AU"/>
              </w:rPr>
            </w:pPr>
            <w:r>
              <w:rPr>
                <w:rStyle w:val="Strong"/>
                <w:rFonts w:eastAsia="MS Gothic"/>
                <w:noProof/>
                <w:lang w:eastAsia="en-AU"/>
              </w:rPr>
              <w:t xml:space="preserve">When you need to make a referral to a Hub (e.g. you received a referral that is out of your catchment area) however the Hub has received another referral for the same incident and the referral is still open, you will not be able to make a duplicate referral. The Next Action can be used to flag the referral was sent to a Hub. This information will then show when you export the column data. </w:t>
            </w:r>
            <w:r>
              <w:rPr>
                <w:rStyle w:val="Strong"/>
                <w:rFonts w:eastAsia="MS Gothic"/>
              </w:rPr>
              <w:t xml:space="preserve">See </w:t>
            </w:r>
            <w:hyperlink w:anchor="_Extracts_for_reporting" w:history="1">
              <w:r w:rsidRPr="00262E5E">
                <w:rPr>
                  <w:rStyle w:val="Hyperlink"/>
                </w:rPr>
                <w:t>Extracts for reporting</w:t>
              </w:r>
            </w:hyperlink>
            <w:r>
              <w:rPr>
                <w:rStyle w:val="Strong"/>
                <w:rFonts w:eastAsia="MS Gothic"/>
              </w:rPr>
              <w:t xml:space="preserve"> for more information.</w:t>
            </w:r>
          </w:p>
        </w:tc>
      </w:tr>
    </w:tbl>
    <w:p w14:paraId="4A63B48B" w14:textId="77777777" w:rsidR="008274D3" w:rsidRDefault="008274D3" w:rsidP="008274D3">
      <w:pPr>
        <w:pStyle w:val="Heading2"/>
      </w:pPr>
      <w:bookmarkStart w:id="96" w:name="_Toc30585722"/>
      <w:bookmarkStart w:id="97" w:name="_Toc190953213"/>
      <w:r>
        <w:t>Enter a Service Classification</w:t>
      </w:r>
      <w:bookmarkEnd w:id="96"/>
      <w:bookmarkEnd w:id="97"/>
    </w:p>
    <w:p w14:paraId="6E1210FC" w14:textId="77777777" w:rsidR="008274D3" w:rsidRDefault="008274D3" w:rsidP="008274D3">
      <w:pPr>
        <w:pStyle w:val="DHHSbody"/>
      </w:pPr>
      <w:r>
        <w:t xml:space="preserve">In the incident, Victoria Police enters a Police Classification. This classification is read only in the Portal. Some services may wish to enter their own additional family violence classification. </w:t>
      </w:r>
    </w:p>
    <w:p w14:paraId="4622813E" w14:textId="77777777" w:rsidR="008274D3" w:rsidRPr="007E5EB9" w:rsidRDefault="008274D3" w:rsidP="008274D3">
      <w:pPr>
        <w:pStyle w:val="Heading3"/>
        <w:rPr>
          <w:sz w:val="20"/>
          <w:szCs w:val="20"/>
        </w:rPr>
      </w:pPr>
      <w:r w:rsidRPr="007E5EB9">
        <w:rPr>
          <w:sz w:val="20"/>
          <w:szCs w:val="20"/>
        </w:rPr>
        <w:t xml:space="preserve">To enter a Service Classification: </w:t>
      </w:r>
    </w:p>
    <w:p w14:paraId="34C4FE5E" w14:textId="77777777" w:rsidR="008274D3" w:rsidRDefault="008274D3" w:rsidP="003E3A11">
      <w:pPr>
        <w:pStyle w:val="DHHSListnumbering"/>
        <w:numPr>
          <w:ilvl w:val="0"/>
          <w:numId w:val="47"/>
        </w:numPr>
        <w:rPr>
          <w:lang w:eastAsia="en-AU"/>
        </w:rPr>
      </w:pPr>
      <w:r>
        <w:rPr>
          <w:lang w:eastAsia="en-AU"/>
        </w:rPr>
        <w:t xml:space="preserve">Select the pencil icon </w:t>
      </w:r>
      <w:r>
        <w:rPr>
          <w:noProof/>
          <w:lang w:eastAsia="en-AU"/>
        </w:rPr>
        <w:drawing>
          <wp:inline distT="0" distB="0" distL="0" distR="0" wp14:anchorId="5FA72131" wp14:editId="29B150A9">
            <wp:extent cx="228600" cy="210820"/>
            <wp:effectExtent l="0" t="0" r="0" b="0"/>
            <wp:docPr id="61441" name="Picture 61441" title="Edit penc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8600" cy="210820"/>
                    </a:xfrm>
                    <a:prstGeom prst="rect">
                      <a:avLst/>
                    </a:prstGeom>
                    <a:noFill/>
                    <a:ln>
                      <a:noFill/>
                    </a:ln>
                  </pic:spPr>
                </pic:pic>
              </a:graphicData>
            </a:graphic>
          </wp:inline>
        </w:drawing>
      </w:r>
      <w:r>
        <w:rPr>
          <w:lang w:eastAsia="en-AU"/>
        </w:rPr>
        <w:t xml:space="preserve"> in the relevant </w:t>
      </w:r>
      <w:r w:rsidRPr="00896E6A">
        <w:rPr>
          <w:b/>
          <w:lang w:eastAsia="en-AU"/>
        </w:rPr>
        <w:t>Service Classification</w:t>
      </w:r>
      <w:r>
        <w:rPr>
          <w:lang w:eastAsia="en-AU"/>
        </w:rPr>
        <w:t xml:space="preserve"> field. </w:t>
      </w:r>
    </w:p>
    <w:p w14:paraId="045F23A2" w14:textId="77777777" w:rsidR="008274D3" w:rsidRDefault="008274D3" w:rsidP="008274D3">
      <w:pPr>
        <w:pStyle w:val="DHHSListnumbering"/>
        <w:numPr>
          <w:ilvl w:val="0"/>
          <w:numId w:val="0"/>
        </w:numPr>
        <w:ind w:left="360"/>
        <w:jc w:val="center"/>
        <w:rPr>
          <w:i/>
          <w:lang w:eastAsia="en-AU"/>
        </w:rPr>
      </w:pPr>
      <w:r>
        <w:rPr>
          <w:noProof/>
          <w:lang w:eastAsia="en-AU"/>
        </w:rPr>
        <w:drawing>
          <wp:inline distT="0" distB="0" distL="0" distR="0" wp14:anchorId="1270208A" wp14:editId="729D09FF">
            <wp:extent cx="2013033" cy="601133"/>
            <wp:effectExtent l="0" t="76200" r="0" b="66040"/>
            <wp:docPr id="43055" name="Picture 43055" title="Service Classification field showing location of edit pencil icon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cd1208\AppData\Local\Temp\SNAGHTMLcde51b.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13033" cy="601133"/>
                    </a:xfrm>
                    <a:prstGeom prst="rect">
                      <a:avLst/>
                    </a:prstGeom>
                    <a:ln>
                      <a:noFill/>
                    </a:ln>
                    <a:effectLst>
                      <a:outerShdw blurRad="63500" sx="102000" sy="102000" algn="ctr" rotWithShape="0">
                        <a:prstClr val="black">
                          <a:alpha val="40000"/>
                        </a:prstClr>
                      </a:outerShdw>
                    </a:effectLst>
                  </pic:spPr>
                </pic:pic>
              </a:graphicData>
            </a:graphic>
          </wp:inline>
        </w:drawing>
      </w:r>
    </w:p>
    <w:p w14:paraId="50E6BC44" w14:textId="77777777" w:rsidR="008274D3" w:rsidRPr="00E760B7" w:rsidRDefault="008274D3" w:rsidP="008274D3">
      <w:pPr>
        <w:pStyle w:val="DHHSListnumbering"/>
        <w:numPr>
          <w:ilvl w:val="0"/>
          <w:numId w:val="0"/>
        </w:numPr>
        <w:ind w:left="360"/>
        <w:rPr>
          <w:i/>
          <w:lang w:eastAsia="en-AU"/>
        </w:rPr>
      </w:pPr>
      <w:r>
        <w:rPr>
          <w:i/>
          <w:lang w:eastAsia="en-AU"/>
        </w:rPr>
        <w:t xml:space="preserve">Service Classification dialogue box appears. </w:t>
      </w:r>
    </w:p>
    <w:p w14:paraId="3ED1624E" w14:textId="77777777" w:rsidR="008274D3" w:rsidRPr="00E760B7" w:rsidRDefault="008274D3" w:rsidP="008274D3">
      <w:pPr>
        <w:pStyle w:val="DHHSListnumbering"/>
        <w:numPr>
          <w:ilvl w:val="0"/>
          <w:numId w:val="0"/>
        </w:numPr>
        <w:ind w:firstLine="362"/>
        <w:rPr>
          <w:lang w:eastAsia="en-AU"/>
        </w:rPr>
      </w:pPr>
      <w:r>
        <w:rPr>
          <w:noProof/>
          <w:lang w:eastAsia="en-AU"/>
        </w:rPr>
        <w:drawing>
          <wp:inline distT="0" distB="0" distL="0" distR="0" wp14:anchorId="0D9580DD" wp14:editId="3B7D5043">
            <wp:extent cx="5072737" cy="3132667"/>
            <wp:effectExtent l="38100" t="38100" r="90170" b="86995"/>
            <wp:docPr id="43058" name="Picture 43058" descr="Service Classification dialogue box, showing Classification options available to the left of dialogue box (e.g. 1. Physical (Indictable), and Classification items Selected to the right of the dialogue box. " title="Service Classification dialogue box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078703" cy="3136352"/>
                    </a:xfrm>
                    <a:prstGeom prst="rect">
                      <a:avLst/>
                    </a:prstGeom>
                    <a:effectLst>
                      <a:outerShdw blurRad="50800" dist="38100" dir="2700000" algn="tl" rotWithShape="0">
                        <a:prstClr val="black">
                          <a:alpha val="40000"/>
                        </a:prstClr>
                      </a:outerShdw>
                    </a:effectLst>
                  </pic:spPr>
                </pic:pic>
              </a:graphicData>
            </a:graphic>
          </wp:inline>
        </w:drawing>
      </w:r>
    </w:p>
    <w:p w14:paraId="01B52FDE" w14:textId="77777777" w:rsidR="008274D3" w:rsidRDefault="008274D3" w:rsidP="008274D3">
      <w:pPr>
        <w:pStyle w:val="DHHSListnumbering"/>
        <w:rPr>
          <w:noProof/>
          <w:lang w:eastAsia="en-AU"/>
        </w:rPr>
      </w:pPr>
      <w:r>
        <w:rPr>
          <w:noProof/>
          <w:lang w:eastAsia="en-AU"/>
        </w:rPr>
        <w:t xml:space="preserve">From the </w:t>
      </w:r>
      <w:r w:rsidRPr="002173CC">
        <w:rPr>
          <w:b/>
          <w:noProof/>
          <w:lang w:eastAsia="en-AU"/>
        </w:rPr>
        <w:t xml:space="preserve">Available </w:t>
      </w:r>
      <w:r w:rsidRPr="00896E6A">
        <w:rPr>
          <w:noProof/>
          <w:lang w:eastAsia="en-AU"/>
        </w:rPr>
        <w:t>section</w:t>
      </w:r>
      <w:r>
        <w:rPr>
          <w:noProof/>
          <w:lang w:eastAsia="en-AU"/>
        </w:rPr>
        <w:t xml:space="preserve"> on the left, select the </w:t>
      </w:r>
      <w:r w:rsidRPr="002173CC">
        <w:rPr>
          <w:b/>
          <w:noProof/>
          <w:lang w:eastAsia="en-AU"/>
        </w:rPr>
        <w:t>Classifications</w:t>
      </w:r>
      <w:r>
        <w:rPr>
          <w:noProof/>
          <w:lang w:eastAsia="en-AU"/>
        </w:rPr>
        <w:t xml:space="preserve"> you wish to add to your list view. Use the green right arrow to push the classification over to the </w:t>
      </w:r>
      <w:r w:rsidRPr="00896E6A">
        <w:rPr>
          <w:b/>
          <w:noProof/>
          <w:lang w:eastAsia="en-AU"/>
        </w:rPr>
        <w:t>Selected</w:t>
      </w:r>
      <w:r>
        <w:rPr>
          <w:noProof/>
          <w:lang w:eastAsia="en-AU"/>
        </w:rPr>
        <w:t xml:space="preserve"> section on the right. </w:t>
      </w:r>
    </w:p>
    <w:p w14:paraId="7C72B6A5" w14:textId="77777777" w:rsidR="00F71A7A" w:rsidRDefault="00F71A7A" w:rsidP="00F92B1B">
      <w:pPr>
        <w:pStyle w:val="DHHSListnumbering"/>
        <w:numPr>
          <w:ilvl w:val="0"/>
          <w:numId w:val="0"/>
        </w:numPr>
        <w:rPr>
          <w:noProof/>
          <w:lang w:eastAsia="en-AU"/>
        </w:rPr>
      </w:pPr>
    </w:p>
    <w:p w14:paraId="1EFA0FD9" w14:textId="77777777" w:rsidR="008274D3" w:rsidRDefault="008274D3" w:rsidP="008274D3">
      <w:pPr>
        <w:pStyle w:val="DHHSListnumbering"/>
        <w:rPr>
          <w:noProof/>
          <w:lang w:eastAsia="en-AU"/>
        </w:rPr>
      </w:pPr>
      <w:r>
        <w:rPr>
          <w:noProof/>
          <w:lang w:eastAsia="en-AU"/>
        </w:rPr>
        <w:lastRenderedPageBreak/>
        <w:t xml:space="preserve">To remove a Classification, select the left arrow to move the Classification back from Selected to Available. </w:t>
      </w:r>
    </w:p>
    <w:p w14:paraId="7A3EB426" w14:textId="77777777" w:rsidR="008274D3" w:rsidRDefault="008274D3" w:rsidP="008274D3">
      <w:pPr>
        <w:pStyle w:val="DHHSListnumbering"/>
        <w:numPr>
          <w:ilvl w:val="0"/>
          <w:numId w:val="0"/>
        </w:numPr>
        <w:ind w:firstLine="362"/>
        <w:rPr>
          <w:noProof/>
          <w:lang w:eastAsia="en-AU"/>
        </w:rPr>
      </w:pPr>
      <w:r>
        <w:rPr>
          <w:noProof/>
          <w:lang w:eastAsia="en-AU"/>
        </w:rPr>
        <w:drawing>
          <wp:inline distT="0" distB="0" distL="0" distR="0" wp14:anchorId="517CFA19" wp14:editId="4293702B">
            <wp:extent cx="5594170" cy="1311631"/>
            <wp:effectExtent l="38100" t="38100" r="102235" b="98425"/>
            <wp:docPr id="63498" name="Picture 63498" descr="Service Classification dialogue box indicating location of arrow to remove classification - right to left arrows move Classification type to Selected, left to right arrows move Classification to Available " title="Service Classification dialogue box indicating location of arrow to remove classification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689191" cy="133391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2920F1D" w14:textId="77777777" w:rsidR="008274D3" w:rsidRDefault="008274D3" w:rsidP="008274D3">
      <w:pPr>
        <w:pStyle w:val="DHHSListnumbering"/>
        <w:rPr>
          <w:noProof/>
          <w:lang w:eastAsia="en-AU"/>
        </w:rPr>
      </w:pPr>
      <w:r>
        <w:rPr>
          <w:noProof/>
          <w:lang w:eastAsia="en-AU"/>
        </w:rPr>
        <w:t xml:space="preserve">Once all relevant Classifications have been selected, click OK. </w:t>
      </w:r>
    </w:p>
    <w:p w14:paraId="485AA85F" w14:textId="77777777" w:rsidR="008274D3" w:rsidRPr="004600DA" w:rsidRDefault="008274D3" w:rsidP="008274D3">
      <w:pPr>
        <w:pStyle w:val="DHHSListnumbering"/>
      </w:pPr>
      <w:r w:rsidRPr="004600DA">
        <w:rPr>
          <w:lang w:eastAsia="en-AU"/>
        </w:rPr>
        <w:t>Step off to save or alternatively click the Save button</w:t>
      </w:r>
    </w:p>
    <w:p w14:paraId="58FA205F" w14:textId="77777777" w:rsidR="008274D3" w:rsidRDefault="008274D3" w:rsidP="008274D3">
      <w:pPr>
        <w:pStyle w:val="DHHSListnumbering"/>
        <w:rPr>
          <w:noProof/>
          <w:lang w:eastAsia="en-AU"/>
        </w:rPr>
      </w:pPr>
      <w:r>
        <w:rPr>
          <w:noProof/>
          <w:lang w:eastAsia="en-AU"/>
        </w:rPr>
        <w:t>The Service Classifications will be saved in the record you selected. Where there are multiple values, the highest ranked Classification will appear first, with a small red triangle indicating that there is more than one value selected.</w:t>
      </w:r>
      <w:r w:rsidRPr="00511F94">
        <w:rPr>
          <w:noProof/>
          <w:lang w:eastAsia="en-AU"/>
        </w:rPr>
        <w:t xml:space="preserve"> </w:t>
      </w:r>
    </w:p>
    <w:p w14:paraId="0EB8D0E1" w14:textId="7EB61117" w:rsidR="00F71A7A" w:rsidRDefault="008274D3" w:rsidP="008274D3">
      <w:pPr>
        <w:pStyle w:val="DHHSListnumbering"/>
        <w:numPr>
          <w:ilvl w:val="0"/>
          <w:numId w:val="0"/>
        </w:numPr>
        <w:ind w:left="360"/>
        <w:rPr>
          <w:noProof/>
          <w:lang w:eastAsia="en-AU"/>
        </w:rPr>
      </w:pPr>
      <w:r>
        <w:rPr>
          <w:noProof/>
          <w:lang w:eastAsia="en-AU"/>
        </w:rPr>
        <w:drawing>
          <wp:inline distT="0" distB="0" distL="0" distR="0" wp14:anchorId="2D42E85B" wp14:editId="7AD8B084">
            <wp:extent cx="1038225" cy="342900"/>
            <wp:effectExtent l="38100" t="38100" r="104775" b="95250"/>
            <wp:docPr id="50" name="Picture 50" descr="Service Classification field showing red triangle, which indicates additional information is available" title="Service Classification field showing red triangl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extLst>
                        <a:ext uri="{28A0092B-C50C-407E-A947-70E740481C1C}">
                          <a14:useLocalDpi xmlns:a14="http://schemas.microsoft.com/office/drawing/2010/main" val="0"/>
                        </a:ext>
                      </a:extLst>
                    </a:blip>
                    <a:stretch>
                      <a:fillRect/>
                    </a:stretch>
                  </pic:blipFill>
                  <pic:spPr>
                    <a:xfrm>
                      <a:off x="0" y="0"/>
                      <a:ext cx="1038225" cy="342900"/>
                    </a:xfrm>
                    <a:prstGeom prst="rect">
                      <a:avLst/>
                    </a:prstGeom>
                    <a:effectLst>
                      <a:outerShdw blurRad="50800" dist="38100" dir="2700000" algn="tl" rotWithShape="0">
                        <a:prstClr val="black">
                          <a:alpha val="40000"/>
                        </a:prstClr>
                      </a:outerShdw>
                    </a:effectLst>
                  </pic:spPr>
                </pic:pic>
              </a:graphicData>
            </a:graphic>
          </wp:inline>
        </w:drawing>
      </w:r>
    </w:p>
    <w:p w14:paraId="29BAA926" w14:textId="77777777" w:rsidR="00F71A7A" w:rsidRDefault="00F71A7A">
      <w:pPr>
        <w:spacing w:after="0" w:line="240" w:lineRule="auto"/>
        <w:rPr>
          <w:rFonts w:eastAsia="Times"/>
          <w:noProof/>
          <w:sz w:val="20"/>
          <w:lang w:eastAsia="en-AU"/>
        </w:rPr>
      </w:pPr>
      <w:r>
        <w:rPr>
          <w:noProof/>
          <w:lang w:eastAsia="en-AU"/>
        </w:rPr>
        <w:br w:type="page"/>
      </w:r>
    </w:p>
    <w:p w14:paraId="100098D6" w14:textId="77777777" w:rsidR="008274D3" w:rsidRDefault="008274D3" w:rsidP="008274D3">
      <w:pPr>
        <w:pStyle w:val="Heading2"/>
        <w:rPr>
          <w:noProof/>
          <w:lang w:eastAsia="en-AU"/>
        </w:rPr>
      </w:pPr>
      <w:bookmarkStart w:id="98" w:name="_Toc30585723"/>
      <w:bookmarkStart w:id="99" w:name="_Toc190953214"/>
      <w:r>
        <w:rPr>
          <w:noProof/>
          <w:lang w:eastAsia="en-AU"/>
        </w:rPr>
        <w:lastRenderedPageBreak/>
        <w:t>Change Records: Updating multiple values in the L17 List at once</w:t>
      </w:r>
      <w:bookmarkEnd w:id="98"/>
      <w:bookmarkEnd w:id="99"/>
      <w:r>
        <w:rPr>
          <w:noProof/>
          <w:lang w:eastAsia="en-AU"/>
        </w:rPr>
        <w:t xml:space="preserve"> </w:t>
      </w:r>
    </w:p>
    <w:p w14:paraId="01F40324" w14:textId="77777777" w:rsidR="008274D3" w:rsidRDefault="008274D3" w:rsidP="008274D3">
      <w:pPr>
        <w:pStyle w:val="DHHSbody"/>
        <w:rPr>
          <w:noProof/>
        </w:rPr>
      </w:pPr>
      <w:r>
        <w:rPr>
          <w:noProof/>
        </w:rPr>
        <w:t>From the List View, you can change multiple fields on a referral at once.</w:t>
      </w:r>
    </w:p>
    <w:p w14:paraId="092934CD" w14:textId="77777777" w:rsidR="008274D3" w:rsidRPr="007E5EB9" w:rsidRDefault="008274D3" w:rsidP="008274D3">
      <w:pPr>
        <w:pStyle w:val="Heading3"/>
        <w:rPr>
          <w:noProof/>
          <w:sz w:val="20"/>
          <w:szCs w:val="20"/>
        </w:rPr>
      </w:pPr>
      <w:r w:rsidRPr="007E5EB9">
        <w:rPr>
          <w:noProof/>
          <w:sz w:val="20"/>
          <w:szCs w:val="20"/>
        </w:rPr>
        <w:t xml:space="preserve">To change multiple fields in a record at once: </w:t>
      </w:r>
    </w:p>
    <w:p w14:paraId="0CDB6336" w14:textId="77777777" w:rsidR="008274D3" w:rsidRDefault="008274D3" w:rsidP="003E3A11">
      <w:pPr>
        <w:pStyle w:val="DHHSListnumbering"/>
        <w:numPr>
          <w:ilvl w:val="0"/>
          <w:numId w:val="44"/>
        </w:numPr>
        <w:rPr>
          <w:lang w:eastAsia="en-AU"/>
        </w:rPr>
      </w:pPr>
      <w:r>
        <w:rPr>
          <w:lang w:eastAsia="en-AU"/>
        </w:rPr>
        <w:t xml:space="preserve">In the list, highlight the referral you wish to change multiple values for (highlight in blue) </w:t>
      </w:r>
    </w:p>
    <w:p w14:paraId="5779C4B4" w14:textId="77777777" w:rsidR="008274D3" w:rsidRDefault="008274D3" w:rsidP="008274D3">
      <w:pPr>
        <w:pStyle w:val="DHHSListnumbering"/>
        <w:numPr>
          <w:ilvl w:val="0"/>
          <w:numId w:val="0"/>
        </w:numPr>
        <w:ind w:left="284"/>
        <w:rPr>
          <w:lang w:eastAsia="en-AU"/>
        </w:rPr>
      </w:pPr>
      <w:r>
        <w:rPr>
          <w:noProof/>
          <w:lang w:eastAsia="en-AU"/>
        </w:rPr>
        <w:drawing>
          <wp:inline distT="0" distB="0" distL="0" distR="0" wp14:anchorId="65F8A067" wp14:editId="21EB2A5A">
            <wp:extent cx="5240952" cy="571500"/>
            <wp:effectExtent l="38100" t="38100" r="93345" b="95250"/>
            <wp:docPr id="61440" name="Picture 61440" title="L17 List view showing selectionof next record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9">
                      <a:extLst>
                        <a:ext uri="{28A0092B-C50C-407E-A947-70E740481C1C}">
                          <a14:useLocalDpi xmlns:a14="http://schemas.microsoft.com/office/drawing/2010/main" val="0"/>
                        </a:ext>
                      </a:extLst>
                    </a:blip>
                    <a:srcRect t="14232" r="3392" b="8460"/>
                    <a:stretch/>
                  </pic:blipFill>
                  <pic:spPr bwMode="auto">
                    <a:xfrm>
                      <a:off x="0" y="0"/>
                      <a:ext cx="5304237" cy="578401"/>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57C23E1" w14:textId="77777777" w:rsidR="008274D3" w:rsidRDefault="008274D3" w:rsidP="003E3A11">
      <w:pPr>
        <w:pStyle w:val="DHHSListnumbering"/>
        <w:numPr>
          <w:ilvl w:val="0"/>
          <w:numId w:val="44"/>
        </w:numPr>
        <w:rPr>
          <w:lang w:eastAsia="en-AU"/>
        </w:rPr>
      </w:pPr>
      <w:r>
        <w:rPr>
          <w:lang w:eastAsia="en-AU"/>
        </w:rPr>
        <w:t>From the List view (</w:t>
      </w:r>
      <w:r>
        <w:rPr>
          <w:b/>
          <w:lang w:eastAsia="en-AU"/>
        </w:rPr>
        <w:t>My L17 List</w:t>
      </w:r>
      <w:r>
        <w:rPr>
          <w:lang w:eastAsia="en-AU"/>
        </w:rPr>
        <w:t xml:space="preserve"> or </w:t>
      </w:r>
      <w:r>
        <w:rPr>
          <w:b/>
          <w:lang w:eastAsia="en-AU"/>
        </w:rPr>
        <w:t>Service L17 List</w:t>
      </w:r>
      <w:r>
        <w:rPr>
          <w:lang w:eastAsia="en-AU"/>
        </w:rPr>
        <w:t xml:space="preserve">), select </w:t>
      </w:r>
      <w:r>
        <w:t xml:space="preserve">the </w:t>
      </w:r>
      <w:r>
        <w:rPr>
          <w:rFonts w:cs="Arial"/>
          <w:noProof/>
          <w:sz w:val="22"/>
          <w:szCs w:val="22"/>
          <w:lang w:eastAsia="en-AU"/>
        </w:rPr>
        <w:drawing>
          <wp:inline distT="0" distB="0" distL="0" distR="0" wp14:anchorId="26BF4CAF" wp14:editId="13ED97E4">
            <wp:extent cx="246380" cy="255270"/>
            <wp:effectExtent l="0" t="0" r="1270" b="0"/>
            <wp:docPr id="36" name="Picture 36" title="Gear (preferenc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Clippi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46380" cy="255270"/>
                    </a:xfrm>
                    <a:prstGeom prst="rect">
                      <a:avLst/>
                    </a:prstGeom>
                    <a:noFill/>
                    <a:ln>
                      <a:noFill/>
                    </a:ln>
                  </pic:spPr>
                </pic:pic>
              </a:graphicData>
            </a:graphic>
          </wp:inline>
        </w:drawing>
      </w:r>
      <w:r>
        <w:t xml:space="preserve">  </w:t>
      </w:r>
      <w:r>
        <w:rPr>
          <w:b/>
        </w:rPr>
        <w:t>P</w:t>
      </w:r>
      <w:r w:rsidRPr="00A36745">
        <w:rPr>
          <w:b/>
        </w:rPr>
        <w:t>references</w:t>
      </w:r>
      <w:r>
        <w:t xml:space="preserve"> icon </w:t>
      </w:r>
    </w:p>
    <w:p w14:paraId="367956AA" w14:textId="77777777" w:rsidR="008274D3" w:rsidRDefault="008274D3" w:rsidP="008274D3">
      <w:pPr>
        <w:pStyle w:val="DHHSListnumbering"/>
        <w:numPr>
          <w:ilvl w:val="0"/>
          <w:numId w:val="0"/>
        </w:numPr>
        <w:ind w:left="360"/>
      </w:pPr>
      <w:r>
        <w:rPr>
          <w:noProof/>
          <w:lang w:eastAsia="en-AU"/>
        </w:rPr>
        <mc:AlternateContent>
          <mc:Choice Requires="wpg">
            <w:drawing>
              <wp:inline distT="0" distB="0" distL="0" distR="0" wp14:anchorId="1CE8AFCA" wp14:editId="7DFA6EE3">
                <wp:extent cx="5141355" cy="605366"/>
                <wp:effectExtent l="38100" t="38100" r="97790" b="99695"/>
                <wp:docPr id="61446" name="Group 61446" title="L17 List view showing location of Gear (preferences) icon - screenshot"/>
                <wp:cNvGraphicFramePr/>
                <a:graphic xmlns:a="http://schemas.openxmlformats.org/drawingml/2006/main">
                  <a:graphicData uri="http://schemas.microsoft.com/office/word/2010/wordprocessingGroup">
                    <wpg:wgp>
                      <wpg:cNvGrpSpPr/>
                      <wpg:grpSpPr>
                        <a:xfrm>
                          <a:off x="0" y="0"/>
                          <a:ext cx="5141355" cy="605366"/>
                          <a:chOff x="1" y="0"/>
                          <a:chExt cx="5709659" cy="768096"/>
                        </a:xfrm>
                        <a:effectLst>
                          <a:outerShdw blurRad="50800" dist="38100" dir="2700000" algn="tl" rotWithShape="0">
                            <a:prstClr val="black">
                              <a:alpha val="40000"/>
                            </a:prstClr>
                          </a:outerShdw>
                        </a:effectLst>
                      </wpg:grpSpPr>
                      <pic:pic xmlns:pic="http://schemas.openxmlformats.org/drawingml/2006/picture">
                        <pic:nvPicPr>
                          <pic:cNvPr id="43070" name="Picture 43070" descr="Location of preferences icon on screen in L17 List"/>
                          <pic:cNvPicPr>
                            <a:picLocks noChangeAspect="1"/>
                          </pic:cNvPicPr>
                        </pic:nvPicPr>
                        <pic:blipFill rotWithShape="1">
                          <a:blip r:embed="rId142">
                            <a:extLst>
                              <a:ext uri="{28A0092B-C50C-407E-A947-70E740481C1C}">
                                <a14:useLocalDpi xmlns:a14="http://schemas.microsoft.com/office/drawing/2010/main" val="0"/>
                              </a:ext>
                            </a:extLst>
                          </a:blip>
                          <a:srcRect r="1698"/>
                          <a:stretch/>
                        </pic:blipFill>
                        <pic:spPr bwMode="auto">
                          <a:xfrm>
                            <a:off x="1" y="0"/>
                            <a:ext cx="5709659" cy="768096"/>
                          </a:xfrm>
                          <a:prstGeom prst="rect">
                            <a:avLst/>
                          </a:prstGeom>
                          <a:noFill/>
                          <a:ln>
                            <a:noFill/>
                          </a:ln>
                        </pic:spPr>
                      </pic:pic>
                      <wps:wsp>
                        <wps:cNvPr id="43069" name="AutoShape 6"/>
                        <wps:cNvSpPr>
                          <a:spLocks noChangeArrowheads="1"/>
                        </wps:cNvSpPr>
                        <wps:spPr bwMode="auto">
                          <a:xfrm>
                            <a:off x="4974336" y="519379"/>
                            <a:ext cx="229870" cy="229870"/>
                          </a:xfrm>
                          <a:prstGeom prst="roundRect">
                            <a:avLst>
                              <a:gd name="adj" fmla="val 16667"/>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B37D64B" id="Group 61446" o:spid="_x0000_s1026" alt="Title: L17 List view showing location of Gear (preferences) icon - screenshot" style="width:404.85pt;height:47.65pt;mso-position-horizontal-relative:char;mso-position-vertical-relative:line" coordorigin="" coordsize="57096,7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Uvx5QMAANUIAAAOAAAAZHJzL2Uyb0RvYy54bWycVttu4zYQfS/QfyD0&#10;vrHki2wLcRaLZBMskLbBpkWfKYqS2FAkS1JW0q/vcCj5lgK73QCxObwMz5wzM/T1x9dOkj23Tmi1&#10;S7KrNCFcMV0J1eySP36//7BJiPNUVVRqxXfJG3fJx5uff7oeTMHnutWy4paAE+WKweyS1ntTzGaO&#10;tbyj7kobrmCx1rajHkzbzCpLB/Deydk8TfPZoG1lrGbcOZi9i4vJDfqva878b3XtuCdylwA2j58W&#10;P8vwObu5pkVjqWkFG2HQH0DRUaHg0oOrO+op6a1456oTzGqna3/FdDfTdS0Yxxggmiy9iObB6t5g&#10;LE0xNOZAE1B7wdMPu2W/7h+seTZPFpgYTANcoBViea1tF74BJXlFyt4OlPFXTxhMrrJltlitEsJg&#10;LU9XizyPnLIWiA/HsoQcj7H283RwnW7z1TYeXOcbsMLB2fFajvI9Oo8Yes/tc1sNpJS9/UoruDrd&#10;pCBpJRyouthk0QBt5+s0/CWEygaS0suEWO3/FL59bqmBJExRKmOdv5WW7CnkRikpe8FpKk1L4+QS&#10;3URU425EqCcwaJ3gnJ0xaAQr4H+UDUbvZPt2esMp31uejE667/LRUfvSmw+QYYZ6UQop/BtWCwQY&#10;QKn9k2BPNhqQAU+WCCB0uUjXwJqiHXAEO8LFZJysuGNA7aNm4FEromtiLK+5hWrnjggW5hSBTZwr&#10;IhR5zNbkEaQJooY7wzXxUhpIAUcvjih921LV8E/OQKWGXAlkn29H8wxxKYW5F1JeqJqhfGFxJAvw&#10;XpTJf/AdS/BOs77jyseeYrnEKF0rjIPkKXhXciDIfqkQIS2cZV8BMYErsny7iSnvvOWetVMIE8wY&#10;v4MSI+Xwi66AXNp7jWgvSuysVg4l9s1KCbn5wHUHkoRasIAMvdM9VM8xfcOWUEtKB/ZgnhZSnU1A&#10;9YUZpDwAHocgSGgO0KHdxC1Y79j9X00ISxFQBrdnKZhDT4gp+AlYwm0EW8O4M/SqANqZixyyVg8t&#10;pxUAi3l0diAY36XBcrteLhY5dq1Vtl2st1HdSY75fLsJZRIa3jiOFE9aXqqhe1WFZDlKEuA31Rgl&#10;rf5KSN1JeHagE5Esz/M1lgEtUD/sMZPPM7WCWGQAFCtoVOjdaSmqIC4SZJvy0N/u70962dk2eGNU&#10;hckQyPs8jj0VMo6nnJgIjJKVunqDhIa+ig8D/AKAQavtPwkZ4DXdJe7vnoa+Jb8oEGSbLZfAmUdj&#10;uVrPwbCnK+XpClUMXEHnhhaOw1sPFhzpjRVNCzfFWlc6pEgtMMcDvogKGAsGJCuO8O1EFsd3PjzO&#10;pzbuOv4aufkXAAD//wMAUEsDBAoAAAAAAAAAIQDiGQ1MbigAAG4oAAAUAAAAZHJzL21lZGlhL2lt&#10;YWdlMS5wbmeJUE5HDQoaCgAAAA1JSERSAAAE3QAAAKMIAgAAADFX/34AAAABc1JHQgCuzhzpAAAA&#10;CXBIWXMAAA7EAAAOxAGVKw4bAAAoE0lEQVR4Xu3dD3BU1b3A8btqnalSCGAC1iIiw/9QUUyKVglP&#10;Eh5iUAuj0kQQfTJME7UKZAqDeZZBHzj8kSrEYXCUPy8paqEoqBSCJWj9k4gPS0JAHgYepWICmDDq&#10;SAvNO/fe/XPv7t3du7t37727+93JTMPuuef8zucsTn+cf55z585JRq8LFy589913PXr08Hg8hgV4&#10;07xAZ2fnmTNnLrvssmf+sO+Z1z41/yAlM1ngP+8bOf/eGzJZgL4jgAACCCCAAAIIZIjAReH6KfLV&#10;Ll26kJRa8j0QjALz+++/X/lWoyUVUkkmCDy/bX8mdJM+IoAAAggggAACCCAQNi89f/78pZdeCpBV&#10;AgJTTEGf/fYfVlVIPWkv0PEd35a0H2Q6iAACCCCAAAIIICALhM1LxdJTJkst/I4ITEHaaWGNVJXu&#10;Anxd0n2E6R8CCCCAAAIIIICAVyBsXooQAggggAACCCCAAAIIIIAAAjYIkJfagEwTCCCAAAIIIIAA&#10;AggggAACYQXIS/lyIIAAAggggAACCCCAAAIIOClAXuqkPm0jgAACCCCAAAIIIIAAAgiQl/IdQAAB&#10;BBBAAAEEEEAAAQQQcFKAvNRJfdpGAAEEEEAAAQQQQAABBBAgL+U7gAACCCCAAAIIIIAAAggg4KQA&#10;eamT+rSNAAIIIIAAAggggAACCCBAXsp3AAEEEEAAAQQQQAABBBBAwEkBR/PSU83Np5zsPG0jgAAC&#10;CCCAAAIIIIAAAgg4LuBcXtq8Nu/2adNuz1vb7DgCASCAAAIIIIAAAggggAACCDgm4Dl37pxh4x0d&#10;HdnZ2UmK69S7827/Ta2/8sJn31l02xVJass91ba1teU89JoV8eQ2bi0YZlRRW92mnKVXRPz0pBUB&#10;UIdNAuc2zbCpJZpBAAEEEEAAAQQQQMA5AQfy0ua1+dNWdXo8hYvfXnSb9O68CXNrOzs95evrpw9x&#10;zsGOli3KS/1J6fGXJr6pyVr0yerBOk9FY6BXU+7sLO0j/zHofTv6TRvxC5CXxm/HkwgggAACCCCA&#10;AAKpI2BzXiomSif8plYkpeXrAmmoSFQfWCVS08JnRaKaxtOmFualUvWq3I1G3zI5/5T0+aq/WO8d&#10;aycXtenzVe+HykfS/tnT9yw3/O6qaa2S065ZUv7w4JBCIemuYbGmQNhKiz1DGzu7c+GGcfXhPhWp&#10;eH3fSA9K0dqNXsAfk1qVJmb1k2hWkvYfCNTuxP/fA/LS+O14EgEEEEAAAQQQQCB1BOzcXyryTyUp&#10;Ffmnbm50yPT6t58t9HTW/mZCftTdpiKzzc+f967+vCSjN8X+Vc1LX69S3rgtEWSgfvEHbSXq79Fj&#10;tGv4ReLUudX3syRX36zIjvyfTt2RLz48eawtjsiUetS51oRfw0rLG6ckXEvsFURt16hA7k1K+j1s&#10;/OhZ5lvMH92qW2LdtajSmS6bD5mSCCCAAAIIIIAAAgg4LmBXXipngsqkqFivazApesVti+rXl3s6&#10;O1c9EJJ0xm6kpJ0PHHr2nQbv651nDz0QnM3KbYVkwc1r5SC1LYos2l+NWptb1hvnj75LO285+Hol&#10;+fS+1izRbkDtWlQWS3IVqEbMDYp6xKRfXZPvzRkVqzwTAz+z685KosDrmjXDgcfF9Kam8ML9Ii8e&#10;VnrnmnAF5MKa2cXT+2drH5d/969b1tcc9KAUY7sGgUmz5lwvOt508KzUs+94DWzkb+Oae4aLPdli&#10;l6+XSK05psw29q87TyCAAAIIIIAAAgggkOoCtuSl8tG7YqK0U6R4EZI6MW36zrOFnWLaNLFDek+9&#10;u2zurrHy5lX/mmA57V1XtmvuBH0i2rlqmm7mtXmt2PiaMiNavydHl7bp1osGZY+ecAt0o/V2e5U+&#10;Vwwun/tQQVfp9LHtZpaq1u9546B4vltf02letOjMfR61XYMCvcfnyv16+XUxx9y16J6guehw7fbu&#10;K58UdvyNpb7DpdQxihffXPcohQACCCCAAAIIIIBAygskPS8Vc5d501YJp/L1DVF3j4r8sWF9uSi8&#10;alpe8Fpds9TN2+buksqmhWxUHVK8eKxU9bH/VhpPYXl5oWfX3GXeNcEi0Aeq1DfNNuVwOTGZqVnH&#10;u1Y/Iyp2hAbW8Za3zukdV7Anl0dMOJVJRalpe5hdqdGb7POwJkg54ODVyOGqiPvB6DHJJabki72v&#10;bY2fL6//fN9pSRp8rWaON0IN6kppOTZHliub6xulEEAAAQQQQAABBBBwnUCy81I5SxRH74q1sGZP&#10;2x0yvUFMm3pExrgtnptNT315SJLKfmZwtO8VVw4Sa3cDial0dfGidWWSmpkqk6zS2MWzi6923RiF&#10;C+jkuOmaVbJBk3Ib39Suts3xz+BZ2Tt1snT/y4YnMIU25F143HHMzOSqeLzn8GX6rDXOZC9quyEF&#10;1owU+2nP7tsjpj1Pjtt+XKSaN5nbFjujYtNOkcfKy5X9/2SgXbdspT51IYAAAggggAACCCCQNgLJ&#10;zktlKHVprnhFnQKVJ1fFS1n0G4HYV5//TCL5gbiGZMj0dWVKbXINZesMJnRD2sqLejRTXJGk3kMm&#10;Jkv1s5qV8t7Lpmrt3TYh20S1d9tEIon8YNR2IxZQ09SD/+M9R3fjF2Jvrek9ooF/LFB23oqXaIvU&#10;NPW+3kSMAAIIIIAAAgggYKdAsvNSsWl0Xbkn5pWx+otkgkFCziKSJ1i9hcSsqKRdrht4Vsykipnb&#10;q+UdgJrXkOniYfFncSCT4Yxu6LlHZid+kz2M8tGvmnW8W9VDd72vWXOmatfxml4faz7oGCdL5YrF&#10;+UlhrrcxbDbk3CPjq3Gihxy1XV2BWaOVXaKDC3yAyglSsZx+pEa0fOkGMWWtZKe2b6mNbkIJBBBA&#10;AAEEEEAAAQRcJJDsvFR0VaSm9equUf8r6P6VoJtXxE7U+vgPvVX3ka4PuklGksLtO5XkTa3uOWXX&#10;/Hcj4rlHalIU+DE7D2m6+SnXimxN3oEZ6QnfrGa1WAormT0eyXQI4QtGbTdCAeXEI4OXmdOPvHfz&#10;aHbzhqvNgk5SBQIIIIAAAggggAACaSNgQ15qaDVWe4nLWEs5r7ht9uKx4uxdzaph5ZaaKnFGr1vm&#10;Oi3tsFWVheznDD/L2nvHeLEDU3PwbOQYxGZXkZqK+oMOZ1KOCNLN6+pnfcPXau7BsO36Kg4toJx4&#10;JB2s02X1E5VrcrSnHxlbNeYqGXh2wWRfpyYrtfmWBFs1UtSDAAIIIIAAAggggEB6CTiVlyZVUb4W&#10;pn7dIHVTq7phddC6eqN7U6OHEbq/NGh2N3oVSSihOVZHn9eVinQxNGfzlnlYe99pAlHNmlMkH1db&#10;Vz/DfCX+DNDms2qjtqsroObbodexNr4sL8ftc1fUY41Fbcqdpf6XfJep5ZPV5tkpiQACCCCAAAII&#10;IIBAKgh4zp07ZxhnR0dHdnbQXswEOiSuMJ22ShzLq54s1Lx23pfFvkOGxGTmtisXKTOZ4ldxAJFY&#10;x5uW85ptbW05D72WAKL6qFgsWpBTt8n4iF1xPUyp9NJE7dlC/gbFvTKTi9rqSJMSHgL7Kji3KYbc&#10;376waAkBBBBAAAEEEEAAAUsF0nK+1FIh11XWmDtxVdh7X+TrYQyTUtEN5ahY5u5cN6AEhAACCCCA&#10;AAIIIIBApgvYOl9qEpv5UpNQFEt7AeZL036I6SACCCCAAAIIIICAELBrvnTI9PXlpm6LCXdfC6OF&#10;AAIIIIAAAggggAACCCCQlgJ2zZemJV6MnbJof2mMrVI8lQWYL03l0SN2BBBAAAEEEEAAAbMCds2X&#10;mo2HcggggAACCCCAAAIIIIAAApklQF6aWeNNbxFAAAEEEEAAAQQQQAABtwmQl7ptRIgHAQQQQAAB&#10;BBBAAAEEEMgsAfLSzBpveosAAggggAACCCCAAAIIuE2AvNRtI0I8CCCAAAIIIIAAAggggEBmCZCX&#10;ZtZ401sEEEAAAQQQQAABBBBAwG0C5KVuGxHiQQABBBBAAAEEEEAAAQQyS4C8NLPGm94igAACCCCA&#10;AAIIIIAAAm4T8EjFKw1jan353uzsbLeFm9LxtLW15Tz0Wkp3geARQAABBBBAAAEEEEAAAcsFwual&#10;lrdEhQgggAACCCCAAAIIIIAAAgiECrCOl28FAggggAACCCCAAAIIIICAkwLkpU7q0zYCCCCAAAII&#10;IIAAAggggAB5Kd8BBBBAAAEEEEAAAQQQQAABJwXIS53Up20EEEAAAQQQQAABBBBAAAHyUr4DCCCA&#10;AAIIIIAAAggggAACTgqQlzqpT9sIIIAAAggggAACCCCAAALkpXwHEEAAAQQQQAABBBBAAAEEnBQg&#10;L3VSn7YRQAABBBBAAAEEEEAAAQTIS/kOIIAAAggggAACCCCAAAIIOClAXuqkPm0jgAACCCCAAAII&#10;IIAAAgiQl/IdQAABBBBAAAEEEEAAAQQQcFKAvNRJfdpGAAEEEEAAAQQQQAABBBAgL+U7gAACCCCA&#10;AAIIIIAAAggg4KQAeamT+rSNAAIIIIAAAggggAACCCBAXsp3AAEEEEAAAQQQQAABBBBAwEkB8lIn&#10;9WkbAQQQQAABBBBAAAEEEECAvJTvAAIIIIAAAggggAACCCCAgJMC5KVO6tM2AggggAACCCCAAAII&#10;IIAAeSnfAQQQQAABBBBAAAEEEEAAAScFPFLxyuD2Cz/YW1wjtT+67LeDaiLGVvnrR+7uJ7U3LB5b&#10;3UX93fjVMn/k764M+qikdPPsvHcNygcVVoMJ81Kblj+MWOzItpX31kYp46/KZGAmi2kD9z1SsuXx&#10;mxcG9ci0uSR9+dqKZ/oHHr/t49WTyprDj5OJmtXAApjeyiI2NOTQrpkvZEX8enjZnfx60zYCCCCA&#10;AAIIIIAAAgikgEC886Ui21kRPhFNpOP9ntm74oPKRGpI0rMmAwtb7JtbBqh5eM3wwjhDFAnkXl1S&#10;Kup592czH9n76y/jrDHMY7Y1ZG3Y1IYAAggggAACCCCAAAKpKBDHfGnQNJp3vtSo82pJ4wk97+Rh&#10;8FSqr3L/+yam++Sm1WJGE7OBwMxVZTIwk8WCW1f/HBqnqdh8OJqpbP+0bdjJSRM1h8yXxtxQGI1U&#10;/BtBzAgggAACCCCAAAIIIGC3QLzzpSI1enzllpZI4ZaUfigvN225KdIq0+AKrrx39aPt4s1+LS6b&#10;MjUZWNhilcPk1cjtDY8ekXv3YdWQ2Ee6sEVZvluyRbO+uqZ60sjHV4qfLSe+ib3GME/Y1pBlEVMR&#10;AggggAACCCCAAAIIpLBAHHnpj7asXjky2tZTsQ3ybmX76JGm4J2lUbSau552p6fJwAyLDTk0Rt58&#10;e9uhTwftl5P5dwfdEG8a2d5TzmxDXjXNyj5bC1+2NWRhzFSFAAIIIIAAAggggAACKSgQR17apSbC&#10;KTs+Au9kafujW8SBQzG9hpztGVN52wqbDMyoWMkNTVkiTmXqeGFTifg1a8AJ+X9iep3o2S4/+cJ/&#10;lMab05pszraGTMZDMQQQQAABBBBAAAEEEEhrgTjyUjMe3jN+jrwf5UTfkLq+fE095bWln+7E2qwX&#10;Zq94RJy0pP8JOR5JPnMopFjQmUAmqwqOLExgpor5NNSp49p+8oRn1gt3x3r6UfOg3crC6ay8ub5u&#10;bo5nPXDUAbStoaiRUAABBBBAAAEEEEAAAQQyQCA5eWnhX38mJ5cl+6NOlgZnkuoNKCVbQu6VsXss&#10;TAZmpliwxpVbGm4T3ek/LOZDdBf+buXIbdp5VuUwXpGK//ZQzLOvEUFta8juYaU9BBBAAAEEEEAA&#10;AQQQcJ9AMvLSb6puUc/4+WnwLZ1m+i/Oqg293lM5Zkk94EfzE3ILqPxsSLGgFNdkVaGhGgZmoph6&#10;4pF2Brjm02Ht4p34Tj+qvTnQR3+OKiaBrb4qRrKtITPfCsoggAACCCCAAAIIIIBA+gokIS8dcmJQ&#10;lgAr2V1t4iQeXya5TJlCdMVMqTrYJgOLWsx74pHIQjVrjNW1yomcfqQGqaaOanaa1BOMbWsoff+m&#10;0TMEEEAAAQQQQAABBBAIJ2B9Xlo5zmiDaLQRqKke93G7KFRzt+XzftGajvy5ycDCFfOeeBSmjdhO&#10;PxpyaJdYshvqox5TZOHLtoYsjJmqEEAAAQQQQAABBBBAIGUFrM5LfReifLwjxuthpC5lv52v3O35&#10;zK5knzcb22iZDMywmPfEo/aGxSELjJXOxnL6kTfhF/Ouut2kJg9kiqHPtjUUQ0wURQABBBBAAAEE&#10;EEAAgfQV8EjFK4N7V/jB3mJlS6TBq2SLZvNn5a8fubuf2Ee6eKxvya76jrwINtrBRSWlm2eLC06D&#10;SvqaPrJt5b3qmUmRgtE0rRaL3K65qkwGZqqYt0Udmh9VZ2XO3PtItHHRfW6iZrUvBuNouiFjjfT9&#10;a0PPEEAAAQQQQAABBBBAwEIBS+dLfXspj6gXosTxqr15i3IVSv/i5NyAEkdI6iMmA9MXCz3xSNv+&#10;wh2Ptos/x3L6kXxM7uPKRKvmpUzGhhwBFXdPlQdtayixMHkaAQQQQAABBBBAAAEE0kHAaL40HfpF&#10;HxBAAAEEEEAAAQQQQAABBFJDwNL50tToMlEigAACCCCAAAIIIIAAAgi4SIC81EWDQSgIIIAAAggg&#10;gAACCCCAQAYKkJdm4KDTZQQQQAABBBBAAAEEEEDARQLkpS4aDEJBAAEEEEAAAQQQQAABBDJQgLw0&#10;AwedLiOAAAIIIIAAAggggAACLhIgL3XRYBAKAggggAACCCCAAAIIIJCBAuSlGTjodBkBBBBAAAEE&#10;EEAAAQQQcJEAeamLBoNQEEAAAQQQQAABBBBAAIEMFCAvzcBBp8sIIIAAAggggAACCCCAgIsEyEtd&#10;NBiEggACCCCAAAIIIIAAAghkoAB5aQYOOl1GAAEEEEAAAQQQQAABBFwkQF7qosEgFAQQQAABBBBA&#10;AAEEEEAgAwXISzNw0OkyAggggAACCCCAAAIIIOAiAfJSFw0GoSCAAAIIIIAAAggggAACGShAXpqB&#10;g06XEUAAAQQQQAABBBBAAAEXCVwsDbzdReEQCgIIIIAAAggggAACCCCAQIYJMF+aYQNOdxFAAAEE&#10;EEAAAQQQQAABlwlcLA2Y4LKQCAcBBBBAAAEEEEAAAQQQQCCDBFjHm0GDTVcRQAABBBBAAAEEEEAA&#10;ARcKiPnS8S4Mi5AQQAABBBBAAAEEEEAAAQQyRMBz9OjRDOkq3UQAAQQQQAABBBBAAAEEEHChgKez&#10;s9OFYRESAggggAACCCCAAAIIIIBAhghwHm+GDDTdRAABBBBAAAEEEEAAAQRcKkBe6tKBISwEEEAA&#10;AQQQQAABBBBAIEMEyEszZKDpJgIIIIAAAggggAACCCDgUgHyUpcODGEhgAACCCCAAAIIIIAAAhki&#10;QF6aIQNNNxFAAAEEEEAAAQQQQAABlwqQl7p0YAgLAQQQQAABBBBAAAEEEMgQAfLSDBlouokAAggg&#10;gAACCCCAAAIIuFSAvNSlA0NYCCCAAAIIIIAAAggggECGCJCXZshA000EEEAAAQQQQAABBBBAwKUC&#10;Hql4pUtDIywEEEAAAQQQQAABBBBAAIE0FejcWu7vGfOlaTrIdAsBBBBAAAEEEEAAAQQQSBEB8tIU&#10;GSjCRAABBBBAAAEEEEAAAQTSVIC8NE0Hlm4hgAACCCCAAAIIIIAAAikiQF6aIgNFmAgggAACCCCA&#10;AAIIIIBAmgqQl6bpwNItBBBAAAEEEEAAAQQQQCBFBMhLU2SgCBMBBBBAAAEEEEAAAQQQSFMB8tI0&#10;HVi6hQACCCCAAAIIIIAAAgikiAD3l6bIQBEmAggggAACCCCAgIUC37dLHcek8+csrNK4qi69k96E&#10;Iw1cdIn0w+7SJT90pHEaTQ8B7f2lFuSlOd2+qbj7g1uGHrvs0n+mBxC9cFygrfW8nTH848Il2/cN&#10;rdo1+vwFVhDYCU9bCCCAAAIIOCdwcp904R92NJ+ueamwE6npj35shyFtpKmANi9N9P+F98765p3K&#10;/x434n9JStP025IR3br04vN3jvxrWdF7GdFbOokAAggggAACQsCepDS9qf9l60RCelvSu0Tz0vn3&#10;1F1y8b9wRCANBCZc15gGvaALCCCAAAIIIIAAAgiknECieelNg46nXJ8JGAFDgUsuuoAMAggggAAC&#10;CCCAAAII2C+QaF76AyZL7R80WkQAAQQQQAABBBBAAAEE0kgg0bw0jSjoCgIIIIAAAggggAACCCCA&#10;gAMC5KUOoNMkAggggAACCCCAAAIIIICAX4C8lC8DAggggAACCCCAAAIIIICAkwLkpU7q0zYCCCCA&#10;AAIIIIAAAggggAB5Kd8BBBBAAAEEEEAAAQSMBZa/sLT1T/6fJ18f3YmUkwL5o1u3lnfKP1N35DsZ&#10;SLq2vWaJyqv+3LnGxn6Sl9qITVMIIIAAAggggAACqSIw+r7mPy29f6A23KyC+ctaXxiTKj1Iozhz&#10;G41zpN471tqaO6URqXFXZlSseumgM70kL3XGnVYRQAABBBBAAAEE3CvgGfPe/LyehvENLG5+coB7&#10;I0/DyERSWjBM6vOwSE2vzcr2drDriNGjG7dOLuqpvJ+qvRZdc9vcb+++PmKbUclLbQanOQQQQAAB&#10;BBBAAAG3C8ycf8sgJcZDG2fn/Psc78/4bYeUN3veWrTcY+GC3j6bX5l75g3155crvDY3fuB9x//R&#10;3A9KNG4lv9QUVt/X1qM89cr4Mp20rsDhij6+D8X7v9o8Sj8oov4lN7pgnMSMqEhKvR18uNQfs5Rd&#10;MDzw/trRs+KOdcqdMa8KNnhExOlb/mo6mFlzrpeqV3kmbhhXr4/eovpjJxG9EKm+1Fa3yf5ZU49U&#10;vDL2iANPfPZcVQKPX/PR6gkz/TPFgw/vnlnbXfL+JT/yVtmkWuO6n3rsxUn9Or/+5IEx1ZeHlPhq&#10;83Ob+0ud3scLGz67oyGkjLfdqaVvz7nxqFqP+ruuZMvk657vFXhHX1XU8LRVhW1CH5lap9q7sPWH&#10;9Chq5UYFwspH6JccrLFnAl+BMI+2tZ63vlITNRYuesxEKYoggAACCCCAQOoLnAhKBTQ98gx4vWZm&#10;QQ9JOtNQWbJxdacn8NmDZa1TrhV/FPnqra9o3o/g0aV3RCyRE5aOOVXbo+ITuZjIBou+fvLB7VWS&#10;yEsH1N/1+8eNH1ae6iEdfHXxzTX+EuLNYmn1i5M+8r5TVvGrp4e2KLVJ0qjxh+eNkN6vHrDkuPKx&#10;tt3gB72RXH/YG1WEDnS7OvlfBW+yFLah0/tnT9+zPJ44fGnY6eP7qt4MTg6NKzR+RGzLvOurTTlL&#10;T8oPiaxy5BeeisaoEc2ac+f4PUHtWll/1ACCCsyaM3VZQVeRlKodWbPkTqnizRmx1hJLebGL1V/c&#10;wfnSvM1PaJJSEdHBAWOemHREMvc3PGyHe0164lebWzz9f354qihTe7VBhe0D3peT4a9+ceOxMNWI&#10;2Mp0SalcVd51T5SJmmOhNl1W5MBPhM3DTddismCS5E22TjEEEEAAAQQQQMDlAlf1FkmpJJ1u+lSX&#10;lIq31h5Qp0yvuEq38TSB/vTq3aNj9yYlKRWvmt/3UNPIyK9Rw4ZL+5589djgoqAZUd1jVUu27Zb6&#10;FcoToX02zxzR9upiX1Iq3jk+6cHF0dPOaIHY8vnJ7Y1nfQ0df2mimGCUf/wTek3b40tKRZUnx02X&#10;q1ocPYX0d9TwkdybsvcvVpNS8dpYvzP72uClxSEnNolUdllBn6LK8k7d/Goc9ec2mp6hjTxey5du&#10;EBre7FqSZiQ5KQ0KxrG89OtPhi4QsYg50udeFJOu4mdzofhzr0lv6RYMiMlD9VPtj5hO9HcjqMDu&#10;0m/FRwt2FH6dVfsLpcI/ftI3qM9H/jJggyRNLd0rplWNxkakbXlybJKYeg20roQnLXh+2kftgdQ0&#10;anhm/q6KKUolB/5qtRK8+up/R1Cv3149WLz97eqf+/6zZaZqozKR5bXtqphiJjmAbzD5HG8cPIcA&#10;AggggAACCLhboGevq4IDvLXXFcpbp058blHsX5080234rYHlqWaqXTF5hHSgqarmfV/aGe0hkcf2&#10;OFYfmFmNVt4tn6vbL0X+1lWNqKk6MH03o6KuSXlzWKmygNai3CzOrred0UzYnjzW1q2v7rjg3MbK&#10;rDfUjHrhsRGV8oZYccLQ7LrjOxeu8piZ7I1Sf5xRu+oxx/LSM1/JS3CfGhdYuOvNiBLLfLrfWCfn&#10;bwd/fKhdUqdMN+wd8LVuDjbvM3l5cNjJ0iNvKUmpWLD63CZt4upL2NaNyrJwO4H6Zfh29VMiAd6k&#10;bmMwfrWMlBc8Fx5IvPUkybvqa00wCCCAAAIIIIBA/AKduxvUrHPg0KB9pMvvUQ9Daj95JP7q9U+K&#10;ecvq/UNLvftLdTtC+07TbTENbD3NH9ix/z2xHPd47QFpzOSwu0DLKorHSC216rLeM19HzKS7jZkX&#10;2MgqB3Nf8NSOVR1OoJ6zf/9C+/Spv59OoLJoj4pFrep1Ka1zIq/EjlaR+HzKtTl19d4FsfV7Ftd1&#10;u2mKiaeiFfHd6VIwrOfwZerNLktyoz0U+nnvHUsS2J0be3vhnnAsL1UDWvB84gt3w2NkHb5FzlEH&#10;/LklUMY7W1j4f+EmS5Ws1YJpSfNj1P+OqLnuNR/tEBOqVkaVXHnznbeoZGvHLYY1hXvfomapBgEE&#10;EEAAAQTSU2DWp2oCdO392yv9d5aKu0y918Z8/v49eyzc26Usqb1L+dnZ/ek3/EcQHVuvvun98e41&#10;LavIG/x5g7qJtOq9ltMDB6wIDIIuvQxsLhUFenSPuPK4Y/cibVuLe7wabr+bgyMuzuDVpIj5A0cY&#10;n5hsTYTqolbtuta46531k26tf/Ot8pWk5X/ryPlJwrmuMuOqRFjXJHbYqpOxJja1Kr3w37ujbGcd&#10;PHxu4rl33Dq+Bx3LS/vf0fCUHIS8HVRsrVR+JofuBV3wvP9TtUzZdW/lRej1158UyPOKg/8+KEuU&#10;Ojpq3FfifxYc8P8zUt6f5aOSwid47Vnyf4S8j0fXjTW86DUallAnS01HFbkVk/JxhurQYyVVN7y9&#10;T95QrH0dODFRvE9q6tCY0CwCCCCAAAKpLPBKVeV77UoHlDtL/7RU/ATuMh1Y/N6D1i2gG9UncGpu&#10;ze/Xf96tt3yyUrhXn8Kh3aSBhd751XkiNet7R+BkXV96uWjfaenYev9W1Y+a9p/pm689zjc1Bqcx&#10;V023qtWzmsQZvJMb1ZlGsV2zcrh6oUmTfKStudWwyet1dg/NgcDiqpWOY5pztYIS0aA01VRQEes3&#10;VUNwIXG/ztRW3+m7/j2lcVVlzUOO5aWS1DBJ3jWqbptUX3KOuvSTa2LqWVBmqJ7QG1ge3G+vXH/t&#10;UO+m0JarlU2tataaKi91slS35jmx0K2RTywGi5+uKft0+TvdtampSEofW9/v+WktOd3et7gxqkMA&#10;AQQQQACBDBBY/fTTORt1y0a1nR40ZZk1qal8TG7pE/7EctT4OwZG3AhacssYceKRdh711WM9hw7T&#10;3wcjSR9tH/CqNC1w68zxSav3Zd83V383TOhFMu4c19xGzfUw3t2kvqRURDxsvOPLUBs/bNNMOU7J&#10;L2r7QneM7cYvWgvyvSch5Y+eW9Dx4caYqCPX35hrZoeqQYNds5UrYdyQlIroHMxLVZujo2b6Dvh5&#10;StkOWj1SO2tqcLBQlA2o8mFFmoORjg4aKQ7vuXzmX8SUqYkEL6td/vcpZXuqmVfs4ZmpVV/GO1l6&#10;+N/6xf5spCeiyFvbWLJrE8mnNjX1J6VDr9qa7KapHwEEEEAAAQTSVuCVqsDlpf5bTJ9pUHc1WpOa&#10;igTyLs3+0nn99i/y3w0TtL9Uvr90xfV9T4sTj7Ti8ulHI+4PnQsVR/vKqanv1tOght4oHX6g2tTZ&#10;vw6Prvb+0jChiN2V8eyrtLJjMyo27cudrO5H7RzfPjt4PW1j7sL2u9RPK/vuWxjz5SvR6o+/L9n+&#10;hDn+Oqx50sm89Mhb+oW76nZQqUubuZxQBfBlht5519BTdrvfeEBeMCwujFGvhxkcOcFruE4+d1fN&#10;Y4Nf4iLQZN0TE340jxywdrJUbskSeWu+gNbV4k9NX6l7WJ0pJSm1TpeaEEAAAQQQQMAnsOfVIdam&#10;puqVLd4pUP/to5/crNtcKhcQV5U+XqG960UNSX5cucVU/BK4vFT+RKSmylO+l7ahoDtj9A+qz6pX&#10;qjr8EvembNqp/kuA2EXpW9ArSWd3LvS9f7DO9L5K484sX2ry8tLA4yGPeO93CbuiuH5PjveGmw3+&#10;i1IjtBtz/fEPk1jQK58P7PjLqbz0mo9Wi+s6e01aXRg4LFedGJS+yc6Kg0XM/skbVjdUTwhJHdVU&#10;s9ekBcr1MCMPdze+HsbbqHf7pXxbqS5tFre5iEXCYtmwralpe9EfxTlMUXLpmLgsl4+p9eQWVlPT&#10;6g8uIylNLjS1I4AAAgggkOECutS0POjM3gy3SUL3ldT04P7ZYrXqF+1tgQaU9+sSTUqTELD7q/Rt&#10;3PWmyjHP3yajhx6peGUi9YqbLeN8vL1oqZIoBr3E/Ke6ClfkgZPko3ENXmoZMXspEkV/ebmct05x&#10;7cp63X0qgbbEKt/NQSfxqvWIWzrn3HjU15j/CtP4w9M+qTZh1BVdPKE9UhF0fQypJWrlwR2MJu9v&#10;wUgmztGO9bG21vOxPmJJ+cJFj1lSD5UggAACCCCAgNsFTmjOpYkv1tH3Nc/P6/n5tpxHd0eqoIsF&#10;J6/GF6AdT3W72o5W/G0EjjsS86WBiUdbY6Ax6wTEwmZ/ZU7Nl4qzzXbO0R16JEKSr/HUbA2Nvcei&#10;zsfEAbyXz1ygn9XM2vkLecpUCl3lG6YN5WQguSrNS77RtCqh8GLtUMtkOTO3crJUiSAZ8rF2jfII&#10;IIAAAggggECqC4hZU7HpNHJSmup9dFv8Rqth3RYj8cQn4Nx8aXzx8lRmCDBfmhnjTC8RQAABBBBw&#10;TiDx+VKTsTNfahKKYpkn4I750sxzp8cIIIAAAggggAACCCCAAAKhAs6t42U0EEAAAQQQQAABBBBA&#10;AAEEEHDB/aUMAgIIIIAAAggggAACCCCAQEYLMF+a0cNP5xFAAAEEEEAAAQQQQAABxwXISx0fAgJA&#10;AAEEEEAAAQQQQAABBDJagLw0o4efziOAAAIIIIAAAggggAACjguQlzo+BASAAAIIIIAAAgggYLvA&#10;xZfa3mTaNXjRJWnXJTrkmAB5qWP0NIwAAggggAACCCDgmEDWNdLFP3Cs9TRoWCSlP+yeBv2gCy4R&#10;8EjFKxMJ5bPnqhJ5nGcRMBRoaz3viEzhosccaZdGEUAAAQQQQAABBBDINIHOreX+LjNfmmmjT38R&#10;QAABBBBAAAEEEEAAAXcJJJqX/vNCojW4y4NoEEAAAQQQQAABBBBAAAEE7BVINKt870BfewOmNQSS&#10;JfDPC+zdT5Yt9SKAAAIIIIAAAgggEEEg0bz0v/4w+jxTpnzF0kLg7c+GpUU/6AQCCCCAAAIIIIAA&#10;AikmkGhe2nb28tsX3v/nxn4s6E2xkSdcjcCFf1385t6fvlh7KyoIIIAAAggggAACCCBgv0Ci5/Ha&#10;HzEtIoAAAggggAACCCCAAAIIpLoA5/Gm+ggSPwIIIIAAAggggAACCCCQPgKJruNNHwl6ggACCCCA&#10;AAIIIIAAAggg4IQAeakT6rSJAAIIIIAAAggggAACCCDgEyAv5buAAAIIIIAAAggggAACCCDgpAB5&#10;qZP6tI0AAggggAACCCCAAAIIIPD/snN7tIwoKV8AAAAASUVORK5CYIJQSwMEFAAGAAgAAAAhANNW&#10;cpLcAAAABAEAAA8AAABkcnMvZG93bnJldi54bWxMj0FrwkAQhe+F/odlhN7qJhVbjdmISNuTCNVC&#10;6W3MjkkwOxuyaxL/vauX9jLweI/3vkmXg6lFR62rLCuIxxEI4tzqigsF3/uP5xkI55E11pZJwYUc&#10;LLPHhxQTbXv+om7nCxFK2CWooPS+SaR0eUkG3dg2xME72tagD7ItpG6xD+Wmli9R9CoNVhwWSmxo&#10;XVJ+2p2Ngs8e+9Ukfu82p+P68rufbn82MSn1NBpWCxCeBv8Xhht+QIcsMB3smbUTtYLwiL/f4M2i&#10;+RuIg4L5dAIyS+V/+OwK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pSFL8eUDAADVCAAADgAAAAAAAAAAAAAAAAA6AgAAZHJzL2Uyb0RvYy54bWxQSwECLQAKAAAA&#10;AAAAACEA4hkNTG4oAABuKAAAFAAAAAAAAAAAAAAAAABLBgAAZHJzL21lZGlhL2ltYWdlMS5wbmdQ&#10;SwECLQAUAAYACAAAACEA01ZyktwAAAAEAQAADwAAAAAAAAAAAAAAAADrLgAAZHJzL2Rvd25yZXYu&#10;eG1sUEsBAi0AFAAGAAgAAAAhAKomDr68AAAAIQEAABkAAAAAAAAAAAAAAAAA9C8AAGRycy9fcmVs&#10;cy9lMm9Eb2MueG1sLnJlbHNQSwUGAAAAAAYABgB8AQAA5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070" o:spid="_x0000_s1027" type="#_x0000_t75" alt="Location of preferences icon on screen in L17 List" style="position:absolute;width:57096;height:7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s66xgAAAN4AAAAPAAAAZHJzL2Rvd25yZXYueG1sRI9da8Iw&#10;FIbvB/sP4Qy8m8msOOmMooIoisj8uD9rztpic1KaWLv9enMx2OXL+8UzmXW2Ei01vnSs4a2vQBBn&#10;zpScazifVq9jED4gG6wck4Yf8jCbPj9NMDXuzp/UHkMu4gj7FDUUIdSplD4ryKLvu5o4et+usRii&#10;bHJpGrzHcVvJgVIjabHk+FBgTcuCsuvxZjXs9ot2OUy2V/5KlL/87trtuj5o3Xvp5h8gAnXhP/zX&#10;3hgNw0S9R4CIE1FATh8AAAD//wMAUEsBAi0AFAAGAAgAAAAhANvh9svuAAAAhQEAABMAAAAAAAAA&#10;AAAAAAAAAAAAAFtDb250ZW50X1R5cGVzXS54bWxQSwECLQAUAAYACAAAACEAWvQsW78AAAAVAQAA&#10;CwAAAAAAAAAAAAAAAAAfAQAAX3JlbHMvLnJlbHNQSwECLQAUAAYACAAAACEA5g7OusYAAADeAAAA&#10;DwAAAAAAAAAAAAAAAAAHAgAAZHJzL2Rvd25yZXYueG1sUEsFBgAAAAADAAMAtwAAAPoCAAAAAA==&#10;">
                  <v:imagedata r:id="rId143" o:title="Location of preferences icon on screen in L17 List" cropright="1113f"/>
                </v:shape>
                <v:roundrect id="AutoShape 6" o:spid="_x0000_s1028" style="position:absolute;left:49743;top:5193;width:2299;height:22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8TyAAAAN4AAAAPAAAAZHJzL2Rvd25yZXYueG1sRI9Ra8Iw&#10;FIXfB/sP4Q5802SbdFqNMsLEwdjDOn/Apbm2dc1NaaJWf/0yEPZ4OOd8h7NcD64VJ+pD41nD40SB&#10;IC69bbjSsPvejGcgQkS22HomDRcKsF7d3y0xt/7MX3QqYiUShEOOGuoYu1zKUNbkMEx8R5y8ve8d&#10;xiT7StoezwnuWvmkVCYdNpwWauzI1FT+FEenYb9rD+Z62WbqaD7fGrMpPrIXo/XoYXhdgIg0xP/w&#10;rf1uNUyfVTaHvzvpCsjVLwAAAP//AwBQSwECLQAUAAYACAAAACEA2+H2y+4AAACFAQAAEwAAAAAA&#10;AAAAAAAAAAAAAAAAW0NvbnRlbnRfVHlwZXNdLnhtbFBLAQItABQABgAIAAAAIQBa9CxbvwAAABUB&#10;AAALAAAAAAAAAAAAAAAAAB8BAABfcmVscy8ucmVsc1BLAQItABQABgAIAAAAIQB2j+8TyAAAAN4A&#10;AAAPAAAAAAAAAAAAAAAAAAcCAABkcnMvZG93bnJldi54bWxQSwUGAAAAAAMAAwC3AAAA/AIAAAAA&#10;" filled="f" strokecolor="red" strokeweight="2pt"/>
                <w10:anchorlock/>
              </v:group>
            </w:pict>
          </mc:Fallback>
        </mc:AlternateContent>
      </w:r>
    </w:p>
    <w:p w14:paraId="67FE8F32" w14:textId="77777777" w:rsidR="008274D3" w:rsidRDefault="008274D3" w:rsidP="008274D3">
      <w:pPr>
        <w:pStyle w:val="DHHSListnumbering"/>
      </w:pPr>
      <w:r>
        <w:t xml:space="preserve">Choose </w:t>
      </w:r>
      <w:r>
        <w:rPr>
          <w:b/>
        </w:rPr>
        <w:t xml:space="preserve">Change Records </w:t>
      </w:r>
      <w:r>
        <w:t>from the drop-down list.</w:t>
      </w:r>
    </w:p>
    <w:p w14:paraId="2BC87065" w14:textId="77777777" w:rsidR="008274D3" w:rsidRDefault="008274D3" w:rsidP="008274D3">
      <w:pPr>
        <w:pStyle w:val="DHHSListnumbering"/>
        <w:numPr>
          <w:ilvl w:val="0"/>
          <w:numId w:val="0"/>
        </w:numPr>
        <w:ind w:left="360"/>
        <w:rPr>
          <w:i/>
        </w:rPr>
      </w:pPr>
      <w:r w:rsidRPr="00C6168E">
        <w:rPr>
          <w:b/>
          <w:i/>
        </w:rPr>
        <w:t>Change Records</w:t>
      </w:r>
      <w:r>
        <w:rPr>
          <w:b/>
          <w:i/>
        </w:rPr>
        <w:t xml:space="preserve"> </w:t>
      </w:r>
      <w:r>
        <w:rPr>
          <w:i/>
        </w:rPr>
        <w:t xml:space="preserve">dialogue box appears. </w:t>
      </w:r>
    </w:p>
    <w:p w14:paraId="438C9680" w14:textId="77777777" w:rsidR="008274D3" w:rsidRDefault="008274D3" w:rsidP="008274D3">
      <w:pPr>
        <w:pStyle w:val="DHHSListnumbering"/>
        <w:numPr>
          <w:ilvl w:val="0"/>
          <w:numId w:val="0"/>
        </w:numPr>
        <w:ind w:left="360"/>
      </w:pPr>
      <w:r>
        <w:rPr>
          <w:noProof/>
          <w:lang w:eastAsia="en-AU"/>
        </w:rPr>
        <w:drawing>
          <wp:inline distT="0" distB="0" distL="0" distR="0" wp14:anchorId="6BA01900" wp14:editId="1E2B7954">
            <wp:extent cx="1460500" cy="1490180"/>
            <wp:effectExtent l="38100" t="38100" r="101600" b="91440"/>
            <wp:docPr id="69" name="Picture 69" title="Drop-down list for Preferences with Chang Records highlighted - screensh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4">
                      <a:extLst>
                        <a:ext uri="{28A0092B-C50C-407E-A947-70E740481C1C}">
                          <a14:useLocalDpi xmlns:a14="http://schemas.microsoft.com/office/drawing/2010/main" val="0"/>
                        </a:ext>
                      </a:extLst>
                    </a:blip>
                    <a:srcRect l="5008" r="3053" b="2388"/>
                    <a:stretch/>
                  </pic:blipFill>
                  <pic:spPr bwMode="auto">
                    <a:xfrm>
                      <a:off x="0" y="0"/>
                      <a:ext cx="1481033" cy="1511131"/>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33D72197" wp14:editId="5466EE56">
            <wp:extent cx="2694517" cy="1471003"/>
            <wp:effectExtent l="57150" t="57150" r="86995" b="91440"/>
            <wp:docPr id="70" name="Picture 70" descr="Chang records dialogue box, showing sections: 1st field to change, with Field and Value; 2nd field to change, with Field and Value; Third Field to Change, with Field and Value; 4th Field to change, with Field and Value&#10;" title="Change records dialogue box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5">
                      <a:extLst>
                        <a:ext uri="{28A0092B-C50C-407E-A947-70E740481C1C}">
                          <a14:useLocalDpi xmlns:a14="http://schemas.microsoft.com/office/drawing/2010/main" val="0"/>
                        </a:ext>
                      </a:extLst>
                    </a:blip>
                    <a:srcRect l="893" t="1499" r="744" b="8314"/>
                    <a:stretch/>
                  </pic:blipFill>
                  <pic:spPr bwMode="auto">
                    <a:xfrm>
                      <a:off x="0" y="0"/>
                      <a:ext cx="2722535" cy="1486299"/>
                    </a:xfrm>
                    <a:prstGeom prst="rect">
                      <a:avLst/>
                    </a:prstGeom>
                    <a:ln w="9525" cap="flat" cmpd="sng" algn="ctr">
                      <a:solidFill>
                        <a:srgbClr val="3B539F"/>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376951B" w14:textId="77777777" w:rsidR="008274D3" w:rsidRDefault="008274D3" w:rsidP="008274D3">
      <w:pPr>
        <w:pStyle w:val="DHHSListnumbering"/>
      </w:pPr>
      <w:r>
        <w:t xml:space="preserve">There are four fields that can be changed using the multiple field change function in </w:t>
      </w:r>
      <w:r>
        <w:rPr>
          <w:b/>
        </w:rPr>
        <w:t xml:space="preserve">Change </w:t>
      </w:r>
      <w:r w:rsidRPr="006F3F20">
        <w:rPr>
          <w:b/>
        </w:rPr>
        <w:t>Records</w:t>
      </w:r>
      <w:r>
        <w:t xml:space="preserve">: </w:t>
      </w:r>
      <w:r>
        <w:rPr>
          <w:b/>
        </w:rPr>
        <w:t>Assigned To</w:t>
      </w:r>
      <w:r>
        <w:t xml:space="preserve">, </w:t>
      </w:r>
      <w:r>
        <w:rPr>
          <w:b/>
        </w:rPr>
        <w:t>Service Priority</w:t>
      </w:r>
      <w:r>
        <w:t xml:space="preserve">, </w:t>
      </w:r>
      <w:r>
        <w:rPr>
          <w:b/>
        </w:rPr>
        <w:t>Next Action</w:t>
      </w:r>
      <w:r>
        <w:t xml:space="preserve"> and </w:t>
      </w:r>
      <w:r>
        <w:rPr>
          <w:b/>
        </w:rPr>
        <w:t xml:space="preserve">Next Action Date. </w:t>
      </w:r>
    </w:p>
    <w:p w14:paraId="7742CFCC" w14:textId="77777777" w:rsidR="008274D3" w:rsidRDefault="008274D3" w:rsidP="008274D3">
      <w:pPr>
        <w:pStyle w:val="DHHSListnumbering"/>
      </w:pPr>
      <w:r>
        <w:t xml:space="preserve">Select the </w:t>
      </w:r>
      <w:r w:rsidRPr="009C2A03">
        <w:rPr>
          <w:b/>
        </w:rPr>
        <w:t>1</w:t>
      </w:r>
      <w:r w:rsidRPr="009C2A03">
        <w:rPr>
          <w:b/>
          <w:vertAlign w:val="superscript"/>
        </w:rPr>
        <w:t>st</w:t>
      </w:r>
      <w:r w:rsidRPr="009C2A03">
        <w:rPr>
          <w:b/>
        </w:rPr>
        <w:t xml:space="preserve"> field</w:t>
      </w:r>
      <w:r>
        <w:t xml:space="preserve"> to change from the </w:t>
      </w:r>
      <w:proofErr w:type="gramStart"/>
      <w:r>
        <w:t>drop down</w:t>
      </w:r>
      <w:proofErr w:type="gramEnd"/>
      <w:r>
        <w:t xml:space="preserve"> box, and then enter the value in the </w:t>
      </w:r>
      <w:r w:rsidRPr="009C2A03">
        <w:rPr>
          <w:b/>
        </w:rPr>
        <w:t>Value</w:t>
      </w:r>
      <w:r>
        <w:t xml:space="preserve"> field. </w:t>
      </w:r>
      <w:r w:rsidRPr="006F3F20">
        <w:t>The</w:t>
      </w:r>
      <w:r>
        <w:t xml:space="preserve"> system will search available values and if it finds the value, it will populate the field for the record you have selected. </w:t>
      </w:r>
    </w:p>
    <w:p w14:paraId="592ABEA4" w14:textId="77777777" w:rsidR="008274D3" w:rsidRDefault="008274D3" w:rsidP="008274D3">
      <w:pPr>
        <w:pStyle w:val="DHHSListnumbering"/>
        <w:numPr>
          <w:ilvl w:val="0"/>
          <w:numId w:val="0"/>
        </w:numPr>
        <w:ind w:left="360"/>
      </w:pPr>
      <w:r>
        <w:t xml:space="preserve">For example, Select </w:t>
      </w:r>
      <w:r>
        <w:rPr>
          <w:b/>
        </w:rPr>
        <w:t xml:space="preserve">Assigned </w:t>
      </w:r>
      <w:proofErr w:type="gramStart"/>
      <w:r>
        <w:rPr>
          <w:b/>
        </w:rPr>
        <w:t>To</w:t>
      </w:r>
      <w:proofErr w:type="gramEnd"/>
      <w:r>
        <w:t xml:space="preserve"> in the Field, then type a worker’s name in the </w:t>
      </w:r>
      <w:r>
        <w:rPr>
          <w:b/>
        </w:rPr>
        <w:t xml:space="preserve">Value </w:t>
      </w:r>
      <w:r>
        <w:t>field.</w:t>
      </w:r>
    </w:p>
    <w:p w14:paraId="57E08B65" w14:textId="77777777" w:rsidR="008274D3" w:rsidRPr="008F0079" w:rsidRDefault="008274D3" w:rsidP="008274D3">
      <w:pPr>
        <w:pStyle w:val="DHHSListnumbering"/>
        <w:numPr>
          <w:ilvl w:val="0"/>
          <w:numId w:val="0"/>
        </w:numPr>
        <w:ind w:left="360"/>
        <w:jc w:val="center"/>
      </w:pPr>
      <w:r>
        <w:rPr>
          <w:noProof/>
          <w:lang w:eastAsia="en-AU"/>
        </w:rPr>
        <w:drawing>
          <wp:inline distT="0" distB="0" distL="0" distR="0" wp14:anchorId="61A07702" wp14:editId="4BB4E888">
            <wp:extent cx="1680633" cy="695225"/>
            <wp:effectExtent l="38100" t="38100" r="91440" b="86360"/>
            <wp:docPr id="61449" name="Picture 61449" descr="1st Field to Change in Change Records dialogue box showing Field -Assigned To selected in Field field, and search terms Jane Worker entered in Value field. " title="1st Field to Change in Change Records dialogue box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1700277" cy="703351"/>
                    </a:xfrm>
                    <a:prstGeom prst="rect">
                      <a:avLst/>
                    </a:prstGeom>
                    <a:effectLst>
                      <a:outerShdw blurRad="50800" dist="38100" dir="2700000" algn="tl" rotWithShape="0">
                        <a:prstClr val="black">
                          <a:alpha val="40000"/>
                        </a:prstClr>
                      </a:outerShdw>
                    </a:effectLst>
                  </pic:spPr>
                </pic:pic>
              </a:graphicData>
            </a:graphic>
          </wp:inline>
        </w:drawing>
      </w:r>
    </w:p>
    <w:p w14:paraId="5C507828" w14:textId="77777777" w:rsidR="008274D3" w:rsidRDefault="008274D3" w:rsidP="008274D3">
      <w:pPr>
        <w:pStyle w:val="DHHSListnumbering"/>
      </w:pPr>
      <w:r>
        <w:t>Continue for each additional field you wish to change.</w:t>
      </w:r>
    </w:p>
    <w:p w14:paraId="161E87E7" w14:textId="77777777" w:rsidR="008274D3" w:rsidRDefault="008274D3" w:rsidP="008274D3">
      <w:pPr>
        <w:pStyle w:val="DHHSListnumbering"/>
      </w:pPr>
      <w:r>
        <w:t xml:space="preserve">Select </w:t>
      </w:r>
      <w:r w:rsidRPr="00511F94">
        <w:rPr>
          <w:b/>
        </w:rPr>
        <w:t>OK</w:t>
      </w:r>
      <w:r>
        <w:t>.</w:t>
      </w:r>
    </w:p>
    <w:p w14:paraId="30883CDC" w14:textId="72FEBB0C" w:rsidR="00F71A7A" w:rsidRPr="00F71A7A" w:rsidRDefault="008274D3" w:rsidP="00F92B1B">
      <w:pPr>
        <w:pStyle w:val="DHHSListnumbering"/>
        <w:spacing w:after="0" w:line="240" w:lineRule="auto"/>
      </w:pPr>
      <w:r>
        <w:t xml:space="preserve">Where the system has been able to find the values entered, they will be populated into that L17 Referral. </w:t>
      </w:r>
      <w:r w:rsidR="00F71A7A">
        <w:br w:type="page"/>
      </w:r>
    </w:p>
    <w:p w14:paraId="20EFCC22" w14:textId="77777777" w:rsidR="008274D3" w:rsidRPr="001B58BB" w:rsidRDefault="008274D3" w:rsidP="003E3A11">
      <w:pPr>
        <w:pStyle w:val="Heading1"/>
        <w:numPr>
          <w:ilvl w:val="0"/>
          <w:numId w:val="13"/>
        </w:numPr>
        <w:tabs>
          <w:tab w:val="num" w:pos="397"/>
        </w:tabs>
        <w:ind w:left="397" w:hanging="397"/>
      </w:pPr>
      <w:bookmarkStart w:id="100" w:name="_Toc30585724"/>
      <w:bookmarkStart w:id="101" w:name="_Toc190953215"/>
      <w:r>
        <w:lastRenderedPageBreak/>
        <w:t>Referral</w:t>
      </w:r>
      <w:r w:rsidRPr="001B58BB">
        <w:t xml:space="preserve"> Record</w:t>
      </w:r>
      <w:bookmarkEnd w:id="100"/>
      <w:bookmarkEnd w:id="101"/>
    </w:p>
    <w:tbl>
      <w:tblPr>
        <w:tblW w:w="4946" w:type="pct"/>
        <w:tblInd w:w="108" w:type="dxa"/>
        <w:tblBorders>
          <w:top w:val="single" w:sz="4" w:space="0" w:color="004EA8"/>
          <w:bottom w:val="single" w:sz="4" w:space="0" w:color="004EA8"/>
        </w:tblBorders>
        <w:tblLook w:val="00A0" w:firstRow="1" w:lastRow="0" w:firstColumn="1" w:lastColumn="0" w:noHBand="0" w:noVBand="0"/>
      </w:tblPr>
      <w:tblGrid>
        <w:gridCol w:w="1214"/>
        <w:gridCol w:w="7984"/>
      </w:tblGrid>
      <w:tr w:rsidR="008274D3" w14:paraId="0D790B03" w14:textId="77777777" w:rsidTr="003573FD">
        <w:tc>
          <w:tcPr>
            <w:tcW w:w="660" w:type="pct"/>
            <w:tcBorders>
              <w:top w:val="single" w:sz="4" w:space="0" w:color="004EA8"/>
              <w:left w:val="nil"/>
              <w:bottom w:val="single" w:sz="4" w:space="0" w:color="004EA8"/>
              <w:right w:val="nil"/>
            </w:tcBorders>
            <w:hideMark/>
          </w:tcPr>
          <w:p w14:paraId="2A770520" w14:textId="77777777" w:rsidR="008274D3" w:rsidRDefault="008274D3" w:rsidP="003573FD">
            <w:pPr>
              <w:pStyle w:val="DHHStablecolhead"/>
            </w:pPr>
            <w:r>
              <w:t>Overview</w:t>
            </w:r>
          </w:p>
        </w:tc>
        <w:tc>
          <w:tcPr>
            <w:tcW w:w="4340" w:type="pct"/>
            <w:tcBorders>
              <w:top w:val="single" w:sz="4" w:space="0" w:color="004EA8"/>
              <w:left w:val="nil"/>
              <w:bottom w:val="single" w:sz="4" w:space="0" w:color="004EA8"/>
              <w:right w:val="nil"/>
            </w:tcBorders>
            <w:hideMark/>
          </w:tcPr>
          <w:p w14:paraId="330C6F1F" w14:textId="77777777" w:rsidR="008274D3" w:rsidRDefault="008274D3" w:rsidP="003573FD">
            <w:pPr>
              <w:pStyle w:val="DHHStabletext"/>
            </w:pPr>
            <w:r>
              <w:t>The Referral Record tab is where you can:</w:t>
            </w:r>
          </w:p>
          <w:p w14:paraId="7F0FD193" w14:textId="77777777" w:rsidR="008274D3" w:rsidRDefault="008274D3" w:rsidP="003E3A11">
            <w:pPr>
              <w:pStyle w:val="DHHStablebullet"/>
              <w:numPr>
                <w:ilvl w:val="6"/>
                <w:numId w:val="2"/>
              </w:numPr>
              <w:ind w:left="227" w:hanging="227"/>
            </w:pPr>
            <w:r>
              <w:t xml:space="preserve">View full details of the family violence referral </w:t>
            </w:r>
          </w:p>
          <w:p w14:paraId="1CE7E206" w14:textId="77777777" w:rsidR="008274D3" w:rsidRDefault="008274D3" w:rsidP="003E3A11">
            <w:pPr>
              <w:pStyle w:val="DHHStablebullet"/>
              <w:numPr>
                <w:ilvl w:val="6"/>
                <w:numId w:val="2"/>
              </w:numPr>
              <w:ind w:left="227" w:hanging="227"/>
            </w:pPr>
            <w:r>
              <w:t xml:space="preserve">Referrals can be managed by </w:t>
            </w:r>
            <w:r>
              <w:rPr>
                <w:b/>
              </w:rPr>
              <w:t>triaging</w:t>
            </w:r>
            <w:r>
              <w:t xml:space="preserve"> or </w:t>
            </w:r>
            <w:r>
              <w:rPr>
                <w:b/>
              </w:rPr>
              <w:t>assigning</w:t>
            </w:r>
            <w:r>
              <w:t xml:space="preserve"> to other workers from this screen</w:t>
            </w:r>
          </w:p>
          <w:p w14:paraId="06D6D022" w14:textId="77777777" w:rsidR="008274D3" w:rsidRDefault="008274D3" w:rsidP="003E3A11">
            <w:pPr>
              <w:pStyle w:val="DHHStablebullet"/>
              <w:numPr>
                <w:ilvl w:val="6"/>
                <w:numId w:val="2"/>
              </w:numPr>
              <w:ind w:left="227" w:hanging="227"/>
            </w:pPr>
            <w:r>
              <w:t xml:space="preserve">Download the original L17 PDF, or </w:t>
            </w:r>
            <w:r>
              <w:rPr>
                <w:b/>
              </w:rPr>
              <w:t>generate</w:t>
            </w:r>
            <w:r>
              <w:t xml:space="preserve"> an updated PDF to download</w:t>
            </w:r>
          </w:p>
          <w:p w14:paraId="79FB548E" w14:textId="77777777" w:rsidR="008274D3" w:rsidRPr="00783F2D" w:rsidRDefault="008274D3" w:rsidP="003E3A11">
            <w:pPr>
              <w:pStyle w:val="DHHStablebullet"/>
              <w:numPr>
                <w:ilvl w:val="6"/>
                <w:numId w:val="2"/>
              </w:numPr>
              <w:ind w:left="227" w:hanging="227"/>
            </w:pPr>
            <w:r>
              <w:t xml:space="preserve">Enter overall </w:t>
            </w:r>
            <w:r>
              <w:rPr>
                <w:b/>
              </w:rPr>
              <w:t>Actions</w:t>
            </w:r>
            <w:r>
              <w:t xml:space="preserve"> as well as recording a </w:t>
            </w:r>
            <w:r>
              <w:rPr>
                <w:b/>
              </w:rPr>
              <w:t>Final Outcome</w:t>
            </w:r>
          </w:p>
          <w:p w14:paraId="39E7D23C" w14:textId="77777777" w:rsidR="008274D3" w:rsidRPr="00783F2D" w:rsidRDefault="008274D3" w:rsidP="003E3A11">
            <w:pPr>
              <w:pStyle w:val="DHHStablebullet"/>
              <w:numPr>
                <w:ilvl w:val="6"/>
                <w:numId w:val="2"/>
              </w:numPr>
              <w:ind w:left="227" w:hanging="227"/>
            </w:pPr>
            <w:r>
              <w:t>View other r</w:t>
            </w:r>
            <w:r w:rsidRPr="00783F2D">
              <w:t>ecipients</w:t>
            </w:r>
            <w:r>
              <w:t xml:space="preserve"> of a referral</w:t>
            </w:r>
          </w:p>
        </w:tc>
      </w:tr>
    </w:tbl>
    <w:p w14:paraId="77A822F1" w14:textId="77777777" w:rsidR="008274D3" w:rsidRDefault="008274D3" w:rsidP="008274D3">
      <w:pPr>
        <w:pStyle w:val="Heading2"/>
        <w:rPr>
          <w:noProof/>
          <w:lang w:eastAsia="en-AU"/>
        </w:rPr>
      </w:pPr>
      <w:bookmarkStart w:id="102" w:name="_Toc30585725"/>
      <w:bookmarkStart w:id="103" w:name="_Toc190953216"/>
      <w:r>
        <w:rPr>
          <w:noProof/>
          <w:lang w:eastAsia="en-AU"/>
        </w:rPr>
        <w:t>Accessing the Referral Record</w:t>
      </w:r>
      <w:bookmarkEnd w:id="102"/>
      <w:bookmarkEnd w:id="103"/>
    </w:p>
    <w:p w14:paraId="085161E1" w14:textId="77777777" w:rsidR="008274D3" w:rsidRDefault="008274D3" w:rsidP="008274D3">
      <w:pPr>
        <w:pStyle w:val="DHHSbody"/>
      </w:pPr>
      <w:r>
        <w:t xml:space="preserve">You can access the </w:t>
      </w:r>
      <w:r>
        <w:rPr>
          <w:b/>
        </w:rPr>
        <w:t>referral record</w:t>
      </w:r>
      <w:r>
        <w:t xml:space="preserve"> itself from either the </w:t>
      </w:r>
      <w:r>
        <w:rPr>
          <w:b/>
        </w:rPr>
        <w:t xml:space="preserve">My L17 List </w:t>
      </w:r>
      <w:r>
        <w:t xml:space="preserve">or </w:t>
      </w:r>
      <w:r>
        <w:rPr>
          <w:b/>
        </w:rPr>
        <w:t>Service L17 List</w:t>
      </w:r>
      <w:r>
        <w:t xml:space="preserve">, using the hyperlinked </w:t>
      </w:r>
      <w:r>
        <w:rPr>
          <w:b/>
        </w:rPr>
        <w:t>Referral number</w:t>
      </w:r>
      <w:r>
        <w:t xml:space="preserve">. </w:t>
      </w:r>
    </w:p>
    <w:p w14:paraId="35249EA0" w14:textId="77777777" w:rsidR="008274D3" w:rsidRDefault="008274D3" w:rsidP="00F92B1B">
      <w:pPr>
        <w:pStyle w:val="DHHSbody"/>
        <w:spacing w:after="0"/>
        <w:jc w:val="center"/>
      </w:pPr>
      <w:r>
        <w:rPr>
          <w:noProof/>
          <w:lang w:eastAsia="en-AU"/>
        </w:rPr>
        <w:drawing>
          <wp:inline distT="0" distB="0" distL="0" distR="0" wp14:anchorId="4AB645BA" wp14:editId="233F6BC1">
            <wp:extent cx="774700" cy="463302"/>
            <wp:effectExtent l="38100" t="38100" r="101600" b="89535"/>
            <wp:docPr id="51" name="Picture 51" title="Referral no. hyperlink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extLst>
                        <a:ext uri="{28A0092B-C50C-407E-A947-70E740481C1C}">
                          <a14:useLocalDpi xmlns:a14="http://schemas.microsoft.com/office/drawing/2010/main" val="0"/>
                        </a:ext>
                      </a:extLst>
                    </a:blip>
                    <a:stretch>
                      <a:fillRect/>
                    </a:stretch>
                  </pic:blipFill>
                  <pic:spPr>
                    <a:xfrm>
                      <a:off x="0" y="0"/>
                      <a:ext cx="813377" cy="486432"/>
                    </a:xfrm>
                    <a:prstGeom prst="rect">
                      <a:avLst/>
                    </a:prstGeom>
                    <a:effectLst>
                      <a:outerShdw blurRad="50800" dist="38100" dir="2700000" algn="tl" rotWithShape="0">
                        <a:prstClr val="black">
                          <a:alpha val="40000"/>
                        </a:prstClr>
                      </a:outerShdw>
                    </a:effectLst>
                  </pic:spPr>
                </pic:pic>
              </a:graphicData>
            </a:graphic>
          </wp:inline>
        </w:drawing>
      </w:r>
    </w:p>
    <w:p w14:paraId="58E62834" w14:textId="77777777" w:rsidR="008274D3" w:rsidRDefault="008274D3" w:rsidP="008274D3">
      <w:pPr>
        <w:pStyle w:val="Heading2"/>
        <w:rPr>
          <w:noProof/>
          <w:lang w:eastAsia="en-AU"/>
        </w:rPr>
      </w:pPr>
      <w:bookmarkStart w:id="104" w:name="_Toc30585726"/>
      <w:bookmarkStart w:id="105" w:name="_Toc190953217"/>
      <w:r>
        <w:rPr>
          <w:noProof/>
          <w:lang w:eastAsia="en-AU"/>
        </w:rPr>
        <w:t>Screen Overview</w:t>
      </w:r>
      <w:bookmarkEnd w:id="104"/>
      <w:bookmarkEnd w:id="105"/>
    </w:p>
    <w:p w14:paraId="10A1490E" w14:textId="77777777" w:rsidR="008274D3" w:rsidRDefault="008274D3" w:rsidP="008274D3">
      <w:pPr>
        <w:pStyle w:val="DHHSbody"/>
      </w:pPr>
      <w:r>
        <w:t xml:space="preserve">The </w:t>
      </w:r>
      <w:r>
        <w:rPr>
          <w:b/>
        </w:rPr>
        <w:t>Referral Record</w:t>
      </w:r>
      <w:r>
        <w:t xml:space="preserve"> tab is divided into two sections with additional sub-tabs:</w:t>
      </w:r>
    </w:p>
    <w:p w14:paraId="167C62B9" w14:textId="77777777" w:rsidR="008274D3" w:rsidRPr="00EF120C" w:rsidRDefault="008274D3" w:rsidP="003E3A11">
      <w:pPr>
        <w:pStyle w:val="DHHSNumbering"/>
        <w:numPr>
          <w:ilvl w:val="0"/>
          <w:numId w:val="35"/>
        </w:numPr>
        <w:rPr>
          <w:rFonts w:cs="Arial"/>
          <w:lang w:eastAsia="en-AU"/>
        </w:rPr>
      </w:pPr>
      <w:r w:rsidRPr="00EF120C">
        <w:rPr>
          <w:rFonts w:cs="Arial"/>
          <w:lang w:eastAsia="en-AU"/>
        </w:rPr>
        <w:t>Referral # hyperlink</w:t>
      </w:r>
    </w:p>
    <w:p w14:paraId="3CE4155F" w14:textId="77777777" w:rsidR="008274D3" w:rsidRPr="00EF120C" w:rsidRDefault="008274D3" w:rsidP="003E3A11">
      <w:pPr>
        <w:pStyle w:val="DHHSNumbering"/>
        <w:numPr>
          <w:ilvl w:val="0"/>
          <w:numId w:val="35"/>
        </w:numPr>
        <w:rPr>
          <w:rFonts w:cs="Arial"/>
          <w:lang w:eastAsia="en-AU"/>
        </w:rPr>
      </w:pPr>
      <w:r w:rsidRPr="00EF120C">
        <w:rPr>
          <w:rFonts w:cs="Arial"/>
          <w:lang w:eastAsia="en-AU"/>
        </w:rPr>
        <w:t xml:space="preserve">The Summary Banner </w:t>
      </w:r>
    </w:p>
    <w:p w14:paraId="15149FE7" w14:textId="77777777" w:rsidR="008274D3" w:rsidRPr="00EF120C" w:rsidRDefault="008274D3" w:rsidP="003E3A11">
      <w:pPr>
        <w:pStyle w:val="DHHSNumbering"/>
        <w:numPr>
          <w:ilvl w:val="0"/>
          <w:numId w:val="35"/>
        </w:numPr>
        <w:rPr>
          <w:rFonts w:cs="Arial"/>
          <w:lang w:eastAsia="en-AU"/>
        </w:rPr>
      </w:pPr>
      <w:r>
        <w:rPr>
          <w:rFonts w:cs="Arial"/>
          <w:lang w:eastAsia="en-AU"/>
        </w:rPr>
        <w:t>Referral</w:t>
      </w:r>
      <w:r w:rsidRPr="00EF120C">
        <w:rPr>
          <w:rFonts w:cs="Arial"/>
          <w:lang w:eastAsia="en-AU"/>
        </w:rPr>
        <w:t xml:space="preserve"> Record details which </w:t>
      </w:r>
      <w:proofErr w:type="gramStart"/>
      <w:r w:rsidRPr="00EF120C">
        <w:rPr>
          <w:rFonts w:cs="Arial"/>
          <w:lang w:eastAsia="en-AU"/>
        </w:rPr>
        <w:t>contains</w:t>
      </w:r>
      <w:proofErr w:type="gramEnd"/>
      <w:r w:rsidRPr="00EF120C">
        <w:rPr>
          <w:rFonts w:cs="Arial"/>
          <w:lang w:eastAsia="en-AU"/>
        </w:rPr>
        <w:t xml:space="preserve"> the following sub-tabs:</w:t>
      </w:r>
    </w:p>
    <w:p w14:paraId="534711D8" w14:textId="77777777" w:rsidR="008274D3" w:rsidRDefault="008274D3" w:rsidP="003E3A11">
      <w:pPr>
        <w:pStyle w:val="DHHSNumbering"/>
        <w:numPr>
          <w:ilvl w:val="1"/>
          <w:numId w:val="35"/>
        </w:numPr>
        <w:spacing w:after="0"/>
        <w:rPr>
          <w:rFonts w:cs="Arial"/>
          <w:lang w:eastAsia="en-AU"/>
        </w:rPr>
        <w:sectPr w:rsidR="008274D3" w:rsidSect="008274D3">
          <w:type w:val="continuous"/>
          <w:pgSz w:w="11906" w:h="16838"/>
          <w:pgMar w:top="1701" w:right="1304" w:bottom="1134" w:left="1304" w:header="454" w:footer="510" w:gutter="0"/>
          <w:cols w:space="720"/>
          <w:docGrid w:linePitch="360"/>
        </w:sectPr>
      </w:pPr>
    </w:p>
    <w:p w14:paraId="68847CC2" w14:textId="77777777" w:rsidR="008274D3" w:rsidRPr="00EF120C" w:rsidRDefault="008274D3" w:rsidP="003E3A11">
      <w:pPr>
        <w:pStyle w:val="DHHSNumbering"/>
        <w:numPr>
          <w:ilvl w:val="1"/>
          <w:numId w:val="35"/>
        </w:numPr>
        <w:spacing w:after="0"/>
        <w:rPr>
          <w:rFonts w:cs="Arial"/>
          <w:lang w:eastAsia="en-AU"/>
        </w:rPr>
      </w:pPr>
      <w:r w:rsidRPr="00EF120C">
        <w:rPr>
          <w:rFonts w:cs="Arial"/>
          <w:lang w:eastAsia="en-AU"/>
        </w:rPr>
        <w:t>Incident Details</w:t>
      </w:r>
    </w:p>
    <w:p w14:paraId="3DB310E4" w14:textId="77777777" w:rsidR="008274D3" w:rsidRPr="00EF120C" w:rsidRDefault="008274D3" w:rsidP="003E3A11">
      <w:pPr>
        <w:pStyle w:val="DHHSNumbering"/>
        <w:numPr>
          <w:ilvl w:val="1"/>
          <w:numId w:val="35"/>
        </w:numPr>
        <w:spacing w:after="0"/>
        <w:rPr>
          <w:rFonts w:cs="Arial"/>
          <w:lang w:eastAsia="en-AU"/>
        </w:rPr>
      </w:pPr>
      <w:r w:rsidRPr="00EF120C">
        <w:rPr>
          <w:rFonts w:cs="Arial"/>
          <w:lang w:eastAsia="en-AU"/>
        </w:rPr>
        <w:t>Affected Family Member</w:t>
      </w:r>
    </w:p>
    <w:p w14:paraId="199BE2AE" w14:textId="77777777" w:rsidR="008274D3" w:rsidRPr="00EF120C" w:rsidRDefault="008274D3" w:rsidP="003E3A11">
      <w:pPr>
        <w:pStyle w:val="DHHSNumbering"/>
        <w:numPr>
          <w:ilvl w:val="1"/>
          <w:numId w:val="35"/>
        </w:numPr>
        <w:spacing w:after="0"/>
        <w:rPr>
          <w:rFonts w:cs="Arial"/>
          <w:lang w:eastAsia="en-AU"/>
        </w:rPr>
      </w:pPr>
      <w:r w:rsidRPr="00EF120C">
        <w:rPr>
          <w:rFonts w:cs="Arial"/>
          <w:lang w:eastAsia="en-AU"/>
        </w:rPr>
        <w:t>Children</w:t>
      </w:r>
    </w:p>
    <w:p w14:paraId="0C53FD9D" w14:textId="77777777" w:rsidR="008274D3" w:rsidRPr="00EF120C" w:rsidRDefault="008274D3" w:rsidP="003E3A11">
      <w:pPr>
        <w:pStyle w:val="DHHSNumbering"/>
        <w:numPr>
          <w:ilvl w:val="1"/>
          <w:numId w:val="35"/>
        </w:numPr>
        <w:spacing w:after="0"/>
        <w:rPr>
          <w:rFonts w:cs="Arial"/>
          <w:lang w:eastAsia="en-AU"/>
        </w:rPr>
      </w:pPr>
      <w:r w:rsidRPr="00EF120C">
        <w:rPr>
          <w:rFonts w:cs="Arial"/>
          <w:lang w:eastAsia="en-AU"/>
        </w:rPr>
        <w:t>Respondent</w:t>
      </w:r>
    </w:p>
    <w:p w14:paraId="0D351FB1" w14:textId="77777777" w:rsidR="008274D3" w:rsidRPr="00EF120C" w:rsidRDefault="008274D3" w:rsidP="003E3A11">
      <w:pPr>
        <w:pStyle w:val="DHHSNumbering"/>
        <w:numPr>
          <w:ilvl w:val="1"/>
          <w:numId w:val="35"/>
        </w:numPr>
        <w:spacing w:after="0"/>
        <w:rPr>
          <w:rFonts w:cs="Arial"/>
          <w:lang w:eastAsia="en-AU"/>
        </w:rPr>
      </w:pPr>
      <w:r w:rsidRPr="00EF120C">
        <w:rPr>
          <w:rFonts w:cs="Arial"/>
          <w:lang w:eastAsia="en-AU"/>
        </w:rPr>
        <w:t>Risk Assessment</w:t>
      </w:r>
    </w:p>
    <w:p w14:paraId="4A0D90DB" w14:textId="77777777" w:rsidR="008274D3" w:rsidRPr="00EF120C" w:rsidRDefault="008274D3" w:rsidP="003E3A11">
      <w:pPr>
        <w:pStyle w:val="DHHSNumbering"/>
        <w:numPr>
          <w:ilvl w:val="1"/>
          <w:numId w:val="35"/>
        </w:numPr>
        <w:spacing w:after="0"/>
        <w:rPr>
          <w:rFonts w:cs="Arial"/>
          <w:lang w:eastAsia="en-AU"/>
        </w:rPr>
      </w:pPr>
      <w:r w:rsidRPr="00EF120C">
        <w:rPr>
          <w:rFonts w:cs="Arial"/>
          <w:lang w:eastAsia="en-AU"/>
        </w:rPr>
        <w:t>Actions &amp; Attachments</w:t>
      </w:r>
    </w:p>
    <w:p w14:paraId="057B0D4F" w14:textId="77777777" w:rsidR="008274D3" w:rsidRDefault="008274D3" w:rsidP="008274D3">
      <w:pPr>
        <w:pStyle w:val="DHHSbody"/>
        <w:rPr>
          <w:noProof/>
          <w:lang w:eastAsia="en-AU"/>
        </w:rPr>
        <w:sectPr w:rsidR="008274D3" w:rsidSect="008274D3">
          <w:type w:val="continuous"/>
          <w:pgSz w:w="11906" w:h="16838"/>
          <w:pgMar w:top="1701" w:right="1304" w:bottom="1134" w:left="1304" w:header="454" w:footer="510" w:gutter="0"/>
          <w:cols w:num="2" w:space="720"/>
          <w:docGrid w:linePitch="360"/>
        </w:sectPr>
      </w:pPr>
    </w:p>
    <w:p w14:paraId="5CBA4AD1" w14:textId="77777777" w:rsidR="008274D3" w:rsidRDefault="008274D3" w:rsidP="008274D3">
      <w:pPr>
        <w:pStyle w:val="DHHSbody"/>
        <w:rPr>
          <w:noProof/>
          <w:lang w:eastAsia="en-AU"/>
        </w:rPr>
      </w:pPr>
      <w:r>
        <w:rPr>
          <w:noProof/>
          <w:lang w:eastAsia="en-AU"/>
        </w:rPr>
        <w:t xml:space="preserve">The </w:t>
      </w:r>
      <w:r>
        <w:rPr>
          <w:b/>
          <w:noProof/>
          <w:lang w:eastAsia="en-AU"/>
        </w:rPr>
        <w:t>Referral Record</w:t>
      </w:r>
      <w:r>
        <w:rPr>
          <w:noProof/>
          <w:lang w:eastAsia="en-AU"/>
        </w:rPr>
        <w:t xml:space="preserve"> tab contains the same fields visible in the </w:t>
      </w:r>
      <w:r>
        <w:rPr>
          <w:b/>
          <w:noProof/>
          <w:lang w:eastAsia="en-AU"/>
        </w:rPr>
        <w:t>L17 List</w:t>
      </w:r>
      <w:r>
        <w:rPr>
          <w:noProof/>
          <w:lang w:eastAsia="en-AU"/>
        </w:rPr>
        <w:t xml:space="preserve"> (and </w:t>
      </w:r>
      <w:r>
        <w:rPr>
          <w:b/>
          <w:noProof/>
          <w:lang w:eastAsia="en-AU"/>
        </w:rPr>
        <w:t xml:space="preserve">L17 Referral Details) </w:t>
      </w:r>
      <w:r>
        <w:rPr>
          <w:noProof/>
          <w:lang w:eastAsia="en-AU"/>
        </w:rPr>
        <w:t xml:space="preserve">view, as well as all remaining information contained in the L17. It is the most complete view of the L17 Referral. </w:t>
      </w:r>
    </w:p>
    <w:p w14:paraId="71D519D3" w14:textId="77777777" w:rsidR="008274D3" w:rsidRDefault="008274D3" w:rsidP="008274D3">
      <w:pPr>
        <w:pStyle w:val="DHHSbody"/>
        <w:jc w:val="center"/>
        <w:rPr>
          <w:noProof/>
          <w:lang w:eastAsia="en-AU"/>
        </w:rPr>
      </w:pPr>
      <w:r>
        <w:rPr>
          <w:noProof/>
          <w:lang w:eastAsia="en-AU"/>
        </w:rPr>
        <w:drawing>
          <wp:inline distT="0" distB="0" distL="0" distR="0" wp14:anchorId="394E311C" wp14:editId="79CAF162">
            <wp:extent cx="4984368" cy="2438400"/>
            <wp:effectExtent l="0" t="0" r="6985" b="0"/>
            <wp:docPr id="43047" name="Picture 43047" title="Schreenshot of the L17 Referral Li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036705" cy="2464004"/>
                    </a:xfrm>
                    <a:prstGeom prst="rect">
                      <a:avLst/>
                    </a:prstGeom>
                  </pic:spPr>
                </pic:pic>
              </a:graphicData>
            </a:graphic>
          </wp:inline>
        </w:drawing>
      </w:r>
    </w:p>
    <w:p w14:paraId="174CB50E" w14:textId="77777777" w:rsidR="008274D3" w:rsidRDefault="008274D3" w:rsidP="008274D3">
      <w:pPr>
        <w:pStyle w:val="Heading2"/>
        <w:rPr>
          <w:noProof/>
          <w:lang w:eastAsia="en-AU"/>
        </w:rPr>
      </w:pPr>
      <w:bookmarkStart w:id="106" w:name="_Information_sharing_within"/>
      <w:bookmarkStart w:id="107" w:name="_Toc30585727"/>
      <w:bookmarkStart w:id="108" w:name="_Toc190953218"/>
      <w:bookmarkEnd w:id="106"/>
      <w:r>
        <w:rPr>
          <w:noProof/>
          <w:lang w:eastAsia="en-AU"/>
        </w:rPr>
        <w:lastRenderedPageBreak/>
        <w:t>Information sharing within the Referral Record</w:t>
      </w:r>
      <w:bookmarkEnd w:id="107"/>
      <w:bookmarkEnd w:id="108"/>
    </w:p>
    <w:p w14:paraId="74CAA83C" w14:textId="77777777" w:rsidR="008274D3" w:rsidRDefault="008274D3" w:rsidP="008274D3">
      <w:pPr>
        <w:pStyle w:val="DHHSbody"/>
      </w:pPr>
      <w:r>
        <w:t xml:space="preserve">Certain fields within the Referral Record are editable. Any changes made to fields in the </w:t>
      </w:r>
      <w:r w:rsidRPr="004600DA">
        <w:rPr>
          <w:b/>
        </w:rPr>
        <w:t>AFM</w:t>
      </w:r>
      <w:r>
        <w:t xml:space="preserve">, </w:t>
      </w:r>
      <w:r w:rsidRPr="004600DA">
        <w:rPr>
          <w:b/>
        </w:rPr>
        <w:t>Children</w:t>
      </w:r>
      <w:r>
        <w:t xml:space="preserve"> or </w:t>
      </w:r>
      <w:r w:rsidRPr="004600DA">
        <w:rPr>
          <w:b/>
        </w:rPr>
        <w:t>Respondent</w:t>
      </w:r>
      <w:r>
        <w:t xml:space="preserve"> tab will be </w:t>
      </w:r>
      <w:r w:rsidRPr="004633A6">
        <w:rPr>
          <w:b/>
        </w:rPr>
        <w:t>visible across all services who have access to that tab</w:t>
      </w:r>
      <w:r>
        <w:t xml:space="preserve">, including Comments and the History (Audit trail). See the </w:t>
      </w:r>
      <w:hyperlink w:anchor="_Information_visibility" w:history="1">
        <w:r w:rsidRPr="001B58BB">
          <w:rPr>
            <w:rStyle w:val="Hyperlink"/>
          </w:rPr>
          <w:t>Information visibility</w:t>
        </w:r>
      </w:hyperlink>
      <w:r>
        <w:rPr>
          <w:rStyle w:val="Hyperlink"/>
        </w:rPr>
        <w:t xml:space="preserve"> section</w:t>
      </w:r>
      <w:r>
        <w:t xml:space="preserve"> for which services </w:t>
      </w:r>
      <w:proofErr w:type="gramStart"/>
      <w:r>
        <w:t>are able to</w:t>
      </w:r>
      <w:proofErr w:type="gramEnd"/>
      <w:r>
        <w:t xml:space="preserve"> see which tabs.</w:t>
      </w:r>
    </w:p>
    <w:p w14:paraId="1DA4F0F2" w14:textId="77777777" w:rsidR="008274D3" w:rsidRDefault="008274D3" w:rsidP="008274D3">
      <w:pPr>
        <w:pStyle w:val="DHHSbody"/>
        <w:ind w:left="720"/>
      </w:pPr>
      <w:r w:rsidRPr="004B003E">
        <w:rPr>
          <w:b/>
        </w:rPr>
        <w:t>For example</w:t>
      </w:r>
      <w:r>
        <w:rPr>
          <w:b/>
        </w:rPr>
        <w:t>:</w:t>
      </w:r>
      <w:r>
        <w:t xml:space="preserve"> if a service identifies that the contact telephone number for the AFM is incorrect, they can update the number. This will then be visible to all other services who have access to that tab (i.e. any other AFM, Children’s or Hub services).</w:t>
      </w:r>
    </w:p>
    <w:p w14:paraId="5BBC4429" w14:textId="77777777" w:rsidR="008274D3" w:rsidRDefault="008274D3" w:rsidP="008274D3">
      <w:pPr>
        <w:pStyle w:val="DHHSbody"/>
        <w:ind w:left="720"/>
      </w:pPr>
      <w:r>
        <w:rPr>
          <w:noProof/>
          <w:lang w:eastAsia="en-AU"/>
        </w:rPr>
        <w:drawing>
          <wp:inline distT="0" distB="0" distL="0" distR="0" wp14:anchorId="3FF415A0" wp14:editId="11EE63BC">
            <wp:extent cx="1637416" cy="515816"/>
            <wp:effectExtent l="38100" t="38100" r="96520" b="93980"/>
            <wp:docPr id="46" name="Picture 46" title="Mobile number field displaying example text entry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637983" cy="51599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608FC756" w14:textId="77777777" w:rsidR="008274D3" w:rsidRDefault="008274D3" w:rsidP="008274D3">
      <w:pPr>
        <w:pStyle w:val="DHHSbody"/>
      </w:pPr>
      <w:r>
        <w:t xml:space="preserve">For information security purposes, services must always enter a comment to explain why it has been changed. When entering comments, services must use the established naming conventions (e.g. “AFM”, “Children” or “Respondent” rather than individual names). </w:t>
      </w:r>
    </w:p>
    <w:p w14:paraId="06DF2468" w14:textId="77777777" w:rsidR="008274D3" w:rsidRDefault="008274D3" w:rsidP="008274D3">
      <w:pPr>
        <w:pStyle w:val="DHHSbody"/>
        <w:ind w:left="720"/>
      </w:pPr>
      <w:r w:rsidRPr="0093474A">
        <w:rPr>
          <w:b/>
        </w:rPr>
        <w:t>For example:</w:t>
      </w:r>
      <w:r>
        <w:t xml:space="preserve"> Where a service has updated the comments to explain why a number has been changed, they might write: </w:t>
      </w:r>
      <w:r w:rsidRPr="001B58BB">
        <w:rPr>
          <w:i/>
        </w:rPr>
        <w:t>“AFM has advised that number pr</w:t>
      </w:r>
      <w:r>
        <w:rPr>
          <w:i/>
        </w:rPr>
        <w:t>ovided by Victoria Police is li</w:t>
      </w:r>
      <w:r w:rsidRPr="001B58BB">
        <w:rPr>
          <w:i/>
        </w:rPr>
        <w:t xml:space="preserve">nked to Respondent’s business </w:t>
      </w:r>
      <w:proofErr w:type="gramStart"/>
      <w:r w:rsidRPr="001B58BB">
        <w:rPr>
          <w:i/>
        </w:rPr>
        <w:t>account, and</w:t>
      </w:r>
      <w:proofErr w:type="gramEnd"/>
      <w:r w:rsidRPr="001B58BB">
        <w:rPr>
          <w:i/>
        </w:rPr>
        <w:t xml:space="preserve"> is therefore unsafe to use. Please use the new number provided to contact the AFM”</w:t>
      </w:r>
    </w:p>
    <w:p w14:paraId="39846E6B" w14:textId="77777777" w:rsidR="008274D3" w:rsidRDefault="008274D3" w:rsidP="008274D3">
      <w:pPr>
        <w:pStyle w:val="DHHSbody"/>
        <w:rPr>
          <w:noProof/>
          <w:lang w:eastAsia="en-AU"/>
        </w:rPr>
      </w:pPr>
    </w:p>
    <w:p w14:paraId="288CC109" w14:textId="77777777" w:rsidR="008274D3" w:rsidRDefault="008274D3" w:rsidP="008274D3">
      <w:pPr>
        <w:pStyle w:val="Heading2"/>
        <w:rPr>
          <w:noProof/>
          <w:lang w:eastAsia="en-AU"/>
        </w:rPr>
      </w:pPr>
      <w:bookmarkStart w:id="109" w:name="_Toc30585728"/>
      <w:bookmarkStart w:id="110" w:name="_Toc190953219"/>
      <w:r>
        <w:rPr>
          <w:noProof/>
          <w:lang w:eastAsia="en-AU"/>
        </w:rPr>
        <w:t>Referral # hyperlink</w:t>
      </w:r>
      <w:bookmarkEnd w:id="109"/>
      <w:bookmarkEnd w:id="110"/>
    </w:p>
    <w:p w14:paraId="3AD638A8" w14:textId="77777777" w:rsidR="008274D3" w:rsidRDefault="008274D3" w:rsidP="008274D3">
      <w:pPr>
        <w:pStyle w:val="DHHSbody"/>
        <w:rPr>
          <w:rFonts w:ascii="Helv" w:hAnsi="Helv" w:cs="Helv"/>
          <w:color w:val="000000"/>
          <w:lang w:eastAsia="en-AU"/>
        </w:rPr>
      </w:pPr>
      <w:r>
        <w:rPr>
          <w:lang w:eastAsia="en-AU"/>
        </w:rPr>
        <w:t xml:space="preserve">The Referral # hyperlink allows users to return to the </w:t>
      </w:r>
      <w:r>
        <w:rPr>
          <w:rFonts w:ascii="Helv" w:hAnsi="Helv" w:cs="Helv"/>
          <w:color w:val="000000"/>
          <w:lang w:eastAsia="en-AU"/>
        </w:rPr>
        <w:t>Service L17 List or the My L17 List view, dependant on which list the user entered the referral from, with the same referral highlighted.</w:t>
      </w:r>
    </w:p>
    <w:p w14:paraId="47485C53" w14:textId="77777777" w:rsidR="008274D3" w:rsidRDefault="008274D3" w:rsidP="008274D3">
      <w:pPr>
        <w:pStyle w:val="DHHSbody"/>
        <w:rPr>
          <w:lang w:eastAsia="en-AU"/>
        </w:rPr>
      </w:pPr>
      <w:r>
        <w:rPr>
          <w:noProof/>
          <w:lang w:eastAsia="en-AU"/>
        </w:rPr>
        <w:drawing>
          <wp:inline distT="0" distB="0" distL="0" distR="0" wp14:anchorId="0174D727" wp14:editId="7A6E9AF4">
            <wp:extent cx="5895975" cy="1024255"/>
            <wp:effectExtent l="38100" t="38100" r="104775" b="99695"/>
            <wp:docPr id="71" name="Picture 71" descr="Screenshot showing the Referral hyperlink located at the top left corner of screen, just under the header. " title="Screenshot showing the Referral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895975" cy="102425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E0AA715" w14:textId="77777777" w:rsidR="008274D3" w:rsidRDefault="008274D3" w:rsidP="008274D3">
      <w:pPr>
        <w:pStyle w:val="DHHSbody"/>
        <w:rPr>
          <w:rFonts w:ascii="Helv" w:hAnsi="Helv" w:cs="Helv"/>
          <w:color w:val="000000"/>
          <w:lang w:eastAsia="en-AU"/>
        </w:rPr>
      </w:pPr>
    </w:p>
    <w:tbl>
      <w:tblPr>
        <w:tblW w:w="4851" w:type="pct"/>
        <w:tblInd w:w="108" w:type="dxa"/>
        <w:tblBorders>
          <w:top w:val="single" w:sz="4" w:space="0" w:color="004EA8"/>
          <w:bottom w:val="single" w:sz="4" w:space="0" w:color="004EA8"/>
        </w:tblBorders>
        <w:tblLook w:val="00A0" w:firstRow="1" w:lastRow="0" w:firstColumn="1" w:lastColumn="0" w:noHBand="0" w:noVBand="0"/>
      </w:tblPr>
      <w:tblGrid>
        <w:gridCol w:w="1007"/>
        <w:gridCol w:w="8014"/>
      </w:tblGrid>
      <w:tr w:rsidR="008274D3" w14:paraId="7E04AAB5" w14:textId="77777777" w:rsidTr="003573FD">
        <w:tc>
          <w:tcPr>
            <w:tcW w:w="558" w:type="pct"/>
            <w:tcBorders>
              <w:top w:val="single" w:sz="4" w:space="0" w:color="004EA8"/>
              <w:left w:val="nil"/>
              <w:bottom w:val="single" w:sz="4" w:space="0" w:color="004EA8"/>
              <w:right w:val="nil"/>
            </w:tcBorders>
          </w:tcPr>
          <w:p w14:paraId="39B89CAF" w14:textId="77777777" w:rsidR="008274D3" w:rsidRDefault="008274D3" w:rsidP="003573FD">
            <w:pPr>
              <w:pStyle w:val="DHHStablecolhead"/>
              <w:spacing w:before="60" w:after="80"/>
              <w:jc w:val="center"/>
            </w:pPr>
            <w:r>
              <w:t>Note</w:t>
            </w:r>
          </w:p>
          <w:p w14:paraId="7A5FA70F" w14:textId="77777777" w:rsidR="008274D3" w:rsidRDefault="008274D3" w:rsidP="003573FD">
            <w:pPr>
              <w:pStyle w:val="DHHStablecolhead"/>
              <w:spacing w:before="0"/>
              <w:jc w:val="center"/>
            </w:pPr>
            <w:r>
              <w:rPr>
                <w:noProof/>
                <w:lang w:eastAsia="en-AU"/>
              </w:rPr>
              <w:drawing>
                <wp:inline distT="0" distB="0" distL="0" distR="0" wp14:anchorId="003B6DCB" wp14:editId="02EFBA06">
                  <wp:extent cx="193430" cy="217610"/>
                  <wp:effectExtent l="0" t="0" r="0" b="0"/>
                  <wp:docPr id="291" name="Picture 291"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442" w:type="pct"/>
            <w:tcBorders>
              <w:top w:val="single" w:sz="4" w:space="0" w:color="004EA8"/>
              <w:left w:val="nil"/>
              <w:bottom w:val="single" w:sz="4" w:space="0" w:color="004EA8"/>
              <w:right w:val="nil"/>
            </w:tcBorders>
            <w:hideMark/>
          </w:tcPr>
          <w:p w14:paraId="4298E136" w14:textId="77777777" w:rsidR="008274D3" w:rsidRDefault="008274D3" w:rsidP="003573FD">
            <w:pPr>
              <w:pStyle w:val="DHHStablebullet"/>
              <w:ind w:left="35" w:firstLine="0"/>
              <w:rPr>
                <w:rFonts w:cs="Arial"/>
                <w:noProof/>
                <w:lang w:eastAsia="en-AU"/>
              </w:rPr>
            </w:pPr>
            <w:r>
              <w:t>If the status is updated while in the L17 referral, when the Referral # hyperlink is clicked to return to the list view, the user will be returned to the list at the new position</w:t>
            </w:r>
            <w:r>
              <w:rPr>
                <w:rStyle w:val="Strong"/>
                <w:rFonts w:eastAsia="MS Gothic"/>
                <w:noProof/>
                <w:lang w:eastAsia="en-AU"/>
              </w:rPr>
              <w:t xml:space="preserve"> according to </w:t>
            </w:r>
            <w:r w:rsidRPr="00542D93">
              <w:rPr>
                <w:rStyle w:val="Strong"/>
                <w:rFonts w:eastAsia="MS Gothic"/>
                <w:noProof/>
                <w:lang w:eastAsia="en-AU"/>
              </w:rPr>
              <w:t>status</w:t>
            </w:r>
            <w:r>
              <w:rPr>
                <w:rStyle w:val="Strong"/>
                <w:rFonts w:eastAsia="MS Gothic"/>
                <w:noProof/>
                <w:lang w:eastAsia="en-AU"/>
              </w:rPr>
              <w:t>.</w:t>
            </w:r>
            <w:r>
              <w:t xml:space="preserve">  </w:t>
            </w:r>
          </w:p>
        </w:tc>
      </w:tr>
      <w:tr w:rsidR="008274D3" w14:paraId="1A0DBEC5" w14:textId="77777777" w:rsidTr="003573FD">
        <w:tc>
          <w:tcPr>
            <w:tcW w:w="558" w:type="pct"/>
            <w:tcBorders>
              <w:top w:val="single" w:sz="4" w:space="0" w:color="004EA8"/>
              <w:left w:val="nil"/>
              <w:bottom w:val="single" w:sz="4" w:space="0" w:color="004EA8"/>
              <w:right w:val="nil"/>
            </w:tcBorders>
          </w:tcPr>
          <w:p w14:paraId="1415D6A5" w14:textId="77777777" w:rsidR="008274D3" w:rsidRDefault="008274D3" w:rsidP="003573FD">
            <w:pPr>
              <w:pStyle w:val="DHHStablecolhead"/>
              <w:jc w:val="center"/>
            </w:pPr>
            <w:r w:rsidRPr="003E4571">
              <w:t>Tip</w:t>
            </w:r>
          </w:p>
          <w:p w14:paraId="24D83935" w14:textId="77777777" w:rsidR="008274D3" w:rsidRPr="003E4571" w:rsidRDefault="008274D3" w:rsidP="003573FD">
            <w:pPr>
              <w:pStyle w:val="DHHStablecolhead"/>
              <w:jc w:val="center"/>
            </w:pPr>
            <w:r>
              <w:rPr>
                <w:noProof/>
                <w:lang w:eastAsia="en-AU"/>
              </w:rPr>
              <w:drawing>
                <wp:inline distT="0" distB="0" distL="0" distR="0" wp14:anchorId="41C03147" wp14:editId="052F4262">
                  <wp:extent cx="370608" cy="307075"/>
                  <wp:effectExtent l="0" t="0" r="0" b="0"/>
                  <wp:docPr id="288" name="Picture 288" title="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ulb-tip-icon-82169.jpg"/>
                          <pic:cNvPicPr/>
                        </pic:nvPicPr>
                        <pic:blipFill>
                          <a:blip r:embed="rId67">
                            <a:extLst>
                              <a:ext uri="{28A0092B-C50C-407E-A947-70E740481C1C}">
                                <a14:useLocalDpi xmlns:a14="http://schemas.microsoft.com/office/drawing/2010/main" val="0"/>
                              </a:ext>
                            </a:extLst>
                          </a:blip>
                          <a:stretch>
                            <a:fillRect/>
                          </a:stretch>
                        </pic:blipFill>
                        <pic:spPr>
                          <a:xfrm>
                            <a:off x="0" y="0"/>
                            <a:ext cx="370417" cy="306917"/>
                          </a:xfrm>
                          <a:prstGeom prst="rect">
                            <a:avLst/>
                          </a:prstGeom>
                        </pic:spPr>
                      </pic:pic>
                    </a:graphicData>
                  </a:graphic>
                </wp:inline>
              </w:drawing>
            </w:r>
          </w:p>
        </w:tc>
        <w:tc>
          <w:tcPr>
            <w:tcW w:w="4442" w:type="pct"/>
            <w:tcBorders>
              <w:top w:val="single" w:sz="4" w:space="0" w:color="004EA8"/>
              <w:left w:val="nil"/>
              <w:bottom w:val="single" w:sz="4" w:space="0" w:color="004EA8"/>
              <w:right w:val="nil"/>
            </w:tcBorders>
          </w:tcPr>
          <w:p w14:paraId="161761C0" w14:textId="77777777" w:rsidR="008274D3" w:rsidRPr="004633A6" w:rsidRDefault="008274D3" w:rsidP="003573FD">
            <w:pPr>
              <w:pStyle w:val="DHHStablebullet"/>
              <w:ind w:left="35" w:firstLine="0"/>
              <w:rPr>
                <w:rStyle w:val="Strong"/>
                <w:rFonts w:eastAsia="MS Gothic"/>
                <w:b w:val="0"/>
                <w:bCs w:val="0"/>
                <w:noProof/>
                <w:lang w:eastAsia="en-AU"/>
              </w:rPr>
            </w:pPr>
            <w:r w:rsidRPr="004633A6">
              <w:rPr>
                <w:rStyle w:val="Strong"/>
                <w:rFonts w:eastAsia="MS Gothic"/>
                <w:noProof/>
                <w:lang w:eastAsia="en-AU"/>
              </w:rPr>
              <w:t>If</w:t>
            </w:r>
            <w:r>
              <w:rPr>
                <w:rStyle w:val="Strong"/>
                <w:rFonts w:eastAsia="MS Gothic"/>
                <w:noProof/>
                <w:lang w:eastAsia="en-AU"/>
              </w:rPr>
              <w:t xml:space="preserve"> the status is</w:t>
            </w:r>
            <w:r w:rsidRPr="004633A6">
              <w:rPr>
                <w:rStyle w:val="Strong"/>
                <w:rFonts w:eastAsia="MS Gothic"/>
                <w:noProof/>
                <w:lang w:eastAsia="en-AU"/>
              </w:rPr>
              <w:t xml:space="preserve"> </w:t>
            </w:r>
            <w:r>
              <w:rPr>
                <w:rStyle w:val="Strong"/>
                <w:rFonts w:eastAsia="MS Gothic"/>
                <w:noProof/>
                <w:lang w:eastAsia="en-AU"/>
              </w:rPr>
              <w:t xml:space="preserve">updated and you wish to return to the original list view at the </w:t>
            </w:r>
            <w:r w:rsidRPr="00A84AEE">
              <w:rPr>
                <w:rStyle w:val="Strong"/>
                <w:rFonts w:eastAsia="MS Gothic"/>
                <w:noProof/>
                <w:lang w:eastAsia="en-AU"/>
              </w:rPr>
              <w:t>next</w:t>
            </w:r>
            <w:r>
              <w:rPr>
                <w:rStyle w:val="Strong"/>
                <w:rFonts w:eastAsia="MS Gothic"/>
                <w:noProof/>
                <w:lang w:eastAsia="en-AU"/>
              </w:rPr>
              <w:t xml:space="preserve"> record, rather than the same L17 referral you had just updated with a new status, click the arrow in the summary banner </w:t>
            </w:r>
            <w:r>
              <w:rPr>
                <w:noProof/>
                <w:lang w:eastAsia="en-AU"/>
              </w:rPr>
              <w:drawing>
                <wp:inline distT="0" distB="0" distL="0" distR="0" wp14:anchorId="011255BD" wp14:editId="376FE69D">
                  <wp:extent cx="555955" cy="131673"/>
                  <wp:effectExtent l="0" t="0" r="0" b="1905"/>
                  <wp:docPr id="294" name="Picture 294" title="Next reco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66532" cy="134178"/>
                          </a:xfrm>
                          <a:prstGeom prst="rect">
                            <a:avLst/>
                          </a:prstGeom>
                        </pic:spPr>
                      </pic:pic>
                    </a:graphicData>
                  </a:graphic>
                </wp:inline>
              </w:drawing>
            </w:r>
            <w:r>
              <w:rPr>
                <w:rStyle w:val="Strong"/>
                <w:rFonts w:eastAsia="MS Gothic"/>
                <w:noProof/>
                <w:lang w:eastAsia="en-AU"/>
              </w:rPr>
              <w:t xml:space="preserve"> followed by the Referral # hyperlink and you will be returned to your original place in the list.</w:t>
            </w:r>
          </w:p>
        </w:tc>
      </w:tr>
    </w:tbl>
    <w:p w14:paraId="1C5C5200" w14:textId="5B94FBBC" w:rsidR="00F71A7A" w:rsidRDefault="00F71A7A" w:rsidP="008274D3">
      <w:pPr>
        <w:spacing w:after="0" w:line="240" w:lineRule="auto"/>
        <w:rPr>
          <w:rFonts w:eastAsia="Times"/>
          <w:lang w:eastAsia="en-AU"/>
        </w:rPr>
      </w:pPr>
    </w:p>
    <w:p w14:paraId="7D8A3A9A" w14:textId="77777777" w:rsidR="00F71A7A" w:rsidRDefault="00F71A7A">
      <w:pPr>
        <w:spacing w:after="0" w:line="240" w:lineRule="auto"/>
        <w:rPr>
          <w:rFonts w:eastAsia="Times"/>
          <w:lang w:eastAsia="en-AU"/>
        </w:rPr>
      </w:pPr>
      <w:r>
        <w:rPr>
          <w:rFonts w:eastAsia="Times"/>
          <w:lang w:eastAsia="en-AU"/>
        </w:rPr>
        <w:br w:type="page"/>
      </w:r>
    </w:p>
    <w:p w14:paraId="7098D1D8" w14:textId="77777777" w:rsidR="008274D3" w:rsidRDefault="008274D3" w:rsidP="008274D3">
      <w:pPr>
        <w:pStyle w:val="Heading2"/>
        <w:rPr>
          <w:noProof/>
          <w:lang w:eastAsia="en-AU"/>
        </w:rPr>
      </w:pPr>
      <w:bookmarkStart w:id="111" w:name="_Toc30585729"/>
      <w:bookmarkStart w:id="112" w:name="_Toc190953220"/>
      <w:r>
        <w:rPr>
          <w:noProof/>
          <w:lang w:eastAsia="en-AU"/>
        </w:rPr>
        <w:lastRenderedPageBreak/>
        <w:t>Summary Banner</w:t>
      </w:r>
      <w:bookmarkEnd w:id="111"/>
      <w:bookmarkEnd w:id="112"/>
    </w:p>
    <w:p w14:paraId="31B7521E" w14:textId="77777777" w:rsidR="008274D3" w:rsidRDefault="008274D3" w:rsidP="008274D3">
      <w:pPr>
        <w:pStyle w:val="DHHStabletext"/>
      </w:pPr>
      <w:r>
        <w:t>The Summary Banner contains:</w:t>
      </w:r>
    </w:p>
    <w:p w14:paraId="60D60C1C" w14:textId="77777777" w:rsidR="008274D3" w:rsidRDefault="008274D3" w:rsidP="008274D3">
      <w:pPr>
        <w:pStyle w:val="DHHSbullet1"/>
      </w:pPr>
      <w:r>
        <w:t>A snapshot of law enforcement data</w:t>
      </w:r>
    </w:p>
    <w:p w14:paraId="0E9B6564" w14:textId="77777777" w:rsidR="008274D3" w:rsidRDefault="008274D3" w:rsidP="008274D3">
      <w:pPr>
        <w:pStyle w:val="DHHSbullet1"/>
      </w:pPr>
      <w:r>
        <w:t xml:space="preserve">Triage &amp; assigning functions, including </w:t>
      </w:r>
      <w:r>
        <w:rPr>
          <w:b/>
        </w:rPr>
        <w:t>Assigned To, Service Classification</w:t>
      </w:r>
      <w:r>
        <w:t xml:space="preserve">, </w:t>
      </w:r>
      <w:r>
        <w:rPr>
          <w:b/>
        </w:rPr>
        <w:t>Service Priority</w:t>
      </w:r>
      <w:r>
        <w:t xml:space="preserve">, </w:t>
      </w:r>
      <w:r>
        <w:rPr>
          <w:b/>
        </w:rPr>
        <w:t>Next Action</w:t>
      </w:r>
      <w:r>
        <w:t xml:space="preserve"> &amp; </w:t>
      </w:r>
      <w:r>
        <w:rPr>
          <w:b/>
        </w:rPr>
        <w:t>Next Action Date</w:t>
      </w:r>
    </w:p>
    <w:p w14:paraId="7A8D7149" w14:textId="77777777" w:rsidR="008274D3" w:rsidRPr="00354420" w:rsidRDefault="008274D3" w:rsidP="008274D3">
      <w:pPr>
        <w:pStyle w:val="DHHSbullet1"/>
        <w:rPr>
          <w:lang w:eastAsia="en-AU"/>
        </w:rPr>
      </w:pPr>
      <w:r>
        <w:t xml:space="preserve">Functions to Generate Updated PDF, </w:t>
      </w:r>
      <w:proofErr w:type="gramStart"/>
      <w:r>
        <w:t>Make</w:t>
      </w:r>
      <w:proofErr w:type="gramEnd"/>
      <w:r>
        <w:t xml:space="preserve"> a Referral and Save</w:t>
      </w:r>
      <w:r>
        <w:rPr>
          <w:noProof/>
          <w:lang w:eastAsia="en-AU"/>
        </w:rPr>
        <w:drawing>
          <wp:inline distT="0" distB="0" distL="0" distR="0" wp14:anchorId="5AEEDC4B" wp14:editId="18860496">
            <wp:extent cx="5637519" cy="1950244"/>
            <wp:effectExtent l="38100" t="38100" r="97155" b="88265"/>
            <wp:docPr id="13" name="Picture 13" title="Screenshot of a referrals Summar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634035" cy="1949039"/>
                    </a:xfrm>
                    <a:prstGeom prst="rect">
                      <a:avLst/>
                    </a:prstGeom>
                    <a:effectLst>
                      <a:outerShdw blurRad="50800" dist="38100" dir="2700000" algn="tl" rotWithShape="0">
                        <a:prstClr val="black">
                          <a:alpha val="40000"/>
                        </a:prstClr>
                      </a:outerShdw>
                    </a:effectLst>
                  </pic:spPr>
                </pic:pic>
              </a:graphicData>
            </a:graphic>
          </wp:inline>
        </w:drawing>
      </w:r>
    </w:p>
    <w:p w14:paraId="1F3FF40F" w14:textId="77777777" w:rsidR="008274D3" w:rsidRDefault="008274D3" w:rsidP="008274D3">
      <w:pPr>
        <w:tabs>
          <w:tab w:val="left" w:pos="-720"/>
          <w:tab w:val="left" w:pos="0"/>
          <w:tab w:val="left" w:pos="720"/>
          <w:tab w:val="left" w:pos="1440"/>
          <w:tab w:val="left" w:pos="2160"/>
          <w:tab w:val="left" w:pos="2880"/>
          <w:tab w:val="left" w:pos="3600"/>
          <w:tab w:val="left" w:pos="4320"/>
        </w:tabs>
        <w:autoSpaceDE w:val="0"/>
        <w:autoSpaceDN w:val="0"/>
        <w:adjustRightInd w:val="0"/>
        <w:spacing w:line="276" w:lineRule="auto"/>
        <w:rPr>
          <w:noProof/>
          <w:lang w:eastAsia="en-AU"/>
        </w:rPr>
      </w:pPr>
    </w:p>
    <w:p w14:paraId="7382A4B5" w14:textId="77777777" w:rsidR="008274D3" w:rsidRDefault="008274D3" w:rsidP="008274D3">
      <w:pPr>
        <w:pStyle w:val="Heading2"/>
        <w:rPr>
          <w:noProof/>
        </w:rPr>
      </w:pPr>
      <w:bookmarkStart w:id="113" w:name="_Toc30585730"/>
      <w:bookmarkStart w:id="114" w:name="_Toc190953221"/>
      <w:r>
        <w:rPr>
          <w:noProof/>
        </w:rPr>
        <w:t>L17 Recipients Table</w:t>
      </w:r>
      <w:bookmarkEnd w:id="113"/>
      <w:bookmarkEnd w:id="114"/>
    </w:p>
    <w:p w14:paraId="75F5BBF8" w14:textId="77777777" w:rsidR="008274D3" w:rsidRDefault="008274D3" w:rsidP="008274D3">
      <w:pPr>
        <w:pStyle w:val="DHHSbody"/>
        <w:rPr>
          <w:noProof/>
          <w:lang w:eastAsia="en-AU"/>
        </w:rPr>
      </w:pPr>
      <w:r>
        <w:rPr>
          <w:noProof/>
          <w:lang w:eastAsia="en-AU"/>
        </w:rPr>
        <w:t xml:space="preserve">The L17 Recipients tables shows all services who have received a referral. It will show who made the referral to that service (Victoria Police in the first instance, or another service where it has been on-referred) and also the </w:t>
      </w:r>
      <w:r>
        <w:rPr>
          <w:b/>
          <w:noProof/>
          <w:lang w:eastAsia="en-AU"/>
        </w:rPr>
        <w:t>Status</w:t>
      </w:r>
      <w:r>
        <w:rPr>
          <w:noProof/>
          <w:lang w:eastAsia="en-AU"/>
        </w:rPr>
        <w:t xml:space="preserve"> of the referral. See the </w:t>
      </w:r>
      <w:hyperlink w:anchor="_Referral_status" w:history="1">
        <w:r w:rsidRPr="000B14D4">
          <w:rPr>
            <w:rStyle w:val="Hyperlink"/>
            <w:noProof/>
            <w:lang w:eastAsia="en-AU"/>
          </w:rPr>
          <w:t>Referral status</w:t>
        </w:r>
      </w:hyperlink>
      <w:r>
        <w:rPr>
          <w:rStyle w:val="Hyperlink"/>
          <w:noProof/>
          <w:lang w:eastAsia="en-AU"/>
        </w:rPr>
        <w:t xml:space="preserve"> section </w:t>
      </w:r>
      <w:r>
        <w:rPr>
          <w:noProof/>
          <w:lang w:eastAsia="en-AU"/>
        </w:rPr>
        <w:t xml:space="preserve">for more information on the meaning of each </w:t>
      </w:r>
      <w:r>
        <w:rPr>
          <w:b/>
          <w:noProof/>
          <w:lang w:eastAsia="en-AU"/>
        </w:rPr>
        <w:t>Status</w:t>
      </w:r>
      <w:r>
        <w:rPr>
          <w:noProof/>
          <w:lang w:eastAsia="en-AU"/>
        </w:rPr>
        <w:t xml:space="preserve">. If the </w:t>
      </w:r>
      <w:r w:rsidRPr="009C2A03">
        <w:rPr>
          <w:b/>
          <w:noProof/>
          <w:lang w:eastAsia="en-AU"/>
        </w:rPr>
        <w:t>Status</w:t>
      </w:r>
      <w:r>
        <w:rPr>
          <w:noProof/>
          <w:lang w:eastAsia="en-AU"/>
        </w:rPr>
        <w:t xml:space="preserve"> of the referral is </w:t>
      </w:r>
      <w:r w:rsidRPr="009C2A03">
        <w:rPr>
          <w:b/>
          <w:noProof/>
          <w:lang w:eastAsia="en-AU"/>
        </w:rPr>
        <w:t>Closed</w:t>
      </w:r>
      <w:r w:rsidRPr="00554F7E">
        <w:rPr>
          <w:b/>
          <w:noProof/>
          <w:lang w:eastAsia="en-AU"/>
        </w:rPr>
        <w:t xml:space="preserve"> </w:t>
      </w:r>
      <w:r>
        <w:rPr>
          <w:noProof/>
          <w:lang w:eastAsia="en-AU"/>
        </w:rPr>
        <w:t xml:space="preserve">the L17 Recipients table will also show the </w:t>
      </w:r>
      <w:r>
        <w:rPr>
          <w:b/>
          <w:noProof/>
          <w:lang w:eastAsia="en-AU"/>
        </w:rPr>
        <w:t xml:space="preserve">Primary Outcome </w:t>
      </w:r>
      <w:r>
        <w:rPr>
          <w:noProof/>
          <w:lang w:eastAsia="en-AU"/>
        </w:rPr>
        <w:t xml:space="preserve">and </w:t>
      </w:r>
      <w:r>
        <w:rPr>
          <w:b/>
          <w:noProof/>
          <w:lang w:eastAsia="en-AU"/>
        </w:rPr>
        <w:t xml:space="preserve">Secondary Outcome </w:t>
      </w:r>
      <w:r w:rsidRPr="002B6898">
        <w:rPr>
          <w:noProof/>
          <w:lang w:eastAsia="en-AU"/>
        </w:rPr>
        <w:t>if applicable.</w:t>
      </w:r>
    </w:p>
    <w:p w14:paraId="7DD9BB5A" w14:textId="77777777" w:rsidR="008274D3" w:rsidRDefault="008274D3" w:rsidP="008274D3">
      <w:pPr>
        <w:pStyle w:val="DHHSbody"/>
        <w:rPr>
          <w:noProof/>
          <w:lang w:eastAsia="en-AU"/>
        </w:rPr>
      </w:pPr>
      <w:r>
        <w:rPr>
          <w:noProof/>
          <w:lang w:eastAsia="en-AU"/>
        </w:rPr>
        <w:drawing>
          <wp:inline distT="0" distB="0" distL="0" distR="0" wp14:anchorId="686AB213" wp14:editId="603E7CF5">
            <wp:extent cx="5851522" cy="895927"/>
            <wp:effectExtent l="38100" t="38100" r="92710" b="95250"/>
            <wp:docPr id="88" name="Picture 88" title="Screenshot of the Recipien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3"/>
                    <a:srcRect l="5107" t="56847" r="5901" b="3923"/>
                    <a:stretch/>
                  </pic:blipFill>
                  <pic:spPr bwMode="auto">
                    <a:xfrm>
                      <a:off x="0" y="0"/>
                      <a:ext cx="5882963" cy="900741"/>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bl>
      <w:tblPr>
        <w:tblW w:w="4851" w:type="pct"/>
        <w:tblInd w:w="108" w:type="dxa"/>
        <w:tblBorders>
          <w:top w:val="single" w:sz="4" w:space="0" w:color="004EA8"/>
          <w:bottom w:val="single" w:sz="4" w:space="0" w:color="004EA8"/>
        </w:tblBorders>
        <w:tblLook w:val="00A0" w:firstRow="1" w:lastRow="0" w:firstColumn="1" w:lastColumn="0" w:noHBand="0" w:noVBand="0"/>
      </w:tblPr>
      <w:tblGrid>
        <w:gridCol w:w="1139"/>
        <w:gridCol w:w="7882"/>
      </w:tblGrid>
      <w:tr w:rsidR="008274D3" w:rsidRPr="003072C6" w14:paraId="1430BDEF" w14:textId="77777777" w:rsidTr="003573FD">
        <w:tc>
          <w:tcPr>
            <w:tcW w:w="617" w:type="pct"/>
            <w:tcBorders>
              <w:top w:val="single" w:sz="4" w:space="0" w:color="004EA8"/>
              <w:bottom w:val="single" w:sz="4" w:space="0" w:color="004EA8"/>
            </w:tcBorders>
          </w:tcPr>
          <w:p w14:paraId="748FBB70" w14:textId="77777777" w:rsidR="008274D3" w:rsidRPr="000B14D4" w:rsidRDefault="008274D3" w:rsidP="003573FD">
            <w:pPr>
              <w:pStyle w:val="DHHStablecolhead"/>
              <w:spacing w:after="40"/>
              <w:jc w:val="center"/>
            </w:pPr>
            <w:r w:rsidRPr="000B14D4">
              <w:t>Reminder</w:t>
            </w:r>
          </w:p>
          <w:p w14:paraId="4916BA83" w14:textId="77777777" w:rsidR="008274D3" w:rsidRPr="000B14D4" w:rsidRDefault="008274D3" w:rsidP="003573FD">
            <w:pPr>
              <w:pStyle w:val="DHHStablecolhead"/>
              <w:spacing w:before="0" w:after="80"/>
              <w:jc w:val="center"/>
            </w:pPr>
            <w:r w:rsidRPr="000B14D4">
              <w:rPr>
                <w:noProof/>
                <w:lang w:eastAsia="en-AU"/>
              </w:rPr>
              <w:drawing>
                <wp:inline distT="0" distB="0" distL="0" distR="0" wp14:anchorId="584CBF16" wp14:editId="134B810B">
                  <wp:extent cx="278901" cy="272561"/>
                  <wp:effectExtent l="0" t="0" r="6985" b="0"/>
                  <wp:docPr id="126" name="Picture 126" title="Remin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inder.bmp"/>
                          <pic:cNvPicPr/>
                        </pic:nvPicPr>
                        <pic:blipFill>
                          <a:blip r:embed="rId71">
                            <a:extLst>
                              <a:ext uri="{28A0092B-C50C-407E-A947-70E740481C1C}">
                                <a14:useLocalDpi xmlns:a14="http://schemas.microsoft.com/office/drawing/2010/main" val="0"/>
                              </a:ext>
                            </a:extLst>
                          </a:blip>
                          <a:stretch>
                            <a:fillRect/>
                          </a:stretch>
                        </pic:blipFill>
                        <pic:spPr>
                          <a:xfrm>
                            <a:off x="0" y="0"/>
                            <a:ext cx="278901" cy="272561"/>
                          </a:xfrm>
                          <a:prstGeom prst="rect">
                            <a:avLst/>
                          </a:prstGeom>
                        </pic:spPr>
                      </pic:pic>
                    </a:graphicData>
                  </a:graphic>
                </wp:inline>
              </w:drawing>
            </w:r>
          </w:p>
        </w:tc>
        <w:tc>
          <w:tcPr>
            <w:tcW w:w="4383" w:type="pct"/>
            <w:tcBorders>
              <w:top w:val="single" w:sz="4" w:space="0" w:color="004EA8"/>
              <w:bottom w:val="single" w:sz="4" w:space="0" w:color="004EA8"/>
            </w:tcBorders>
          </w:tcPr>
          <w:p w14:paraId="07FE1321" w14:textId="77777777" w:rsidR="008274D3" w:rsidRDefault="008274D3" w:rsidP="003573FD">
            <w:pPr>
              <w:pStyle w:val="DHHStablebullet"/>
              <w:ind w:left="0" w:firstLine="0"/>
              <w:rPr>
                <w:rStyle w:val="Strong"/>
                <w:rFonts w:eastAsia="MS Gothic"/>
                <w:b w:val="0"/>
              </w:rPr>
            </w:pPr>
            <w:r w:rsidRPr="000B14D4">
              <w:rPr>
                <w:rStyle w:val="Strong"/>
                <w:rFonts w:eastAsia="MS Gothic"/>
              </w:rPr>
              <w:t xml:space="preserve">Where an L17 is Closed, a service may still be working with that client. This simply means that the service has completed their work with the </w:t>
            </w:r>
            <w:r>
              <w:rPr>
                <w:rStyle w:val="Strong"/>
                <w:rFonts w:eastAsia="MS Gothic"/>
              </w:rPr>
              <w:t>r</w:t>
            </w:r>
            <w:r w:rsidRPr="000B14D4">
              <w:rPr>
                <w:rStyle w:val="Strong"/>
                <w:rFonts w:eastAsia="MS Gothic"/>
              </w:rPr>
              <w:t>eferral.</w:t>
            </w:r>
            <w:r>
              <w:rPr>
                <w:rStyle w:val="Strong"/>
                <w:rFonts w:eastAsia="MS Gothic"/>
              </w:rPr>
              <w:t xml:space="preserve"> </w:t>
            </w:r>
          </w:p>
          <w:p w14:paraId="39307CCE" w14:textId="77777777" w:rsidR="008274D3" w:rsidRPr="00EB46F2" w:rsidRDefault="008274D3" w:rsidP="003573FD">
            <w:pPr>
              <w:pStyle w:val="DHHStablebullet"/>
              <w:ind w:left="0" w:firstLine="0"/>
            </w:pPr>
          </w:p>
        </w:tc>
      </w:tr>
    </w:tbl>
    <w:p w14:paraId="2CF33E29" w14:textId="77777777" w:rsidR="008274D3" w:rsidRPr="007E5EB9" w:rsidRDefault="008274D3" w:rsidP="008274D3">
      <w:pPr>
        <w:pStyle w:val="Heading3"/>
        <w:rPr>
          <w:sz w:val="20"/>
          <w:szCs w:val="20"/>
        </w:rPr>
      </w:pPr>
      <w:r w:rsidRPr="007E5EB9">
        <w:rPr>
          <w:sz w:val="20"/>
          <w:szCs w:val="20"/>
        </w:rPr>
        <w:t>To refresh the L17 Recipients table:</w:t>
      </w:r>
    </w:p>
    <w:p w14:paraId="0AA4778D" w14:textId="77777777" w:rsidR="008274D3" w:rsidRPr="00D813B7" w:rsidRDefault="008274D3" w:rsidP="003E3A11">
      <w:pPr>
        <w:pStyle w:val="DHHSNumbering"/>
        <w:numPr>
          <w:ilvl w:val="0"/>
          <w:numId w:val="58"/>
        </w:numPr>
        <w:rPr>
          <w:b/>
          <w:lang w:eastAsia="en-AU"/>
        </w:rPr>
      </w:pPr>
      <w:r>
        <w:rPr>
          <w:rFonts w:eastAsia="MS Gothic"/>
          <w:lang w:eastAsia="en-AU"/>
        </w:rPr>
        <w:t xml:space="preserve">Switch into another tab e.g. Risk Assessment tab. This will refresh the </w:t>
      </w:r>
      <w:r>
        <w:rPr>
          <w:rFonts w:eastAsia="MS Gothic"/>
          <w:b/>
          <w:lang w:eastAsia="en-AU"/>
        </w:rPr>
        <w:t xml:space="preserve">L17 Recipients table. </w:t>
      </w:r>
    </w:p>
    <w:p w14:paraId="628B08BA" w14:textId="77777777" w:rsidR="008274D3" w:rsidRPr="006350EF" w:rsidRDefault="008274D3" w:rsidP="008274D3">
      <w:pPr>
        <w:pStyle w:val="DHHSNumbering"/>
        <w:ind w:left="360"/>
        <w:rPr>
          <w:b/>
          <w:lang w:eastAsia="en-AU"/>
        </w:rPr>
      </w:pPr>
    </w:p>
    <w:tbl>
      <w:tblPr>
        <w:tblW w:w="4851" w:type="pct"/>
        <w:tblInd w:w="108" w:type="dxa"/>
        <w:tblBorders>
          <w:top w:val="single" w:sz="4" w:space="0" w:color="004EA8"/>
          <w:bottom w:val="single" w:sz="4" w:space="0" w:color="004EA8"/>
        </w:tblBorders>
        <w:tblLook w:val="00A0" w:firstRow="1" w:lastRow="0" w:firstColumn="1" w:lastColumn="0" w:noHBand="0" w:noVBand="0"/>
      </w:tblPr>
      <w:tblGrid>
        <w:gridCol w:w="761"/>
        <w:gridCol w:w="8260"/>
      </w:tblGrid>
      <w:tr w:rsidR="008274D3" w14:paraId="369EE785" w14:textId="77777777" w:rsidTr="003573FD">
        <w:tc>
          <w:tcPr>
            <w:tcW w:w="422" w:type="pct"/>
            <w:tcBorders>
              <w:top w:val="single" w:sz="4" w:space="0" w:color="004EA8"/>
              <w:left w:val="nil"/>
              <w:bottom w:val="single" w:sz="4" w:space="0" w:color="004EA8"/>
              <w:right w:val="nil"/>
            </w:tcBorders>
          </w:tcPr>
          <w:p w14:paraId="0ADAC3BB" w14:textId="77777777" w:rsidR="008274D3" w:rsidRDefault="008274D3" w:rsidP="003573FD">
            <w:pPr>
              <w:pStyle w:val="DHHStablecolhead"/>
              <w:spacing w:after="40"/>
              <w:jc w:val="center"/>
            </w:pPr>
            <w:r>
              <w:t>Note</w:t>
            </w:r>
          </w:p>
          <w:p w14:paraId="05938F97" w14:textId="77777777" w:rsidR="008274D3" w:rsidRDefault="008274D3" w:rsidP="003573FD">
            <w:pPr>
              <w:pStyle w:val="DHHStablecolhead"/>
              <w:spacing w:before="0" w:after="80"/>
              <w:jc w:val="center"/>
            </w:pPr>
            <w:r>
              <w:rPr>
                <w:noProof/>
                <w:lang w:eastAsia="en-AU"/>
              </w:rPr>
              <w:drawing>
                <wp:inline distT="0" distB="0" distL="0" distR="0" wp14:anchorId="52A23280" wp14:editId="3378387C">
                  <wp:extent cx="193430" cy="217610"/>
                  <wp:effectExtent l="0" t="0" r="0" b="0"/>
                  <wp:docPr id="63496" name="Picture 63496"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578" w:type="pct"/>
            <w:tcBorders>
              <w:top w:val="single" w:sz="4" w:space="0" w:color="004EA8"/>
              <w:left w:val="nil"/>
              <w:bottom w:val="single" w:sz="4" w:space="0" w:color="004EA8"/>
              <w:right w:val="nil"/>
            </w:tcBorders>
            <w:hideMark/>
          </w:tcPr>
          <w:p w14:paraId="08F83F3E" w14:textId="77777777" w:rsidR="008274D3" w:rsidRDefault="008274D3" w:rsidP="003573FD">
            <w:pPr>
              <w:pStyle w:val="DHHStabletext"/>
              <w:rPr>
                <w:rFonts w:cs="Arial"/>
                <w:noProof/>
                <w:lang w:eastAsia="en-AU"/>
              </w:rPr>
            </w:pPr>
            <w:r>
              <w:rPr>
                <w:rFonts w:eastAsia="MS Gothic"/>
                <w:lang w:eastAsia="en-AU"/>
              </w:rPr>
              <w:t>Do not perform the ‘Search &amp; Go’ refresh function as this will refresh the list that sits behind the L17 Record, and you will be returned to the first L17 Record on the List (which may be a different client).</w:t>
            </w:r>
          </w:p>
        </w:tc>
      </w:tr>
    </w:tbl>
    <w:p w14:paraId="0924A36D" w14:textId="77777777" w:rsidR="008274D3" w:rsidRDefault="008274D3" w:rsidP="008274D3">
      <w:pPr>
        <w:pStyle w:val="DHHSbody"/>
      </w:pPr>
    </w:p>
    <w:p w14:paraId="5D9E325C" w14:textId="77777777" w:rsidR="008274D3" w:rsidRDefault="008274D3" w:rsidP="008274D3">
      <w:pPr>
        <w:pStyle w:val="Heading2"/>
      </w:pPr>
      <w:bookmarkStart w:id="115" w:name="_Toc30585731"/>
      <w:bookmarkStart w:id="116" w:name="_Toc190953222"/>
      <w:r>
        <w:lastRenderedPageBreak/>
        <w:t>Make a referral</w:t>
      </w:r>
      <w:bookmarkEnd w:id="115"/>
      <w:bookmarkEnd w:id="116"/>
    </w:p>
    <w:p w14:paraId="18FEE23E" w14:textId="77777777" w:rsidR="008274D3" w:rsidRDefault="008274D3" w:rsidP="008274D3">
      <w:pPr>
        <w:pStyle w:val="DHHSbody"/>
      </w:pPr>
      <w:r>
        <w:t xml:space="preserve">Services can refer the incident on to other services within the Portal. </w:t>
      </w:r>
    </w:p>
    <w:p w14:paraId="053A30CE" w14:textId="77777777" w:rsidR="008274D3" w:rsidRPr="009C2A03" w:rsidRDefault="008274D3" w:rsidP="008274D3">
      <w:pPr>
        <w:pStyle w:val="DHHSbody"/>
        <w:rPr>
          <w:i/>
        </w:rPr>
      </w:pPr>
      <w:r w:rsidRPr="009C2A03">
        <w:rPr>
          <w:i/>
        </w:rPr>
        <w:t xml:space="preserve">See </w:t>
      </w:r>
      <w:hyperlink w:anchor="_Disclosing_information_to" w:history="1">
        <w:r w:rsidRPr="009C2A03">
          <w:rPr>
            <w:rStyle w:val="Hyperlink"/>
            <w:i/>
          </w:rPr>
          <w:t>Disclosing information to others</w:t>
        </w:r>
      </w:hyperlink>
      <w:r w:rsidRPr="009C2A03">
        <w:rPr>
          <w:i/>
        </w:rPr>
        <w:t xml:space="preserve"> for more information. </w:t>
      </w:r>
    </w:p>
    <w:p w14:paraId="246EFEDE" w14:textId="77777777" w:rsidR="008274D3" w:rsidRPr="007E5EB9" w:rsidRDefault="008274D3" w:rsidP="008274D3">
      <w:pPr>
        <w:pStyle w:val="Heading3"/>
        <w:rPr>
          <w:sz w:val="20"/>
          <w:szCs w:val="20"/>
        </w:rPr>
      </w:pPr>
      <w:r w:rsidRPr="007E5EB9">
        <w:rPr>
          <w:sz w:val="20"/>
          <w:szCs w:val="20"/>
        </w:rPr>
        <w:t>To refer the incident to another service:</w:t>
      </w:r>
    </w:p>
    <w:p w14:paraId="51344EAF" w14:textId="77777777" w:rsidR="008274D3" w:rsidRDefault="008274D3" w:rsidP="003E3A11">
      <w:pPr>
        <w:pStyle w:val="DHHSNumbering"/>
        <w:numPr>
          <w:ilvl w:val="0"/>
          <w:numId w:val="53"/>
        </w:numPr>
      </w:pPr>
      <w:r>
        <w:t>Identify the referral type/s required</w:t>
      </w:r>
    </w:p>
    <w:p w14:paraId="5EBB66B7" w14:textId="77777777" w:rsidR="008274D3" w:rsidRPr="002F4E4D" w:rsidRDefault="008274D3" w:rsidP="003E3A11">
      <w:pPr>
        <w:pStyle w:val="DHHSNumbering"/>
        <w:numPr>
          <w:ilvl w:val="0"/>
          <w:numId w:val="53"/>
        </w:numPr>
      </w:pPr>
      <w:r>
        <w:t xml:space="preserve">Click the </w:t>
      </w:r>
      <w:r w:rsidRPr="005E1438">
        <w:rPr>
          <w:b/>
        </w:rPr>
        <w:t xml:space="preserve">Make </w:t>
      </w:r>
      <w:proofErr w:type="gramStart"/>
      <w:r w:rsidRPr="005E1438">
        <w:rPr>
          <w:b/>
        </w:rPr>
        <w:t>A</w:t>
      </w:r>
      <w:proofErr w:type="gramEnd"/>
      <w:r w:rsidRPr="005E1438">
        <w:rPr>
          <w:b/>
        </w:rPr>
        <w:t xml:space="preserve"> Referral</w:t>
      </w:r>
      <w:r>
        <w:t xml:space="preserve"> button</w:t>
      </w:r>
      <w:r>
        <w:tab/>
      </w:r>
      <w:r w:rsidRPr="007E5EB9">
        <w:rPr>
          <w:noProof/>
          <w:lang w:eastAsia="en-AU"/>
        </w:rPr>
        <w:drawing>
          <wp:inline distT="0" distB="0" distL="0" distR="0" wp14:anchorId="261BBAAD" wp14:editId="10D53938">
            <wp:extent cx="1428750" cy="292208"/>
            <wp:effectExtent l="0" t="0" r="0" b="0"/>
            <wp:docPr id="276" name="Picture 276" title="Make a Referr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428750" cy="292208"/>
                    </a:xfrm>
                    <a:prstGeom prst="rect">
                      <a:avLst/>
                    </a:prstGeom>
                    <a:noFill/>
                    <a:ln>
                      <a:noFill/>
                    </a:ln>
                  </pic:spPr>
                </pic:pic>
              </a:graphicData>
            </a:graphic>
          </wp:inline>
        </w:drawing>
      </w:r>
    </w:p>
    <w:p w14:paraId="56605DD6" w14:textId="77777777" w:rsidR="008274D3" w:rsidRPr="00700A74" w:rsidRDefault="008274D3" w:rsidP="008274D3">
      <w:pPr>
        <w:pStyle w:val="DHHSNumbering"/>
        <w:ind w:left="362"/>
      </w:pPr>
      <w:r>
        <w:rPr>
          <w:b/>
          <w:i/>
        </w:rPr>
        <w:t>Make a Referral</w:t>
      </w:r>
      <w:r w:rsidRPr="003D130A">
        <w:rPr>
          <w:i/>
        </w:rPr>
        <w:t xml:space="preserve"> </w:t>
      </w:r>
      <w:r>
        <w:rPr>
          <w:i/>
        </w:rPr>
        <w:t xml:space="preserve">dialogue </w:t>
      </w:r>
      <w:r w:rsidRPr="003D130A">
        <w:rPr>
          <w:i/>
        </w:rPr>
        <w:t>box displays</w:t>
      </w:r>
      <w:r>
        <w:rPr>
          <w:i/>
        </w:rPr>
        <w:t>.</w:t>
      </w:r>
    </w:p>
    <w:p w14:paraId="49FCAF09" w14:textId="77777777" w:rsidR="008274D3" w:rsidRDefault="008274D3" w:rsidP="008274D3">
      <w:pPr>
        <w:pStyle w:val="DHHSbody"/>
        <w:ind w:firstLine="362"/>
        <w:jc w:val="center"/>
        <w:rPr>
          <w:noProof/>
          <w:lang w:eastAsia="en-AU"/>
        </w:rPr>
      </w:pPr>
      <w:r>
        <w:rPr>
          <w:noProof/>
          <w:lang w:eastAsia="en-AU"/>
        </w:rPr>
        <w:drawing>
          <wp:inline distT="0" distB="0" distL="0" distR="0" wp14:anchorId="5F00DFED" wp14:editId="3F9B64FC">
            <wp:extent cx="3420568" cy="2127130"/>
            <wp:effectExtent l="38100" t="38100" r="104140" b="102235"/>
            <wp:docPr id="292" name="Picture 292" title="Screenshot of the Make a Referral dialogu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5">
                      <a:extLst>
                        <a:ext uri="{28A0092B-C50C-407E-A947-70E740481C1C}">
                          <a14:useLocalDpi xmlns:a14="http://schemas.microsoft.com/office/drawing/2010/main" val="0"/>
                        </a:ext>
                      </a:extLst>
                    </a:blip>
                    <a:srcRect t="1354" b="1"/>
                    <a:stretch/>
                  </pic:blipFill>
                  <pic:spPr bwMode="auto">
                    <a:xfrm>
                      <a:off x="0" y="0"/>
                      <a:ext cx="3430558" cy="2133343"/>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DD3D35E" w14:textId="77777777" w:rsidR="008274D3" w:rsidRDefault="008274D3" w:rsidP="003E3A11">
      <w:pPr>
        <w:pStyle w:val="DHHSbody"/>
        <w:numPr>
          <w:ilvl w:val="0"/>
          <w:numId w:val="53"/>
        </w:numPr>
        <w:rPr>
          <w:rFonts w:eastAsia="MS Gothic"/>
        </w:rPr>
      </w:pPr>
      <w:r>
        <w:t>Select the ‘Referral type’ required. T</w:t>
      </w:r>
      <w:r w:rsidRPr="00564E21">
        <w:rPr>
          <w:rFonts w:eastAsia="MS Gothic"/>
        </w:rPr>
        <w:t xml:space="preserve">he referral </w:t>
      </w:r>
      <w:r>
        <w:rPr>
          <w:rFonts w:eastAsia="MS Gothic"/>
        </w:rPr>
        <w:t>type</w:t>
      </w:r>
      <w:r w:rsidRPr="00564E21">
        <w:rPr>
          <w:rFonts w:eastAsia="MS Gothic"/>
        </w:rPr>
        <w:t xml:space="preserve"> </w:t>
      </w:r>
      <w:r>
        <w:rPr>
          <w:rFonts w:eastAsia="MS Gothic"/>
        </w:rPr>
        <w:t xml:space="preserve">you </w:t>
      </w:r>
      <w:r w:rsidRPr="00564E21">
        <w:rPr>
          <w:rFonts w:eastAsia="MS Gothic"/>
        </w:rPr>
        <w:t>select</w:t>
      </w:r>
      <w:r>
        <w:rPr>
          <w:rFonts w:eastAsia="MS Gothic"/>
        </w:rPr>
        <w:t xml:space="preserve"> should always</w:t>
      </w:r>
      <w:r w:rsidRPr="00564E21">
        <w:rPr>
          <w:rFonts w:eastAsia="MS Gothic"/>
        </w:rPr>
        <w:t xml:space="preserve"> refer</w:t>
      </w:r>
      <w:r>
        <w:rPr>
          <w:rFonts w:eastAsia="MS Gothic"/>
        </w:rPr>
        <w:t xml:space="preserve"> to the role of the ‘primary person’ you are referring. This can be determined by the tab</w:t>
      </w:r>
      <w:r w:rsidRPr="00564E21">
        <w:rPr>
          <w:rFonts w:eastAsia="MS Gothic"/>
        </w:rPr>
        <w:t>.</w:t>
      </w:r>
    </w:p>
    <w:p w14:paraId="4260BAF4" w14:textId="77777777" w:rsidR="008274D3" w:rsidRDefault="008274D3" w:rsidP="008274D3">
      <w:pPr>
        <w:pStyle w:val="DHHSbody"/>
        <w:ind w:left="360"/>
        <w:rPr>
          <w:rFonts w:eastAsia="MS Gothic"/>
        </w:rPr>
      </w:pPr>
      <w:r>
        <w:rPr>
          <w:rFonts w:eastAsia="MS Gothic"/>
        </w:rPr>
        <w:t>For example, if you want to refer an AFM, an ‘AFM’ referral type should be selected. This still applies if the AFM is a child, the ‘AFM’ referral type should be selected as that is the role of the child.</w:t>
      </w:r>
    </w:p>
    <w:p w14:paraId="13F0FB95" w14:textId="77777777" w:rsidR="008274D3" w:rsidRDefault="008274D3" w:rsidP="008274D3">
      <w:pPr>
        <w:pStyle w:val="DHHSbody"/>
        <w:ind w:left="360"/>
        <w:rPr>
          <w:rFonts w:eastAsia="MS Gothic"/>
        </w:rPr>
      </w:pPr>
      <w:r>
        <w:rPr>
          <w:rFonts w:eastAsia="MS Gothic"/>
        </w:rPr>
        <w:t xml:space="preserve">If you have received an AFM referral, </w:t>
      </w:r>
      <w:proofErr w:type="gramStart"/>
      <w:r>
        <w:rPr>
          <w:rFonts w:eastAsia="MS Gothic"/>
        </w:rPr>
        <w:t>however</w:t>
      </w:r>
      <w:proofErr w:type="gramEnd"/>
      <w:r>
        <w:rPr>
          <w:rFonts w:eastAsia="MS Gothic"/>
        </w:rPr>
        <w:t xml:space="preserve"> wish to refer the children listed in the Children tab ‘Children’ referral type should be selected.</w:t>
      </w:r>
    </w:p>
    <w:p w14:paraId="1EF04DE9" w14:textId="77777777" w:rsidR="008274D3" w:rsidRDefault="008274D3" w:rsidP="008274D3">
      <w:pPr>
        <w:pStyle w:val="DHHSbody"/>
        <w:ind w:left="360"/>
        <w:rPr>
          <w:rFonts w:eastAsia="MS Gothic"/>
        </w:rPr>
      </w:pPr>
      <w:r w:rsidRPr="006574BC">
        <w:rPr>
          <w:b/>
        </w:rPr>
        <w:t>Reminder</w:t>
      </w:r>
      <w:r>
        <w:t xml:space="preserve"> - </w:t>
      </w:r>
      <w:r>
        <w:rPr>
          <w:rFonts w:eastAsia="MS Gothic"/>
        </w:rPr>
        <w:t>If no children are listed within the incident, a</w:t>
      </w:r>
      <w:r w:rsidRPr="003F6A4D">
        <w:rPr>
          <w:rFonts w:eastAsia="MS Gothic"/>
        </w:rPr>
        <w:t>lways add a child before making a ‘Child</w:t>
      </w:r>
      <w:r>
        <w:rPr>
          <w:rFonts w:eastAsia="MS Gothic"/>
        </w:rPr>
        <w:t>ren</w:t>
      </w:r>
      <w:r w:rsidRPr="003F6A4D">
        <w:rPr>
          <w:rFonts w:eastAsia="MS Gothic"/>
        </w:rPr>
        <w:t>’ referral – even if this means adding ‘Unknown’ ‘Unknown’ as the child’s name</w:t>
      </w:r>
      <w:r>
        <w:rPr>
          <w:rFonts w:eastAsia="MS Gothic"/>
        </w:rPr>
        <w:t>.</w:t>
      </w:r>
    </w:p>
    <w:p w14:paraId="03E9A1C4" w14:textId="77777777" w:rsidR="008274D3" w:rsidRPr="006574BC" w:rsidRDefault="008274D3" w:rsidP="008274D3">
      <w:pPr>
        <w:pStyle w:val="Heading4"/>
        <w:ind w:left="360"/>
      </w:pPr>
      <w:r>
        <w:t xml:space="preserve">Respondent services </w:t>
      </w:r>
      <w:r w:rsidRPr="006574BC">
        <w:rPr>
          <w:b w:val="0"/>
        </w:rPr>
        <w:t xml:space="preserve">- </w:t>
      </w:r>
      <w:r w:rsidRPr="006574BC">
        <w:rPr>
          <w:rFonts w:eastAsia="MS Gothic"/>
          <w:b w:val="0"/>
        </w:rPr>
        <w:t xml:space="preserve">If you have received a ‘Respondent’ referral, </w:t>
      </w:r>
      <w:proofErr w:type="gramStart"/>
      <w:r w:rsidRPr="006574BC">
        <w:rPr>
          <w:rFonts w:eastAsia="MS Gothic"/>
          <w:b w:val="0"/>
        </w:rPr>
        <w:t>however</w:t>
      </w:r>
      <w:proofErr w:type="gramEnd"/>
      <w:r w:rsidRPr="006574BC">
        <w:rPr>
          <w:rFonts w:eastAsia="MS Gothic"/>
          <w:b w:val="0"/>
        </w:rPr>
        <w:t xml:space="preserve"> wish to refer the children involved, you will now be able to select ‘Children’ referral type to make the referral. You will be able to identify if police have listed the children involved through the ‘Children Involved’ checkbox. </w:t>
      </w:r>
    </w:p>
    <w:p w14:paraId="34EF7F92" w14:textId="77777777" w:rsidR="008274D3" w:rsidRDefault="008274D3" w:rsidP="008274D3">
      <w:pPr>
        <w:pStyle w:val="DHHSbody"/>
        <w:ind w:left="360"/>
        <w:jc w:val="center"/>
      </w:pPr>
      <w:r>
        <w:rPr>
          <w:noProof/>
          <w:lang w:eastAsia="en-AU"/>
        </w:rPr>
        <w:drawing>
          <wp:inline distT="0" distB="0" distL="0" distR="0" wp14:anchorId="477DE1E0" wp14:editId="434F2F68">
            <wp:extent cx="1186180" cy="571500"/>
            <wp:effectExtent l="38100" t="38100" r="90170" b="95250"/>
            <wp:docPr id="38" name="Picture 38" title="Screenshot of the Children Involved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86180" cy="5715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62FDD3B0" w14:textId="77777777" w:rsidR="008274D3" w:rsidRPr="00CB1576" w:rsidRDefault="008274D3" w:rsidP="008274D3">
      <w:pPr>
        <w:pStyle w:val="DHHSbody"/>
        <w:ind w:left="360"/>
        <w:rPr>
          <w:rFonts w:eastAsia="MS Gothic"/>
        </w:rPr>
      </w:pPr>
      <w:r w:rsidRPr="006574BC">
        <w:rPr>
          <w:b/>
        </w:rPr>
        <w:t>Clients who are misidentified</w:t>
      </w:r>
      <w:r>
        <w:t xml:space="preserve"> </w:t>
      </w:r>
      <w:r w:rsidRPr="005E1438">
        <w:t xml:space="preserve">- </w:t>
      </w:r>
      <w:r>
        <w:rPr>
          <w:rFonts w:eastAsia="MS Gothic"/>
        </w:rPr>
        <w:t>I</w:t>
      </w:r>
      <w:r w:rsidRPr="00564E21">
        <w:rPr>
          <w:rFonts w:eastAsia="MS Gothic"/>
        </w:rPr>
        <w:t>f</w:t>
      </w:r>
      <w:r>
        <w:rPr>
          <w:rFonts w:eastAsia="MS Gothic"/>
        </w:rPr>
        <w:t xml:space="preserve"> you receive a ‘Respondent’ referral and believe your client has been misidentified, the ‘Respondent’ referral type must still be selected when referring on. In order to notify the new </w:t>
      </w:r>
      <w:proofErr w:type="gramStart"/>
      <w:r>
        <w:rPr>
          <w:rFonts w:eastAsia="MS Gothic"/>
        </w:rPr>
        <w:t>service</w:t>
      </w:r>
      <w:proofErr w:type="gramEnd"/>
      <w:r>
        <w:rPr>
          <w:rFonts w:eastAsia="MS Gothic"/>
        </w:rPr>
        <w:t xml:space="preserve"> you believe your client has been misidentified tick the ‘Identified as AFM’ check box in the ‘Respondent’ tab and make a comment.</w:t>
      </w:r>
    </w:p>
    <w:p w14:paraId="3EAEE400" w14:textId="77777777" w:rsidR="008274D3" w:rsidRDefault="008274D3" w:rsidP="008274D3">
      <w:pPr>
        <w:pStyle w:val="DHHSbody"/>
        <w:ind w:left="360"/>
        <w:jc w:val="center"/>
        <w:rPr>
          <w:rFonts w:eastAsia="MS Gothic"/>
        </w:rPr>
      </w:pPr>
      <w:r>
        <w:rPr>
          <w:noProof/>
          <w:lang w:eastAsia="en-AU"/>
        </w:rPr>
        <w:lastRenderedPageBreak/>
        <w:drawing>
          <wp:inline distT="0" distB="0" distL="0" distR="0" wp14:anchorId="4FDA8B3D" wp14:editId="0E1C7091">
            <wp:extent cx="1369610" cy="574376"/>
            <wp:effectExtent l="38100" t="38100" r="97790" b="92710"/>
            <wp:docPr id="33" name="Picture 33" title="Screenshot of the Identified as AFM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377374" cy="577632"/>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66D9E67" w14:textId="77777777" w:rsidR="008274D3" w:rsidRDefault="008274D3" w:rsidP="008274D3">
      <w:pPr>
        <w:pStyle w:val="DHHSbody"/>
        <w:ind w:left="360"/>
        <w:rPr>
          <w:rFonts w:eastAsia="MS Gothic"/>
        </w:rPr>
      </w:pPr>
      <w:r>
        <w:rPr>
          <w:rFonts w:eastAsia="MS Gothic"/>
        </w:rPr>
        <w:t>I</w:t>
      </w:r>
      <w:r w:rsidRPr="00564E21">
        <w:rPr>
          <w:rFonts w:eastAsia="MS Gothic"/>
        </w:rPr>
        <w:t>f</w:t>
      </w:r>
      <w:r>
        <w:rPr>
          <w:rFonts w:eastAsia="MS Gothic"/>
        </w:rPr>
        <w:t xml:space="preserve"> you receive an ‘AFM’ referral and believe your client has been misidentified, the ‘AFM’ referral type must still be selected when referring on. In order to notify the new </w:t>
      </w:r>
      <w:proofErr w:type="gramStart"/>
      <w:r>
        <w:rPr>
          <w:rFonts w:eastAsia="MS Gothic"/>
        </w:rPr>
        <w:t>service</w:t>
      </w:r>
      <w:proofErr w:type="gramEnd"/>
      <w:r>
        <w:rPr>
          <w:rFonts w:eastAsia="MS Gothic"/>
        </w:rPr>
        <w:t xml:space="preserve"> you believe your client has been misidentified tick the ‘Identified as Respondent’ check box in the ‘AFM’ tab and make a comment.</w:t>
      </w:r>
    </w:p>
    <w:p w14:paraId="4662BD6B" w14:textId="77777777" w:rsidR="008274D3" w:rsidRPr="006574BC" w:rsidRDefault="008274D3" w:rsidP="008274D3">
      <w:pPr>
        <w:pStyle w:val="DHHSbody"/>
        <w:ind w:left="360"/>
        <w:jc w:val="center"/>
        <w:rPr>
          <w:rFonts w:eastAsia="MS Gothic"/>
        </w:rPr>
      </w:pPr>
      <w:r>
        <w:rPr>
          <w:noProof/>
          <w:lang w:eastAsia="en-AU"/>
        </w:rPr>
        <w:drawing>
          <wp:inline distT="0" distB="0" distL="0" distR="0" wp14:anchorId="74171023" wp14:editId="33D30806">
            <wp:extent cx="1593215" cy="507365"/>
            <wp:effectExtent l="38100" t="38100" r="102235" b="102235"/>
            <wp:docPr id="27" name="Picture 27" title="Screenshot of the Identified as Respondent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593215" cy="50736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5099034" w14:textId="77777777" w:rsidR="008274D3" w:rsidRPr="006574BC" w:rsidRDefault="008274D3" w:rsidP="008274D3">
      <w:pPr>
        <w:pStyle w:val="DHHSbody"/>
        <w:ind w:left="360"/>
        <w:rPr>
          <w:rFonts w:eastAsia="Times New Roman" w:cs="Arial"/>
          <w:b/>
          <w:bCs/>
        </w:rPr>
      </w:pPr>
      <w:r w:rsidRPr="00377CFF">
        <w:rPr>
          <w:rStyle w:val="Strong"/>
        </w:rPr>
        <w:t>Note</w:t>
      </w:r>
      <w:r>
        <w:rPr>
          <w:rStyle w:val="Strong"/>
        </w:rPr>
        <w:t xml:space="preserve"> - </w:t>
      </w:r>
      <w:r w:rsidRPr="00377CFF">
        <w:t>Ticking the ‘Identified as …’ check box will not change who is liste</w:t>
      </w:r>
      <w:r>
        <w:t xml:space="preserve">d within the relevant tabs, the </w:t>
      </w:r>
      <w:r w:rsidRPr="00377CFF">
        <w:t>referral should continue to be made based on the person listed within the tab even if you/your service believes the client has been misidentified.</w:t>
      </w:r>
    </w:p>
    <w:p w14:paraId="6AEE0F07" w14:textId="77777777" w:rsidR="008274D3" w:rsidRDefault="008274D3" w:rsidP="003E3A11">
      <w:pPr>
        <w:pStyle w:val="DHHSnumbering0"/>
        <w:numPr>
          <w:ilvl w:val="0"/>
          <w:numId w:val="53"/>
        </w:numPr>
      </w:pPr>
      <w:r>
        <w:t>Type in the name of the service you wish to refer to and select Tab on the keyboard.</w:t>
      </w:r>
    </w:p>
    <w:p w14:paraId="49C36E36" w14:textId="77777777" w:rsidR="008274D3" w:rsidRDefault="008274D3" w:rsidP="003E3A11">
      <w:pPr>
        <w:pStyle w:val="DHHSnumbering0"/>
        <w:numPr>
          <w:ilvl w:val="0"/>
          <w:numId w:val="53"/>
        </w:numPr>
      </w:pPr>
      <w:r>
        <w:t xml:space="preserve">Alternatively, click the edit </w:t>
      </w:r>
      <w:r>
        <w:rPr>
          <w:noProof/>
          <w:lang w:eastAsia="en-AU"/>
        </w:rPr>
        <w:drawing>
          <wp:inline distT="0" distB="0" distL="0" distR="0" wp14:anchorId="41E7AB04" wp14:editId="6F989450">
            <wp:extent cx="149225" cy="175895"/>
            <wp:effectExtent l="0" t="0" r="3175" b="0"/>
            <wp:docPr id="278" name="Picture 278" title="Edit penc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49225" cy="175895"/>
                    </a:xfrm>
                    <a:prstGeom prst="rect">
                      <a:avLst/>
                    </a:prstGeom>
                    <a:noFill/>
                    <a:ln>
                      <a:noFill/>
                    </a:ln>
                  </pic:spPr>
                </pic:pic>
              </a:graphicData>
            </a:graphic>
          </wp:inline>
        </w:drawing>
      </w:r>
      <w:r>
        <w:t xml:space="preserve"> button to search. </w:t>
      </w:r>
    </w:p>
    <w:p w14:paraId="6967F265" w14:textId="77777777" w:rsidR="008274D3" w:rsidRDefault="008274D3" w:rsidP="008274D3">
      <w:pPr>
        <w:pStyle w:val="DHHSnumbering0"/>
        <w:ind w:left="360"/>
        <w:rPr>
          <w:i/>
        </w:rPr>
      </w:pPr>
      <w:r w:rsidRPr="003D130A">
        <w:rPr>
          <w:b/>
          <w:i/>
        </w:rPr>
        <w:t>Pick Service</w:t>
      </w:r>
      <w:r>
        <w:rPr>
          <w:i/>
        </w:rPr>
        <w:t xml:space="preserve"> box displays.</w:t>
      </w:r>
    </w:p>
    <w:p w14:paraId="53CAF24B" w14:textId="77777777" w:rsidR="008274D3" w:rsidRDefault="008274D3" w:rsidP="008274D3">
      <w:pPr>
        <w:pStyle w:val="DHHSnumbering0"/>
        <w:tabs>
          <w:tab w:val="left" w:pos="362"/>
        </w:tabs>
        <w:ind w:left="360" w:firstLine="2"/>
        <w:jc w:val="center"/>
      </w:pPr>
      <w:r>
        <w:rPr>
          <w:noProof/>
          <w:lang w:eastAsia="en-AU"/>
        </w:rPr>
        <w:drawing>
          <wp:inline distT="0" distB="0" distL="0" distR="0" wp14:anchorId="4B7EB56D" wp14:editId="5702F3E2">
            <wp:extent cx="2812212" cy="2714803"/>
            <wp:effectExtent l="38100" t="38100" r="102870" b="85725"/>
            <wp:docPr id="300" name="Picture 300" descr="Screenshot of the Pick Service box, available when selecting the edit button in the Service field " title="Screenshot of the Pick Servic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extLst>
                        <a:ext uri="{28A0092B-C50C-407E-A947-70E740481C1C}">
                          <a14:useLocalDpi xmlns:a14="http://schemas.microsoft.com/office/drawing/2010/main" val="0"/>
                        </a:ext>
                      </a:extLst>
                    </a:blip>
                    <a:stretch>
                      <a:fillRect/>
                    </a:stretch>
                  </pic:blipFill>
                  <pic:spPr>
                    <a:xfrm>
                      <a:off x="0" y="0"/>
                      <a:ext cx="2812212" cy="2714803"/>
                    </a:xfrm>
                    <a:prstGeom prst="rect">
                      <a:avLst/>
                    </a:prstGeom>
                    <a:effectLst>
                      <a:outerShdw blurRad="50800" dist="38100" dir="2700000" algn="tl" rotWithShape="0">
                        <a:prstClr val="black">
                          <a:alpha val="40000"/>
                        </a:prstClr>
                      </a:outerShdw>
                    </a:effectLst>
                  </pic:spPr>
                </pic:pic>
              </a:graphicData>
            </a:graphic>
          </wp:inline>
        </w:drawing>
      </w:r>
    </w:p>
    <w:p w14:paraId="2BBE0CC7" w14:textId="77777777" w:rsidR="008274D3" w:rsidRDefault="008274D3" w:rsidP="003E3A11">
      <w:pPr>
        <w:pStyle w:val="DHHSListnumbering"/>
        <w:numPr>
          <w:ilvl w:val="0"/>
          <w:numId w:val="68"/>
        </w:numPr>
      </w:pPr>
      <w:r>
        <w:t xml:space="preserve">Use the drop-down box to select the field you would like to search by: </w:t>
      </w:r>
      <w:r w:rsidRPr="00354420">
        <w:rPr>
          <w:b/>
        </w:rPr>
        <w:t>Service</w:t>
      </w:r>
      <w:r>
        <w:t>,</w:t>
      </w:r>
      <w:r w:rsidRPr="00354420">
        <w:rPr>
          <w:b/>
        </w:rPr>
        <w:t xml:space="preserve"> Division, Area </w:t>
      </w:r>
      <w:r>
        <w:t xml:space="preserve">or </w:t>
      </w:r>
      <w:r w:rsidRPr="00354420">
        <w:rPr>
          <w:b/>
        </w:rPr>
        <w:t>LGA</w:t>
      </w:r>
      <w:r>
        <w:t xml:space="preserve">. Then type any keywords in the search </w:t>
      </w:r>
      <w:proofErr w:type="gramStart"/>
      <w:r>
        <w:t>field, and</w:t>
      </w:r>
      <w:proofErr w:type="gramEnd"/>
      <w:r>
        <w:t xml:space="preserve"> select Go </w:t>
      </w:r>
      <w:r>
        <w:rPr>
          <w:noProof/>
          <w:lang w:eastAsia="en-AU"/>
        </w:rPr>
        <w:drawing>
          <wp:inline distT="0" distB="0" distL="0" distR="0" wp14:anchorId="2753046A" wp14:editId="36DD0BC8">
            <wp:extent cx="149360" cy="144244"/>
            <wp:effectExtent l="0" t="0" r="3175" b="8255"/>
            <wp:docPr id="111" name="Picture 111" title="G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1"/>
                    <a:srcRect l="6250" t="10186" b="6819"/>
                    <a:stretch/>
                  </pic:blipFill>
                  <pic:spPr bwMode="auto">
                    <a:xfrm>
                      <a:off x="0" y="0"/>
                      <a:ext cx="152797" cy="147564"/>
                    </a:xfrm>
                    <a:prstGeom prst="rect">
                      <a:avLst/>
                    </a:prstGeom>
                    <a:ln>
                      <a:noFill/>
                    </a:ln>
                    <a:extLst>
                      <a:ext uri="{53640926-AAD7-44D8-BBD7-CCE9431645EC}">
                        <a14:shadowObscured xmlns:a14="http://schemas.microsoft.com/office/drawing/2010/main"/>
                      </a:ext>
                    </a:extLst>
                  </pic:spPr>
                </pic:pic>
              </a:graphicData>
            </a:graphic>
          </wp:inline>
        </w:drawing>
      </w:r>
      <w:r>
        <w:t xml:space="preserve">. Note that searches in the Make a Referral box are </w:t>
      </w:r>
      <w:r w:rsidRPr="00354420">
        <w:rPr>
          <w:b/>
        </w:rPr>
        <w:t>case sensitive</w:t>
      </w:r>
      <w:r>
        <w:t>. This will return a list of services (search results display in the table).</w:t>
      </w:r>
    </w:p>
    <w:p w14:paraId="34FCE67D" w14:textId="77777777" w:rsidR="008274D3" w:rsidRDefault="008274D3" w:rsidP="008274D3">
      <w:pPr>
        <w:pStyle w:val="DHHSListnumbering"/>
      </w:pPr>
      <w:r>
        <w:t xml:space="preserve">Alternatively, you can browse through services using the </w:t>
      </w:r>
      <w:r w:rsidRPr="00730E71">
        <w:rPr>
          <w:b/>
        </w:rPr>
        <w:t xml:space="preserve">Prev page </w:t>
      </w:r>
      <w:r>
        <w:t xml:space="preserve">and </w:t>
      </w:r>
      <w:r w:rsidRPr="00730E71">
        <w:rPr>
          <w:b/>
        </w:rPr>
        <w:t>Next page</w:t>
      </w:r>
      <w:r>
        <w:t xml:space="preserve"> buttons.</w:t>
      </w:r>
    </w:p>
    <w:p w14:paraId="65232C17" w14:textId="77777777" w:rsidR="008274D3" w:rsidRDefault="008274D3" w:rsidP="008274D3">
      <w:pPr>
        <w:pStyle w:val="DHHSListnumbering"/>
      </w:pPr>
      <w:r>
        <w:t xml:space="preserve">Select the correct service and click </w:t>
      </w:r>
      <w:r w:rsidRPr="004C725B">
        <w:rPr>
          <w:b/>
        </w:rPr>
        <w:t>OK</w:t>
      </w:r>
      <w:r>
        <w:t xml:space="preserve">. </w:t>
      </w:r>
    </w:p>
    <w:p w14:paraId="115F50AA" w14:textId="77777777" w:rsidR="008274D3" w:rsidRDefault="008274D3" w:rsidP="008274D3">
      <w:pPr>
        <w:pStyle w:val="DHHSListnumbering"/>
      </w:pPr>
      <w:r>
        <w:t xml:space="preserve">You must complete </w:t>
      </w:r>
      <w:r w:rsidRPr="009C2A03">
        <w:rPr>
          <w:b/>
        </w:rPr>
        <w:t>Comments to Receiver</w:t>
      </w:r>
      <w:r>
        <w:t xml:space="preserve">. This can be used to explain to the receiving service why you are making the referral or what actions you have taken. Your comments will appear in the receiving service’s </w:t>
      </w:r>
      <w:r w:rsidRPr="009C2A03">
        <w:rPr>
          <w:b/>
        </w:rPr>
        <w:t>Actions</w:t>
      </w:r>
      <w:r>
        <w:t xml:space="preserve"> section. Your comments will also appear as a note in your referral </w:t>
      </w:r>
      <w:r w:rsidRPr="005F37FF">
        <w:rPr>
          <w:b/>
        </w:rPr>
        <w:t>Actions</w:t>
      </w:r>
      <w:r>
        <w:t xml:space="preserve"> section.</w:t>
      </w:r>
    </w:p>
    <w:p w14:paraId="10A6493A" w14:textId="77777777" w:rsidR="008274D3" w:rsidRDefault="008274D3" w:rsidP="008274D3">
      <w:pPr>
        <w:pStyle w:val="DHHSListnumbering"/>
      </w:pPr>
      <w:r>
        <w:lastRenderedPageBreak/>
        <w:t xml:space="preserve">Click </w:t>
      </w:r>
      <w:r>
        <w:rPr>
          <w:b/>
        </w:rPr>
        <w:t xml:space="preserve">OK </w:t>
      </w:r>
      <w:r>
        <w:t xml:space="preserve">- the referral will be made to your selected service. Your referral will remain </w:t>
      </w:r>
      <w:proofErr w:type="gramStart"/>
      <w:r>
        <w:t>open</w:t>
      </w:r>
      <w:proofErr w:type="gramEnd"/>
      <w:r>
        <w:t xml:space="preserve"> and you can continue to work on the referral. To make multiple referrals repeat this process without closing the referral.</w:t>
      </w:r>
    </w:p>
    <w:p w14:paraId="5653E3C7" w14:textId="77777777" w:rsidR="008274D3" w:rsidRDefault="008274D3" w:rsidP="008274D3">
      <w:pPr>
        <w:pStyle w:val="DHHSListnumbering"/>
        <w:numPr>
          <w:ilvl w:val="0"/>
          <w:numId w:val="0"/>
        </w:numPr>
        <w:ind w:firstLine="360"/>
        <w:rPr>
          <w:i/>
        </w:rPr>
      </w:pPr>
      <w:r w:rsidRPr="00CB1576">
        <w:rPr>
          <w:i/>
        </w:rPr>
        <w:t>The L17 recipients table in the summary banner will update with details of the new referral</w:t>
      </w:r>
      <w:r>
        <w:rPr>
          <w:i/>
        </w:rPr>
        <w:t>/s</w:t>
      </w:r>
      <w:r w:rsidRPr="00CB1576">
        <w:rPr>
          <w:i/>
        </w:rPr>
        <w:t>.</w:t>
      </w:r>
    </w:p>
    <w:p w14:paraId="6B561B7D" w14:textId="77777777" w:rsidR="008274D3" w:rsidRPr="00377CFF" w:rsidRDefault="008274D3" w:rsidP="008274D3">
      <w:pPr>
        <w:pStyle w:val="DHHSbody"/>
        <w:ind w:firstLine="360"/>
        <w:rPr>
          <w:rFonts w:eastAsia="Times New Roman"/>
        </w:rPr>
      </w:pPr>
      <w:r>
        <w:t>The receiving service will be able to view the relevant tabs for the type of referral you have selected:</w:t>
      </w:r>
    </w:p>
    <w:p w14:paraId="61696E37" w14:textId="77777777" w:rsidR="008274D3" w:rsidRPr="009C2A03" w:rsidRDefault="008274D3" w:rsidP="008274D3">
      <w:pPr>
        <w:pStyle w:val="DHHSListnumbering"/>
        <w:numPr>
          <w:ilvl w:val="0"/>
          <w:numId w:val="0"/>
        </w:numPr>
        <w:ind w:firstLine="360"/>
        <w:rPr>
          <w:i/>
        </w:rPr>
      </w:pPr>
      <w:r>
        <w:rPr>
          <w:noProof/>
          <w:lang w:eastAsia="en-AU"/>
        </w:rPr>
        <w:drawing>
          <wp:inline distT="0" distB="0" distL="0" distR="0" wp14:anchorId="5919D71D" wp14:editId="4F5E5D1C">
            <wp:extent cx="5886450" cy="1971675"/>
            <wp:effectExtent l="38100" t="38100" r="95250" b="104775"/>
            <wp:docPr id="61" name="Picture 61" title="Table displaying the types of information that are visible by diferen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886450" cy="197167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4B60BB9" w14:textId="77777777" w:rsidR="008274D3" w:rsidRDefault="008274D3" w:rsidP="008274D3">
      <w:pPr>
        <w:pStyle w:val="DHHSListnumbering"/>
        <w:spacing w:before="240"/>
      </w:pPr>
      <w:proofErr w:type="gramStart"/>
      <w:r>
        <w:rPr>
          <w:b/>
          <w:i/>
        </w:rPr>
        <w:t>Alternatively</w:t>
      </w:r>
      <w:proofErr w:type="gramEnd"/>
      <w:r>
        <w:rPr>
          <w:b/>
          <w:i/>
        </w:rPr>
        <w:t xml:space="preserve"> </w:t>
      </w:r>
      <w:r w:rsidRPr="000E5075">
        <w:t>you may wish</w:t>
      </w:r>
      <w:r>
        <w:t xml:space="preserve"> to enter a client outcome. You can select the checkbox “Do you want to close the Referral?”</w:t>
      </w:r>
      <w:r w:rsidRPr="000E5075">
        <w:rPr>
          <w:b/>
        </w:rPr>
        <w:t xml:space="preserve"> </w:t>
      </w:r>
    </w:p>
    <w:p w14:paraId="76EC8694" w14:textId="77777777" w:rsidR="008274D3" w:rsidRDefault="008274D3" w:rsidP="008274D3">
      <w:pPr>
        <w:pStyle w:val="DHHSListnumbering"/>
        <w:numPr>
          <w:ilvl w:val="0"/>
          <w:numId w:val="0"/>
        </w:numPr>
        <w:spacing w:before="240"/>
        <w:ind w:left="360"/>
        <w:jc w:val="center"/>
      </w:pPr>
      <w:r>
        <w:rPr>
          <w:noProof/>
          <w:lang w:eastAsia="en-AU"/>
        </w:rPr>
        <w:drawing>
          <wp:inline distT="0" distB="0" distL="0" distR="0" wp14:anchorId="7226D263" wp14:editId="56620A49">
            <wp:extent cx="3623749" cy="3750734"/>
            <wp:effectExtent l="38100" t="38100" r="91440" b="97790"/>
            <wp:docPr id="63518" name="Picture 63518" descr="Screenshot of the Make a Referral box expanded to allow a Client Outcome to be entered." title="Screenshot of the Make a Referral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3628482" cy="3755633"/>
                    </a:xfrm>
                    <a:prstGeom prst="rect">
                      <a:avLst/>
                    </a:prstGeom>
                    <a:effectLst>
                      <a:outerShdw blurRad="50800" dist="38100" dir="2700000" algn="tl" rotWithShape="0">
                        <a:prstClr val="black">
                          <a:alpha val="40000"/>
                        </a:prstClr>
                      </a:outerShdw>
                    </a:effectLst>
                  </pic:spPr>
                </pic:pic>
              </a:graphicData>
            </a:graphic>
          </wp:inline>
        </w:drawing>
      </w:r>
    </w:p>
    <w:p w14:paraId="6AF3DBD1" w14:textId="77777777" w:rsidR="008274D3" w:rsidRDefault="008274D3" w:rsidP="008274D3">
      <w:pPr>
        <w:pStyle w:val="DHHSListnumbering"/>
        <w:rPr>
          <w:lang w:eastAsia="en-AU"/>
        </w:rPr>
      </w:pPr>
      <w:r>
        <w:t xml:space="preserve">The </w:t>
      </w:r>
      <w:r>
        <w:rPr>
          <w:b/>
        </w:rPr>
        <w:t>Make a Referral</w:t>
      </w:r>
      <w:r>
        <w:t xml:space="preserve"> section will expand to allow a </w:t>
      </w:r>
      <w:r>
        <w:rPr>
          <w:b/>
        </w:rPr>
        <w:t>Client</w:t>
      </w:r>
      <w:r w:rsidRPr="009C2A03">
        <w:rPr>
          <w:b/>
        </w:rPr>
        <w:t xml:space="preserve"> Outcome</w:t>
      </w:r>
      <w:r>
        <w:rPr>
          <w:b/>
        </w:rPr>
        <w:t xml:space="preserve"> </w:t>
      </w:r>
      <w:r>
        <w:t>to be entered</w:t>
      </w:r>
      <w:r w:rsidRPr="009C2A03">
        <w:rPr>
          <w:b/>
        </w:rPr>
        <w:t>.</w:t>
      </w:r>
      <w:r>
        <w:t xml:space="preserve"> Complete this section to enter an outcome. Refer to </w:t>
      </w:r>
      <w:hyperlink w:anchor="_Final_OutcomeEntering_an" w:history="1">
        <w:r>
          <w:rPr>
            <w:rStyle w:val="Hyperlink"/>
          </w:rPr>
          <w:t>Referral</w:t>
        </w:r>
        <w:r w:rsidRPr="00C65E91">
          <w:rPr>
            <w:rStyle w:val="Hyperlink"/>
          </w:rPr>
          <w:t xml:space="preserve"> Outcomes</w:t>
        </w:r>
      </w:hyperlink>
      <w:r>
        <w:t xml:space="preserve"> for more information about the new changes to outcomes, and how to enter a client level outcome.</w:t>
      </w:r>
    </w:p>
    <w:tbl>
      <w:tblPr>
        <w:tblpPr w:leftFromText="180" w:rightFromText="180" w:vertAnchor="text" w:horzAnchor="margin" w:tblpX="108" w:tblpY="-27"/>
        <w:tblW w:w="4908" w:type="pct"/>
        <w:tblBorders>
          <w:top w:val="single" w:sz="4" w:space="0" w:color="004EA8"/>
          <w:bottom w:val="single" w:sz="4" w:space="0" w:color="004EA8"/>
        </w:tblBorders>
        <w:tblLook w:val="00A0" w:firstRow="1" w:lastRow="0" w:firstColumn="1" w:lastColumn="0" w:noHBand="0" w:noVBand="0"/>
      </w:tblPr>
      <w:tblGrid>
        <w:gridCol w:w="1055"/>
        <w:gridCol w:w="8072"/>
      </w:tblGrid>
      <w:tr w:rsidR="008274D3" w:rsidRPr="003072C6" w14:paraId="2E3CB786" w14:textId="77777777" w:rsidTr="003573FD">
        <w:tc>
          <w:tcPr>
            <w:tcW w:w="578" w:type="pct"/>
            <w:tcBorders>
              <w:top w:val="single" w:sz="4" w:space="0" w:color="004EA8"/>
              <w:bottom w:val="single" w:sz="4" w:space="0" w:color="004EA8"/>
            </w:tcBorders>
          </w:tcPr>
          <w:p w14:paraId="2844CB1A" w14:textId="77777777" w:rsidR="008274D3" w:rsidRDefault="008274D3" w:rsidP="003573FD">
            <w:pPr>
              <w:pStyle w:val="DHHStablecolhead"/>
              <w:jc w:val="center"/>
            </w:pPr>
            <w:r w:rsidRPr="003E4571">
              <w:lastRenderedPageBreak/>
              <w:t>Tip</w:t>
            </w:r>
          </w:p>
          <w:p w14:paraId="723066C1" w14:textId="77777777" w:rsidR="008274D3" w:rsidRDefault="008274D3" w:rsidP="003573FD">
            <w:pPr>
              <w:pStyle w:val="DHHStablecolhead"/>
              <w:spacing w:after="40"/>
              <w:jc w:val="center"/>
            </w:pPr>
            <w:r>
              <w:rPr>
                <w:noProof/>
                <w:lang w:eastAsia="en-AU"/>
              </w:rPr>
              <w:drawing>
                <wp:inline distT="0" distB="0" distL="0" distR="0" wp14:anchorId="0A318922" wp14:editId="2966A56F">
                  <wp:extent cx="370608" cy="307075"/>
                  <wp:effectExtent l="0" t="0" r="0" b="0"/>
                  <wp:docPr id="63516" name="Picture 63516" title="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ulb-tip-icon-82169.jpg"/>
                          <pic:cNvPicPr/>
                        </pic:nvPicPr>
                        <pic:blipFill>
                          <a:blip r:embed="rId67">
                            <a:extLst>
                              <a:ext uri="{28A0092B-C50C-407E-A947-70E740481C1C}">
                                <a14:useLocalDpi xmlns:a14="http://schemas.microsoft.com/office/drawing/2010/main" val="0"/>
                              </a:ext>
                            </a:extLst>
                          </a:blip>
                          <a:stretch>
                            <a:fillRect/>
                          </a:stretch>
                        </pic:blipFill>
                        <pic:spPr>
                          <a:xfrm>
                            <a:off x="0" y="0"/>
                            <a:ext cx="370417" cy="306917"/>
                          </a:xfrm>
                          <a:prstGeom prst="rect">
                            <a:avLst/>
                          </a:prstGeom>
                        </pic:spPr>
                      </pic:pic>
                    </a:graphicData>
                  </a:graphic>
                </wp:inline>
              </w:drawing>
            </w:r>
          </w:p>
        </w:tc>
        <w:tc>
          <w:tcPr>
            <w:tcW w:w="4422" w:type="pct"/>
            <w:tcBorders>
              <w:top w:val="single" w:sz="4" w:space="0" w:color="004EA8"/>
              <w:bottom w:val="single" w:sz="4" w:space="0" w:color="004EA8"/>
            </w:tcBorders>
          </w:tcPr>
          <w:p w14:paraId="45E2F0CD" w14:textId="77777777" w:rsidR="008274D3" w:rsidRDefault="008274D3" w:rsidP="003573FD">
            <w:pPr>
              <w:pStyle w:val="DHHStablebullet"/>
              <w:ind w:left="35" w:firstLine="0"/>
              <w:rPr>
                <w:rStyle w:val="Strong"/>
                <w:rFonts w:eastAsia="MS Gothic"/>
                <w:b w:val="0"/>
              </w:rPr>
            </w:pPr>
            <w:r>
              <w:t xml:space="preserve">If you have completed all required actions in relation to the referral and wish to close the referral, and if the outcome is the same for all primary clients, select ‘primary’ clients in the ‘Client’ dropdown to quickly enter an outcome for primary clients. An action of Final Outcome for each primary client will automatically be created in the </w:t>
            </w:r>
            <w:r w:rsidRPr="005F37FF">
              <w:rPr>
                <w:b/>
              </w:rPr>
              <w:t>Actions</w:t>
            </w:r>
            <w:r>
              <w:t xml:space="preserve"> section.</w:t>
            </w:r>
          </w:p>
        </w:tc>
      </w:tr>
      <w:tr w:rsidR="008274D3" w:rsidRPr="003072C6" w14:paraId="09A3FCE1" w14:textId="77777777" w:rsidTr="003573FD">
        <w:tc>
          <w:tcPr>
            <w:tcW w:w="578" w:type="pct"/>
            <w:tcBorders>
              <w:top w:val="single" w:sz="4" w:space="0" w:color="004EA8"/>
              <w:bottom w:val="single" w:sz="4" w:space="0" w:color="004EA8"/>
            </w:tcBorders>
          </w:tcPr>
          <w:p w14:paraId="6A595B5B" w14:textId="77777777" w:rsidR="008274D3" w:rsidRDefault="008274D3" w:rsidP="003573FD">
            <w:pPr>
              <w:pStyle w:val="DHHStablecolhead"/>
              <w:spacing w:after="40"/>
              <w:jc w:val="center"/>
            </w:pPr>
            <w:r>
              <w:t>Note</w:t>
            </w:r>
          </w:p>
          <w:p w14:paraId="01129D6F" w14:textId="77777777" w:rsidR="008274D3" w:rsidRDefault="008274D3" w:rsidP="003573FD">
            <w:pPr>
              <w:pStyle w:val="DHHStablecolhead"/>
              <w:spacing w:before="0" w:after="120"/>
              <w:jc w:val="center"/>
            </w:pPr>
            <w:r>
              <w:rPr>
                <w:noProof/>
                <w:lang w:eastAsia="en-AU"/>
              </w:rPr>
              <w:drawing>
                <wp:inline distT="0" distB="0" distL="0" distR="0" wp14:anchorId="61E5631F" wp14:editId="38188743">
                  <wp:extent cx="193430" cy="217610"/>
                  <wp:effectExtent l="0" t="0" r="0" b="0"/>
                  <wp:docPr id="55" name="Picture 55"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422" w:type="pct"/>
            <w:tcBorders>
              <w:top w:val="single" w:sz="4" w:space="0" w:color="004EA8"/>
              <w:bottom w:val="single" w:sz="4" w:space="0" w:color="004EA8"/>
            </w:tcBorders>
          </w:tcPr>
          <w:p w14:paraId="422E69F7" w14:textId="77777777" w:rsidR="008274D3" w:rsidRPr="007563D7" w:rsidRDefault="008274D3" w:rsidP="003573FD">
            <w:pPr>
              <w:pStyle w:val="DHHStablebullet"/>
              <w:ind w:left="35" w:firstLine="0"/>
              <w:rPr>
                <w:b/>
              </w:rPr>
            </w:pPr>
            <w:r>
              <w:rPr>
                <w:rStyle w:val="Strong"/>
                <w:rFonts w:eastAsia="MS Gothic"/>
              </w:rPr>
              <w:t xml:space="preserve">The system will automatically populate the field if you search for a </w:t>
            </w:r>
            <w:proofErr w:type="gramStart"/>
            <w:r>
              <w:rPr>
                <w:rStyle w:val="Strong"/>
                <w:rFonts w:eastAsia="MS Gothic"/>
              </w:rPr>
              <w:t>Service</w:t>
            </w:r>
            <w:proofErr w:type="gramEnd"/>
            <w:r>
              <w:rPr>
                <w:rStyle w:val="Strong"/>
                <w:rFonts w:eastAsia="MS Gothic"/>
              </w:rPr>
              <w:t xml:space="preserve"> and it only finds one matching result.</w:t>
            </w:r>
          </w:p>
        </w:tc>
      </w:tr>
      <w:tr w:rsidR="008274D3" w:rsidRPr="003072C6" w14:paraId="61A33C84" w14:textId="77777777" w:rsidTr="003573FD">
        <w:tc>
          <w:tcPr>
            <w:tcW w:w="578" w:type="pct"/>
            <w:tcBorders>
              <w:top w:val="single" w:sz="4" w:space="0" w:color="004EA8"/>
              <w:bottom w:val="single" w:sz="4" w:space="0" w:color="004EA8"/>
            </w:tcBorders>
          </w:tcPr>
          <w:p w14:paraId="73290200" w14:textId="77777777" w:rsidR="008274D3" w:rsidRDefault="008274D3" w:rsidP="003573FD">
            <w:pPr>
              <w:pStyle w:val="DHHStablecolhead"/>
              <w:spacing w:after="40"/>
              <w:jc w:val="center"/>
            </w:pPr>
            <w:r>
              <w:t>Note</w:t>
            </w:r>
          </w:p>
          <w:p w14:paraId="073EB808" w14:textId="77777777" w:rsidR="008274D3" w:rsidRDefault="008274D3" w:rsidP="003573FD">
            <w:pPr>
              <w:pStyle w:val="DHHStablecolhead"/>
              <w:spacing w:after="40"/>
              <w:jc w:val="center"/>
            </w:pPr>
            <w:r>
              <w:rPr>
                <w:noProof/>
                <w:lang w:eastAsia="en-AU"/>
              </w:rPr>
              <w:drawing>
                <wp:inline distT="0" distB="0" distL="0" distR="0" wp14:anchorId="2009D781" wp14:editId="349D3240">
                  <wp:extent cx="193430" cy="217610"/>
                  <wp:effectExtent l="0" t="0" r="0" b="0"/>
                  <wp:docPr id="74" name="Picture 74"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422" w:type="pct"/>
            <w:tcBorders>
              <w:top w:val="single" w:sz="4" w:space="0" w:color="004EA8"/>
              <w:bottom w:val="single" w:sz="4" w:space="0" w:color="004EA8"/>
            </w:tcBorders>
          </w:tcPr>
          <w:p w14:paraId="0C26D277" w14:textId="77777777" w:rsidR="008274D3" w:rsidRPr="006F6CDA" w:rsidRDefault="008274D3" w:rsidP="003573FD">
            <w:pPr>
              <w:pStyle w:val="DHHStabletext"/>
            </w:pPr>
            <w:r w:rsidRPr="004600DA">
              <w:rPr>
                <w:rStyle w:val="Strong"/>
                <w:rFonts w:eastAsia="MS Gothic"/>
              </w:rPr>
              <w:t>Making a Referral</w:t>
            </w:r>
            <w:r w:rsidRPr="00965D61">
              <w:rPr>
                <w:rStyle w:val="Strong"/>
                <w:rFonts w:eastAsia="MS Gothic"/>
              </w:rPr>
              <w:t xml:space="preserve"> will change the status of the </w:t>
            </w:r>
            <w:r>
              <w:rPr>
                <w:rStyle w:val="Strong"/>
                <w:rFonts w:eastAsia="MS Gothic"/>
              </w:rPr>
              <w:t>r</w:t>
            </w:r>
            <w:r w:rsidRPr="00965D61">
              <w:rPr>
                <w:rStyle w:val="Strong"/>
                <w:rFonts w:eastAsia="MS Gothic"/>
              </w:rPr>
              <w:t xml:space="preserve">eferral to </w:t>
            </w:r>
            <w:r w:rsidRPr="004600DA">
              <w:rPr>
                <w:rStyle w:val="Strong"/>
                <w:rFonts w:eastAsia="MS Gothic"/>
              </w:rPr>
              <w:t>Working</w:t>
            </w:r>
            <w:r>
              <w:rPr>
                <w:rStyle w:val="Strong"/>
                <w:rFonts w:eastAsia="MS Gothic"/>
              </w:rPr>
              <w:t>.</w:t>
            </w:r>
          </w:p>
          <w:p w14:paraId="4864E49D" w14:textId="77777777" w:rsidR="008274D3" w:rsidRDefault="008274D3" w:rsidP="003573FD">
            <w:pPr>
              <w:pStyle w:val="DHHStabletext"/>
              <w:rPr>
                <w:rStyle w:val="Strong"/>
                <w:rFonts w:ascii="Cambria" w:eastAsia="MS Gothic" w:hAnsi="Cambria"/>
                <w:b w:val="0"/>
              </w:rPr>
            </w:pPr>
            <w:r>
              <w:rPr>
                <w:rStyle w:val="Strong"/>
                <w:rFonts w:eastAsia="MS Gothic"/>
              </w:rPr>
              <w:t xml:space="preserve">Entering an outcome for all primary clients </w:t>
            </w:r>
            <w:r w:rsidRPr="000527C1">
              <w:rPr>
                <w:rStyle w:val="Strong"/>
                <w:rFonts w:eastAsia="MS Gothic"/>
              </w:rPr>
              <w:t>via</w:t>
            </w:r>
            <w:r>
              <w:rPr>
                <w:rStyle w:val="Strong"/>
                <w:rFonts w:eastAsia="MS Gothic"/>
              </w:rPr>
              <w:t xml:space="preserve"> </w:t>
            </w:r>
            <w:r w:rsidRPr="004600DA">
              <w:rPr>
                <w:rStyle w:val="Strong"/>
                <w:rFonts w:eastAsia="MS Gothic"/>
              </w:rPr>
              <w:t>Mak</w:t>
            </w:r>
            <w:r>
              <w:rPr>
                <w:rStyle w:val="Strong"/>
                <w:rFonts w:eastAsia="MS Gothic"/>
              </w:rPr>
              <w:t>e</w:t>
            </w:r>
            <w:r w:rsidRPr="004600DA">
              <w:rPr>
                <w:rStyle w:val="Strong"/>
                <w:rFonts w:eastAsia="MS Gothic"/>
              </w:rPr>
              <w:t xml:space="preserve"> a Referral</w:t>
            </w:r>
            <w:r w:rsidRPr="00965D61">
              <w:rPr>
                <w:rStyle w:val="Strong"/>
                <w:rFonts w:eastAsia="MS Gothic"/>
              </w:rPr>
              <w:t xml:space="preserve"> will change the status of the </w:t>
            </w:r>
            <w:r>
              <w:rPr>
                <w:rStyle w:val="Strong"/>
                <w:rFonts w:eastAsia="MS Gothic"/>
              </w:rPr>
              <w:t>r</w:t>
            </w:r>
            <w:r w:rsidRPr="00965D61">
              <w:rPr>
                <w:rStyle w:val="Strong"/>
                <w:rFonts w:eastAsia="MS Gothic"/>
              </w:rPr>
              <w:t xml:space="preserve">eferral to </w:t>
            </w:r>
            <w:r>
              <w:rPr>
                <w:rStyle w:val="Strong"/>
                <w:rFonts w:eastAsia="MS Gothic"/>
              </w:rPr>
              <w:t>Closed.</w:t>
            </w:r>
          </w:p>
        </w:tc>
      </w:tr>
      <w:tr w:rsidR="008274D3" w:rsidRPr="003072C6" w14:paraId="30EE6936" w14:textId="77777777" w:rsidTr="003573FD">
        <w:tc>
          <w:tcPr>
            <w:tcW w:w="578" w:type="pct"/>
            <w:tcBorders>
              <w:top w:val="single" w:sz="4" w:space="0" w:color="004EA8"/>
              <w:bottom w:val="single" w:sz="4" w:space="0" w:color="004EA8"/>
            </w:tcBorders>
          </w:tcPr>
          <w:p w14:paraId="4E5579DB" w14:textId="77777777" w:rsidR="008274D3" w:rsidRDefault="008274D3" w:rsidP="003573FD">
            <w:pPr>
              <w:pStyle w:val="DHHStablecolhead"/>
              <w:spacing w:after="40"/>
              <w:jc w:val="center"/>
            </w:pPr>
            <w:r>
              <w:t>Note</w:t>
            </w:r>
          </w:p>
          <w:p w14:paraId="4030A199" w14:textId="77777777" w:rsidR="008274D3" w:rsidRDefault="008274D3" w:rsidP="003573FD">
            <w:pPr>
              <w:pStyle w:val="DHHStablecolhead"/>
              <w:spacing w:after="40"/>
              <w:jc w:val="center"/>
            </w:pPr>
            <w:r>
              <w:rPr>
                <w:b w:val="0"/>
                <w:noProof/>
                <w:lang w:eastAsia="en-AU"/>
              </w:rPr>
              <w:drawing>
                <wp:inline distT="0" distB="0" distL="0" distR="0" wp14:anchorId="0D9D988B" wp14:editId="71F1D76C">
                  <wp:extent cx="193430" cy="217610"/>
                  <wp:effectExtent l="0" t="0" r="0" b="0"/>
                  <wp:docPr id="310" name="Picture 310"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422" w:type="pct"/>
            <w:tcBorders>
              <w:top w:val="single" w:sz="4" w:space="0" w:color="004EA8"/>
              <w:bottom w:val="single" w:sz="4" w:space="0" w:color="004EA8"/>
            </w:tcBorders>
          </w:tcPr>
          <w:p w14:paraId="24B438A9" w14:textId="77777777" w:rsidR="008274D3" w:rsidRDefault="008274D3" w:rsidP="003573FD">
            <w:pPr>
              <w:pStyle w:val="DHHSnumbering0"/>
              <w:spacing w:before="120" w:after="0" w:line="240" w:lineRule="auto"/>
              <w:ind w:left="-3"/>
              <w:rPr>
                <w:rStyle w:val="Strong"/>
                <w:rFonts w:ascii="Cambria" w:hAnsi="Cambria"/>
                <w:b w:val="0"/>
              </w:rPr>
            </w:pPr>
            <w:r>
              <w:t xml:space="preserve">“Referred to other service in Portal” is the default entry type when closing a referral through the </w:t>
            </w:r>
            <w:r>
              <w:rPr>
                <w:b/>
              </w:rPr>
              <w:t>Make a Referral</w:t>
            </w:r>
            <w:r>
              <w:t xml:space="preserve"> process. This can be changed to any other primary/secondary </w:t>
            </w:r>
            <w:r w:rsidRPr="009C2A03">
              <w:rPr>
                <w:b/>
              </w:rPr>
              <w:t>Outcome</w:t>
            </w:r>
            <w:r>
              <w:t>.</w:t>
            </w:r>
          </w:p>
        </w:tc>
      </w:tr>
    </w:tbl>
    <w:p w14:paraId="454710D6" w14:textId="77777777" w:rsidR="008274D3" w:rsidRDefault="008274D3" w:rsidP="008274D3">
      <w:pPr>
        <w:pStyle w:val="Heading3"/>
      </w:pPr>
      <w:r>
        <w:t>Duplicate referrals</w:t>
      </w:r>
    </w:p>
    <w:p w14:paraId="525DC1E0" w14:textId="77777777" w:rsidR="008274D3" w:rsidRDefault="008274D3" w:rsidP="008274D3">
      <w:pPr>
        <w:pStyle w:val="DHHSbody"/>
      </w:pPr>
      <w:r>
        <w:t>Where a service already has an open referral of that type, the Portal will not allow another referral of the same type to be sent to that service.</w:t>
      </w:r>
    </w:p>
    <w:p w14:paraId="71E389EF" w14:textId="77777777" w:rsidR="008274D3" w:rsidRDefault="008274D3" w:rsidP="008274D3">
      <w:pPr>
        <w:pStyle w:val="DHHSbody"/>
      </w:pPr>
      <w:r>
        <w:t>A warning pop-up will appear if an attempt is made.</w:t>
      </w:r>
    </w:p>
    <w:p w14:paraId="412F94AE" w14:textId="77777777" w:rsidR="008274D3" w:rsidRDefault="008274D3" w:rsidP="008274D3">
      <w:pPr>
        <w:pStyle w:val="DHHSbody"/>
        <w:jc w:val="center"/>
      </w:pPr>
      <w:r>
        <w:rPr>
          <w:noProof/>
          <w:lang w:eastAsia="en-AU"/>
        </w:rPr>
        <w:drawing>
          <wp:inline distT="0" distB="0" distL="0" distR="0" wp14:anchorId="65E23CA6" wp14:editId="65761AD2">
            <wp:extent cx="2178050" cy="1097312"/>
            <wp:effectExtent l="57150" t="19050" r="50800" b="102870"/>
            <wp:docPr id="30" name="Picture 30" title="Screenshot of the Duplicate Referrals Warnin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182298" cy="1099452"/>
                    </a:xfrm>
                    <a:prstGeom prst="rect">
                      <a:avLst/>
                    </a:prstGeom>
                    <a:noFill/>
                    <a:ln>
                      <a:noFill/>
                    </a:ln>
                    <a:effectLst>
                      <a:outerShdw blurRad="50800" dist="38100" dir="5400000" algn="t" rotWithShape="0">
                        <a:prstClr val="black">
                          <a:alpha val="40000"/>
                        </a:prstClr>
                      </a:outerShdw>
                    </a:effectLst>
                  </pic:spPr>
                </pic:pic>
              </a:graphicData>
            </a:graphic>
          </wp:inline>
        </w:drawing>
      </w:r>
    </w:p>
    <w:tbl>
      <w:tblPr>
        <w:tblpPr w:leftFromText="180" w:rightFromText="180" w:vertAnchor="text" w:horzAnchor="margin" w:tblpX="108" w:tblpY="49"/>
        <w:tblW w:w="4908" w:type="pct"/>
        <w:tblBorders>
          <w:top w:val="single" w:sz="4" w:space="0" w:color="004EA8"/>
          <w:bottom w:val="single" w:sz="4" w:space="0" w:color="004EA8"/>
        </w:tblBorders>
        <w:tblLook w:val="00A0" w:firstRow="1" w:lastRow="0" w:firstColumn="1" w:lastColumn="0" w:noHBand="0" w:noVBand="0"/>
      </w:tblPr>
      <w:tblGrid>
        <w:gridCol w:w="1055"/>
        <w:gridCol w:w="8072"/>
      </w:tblGrid>
      <w:tr w:rsidR="008274D3" w:rsidRPr="003072C6" w14:paraId="483B68E4" w14:textId="77777777" w:rsidTr="003573FD">
        <w:tc>
          <w:tcPr>
            <w:tcW w:w="578" w:type="pct"/>
            <w:tcBorders>
              <w:top w:val="single" w:sz="4" w:space="0" w:color="004EA8"/>
              <w:bottom w:val="single" w:sz="4" w:space="0" w:color="004EA8"/>
            </w:tcBorders>
          </w:tcPr>
          <w:p w14:paraId="59679E9E" w14:textId="77777777" w:rsidR="008274D3" w:rsidRDefault="008274D3" w:rsidP="003573FD">
            <w:pPr>
              <w:pStyle w:val="DHHStablecolhead"/>
              <w:spacing w:after="40"/>
              <w:jc w:val="center"/>
            </w:pPr>
            <w:r>
              <w:t>Note</w:t>
            </w:r>
          </w:p>
          <w:p w14:paraId="773CF135" w14:textId="77777777" w:rsidR="008274D3" w:rsidRDefault="008274D3" w:rsidP="003573FD">
            <w:pPr>
              <w:pStyle w:val="DHHStablecolhead"/>
              <w:spacing w:before="0" w:after="120"/>
              <w:jc w:val="center"/>
            </w:pPr>
            <w:r>
              <w:rPr>
                <w:noProof/>
                <w:lang w:eastAsia="en-AU"/>
              </w:rPr>
              <w:drawing>
                <wp:inline distT="0" distB="0" distL="0" distR="0" wp14:anchorId="5C6C72CC" wp14:editId="477CF45F">
                  <wp:extent cx="193430" cy="217610"/>
                  <wp:effectExtent l="0" t="0" r="0" b="0"/>
                  <wp:docPr id="35" name="Picture 35"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422" w:type="pct"/>
            <w:tcBorders>
              <w:top w:val="single" w:sz="4" w:space="0" w:color="004EA8"/>
              <w:bottom w:val="single" w:sz="4" w:space="0" w:color="004EA8"/>
            </w:tcBorders>
          </w:tcPr>
          <w:p w14:paraId="77FE67FA" w14:textId="77777777" w:rsidR="008274D3" w:rsidRDefault="008274D3" w:rsidP="003573FD">
            <w:pPr>
              <w:pStyle w:val="DHHStablebullet"/>
              <w:ind w:left="35" w:firstLine="0"/>
            </w:pPr>
            <w:r>
              <w:t>As Hubs receive all referrals as ‘HUB’ referral type, if a Hub has an open referral for that incident, you will not be able to make another referral to the Hub, regardless of who you are making the referral for.</w:t>
            </w:r>
          </w:p>
          <w:p w14:paraId="75E7C70C" w14:textId="77777777" w:rsidR="008274D3" w:rsidRDefault="008274D3" w:rsidP="003573FD">
            <w:pPr>
              <w:pStyle w:val="DHHSbody"/>
            </w:pPr>
            <w:r>
              <w:t>You will need to on-refer to the Hub via alternative means outside the Portal.</w:t>
            </w:r>
          </w:p>
          <w:p w14:paraId="57CC007C" w14:textId="77777777" w:rsidR="008274D3" w:rsidRPr="00CF7932" w:rsidRDefault="008274D3" w:rsidP="003573FD">
            <w:pPr>
              <w:pStyle w:val="DHHSbody"/>
            </w:pPr>
            <w:r>
              <w:t>Do not assume that as the Hub has already received the ‘HUB’ referral they are working with all persons listed in the referral.</w:t>
            </w:r>
          </w:p>
        </w:tc>
      </w:tr>
    </w:tbl>
    <w:p w14:paraId="2A33D67C" w14:textId="77777777" w:rsidR="008274D3" w:rsidRDefault="008274D3" w:rsidP="008274D3">
      <w:pPr>
        <w:pStyle w:val="Heading3"/>
      </w:pPr>
      <w:r>
        <w:t>Children referrals</w:t>
      </w:r>
    </w:p>
    <w:p w14:paraId="21B81CDA" w14:textId="77777777" w:rsidR="008274D3" w:rsidRDefault="008274D3" w:rsidP="008274D3">
      <w:pPr>
        <w:pStyle w:val="DHHSbody"/>
      </w:pPr>
      <w:r>
        <w:t>Children outcomes are required for services receiving a child referral. Before making a referral, children must now be listed in the children tab. A prompt will be displayed when attempting to make a referral where children are not recorded.</w:t>
      </w:r>
    </w:p>
    <w:p w14:paraId="2F37ADD0" w14:textId="77777777" w:rsidR="008274D3" w:rsidRDefault="008274D3" w:rsidP="008274D3">
      <w:pPr>
        <w:pStyle w:val="DHHSbody"/>
        <w:jc w:val="center"/>
      </w:pPr>
      <w:r>
        <w:rPr>
          <w:noProof/>
        </w:rPr>
        <w:drawing>
          <wp:inline distT="0" distB="0" distL="0" distR="0" wp14:anchorId="1FB7A872" wp14:editId="51FCF0AD">
            <wp:extent cx="1875366" cy="1175972"/>
            <wp:effectExtent l="38100" t="38100" r="86995" b="100965"/>
            <wp:docPr id="63539" name="Picture 63539" descr="Warning: Children referral types must have at lease one child recorded in the children tab. Please review the referral type or add at least one child to the Childre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895175" cy="1188393"/>
                    </a:xfrm>
                    <a:prstGeom prst="rect">
                      <a:avLst/>
                    </a:prstGeom>
                    <a:effectLst>
                      <a:outerShdw blurRad="50800" dist="38100" dir="2700000" algn="tl" rotWithShape="0">
                        <a:prstClr val="black">
                          <a:alpha val="40000"/>
                        </a:prstClr>
                      </a:outerShdw>
                    </a:effectLst>
                  </pic:spPr>
                </pic:pic>
              </a:graphicData>
            </a:graphic>
          </wp:inline>
        </w:drawing>
      </w:r>
    </w:p>
    <w:p w14:paraId="0613DD82" w14:textId="77777777" w:rsidR="008274D3" w:rsidRDefault="008274D3" w:rsidP="008274D3">
      <w:pPr>
        <w:pStyle w:val="DHHSbody"/>
      </w:pPr>
      <w:r>
        <w:t xml:space="preserve">See page 64, </w:t>
      </w:r>
      <w:hyperlink w:anchor="_To_add_children:" w:history="1">
        <w:r w:rsidRPr="007A7060">
          <w:rPr>
            <w:rStyle w:val="Hyperlink"/>
          </w:rPr>
          <w:t>To add children</w:t>
        </w:r>
      </w:hyperlink>
      <w:r>
        <w:t>, on how to add children</w:t>
      </w:r>
    </w:p>
    <w:p w14:paraId="432568A4" w14:textId="77777777" w:rsidR="008274D3" w:rsidRPr="008F530C" w:rsidRDefault="008274D3" w:rsidP="008274D3">
      <w:pPr>
        <w:pStyle w:val="Heading2"/>
      </w:pPr>
      <w:bookmarkStart w:id="117" w:name="_Toc30585732"/>
      <w:bookmarkStart w:id="118" w:name="_Toc190953223"/>
      <w:r w:rsidRPr="008F530C">
        <w:lastRenderedPageBreak/>
        <w:t>Generate Updated PDF</w:t>
      </w:r>
      <w:bookmarkEnd w:id="117"/>
      <w:bookmarkEnd w:id="118"/>
    </w:p>
    <w:p w14:paraId="0D2C400F" w14:textId="77777777" w:rsidR="008274D3" w:rsidRDefault="008274D3" w:rsidP="008274D3">
      <w:pPr>
        <w:pStyle w:val="DHHSbody"/>
        <w:rPr>
          <w:noProof/>
          <w:lang w:eastAsia="en-AU"/>
        </w:rPr>
      </w:pPr>
      <w:r>
        <w:rPr>
          <w:noProof/>
          <w:lang w:eastAsia="en-AU"/>
        </w:rPr>
        <w:t xml:space="preserve">Use the </w:t>
      </w:r>
      <w:r>
        <w:rPr>
          <w:b/>
          <w:noProof/>
          <w:lang w:eastAsia="en-AU"/>
        </w:rPr>
        <w:t>Generate Updated PDF button</w:t>
      </w:r>
      <w:r>
        <w:rPr>
          <w:noProof/>
          <w:lang w:eastAsia="en-AU"/>
        </w:rPr>
        <w:t xml:space="preserve"> to capture a PDF version of the entire record including all updates made by services.</w:t>
      </w:r>
    </w:p>
    <w:p w14:paraId="75A2492D" w14:textId="77777777" w:rsidR="008274D3" w:rsidRDefault="008274D3" w:rsidP="008274D3">
      <w:pPr>
        <w:pStyle w:val="DHHSbody"/>
        <w:jc w:val="center"/>
        <w:rPr>
          <w:noProof/>
          <w:lang w:eastAsia="en-AU"/>
        </w:rPr>
      </w:pPr>
      <w:r>
        <w:rPr>
          <w:noProof/>
          <w:lang w:eastAsia="en-AU"/>
        </w:rPr>
        <w:drawing>
          <wp:inline distT="0" distB="0" distL="0" distR="0" wp14:anchorId="391373AC" wp14:editId="3A494EE6">
            <wp:extent cx="2065655" cy="324485"/>
            <wp:effectExtent l="38100" t="38100" r="86995" b="94615"/>
            <wp:docPr id="68" name="Picture 68" title="Generate Updated 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065655" cy="32448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6DDE395B" w14:textId="77777777" w:rsidR="008274D3" w:rsidRDefault="008274D3" w:rsidP="008274D3">
      <w:pPr>
        <w:pStyle w:val="DHHSbody"/>
        <w:rPr>
          <w:noProof/>
          <w:lang w:eastAsia="en-AU"/>
        </w:rPr>
      </w:pPr>
      <w:r>
        <w:rPr>
          <w:noProof/>
          <w:lang w:eastAsia="en-AU"/>
        </w:rPr>
        <w:t>Some services may add this to a client file or case management system.</w:t>
      </w:r>
    </w:p>
    <w:p w14:paraId="014B5B90" w14:textId="77777777" w:rsidR="008274D3" w:rsidRDefault="008274D3" w:rsidP="008274D3">
      <w:pPr>
        <w:pStyle w:val="DHHSbody"/>
        <w:rPr>
          <w:noProof/>
          <w:lang w:eastAsia="en-AU"/>
        </w:rPr>
      </w:pPr>
      <w:r>
        <w:rPr>
          <w:noProof/>
          <w:lang w:eastAsia="en-AU"/>
        </w:rPr>
        <w:t xml:space="preserve">The generated PDF will appear in the </w:t>
      </w:r>
      <w:r>
        <w:rPr>
          <w:b/>
          <w:noProof/>
          <w:lang w:eastAsia="en-AU"/>
        </w:rPr>
        <w:t>Actions &amp; Attachments tab</w:t>
      </w:r>
      <w:r>
        <w:rPr>
          <w:noProof/>
          <w:lang w:eastAsia="en-AU"/>
        </w:rPr>
        <w:t xml:space="preserve">, in the </w:t>
      </w:r>
      <w:r>
        <w:rPr>
          <w:b/>
          <w:noProof/>
          <w:lang w:eastAsia="en-AU"/>
        </w:rPr>
        <w:t xml:space="preserve">Attachments </w:t>
      </w:r>
      <w:r>
        <w:rPr>
          <w:noProof/>
          <w:lang w:eastAsia="en-AU"/>
        </w:rPr>
        <w:t xml:space="preserve">section. See </w:t>
      </w:r>
      <w:hyperlink w:anchor="_Attachments_section" w:history="1">
        <w:r w:rsidRPr="008F530C">
          <w:rPr>
            <w:rStyle w:val="Hyperlink"/>
            <w:noProof/>
            <w:lang w:eastAsia="en-AU"/>
          </w:rPr>
          <w:t>Attachments section</w:t>
        </w:r>
      </w:hyperlink>
      <w:r>
        <w:rPr>
          <w:noProof/>
          <w:lang w:eastAsia="en-AU"/>
        </w:rPr>
        <w:t>, for more information.</w:t>
      </w:r>
    </w:p>
    <w:p w14:paraId="43044E65" w14:textId="77777777" w:rsidR="008274D3" w:rsidRPr="001354E1" w:rsidRDefault="008274D3" w:rsidP="008274D3">
      <w:pPr>
        <w:pStyle w:val="Heading2"/>
      </w:pPr>
      <w:bookmarkStart w:id="119" w:name="_Toc30585733"/>
      <w:bookmarkStart w:id="120" w:name="_Toc190953224"/>
      <w:r>
        <w:t>Incident Details tab</w:t>
      </w:r>
      <w:bookmarkEnd w:id="119"/>
      <w:bookmarkEnd w:id="120"/>
    </w:p>
    <w:p w14:paraId="1740638B" w14:textId="77777777" w:rsidR="008274D3" w:rsidRDefault="008274D3" w:rsidP="008274D3">
      <w:pPr>
        <w:pStyle w:val="Heading3"/>
      </w:pPr>
      <w:r>
        <w:t xml:space="preserve">Incident </w:t>
      </w:r>
      <w:r w:rsidRPr="001354E1">
        <w:t>section</w:t>
      </w:r>
    </w:p>
    <w:p w14:paraId="1C378B30" w14:textId="77777777" w:rsidR="008274D3" w:rsidRDefault="008274D3" w:rsidP="008274D3">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rPr>
      </w:pPr>
      <w:r>
        <w:rPr>
          <w:rFonts w:cs="Arial"/>
        </w:rPr>
        <w:t xml:space="preserve">This subtab provides read only information from the Police about the incident. Details include time, date and location of incident, and the </w:t>
      </w:r>
      <w:r>
        <w:rPr>
          <w:rFonts w:cs="Arial"/>
          <w:b/>
        </w:rPr>
        <w:t>Case Progress Narrative</w:t>
      </w:r>
      <w:r>
        <w:rPr>
          <w:rFonts w:cs="Arial"/>
        </w:rPr>
        <w:t xml:space="preserve"> from Police.</w:t>
      </w:r>
    </w:p>
    <w:p w14:paraId="19E3730D" w14:textId="77777777" w:rsidR="008274D3" w:rsidRDefault="008274D3" w:rsidP="00F92B1B">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cs="Arial"/>
        </w:rPr>
      </w:pPr>
      <w:r>
        <w:rPr>
          <w:noProof/>
          <w:lang w:eastAsia="en-AU"/>
        </w:rPr>
        <w:drawing>
          <wp:inline distT="0" distB="0" distL="0" distR="0" wp14:anchorId="296496FC" wp14:editId="71D6B5A5">
            <wp:extent cx="5380567" cy="2051202"/>
            <wp:effectExtent l="38100" t="38100" r="86995" b="101600"/>
            <wp:docPr id="58" name="Picture 58" descr="Incident details tab, including Police member details, Incident and report date and time, location of incident and Case Progress Narrative" title="Incident details tab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7"/>
                    <a:srcRect t="3648" b="16465"/>
                    <a:stretch/>
                  </pic:blipFill>
                  <pic:spPr bwMode="auto">
                    <a:xfrm>
                      <a:off x="0" y="0"/>
                      <a:ext cx="5389074" cy="205444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bl>
      <w:tblPr>
        <w:tblW w:w="4795" w:type="pct"/>
        <w:tblInd w:w="108" w:type="dxa"/>
        <w:tblBorders>
          <w:top w:val="single" w:sz="4" w:space="0" w:color="004EA8"/>
          <w:bottom w:val="single" w:sz="4" w:space="0" w:color="004EA8"/>
        </w:tblBorders>
        <w:tblLook w:val="00A0" w:firstRow="1" w:lastRow="0" w:firstColumn="1" w:lastColumn="0" w:noHBand="0" w:noVBand="0"/>
      </w:tblPr>
      <w:tblGrid>
        <w:gridCol w:w="831"/>
        <w:gridCol w:w="8086"/>
      </w:tblGrid>
      <w:tr w:rsidR="008274D3" w14:paraId="5D55F746" w14:textId="77777777" w:rsidTr="003573FD">
        <w:tc>
          <w:tcPr>
            <w:tcW w:w="466" w:type="pct"/>
            <w:tcBorders>
              <w:top w:val="single" w:sz="4" w:space="0" w:color="004EA8"/>
              <w:left w:val="nil"/>
              <w:bottom w:val="single" w:sz="4" w:space="0" w:color="004EA8"/>
              <w:right w:val="nil"/>
            </w:tcBorders>
          </w:tcPr>
          <w:p w14:paraId="45C17F8E" w14:textId="77777777" w:rsidR="008274D3" w:rsidRDefault="008274D3" w:rsidP="003573FD">
            <w:pPr>
              <w:pStyle w:val="DHHStablecolhead"/>
              <w:spacing w:after="40"/>
              <w:jc w:val="center"/>
            </w:pPr>
            <w:r>
              <w:t>Note</w:t>
            </w:r>
          </w:p>
          <w:p w14:paraId="2B474F84" w14:textId="77777777" w:rsidR="008274D3" w:rsidRDefault="008274D3" w:rsidP="003573FD">
            <w:pPr>
              <w:pStyle w:val="DHHStablecolhead"/>
              <w:spacing w:before="0" w:after="80"/>
              <w:jc w:val="center"/>
            </w:pPr>
            <w:r>
              <w:rPr>
                <w:noProof/>
                <w:lang w:eastAsia="en-AU"/>
              </w:rPr>
              <w:drawing>
                <wp:inline distT="0" distB="0" distL="0" distR="0" wp14:anchorId="2C8FF61F" wp14:editId="29E1CC2B">
                  <wp:extent cx="193430" cy="217610"/>
                  <wp:effectExtent l="0" t="0" r="0" b="0"/>
                  <wp:docPr id="267" name="Picture 267"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534" w:type="pct"/>
            <w:tcBorders>
              <w:top w:val="single" w:sz="4" w:space="0" w:color="004EA8"/>
              <w:left w:val="nil"/>
              <w:bottom w:val="single" w:sz="4" w:space="0" w:color="004EA8"/>
              <w:right w:val="nil"/>
            </w:tcBorders>
            <w:hideMark/>
          </w:tcPr>
          <w:p w14:paraId="69C24821" w14:textId="77777777" w:rsidR="008274D3" w:rsidRPr="00570410" w:rsidRDefault="008274D3" w:rsidP="003573FD">
            <w:pPr>
              <w:pStyle w:val="DHHStablebullet"/>
              <w:ind w:left="35" w:firstLine="0"/>
              <w:rPr>
                <w:b/>
                <w:bCs/>
              </w:rPr>
            </w:pPr>
            <w:r>
              <w:rPr>
                <w:rStyle w:val="Strong"/>
                <w:rFonts w:eastAsia="MS Gothic"/>
              </w:rPr>
              <w:t>Any</w:t>
            </w:r>
            <w:r w:rsidRPr="00570410">
              <w:rPr>
                <w:rStyle w:val="Strong"/>
                <w:rFonts w:eastAsia="MS Gothic"/>
              </w:rPr>
              <w:t xml:space="preserve"> text </w:t>
            </w:r>
            <w:r>
              <w:rPr>
                <w:rStyle w:val="Strong"/>
                <w:rFonts w:eastAsia="MS Gothic"/>
              </w:rPr>
              <w:t xml:space="preserve">in the Portal, including the Case Progress Narrative, </w:t>
            </w:r>
            <w:r w:rsidRPr="00570410">
              <w:rPr>
                <w:rStyle w:val="Strong"/>
                <w:rFonts w:eastAsia="MS Gothic"/>
              </w:rPr>
              <w:t>can be copied and pasted into a service’s own cas</w:t>
            </w:r>
            <w:r>
              <w:rPr>
                <w:rStyle w:val="Strong"/>
                <w:rFonts w:eastAsia="MS Gothic"/>
              </w:rPr>
              <w:t>e management system if required, using CTRL+C on the keyboard or the browser menu, or by dragging and dropping the text to another screen.</w:t>
            </w:r>
          </w:p>
        </w:tc>
      </w:tr>
    </w:tbl>
    <w:p w14:paraId="45FC17BD" w14:textId="77777777" w:rsidR="008274D3" w:rsidRDefault="008274D3" w:rsidP="008274D3">
      <w:pPr>
        <w:pStyle w:val="Heading3"/>
      </w:pPr>
      <w:r>
        <w:t>Referral History section</w:t>
      </w:r>
    </w:p>
    <w:p w14:paraId="7327894B" w14:textId="77777777" w:rsidR="008274D3" w:rsidRDefault="008274D3" w:rsidP="008274D3">
      <w:pPr>
        <w:tabs>
          <w:tab w:val="left" w:pos="-720"/>
          <w:tab w:val="left" w:pos="0"/>
          <w:tab w:val="left" w:pos="720"/>
          <w:tab w:val="left" w:pos="1440"/>
          <w:tab w:val="left" w:pos="2160"/>
          <w:tab w:val="left" w:pos="2880"/>
          <w:tab w:val="left" w:pos="3600"/>
          <w:tab w:val="left" w:pos="4320"/>
        </w:tabs>
        <w:autoSpaceDE w:val="0"/>
        <w:autoSpaceDN w:val="0"/>
        <w:adjustRightInd w:val="0"/>
        <w:spacing w:line="276" w:lineRule="auto"/>
        <w:rPr>
          <w:rFonts w:cs="Arial"/>
        </w:rPr>
      </w:pPr>
      <w:r>
        <w:rPr>
          <w:rFonts w:cs="Arial"/>
        </w:rPr>
        <w:t xml:space="preserve">The Referral History is read only and shows all changes that have been made to </w:t>
      </w:r>
      <w:r w:rsidRPr="001354E1">
        <w:rPr>
          <w:rFonts w:cs="Arial"/>
        </w:rPr>
        <w:t>the overal</w:t>
      </w:r>
      <w:r>
        <w:rPr>
          <w:rFonts w:cs="Arial"/>
        </w:rPr>
        <w:t>l R</w:t>
      </w:r>
      <w:r w:rsidRPr="001354E1">
        <w:rPr>
          <w:rFonts w:cs="Arial"/>
        </w:rPr>
        <w:t>eferral</w:t>
      </w:r>
      <w:r>
        <w:rPr>
          <w:rFonts w:cs="Arial"/>
        </w:rPr>
        <w:t xml:space="preserve"> (e.g. changes to status, assigning and triaging functions)</w:t>
      </w:r>
      <w:r w:rsidRPr="001354E1">
        <w:rPr>
          <w:rFonts w:cs="Arial"/>
        </w:rPr>
        <w:t>.</w:t>
      </w:r>
      <w:r>
        <w:rPr>
          <w:rFonts w:cs="Arial"/>
        </w:rPr>
        <w:t xml:space="preserve"> When an editable field is updated a new audit trail record is created. Each record will display both the previous value and new value. By </w:t>
      </w:r>
      <w:proofErr w:type="gramStart"/>
      <w:r>
        <w:rPr>
          <w:rFonts w:cs="Arial"/>
        </w:rPr>
        <w:t>default</w:t>
      </w:r>
      <w:proofErr w:type="gramEnd"/>
      <w:r>
        <w:rPr>
          <w:rFonts w:cs="Arial"/>
        </w:rPr>
        <w:t xml:space="preserve"> the Referral History section will be collapsed.</w:t>
      </w:r>
    </w:p>
    <w:p w14:paraId="4ECB0811" w14:textId="77777777" w:rsidR="008274D3" w:rsidRDefault="008274D3" w:rsidP="008274D3">
      <w:pPr>
        <w:pStyle w:val="Heading4"/>
      </w:pPr>
      <w:r>
        <w:t>To see the Referral History:</w:t>
      </w:r>
    </w:p>
    <w:p w14:paraId="5E015DE6" w14:textId="77777777" w:rsidR="008274D3" w:rsidRDefault="008274D3" w:rsidP="003E3A11">
      <w:pPr>
        <w:pStyle w:val="Bluenumbers"/>
        <w:numPr>
          <w:ilvl w:val="0"/>
          <w:numId w:val="19"/>
        </w:numPr>
      </w:pPr>
      <w:r>
        <w:t xml:space="preserve">Click the </w:t>
      </w:r>
      <w:r>
        <w:rPr>
          <w:noProof/>
          <w:lang w:eastAsia="en-AU"/>
        </w:rPr>
        <w:drawing>
          <wp:inline distT="0" distB="0" distL="0" distR="0" wp14:anchorId="56625D58" wp14:editId="16A3DD00">
            <wp:extent cx="228600" cy="184785"/>
            <wp:effectExtent l="0" t="0" r="0" b="5715"/>
            <wp:docPr id="65" name="Picture 65" title="Down 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28600" cy="184785"/>
                    </a:xfrm>
                    <a:prstGeom prst="rect">
                      <a:avLst/>
                    </a:prstGeom>
                    <a:noFill/>
                    <a:ln>
                      <a:noFill/>
                    </a:ln>
                  </pic:spPr>
                </pic:pic>
              </a:graphicData>
            </a:graphic>
          </wp:inline>
        </w:drawing>
      </w:r>
      <w:r>
        <w:t xml:space="preserve"> button.</w:t>
      </w:r>
    </w:p>
    <w:p w14:paraId="757C25B4" w14:textId="77777777" w:rsidR="008274D3" w:rsidRDefault="008274D3" w:rsidP="003E3A11">
      <w:pPr>
        <w:pStyle w:val="Bluenumbers"/>
        <w:numPr>
          <w:ilvl w:val="0"/>
          <w:numId w:val="19"/>
        </w:numPr>
      </w:pPr>
      <w:r>
        <w:t>A history of changes made to the Referral will be displayed with the most recent changes displayed at the top of the list.</w:t>
      </w:r>
    </w:p>
    <w:p w14:paraId="36BF72D6" w14:textId="77777777" w:rsidR="008274D3" w:rsidRDefault="008274D3" w:rsidP="003E3A11">
      <w:pPr>
        <w:pStyle w:val="Bluenumbers"/>
        <w:numPr>
          <w:ilvl w:val="0"/>
          <w:numId w:val="19"/>
        </w:numPr>
        <w:spacing w:after="0"/>
      </w:pPr>
      <w:r>
        <w:t xml:space="preserve">You may need to refresh the History to see the latest changes by using </w:t>
      </w:r>
      <w:r>
        <w:rPr>
          <w:noProof/>
          <w:lang w:eastAsia="en-AU"/>
        </w:rPr>
        <w:drawing>
          <wp:inline distT="0" distB="0" distL="0" distR="0" wp14:anchorId="27620F49" wp14:editId="77F12587">
            <wp:extent cx="672998" cy="271136"/>
            <wp:effectExtent l="0" t="0" r="0" b="0"/>
            <wp:docPr id="63505" name="Picture 63505" title="Field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672959" cy="271120"/>
                    </a:xfrm>
                    <a:prstGeom prst="rect">
                      <a:avLst/>
                    </a:prstGeom>
                  </pic:spPr>
                </pic:pic>
              </a:graphicData>
            </a:graphic>
          </wp:inline>
        </w:drawing>
      </w:r>
      <w:r>
        <w:t xml:space="preserve"> &amp; </w:t>
      </w:r>
      <w:r>
        <w:rPr>
          <w:noProof/>
          <w:lang w:eastAsia="en-AU"/>
        </w:rPr>
        <w:drawing>
          <wp:inline distT="0" distB="0" distL="0" distR="0" wp14:anchorId="7939AD37" wp14:editId="34B71CE1">
            <wp:extent cx="497433" cy="268729"/>
            <wp:effectExtent l="0" t="0" r="0" b="0"/>
            <wp:docPr id="63506" name="Picture 63506" title="G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03207" cy="271848"/>
                    </a:xfrm>
                    <a:prstGeom prst="rect">
                      <a:avLst/>
                    </a:prstGeom>
                  </pic:spPr>
                </pic:pic>
              </a:graphicData>
            </a:graphic>
          </wp:inline>
        </w:drawing>
      </w:r>
      <w:r>
        <w:t xml:space="preserve">. </w:t>
      </w:r>
    </w:p>
    <w:p w14:paraId="69A54CBD" w14:textId="77777777" w:rsidR="008274D3" w:rsidRDefault="008274D3" w:rsidP="008274D3">
      <w:pPr>
        <w:pStyle w:val="Heading2"/>
      </w:pPr>
      <w:bookmarkStart w:id="121" w:name="_Toc30585734"/>
      <w:bookmarkStart w:id="122" w:name="_Toc190953225"/>
      <w:r>
        <w:lastRenderedPageBreak/>
        <w:t>Affected Family Member (AFM) tab</w:t>
      </w:r>
      <w:bookmarkEnd w:id="121"/>
      <w:bookmarkEnd w:id="122"/>
    </w:p>
    <w:p w14:paraId="057DD611" w14:textId="77777777" w:rsidR="008274D3" w:rsidRDefault="008274D3" w:rsidP="008274D3">
      <w:pPr>
        <w:pStyle w:val="Heading3"/>
      </w:pPr>
      <w:r>
        <w:t>Affected Family Member (AFM) section</w:t>
      </w:r>
    </w:p>
    <w:p w14:paraId="4789F0C4" w14:textId="77777777" w:rsidR="008274D3" w:rsidRDefault="008274D3" w:rsidP="008274D3">
      <w:pPr>
        <w:pStyle w:val="DHHSbody"/>
        <w:rPr>
          <w:noProof/>
          <w:lang w:eastAsia="en-AU"/>
        </w:rPr>
      </w:pPr>
      <w:r>
        <w:rPr>
          <w:noProof/>
          <w:lang w:eastAsia="en-AU"/>
        </w:rPr>
        <w:t xml:space="preserve">The first </w:t>
      </w:r>
      <w:r w:rsidRPr="000F7A8D">
        <w:t>section</w:t>
      </w:r>
      <w:r>
        <w:rPr>
          <w:noProof/>
          <w:lang w:eastAsia="en-AU"/>
        </w:rPr>
        <w:t xml:space="preserve"> contains the AFM details. Most fields are editable, however some fields are non-editable, including:</w:t>
      </w:r>
    </w:p>
    <w:p w14:paraId="11E65796" w14:textId="77777777" w:rsidR="008274D3" w:rsidRDefault="008274D3" w:rsidP="003E3A11">
      <w:pPr>
        <w:pStyle w:val="DHHSbullet1"/>
        <w:numPr>
          <w:ilvl w:val="0"/>
          <w:numId w:val="84"/>
        </w:numPr>
        <w:rPr>
          <w:noProof/>
          <w:lang w:eastAsia="en-AU"/>
        </w:rPr>
      </w:pPr>
      <w:r>
        <w:rPr>
          <w:noProof/>
          <w:lang w:eastAsia="en-AU"/>
        </w:rPr>
        <w:t xml:space="preserve">AFM </w:t>
      </w:r>
      <w:r w:rsidRPr="000F7A8D">
        <w:t>Name</w:t>
      </w:r>
    </w:p>
    <w:p w14:paraId="4CBADACD" w14:textId="77777777" w:rsidR="008274D3" w:rsidRPr="00207A94" w:rsidRDefault="008274D3" w:rsidP="003E3A11">
      <w:pPr>
        <w:pStyle w:val="DHHSbullet1"/>
        <w:numPr>
          <w:ilvl w:val="0"/>
          <w:numId w:val="84"/>
        </w:numPr>
        <w:rPr>
          <w:noProof/>
          <w:lang w:eastAsia="en-AU"/>
        </w:rPr>
      </w:pPr>
      <w:r>
        <w:rPr>
          <w:noProof/>
          <w:lang w:eastAsia="en-AU"/>
        </w:rPr>
        <w:t xml:space="preserve">System </w:t>
      </w:r>
      <w:r w:rsidRPr="000F7A8D">
        <w:t>generated</w:t>
      </w:r>
      <w:r>
        <w:rPr>
          <w:noProof/>
          <w:lang w:eastAsia="en-AU"/>
        </w:rPr>
        <w:t xml:space="preserve"> unique client identifier</w:t>
      </w:r>
    </w:p>
    <w:p w14:paraId="3768C4FD" w14:textId="77777777" w:rsidR="008274D3" w:rsidRDefault="008274D3" w:rsidP="003E3A11">
      <w:pPr>
        <w:pStyle w:val="DHHSbullet1"/>
        <w:numPr>
          <w:ilvl w:val="0"/>
          <w:numId w:val="84"/>
        </w:numPr>
      </w:pPr>
      <w:r>
        <w:rPr>
          <w:noProof/>
          <w:lang w:eastAsia="en-AU"/>
        </w:rPr>
        <w:t xml:space="preserve">Related Incident Count- where applicable will be </w:t>
      </w:r>
      <w:r>
        <w:t>displayed for each client on the referral. Where the count is 0, the field will not be displayed. The count is calculated based on the number of previous related incidents present in the L17 portal, this is not a field sent by Victoria Police. An example of how the count is calculated:</w:t>
      </w:r>
    </w:p>
    <w:p w14:paraId="4959E192" w14:textId="77777777" w:rsidR="008274D3" w:rsidRPr="0099056A" w:rsidRDefault="008274D3" w:rsidP="003E3A11">
      <w:pPr>
        <w:pStyle w:val="ListParagraph"/>
        <w:numPr>
          <w:ilvl w:val="1"/>
          <w:numId w:val="84"/>
        </w:numPr>
        <w:spacing w:after="200" w:line="276" w:lineRule="auto"/>
        <w:contextualSpacing/>
      </w:pPr>
      <w:r w:rsidRPr="0099056A">
        <w:rPr>
          <w:rFonts w:ascii="Arial" w:eastAsia="Times" w:hAnsi="Arial"/>
        </w:rPr>
        <w:t xml:space="preserve">First incident – </w:t>
      </w:r>
      <w:r w:rsidRPr="001E37FF">
        <w:rPr>
          <w:rFonts w:ascii="Arial" w:eastAsia="Times" w:hAnsi="Arial"/>
          <w:b/>
        </w:rPr>
        <w:t>Related Incident Count</w:t>
      </w:r>
      <w:r w:rsidRPr="0099056A">
        <w:rPr>
          <w:rFonts w:ascii="Arial" w:eastAsia="Times" w:hAnsi="Arial"/>
        </w:rPr>
        <w:t xml:space="preserve"> will not be displayed</w:t>
      </w:r>
    </w:p>
    <w:p w14:paraId="182F78B4" w14:textId="77777777" w:rsidR="008274D3" w:rsidRPr="0099056A" w:rsidRDefault="008274D3" w:rsidP="003E3A11">
      <w:pPr>
        <w:pStyle w:val="ListParagraph"/>
        <w:numPr>
          <w:ilvl w:val="1"/>
          <w:numId w:val="84"/>
        </w:numPr>
        <w:spacing w:after="200" w:line="276" w:lineRule="auto"/>
        <w:contextualSpacing/>
      </w:pPr>
      <w:r w:rsidRPr="0099056A">
        <w:rPr>
          <w:rFonts w:ascii="Arial" w:eastAsia="Times" w:hAnsi="Arial"/>
        </w:rPr>
        <w:t xml:space="preserve">Second incident – </w:t>
      </w:r>
      <w:r w:rsidRPr="001E37FF">
        <w:rPr>
          <w:rFonts w:ascii="Arial" w:eastAsia="Times" w:hAnsi="Arial"/>
          <w:b/>
        </w:rPr>
        <w:t>Related Incident Count</w:t>
      </w:r>
      <w:r w:rsidRPr="0099056A">
        <w:rPr>
          <w:rFonts w:ascii="Arial" w:eastAsia="Times" w:hAnsi="Arial"/>
        </w:rPr>
        <w:t xml:space="preserve"> = 1</w:t>
      </w:r>
    </w:p>
    <w:p w14:paraId="703662FC" w14:textId="77777777" w:rsidR="008274D3" w:rsidRPr="0099056A" w:rsidRDefault="008274D3" w:rsidP="003E3A11">
      <w:pPr>
        <w:pStyle w:val="ListParagraph"/>
        <w:numPr>
          <w:ilvl w:val="1"/>
          <w:numId w:val="84"/>
        </w:numPr>
        <w:spacing w:after="200" w:line="276" w:lineRule="auto"/>
        <w:contextualSpacing/>
      </w:pPr>
      <w:r w:rsidRPr="0099056A">
        <w:rPr>
          <w:rFonts w:ascii="Arial" w:eastAsia="Times" w:hAnsi="Arial"/>
        </w:rPr>
        <w:t xml:space="preserve">Third incident – </w:t>
      </w:r>
      <w:r w:rsidRPr="001E37FF">
        <w:rPr>
          <w:rFonts w:ascii="Arial" w:eastAsia="Times" w:hAnsi="Arial"/>
          <w:b/>
        </w:rPr>
        <w:t>Related Incident Count</w:t>
      </w:r>
      <w:r w:rsidRPr="0099056A">
        <w:rPr>
          <w:rFonts w:ascii="Arial" w:eastAsia="Times" w:hAnsi="Arial"/>
        </w:rPr>
        <w:t xml:space="preserve"> = 2</w:t>
      </w:r>
      <w:r>
        <w:rPr>
          <w:rFonts w:ascii="Arial" w:eastAsia="Times" w:hAnsi="Arial"/>
        </w:rPr>
        <w:t>.</w:t>
      </w:r>
    </w:p>
    <w:p w14:paraId="45D9F586" w14:textId="77777777" w:rsidR="008274D3" w:rsidRPr="000F7A8D" w:rsidRDefault="008274D3" w:rsidP="003E3A11">
      <w:pPr>
        <w:pStyle w:val="DHHSbullet1"/>
        <w:numPr>
          <w:ilvl w:val="0"/>
          <w:numId w:val="84"/>
        </w:numPr>
      </w:pPr>
      <w:r w:rsidRPr="000F7A8D">
        <w:t>Age</w:t>
      </w:r>
    </w:p>
    <w:p w14:paraId="55ACEC25" w14:textId="77777777" w:rsidR="008274D3" w:rsidRPr="000F7A8D" w:rsidRDefault="008274D3" w:rsidP="003E3A11">
      <w:pPr>
        <w:pStyle w:val="DHHSbullet1"/>
        <w:numPr>
          <w:ilvl w:val="0"/>
          <w:numId w:val="84"/>
        </w:numPr>
      </w:pPr>
      <w:r w:rsidRPr="000F7A8D">
        <w:t>Attitude to referral</w:t>
      </w:r>
    </w:p>
    <w:p w14:paraId="65EC38CE" w14:textId="77777777" w:rsidR="008274D3" w:rsidRPr="000F7A8D" w:rsidRDefault="008274D3" w:rsidP="003E3A11">
      <w:pPr>
        <w:pStyle w:val="DHHSbullet1"/>
        <w:numPr>
          <w:ilvl w:val="0"/>
          <w:numId w:val="84"/>
        </w:numPr>
      </w:pPr>
      <w:r w:rsidRPr="000F7A8D">
        <w:t>Language</w:t>
      </w:r>
    </w:p>
    <w:p w14:paraId="324C3039" w14:textId="77777777" w:rsidR="008274D3" w:rsidRPr="000F7A8D" w:rsidRDefault="008274D3" w:rsidP="003E3A11">
      <w:pPr>
        <w:pStyle w:val="DHHSbullet1"/>
        <w:numPr>
          <w:ilvl w:val="0"/>
          <w:numId w:val="84"/>
        </w:numPr>
      </w:pPr>
      <w:r w:rsidRPr="000F7A8D">
        <w:t>Ethnic appearance</w:t>
      </w:r>
    </w:p>
    <w:p w14:paraId="2FE2B813" w14:textId="77777777" w:rsidR="008274D3" w:rsidRDefault="008274D3" w:rsidP="003E3A11">
      <w:pPr>
        <w:pStyle w:val="DHHSbullet1lastline"/>
        <w:numPr>
          <w:ilvl w:val="0"/>
          <w:numId w:val="84"/>
        </w:numPr>
        <w:rPr>
          <w:noProof/>
          <w:lang w:eastAsia="en-AU"/>
        </w:rPr>
      </w:pPr>
      <w:r>
        <w:rPr>
          <w:noProof/>
          <w:lang w:eastAsia="en-AU"/>
        </w:rPr>
        <w:t>Date of Birth- Victoria Police will always send a year, but may not always send day and month. When an incomplete date of birth is sent by Victoria Police the P</w:t>
      </w:r>
      <w:r w:rsidRPr="009E53D5">
        <w:rPr>
          <w:noProof/>
          <w:lang w:eastAsia="en-AU"/>
        </w:rPr>
        <w:t>ortal will auto</w:t>
      </w:r>
      <w:r>
        <w:rPr>
          <w:noProof/>
          <w:lang w:eastAsia="en-AU"/>
        </w:rPr>
        <w:t>matically</w:t>
      </w:r>
      <w:r w:rsidRPr="009E53D5">
        <w:rPr>
          <w:noProof/>
          <w:lang w:eastAsia="en-AU"/>
        </w:rPr>
        <w:t xml:space="preserve"> populate the missing fields with 01 and tick the DOB Unconfirmed Flag.</w:t>
      </w:r>
      <w:r>
        <w:rPr>
          <w:noProof/>
          <w:lang w:eastAsia="en-AU"/>
        </w:rPr>
        <w:t xml:space="preserve"> </w:t>
      </w:r>
      <w:r w:rsidRPr="009E53D5">
        <w:rPr>
          <w:noProof/>
          <w:lang w:eastAsia="en-AU"/>
        </w:rPr>
        <w:t xml:space="preserve">For example if Victoria Police send only the year 1990, the </w:t>
      </w:r>
      <w:r>
        <w:rPr>
          <w:noProof/>
          <w:lang w:eastAsia="en-AU"/>
        </w:rPr>
        <w:t>P</w:t>
      </w:r>
      <w:r w:rsidRPr="009E53D5">
        <w:rPr>
          <w:noProof/>
          <w:lang w:eastAsia="en-AU"/>
        </w:rPr>
        <w:t>ortal will auto</w:t>
      </w:r>
      <w:r>
        <w:rPr>
          <w:noProof/>
          <w:lang w:eastAsia="en-AU"/>
        </w:rPr>
        <w:t>matically</w:t>
      </w:r>
      <w:r w:rsidRPr="009E53D5">
        <w:rPr>
          <w:noProof/>
          <w:lang w:eastAsia="en-AU"/>
        </w:rPr>
        <w:t xml:space="preserve"> populate the missing fields and the date of birth will appear as 01/01/1990. The date of birth received by Victoria Police will be visible in the Original L17 PDF</w:t>
      </w:r>
      <w:r>
        <w:rPr>
          <w:noProof/>
          <w:lang w:eastAsia="en-AU"/>
        </w:rPr>
        <w:t xml:space="preserve"> e.g. //1990</w:t>
      </w:r>
      <w:r w:rsidRPr="009E53D5">
        <w:rPr>
          <w:noProof/>
          <w:lang w:eastAsia="en-AU"/>
        </w:rPr>
        <w:t>.</w:t>
      </w:r>
      <w:r>
        <w:rPr>
          <w:noProof/>
          <w:lang w:eastAsia="en-AU"/>
        </w:rPr>
        <w:t xml:space="preserve"> The date of birth as populated by the Portal will be visable in the Updated PDF e.g. 01/01/1990. </w:t>
      </w:r>
    </w:p>
    <w:p w14:paraId="27BC81AD" w14:textId="77777777" w:rsidR="008274D3" w:rsidRDefault="008274D3" w:rsidP="008274D3">
      <w:pPr>
        <w:pStyle w:val="DHHSbody"/>
        <w:spacing w:after="0"/>
        <w:rPr>
          <w:noProof/>
          <w:lang w:eastAsia="en-AU"/>
        </w:rPr>
      </w:pPr>
      <w:r>
        <w:rPr>
          <w:noProof/>
          <w:lang w:eastAsia="en-AU"/>
        </w:rPr>
        <w:t xml:space="preserve">Rules for editable fields include: </w:t>
      </w:r>
    </w:p>
    <w:p w14:paraId="05C79C59" w14:textId="77777777" w:rsidR="008274D3" w:rsidRPr="00A6446D" w:rsidRDefault="008274D3" w:rsidP="003E3A11">
      <w:pPr>
        <w:pStyle w:val="DHHSbullet1"/>
        <w:numPr>
          <w:ilvl w:val="0"/>
          <w:numId w:val="83"/>
        </w:numPr>
        <w:rPr>
          <w:noProof/>
          <w:lang w:eastAsia="en-AU"/>
        </w:rPr>
      </w:pPr>
      <w:r w:rsidRPr="00A6446D">
        <w:rPr>
          <w:noProof/>
          <w:lang w:eastAsia="en-AU"/>
        </w:rPr>
        <w:t>Also Known As</w:t>
      </w:r>
      <w:r>
        <w:rPr>
          <w:noProof/>
          <w:lang w:eastAsia="en-AU"/>
        </w:rPr>
        <w:t xml:space="preserve">- </w:t>
      </w:r>
      <w:r w:rsidRPr="00A6446D">
        <w:rPr>
          <w:noProof/>
          <w:lang w:eastAsia="en-AU"/>
        </w:rPr>
        <w:t>allows one Alias or name correction to be entered</w:t>
      </w:r>
      <w:r>
        <w:rPr>
          <w:noProof/>
          <w:lang w:eastAsia="en-AU"/>
        </w:rPr>
        <w:t>.</w:t>
      </w:r>
    </w:p>
    <w:p w14:paraId="55C5B548" w14:textId="77777777" w:rsidR="008274D3" w:rsidRPr="00A6446D" w:rsidRDefault="008274D3" w:rsidP="003E3A11">
      <w:pPr>
        <w:pStyle w:val="DHHSbullet1"/>
        <w:numPr>
          <w:ilvl w:val="0"/>
          <w:numId w:val="83"/>
        </w:numPr>
        <w:rPr>
          <w:noProof/>
          <w:lang w:eastAsia="en-AU"/>
        </w:rPr>
      </w:pPr>
      <w:r>
        <w:rPr>
          <w:noProof/>
          <w:lang w:eastAsia="en-AU"/>
        </w:rPr>
        <w:t>T</w:t>
      </w:r>
      <w:r w:rsidRPr="00A6446D">
        <w:rPr>
          <w:noProof/>
          <w:lang w:eastAsia="en-AU"/>
        </w:rPr>
        <w:t>elephone</w:t>
      </w:r>
      <w:r>
        <w:rPr>
          <w:noProof/>
          <w:lang w:eastAsia="en-AU"/>
        </w:rPr>
        <w:t>- do not use spaces when entering telephone numbers</w:t>
      </w:r>
    </w:p>
    <w:p w14:paraId="1CC878C7" w14:textId="77777777" w:rsidR="008274D3" w:rsidRDefault="008274D3" w:rsidP="003E3A11">
      <w:pPr>
        <w:pStyle w:val="DHHSbullet1"/>
        <w:numPr>
          <w:ilvl w:val="0"/>
          <w:numId w:val="83"/>
        </w:numPr>
        <w:rPr>
          <w:noProof/>
          <w:lang w:eastAsia="en-AU"/>
        </w:rPr>
      </w:pPr>
      <w:r w:rsidRPr="00A6446D">
        <w:rPr>
          <w:noProof/>
          <w:lang w:eastAsia="en-AU"/>
        </w:rPr>
        <w:t xml:space="preserve">Address and temporary address, and option to withhold address for </w:t>
      </w:r>
      <w:r w:rsidRPr="00B567C5">
        <w:rPr>
          <w:noProof/>
          <w:lang w:eastAsia="en-AU"/>
        </w:rPr>
        <w:t>safety</w:t>
      </w:r>
      <w:r w:rsidRPr="00A6446D">
        <w:rPr>
          <w:noProof/>
          <w:lang w:eastAsia="en-AU"/>
        </w:rPr>
        <w:t xml:space="preserve"> reasons</w:t>
      </w:r>
    </w:p>
    <w:p w14:paraId="51CE3A2A" w14:textId="77777777" w:rsidR="008274D3" w:rsidRDefault="008274D3" w:rsidP="003E3A11">
      <w:pPr>
        <w:pStyle w:val="DHHSbullet1lastline"/>
        <w:numPr>
          <w:ilvl w:val="0"/>
          <w:numId w:val="83"/>
        </w:numPr>
        <w:rPr>
          <w:noProof/>
          <w:lang w:eastAsia="en-AU"/>
        </w:rPr>
      </w:pPr>
      <w:r w:rsidRPr="00B567C5">
        <w:t xml:space="preserve">There is also an option to tick that the AFM has been </w:t>
      </w:r>
      <w:r w:rsidRPr="00B567C5">
        <w:rPr>
          <w:b/>
        </w:rPr>
        <w:t>Identified as Respondent</w:t>
      </w:r>
      <w:r w:rsidRPr="00B567C5">
        <w:t xml:space="preserve">, in cases where the worker has determined that in their professional opinion, the client was misidentified as the victim in this incident where they </w:t>
      </w:r>
      <w:r>
        <w:t>were</w:t>
      </w:r>
      <w:r w:rsidRPr="00B567C5">
        <w:t xml:space="preserve"> in fact the person using violence. This does not then enable any additional functionality in the </w:t>
      </w:r>
      <w:r>
        <w:t>P</w:t>
      </w:r>
      <w:r w:rsidRPr="00B567C5">
        <w:t>ortal; it is for information purposes only.</w:t>
      </w:r>
    </w:p>
    <w:p w14:paraId="6F9A4F39" w14:textId="77777777" w:rsidR="008274D3" w:rsidRDefault="008274D3" w:rsidP="008274D3">
      <w:pPr>
        <w:pStyle w:val="DHHSbodynospace"/>
        <w:rPr>
          <w:noProof/>
          <w:lang w:eastAsia="en-AU"/>
        </w:rPr>
      </w:pPr>
      <w:r w:rsidRPr="008320FE">
        <w:rPr>
          <w:noProof/>
        </w:rPr>
        <w:lastRenderedPageBreak/>
        <w:t xml:space="preserve"> </w:t>
      </w:r>
      <w:r>
        <w:rPr>
          <w:noProof/>
        </w:rPr>
        <w:drawing>
          <wp:inline distT="0" distB="0" distL="0" distR="0" wp14:anchorId="6FDBADFD" wp14:editId="59AEC356">
            <wp:extent cx="5904230" cy="5164455"/>
            <wp:effectExtent l="0" t="0" r="1270" b="0"/>
            <wp:docPr id="63542" name="Picture 63542" descr="Screenshot of Affected Family memb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904230" cy="5164455"/>
                    </a:xfrm>
                    <a:prstGeom prst="rect">
                      <a:avLst/>
                    </a:prstGeom>
                  </pic:spPr>
                </pic:pic>
              </a:graphicData>
            </a:graphic>
          </wp:inline>
        </w:drawing>
      </w:r>
    </w:p>
    <w:tbl>
      <w:tblPr>
        <w:tblW w:w="4795" w:type="pct"/>
        <w:tblInd w:w="108" w:type="dxa"/>
        <w:tblBorders>
          <w:top w:val="single" w:sz="4" w:space="0" w:color="004EA8"/>
          <w:bottom w:val="single" w:sz="4" w:space="0" w:color="004EA8"/>
        </w:tblBorders>
        <w:tblLook w:val="00A0" w:firstRow="1" w:lastRow="0" w:firstColumn="1" w:lastColumn="0" w:noHBand="0" w:noVBand="0"/>
      </w:tblPr>
      <w:tblGrid>
        <w:gridCol w:w="831"/>
        <w:gridCol w:w="8086"/>
      </w:tblGrid>
      <w:tr w:rsidR="008274D3" w14:paraId="67553DEC" w14:textId="77777777" w:rsidTr="003573FD">
        <w:tc>
          <w:tcPr>
            <w:tcW w:w="466" w:type="pct"/>
            <w:tcBorders>
              <w:top w:val="single" w:sz="4" w:space="0" w:color="004EA8"/>
              <w:left w:val="nil"/>
              <w:bottom w:val="single" w:sz="4" w:space="0" w:color="004EA8"/>
              <w:right w:val="nil"/>
            </w:tcBorders>
          </w:tcPr>
          <w:p w14:paraId="0DDE221D" w14:textId="77777777" w:rsidR="008274D3" w:rsidRDefault="008274D3" w:rsidP="003573FD">
            <w:pPr>
              <w:pStyle w:val="DHHStablecolhead"/>
              <w:spacing w:after="40"/>
              <w:jc w:val="center"/>
            </w:pPr>
            <w:r>
              <w:t>Note</w:t>
            </w:r>
          </w:p>
          <w:p w14:paraId="1DCF754C" w14:textId="77777777" w:rsidR="008274D3" w:rsidRDefault="008274D3" w:rsidP="003573FD">
            <w:pPr>
              <w:pStyle w:val="DHHStablecolhead"/>
              <w:spacing w:before="0" w:after="80"/>
              <w:jc w:val="center"/>
            </w:pPr>
            <w:r>
              <w:rPr>
                <w:noProof/>
                <w:lang w:eastAsia="en-AU"/>
              </w:rPr>
              <w:drawing>
                <wp:inline distT="0" distB="0" distL="0" distR="0" wp14:anchorId="2088A0F9" wp14:editId="3494250F">
                  <wp:extent cx="193430" cy="217610"/>
                  <wp:effectExtent l="0" t="0" r="0" b="0"/>
                  <wp:docPr id="61456" name="Picture 61456"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534" w:type="pct"/>
            <w:tcBorders>
              <w:top w:val="single" w:sz="4" w:space="0" w:color="004EA8"/>
              <w:left w:val="nil"/>
              <w:bottom w:val="single" w:sz="4" w:space="0" w:color="004EA8"/>
              <w:right w:val="nil"/>
            </w:tcBorders>
            <w:hideMark/>
          </w:tcPr>
          <w:p w14:paraId="3AD3B861" w14:textId="77777777" w:rsidR="008274D3" w:rsidRDefault="008274D3" w:rsidP="003573FD">
            <w:pPr>
              <w:pStyle w:val="DHHStablebullet"/>
              <w:ind w:left="35" w:firstLine="0"/>
              <w:rPr>
                <w:b/>
              </w:rPr>
            </w:pPr>
            <w:r>
              <w:rPr>
                <w:rFonts w:cs="Arial"/>
                <w:noProof/>
                <w:lang w:eastAsia="en-AU"/>
              </w:rPr>
              <w:t>Use the Save button as an alternative to the Step Off function if desired. It will turn grey once saved</w:t>
            </w:r>
            <w:r>
              <w:rPr>
                <w:rStyle w:val="Strong"/>
                <w:rFonts w:eastAsia="MS Gothic"/>
              </w:rPr>
              <w:t>.</w:t>
            </w:r>
          </w:p>
        </w:tc>
      </w:tr>
      <w:tr w:rsidR="008274D3" w14:paraId="196C44F8" w14:textId="77777777" w:rsidTr="003573FD">
        <w:tc>
          <w:tcPr>
            <w:tcW w:w="466" w:type="pct"/>
            <w:tcBorders>
              <w:top w:val="single" w:sz="4" w:space="0" w:color="004EA8"/>
              <w:left w:val="nil"/>
              <w:bottom w:val="single" w:sz="4" w:space="0" w:color="004EA8"/>
              <w:right w:val="nil"/>
            </w:tcBorders>
          </w:tcPr>
          <w:p w14:paraId="4C357B06" w14:textId="77777777" w:rsidR="008274D3" w:rsidRDefault="008274D3" w:rsidP="003573FD">
            <w:pPr>
              <w:pStyle w:val="DHHStablecolhead"/>
              <w:spacing w:after="40"/>
              <w:jc w:val="center"/>
            </w:pPr>
            <w:r>
              <w:t>Note</w:t>
            </w:r>
          </w:p>
          <w:p w14:paraId="3ABD6B6C" w14:textId="77777777" w:rsidR="008274D3" w:rsidRDefault="008274D3" w:rsidP="003573FD">
            <w:pPr>
              <w:pStyle w:val="DHHStablecolhead"/>
              <w:spacing w:before="0" w:after="80"/>
              <w:jc w:val="center"/>
            </w:pPr>
            <w:r>
              <w:rPr>
                <w:noProof/>
                <w:lang w:eastAsia="en-AU"/>
              </w:rPr>
              <w:drawing>
                <wp:inline distT="0" distB="0" distL="0" distR="0" wp14:anchorId="325E778F" wp14:editId="6D1D6AE2">
                  <wp:extent cx="193430" cy="217610"/>
                  <wp:effectExtent l="0" t="0" r="0" b="0"/>
                  <wp:docPr id="43044" name="Picture 43044"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534" w:type="pct"/>
            <w:tcBorders>
              <w:top w:val="single" w:sz="4" w:space="0" w:color="004EA8"/>
              <w:left w:val="nil"/>
              <w:bottom w:val="single" w:sz="4" w:space="0" w:color="004EA8"/>
              <w:right w:val="nil"/>
            </w:tcBorders>
            <w:hideMark/>
          </w:tcPr>
          <w:p w14:paraId="0FCEEAB3" w14:textId="77777777" w:rsidR="008274D3" w:rsidRDefault="008274D3" w:rsidP="003573FD">
            <w:pPr>
              <w:pStyle w:val="DHHSbody"/>
              <w:rPr>
                <w:noProof/>
              </w:rPr>
            </w:pPr>
            <w:r>
              <w:rPr>
                <w:noProof/>
              </w:rPr>
              <w:t xml:space="preserve">Any changes made to fields should be accompanied by a comment to explain the change. </w:t>
            </w:r>
          </w:p>
          <w:p w14:paraId="100E8E0D" w14:textId="77777777" w:rsidR="008274D3" w:rsidRDefault="008274D3" w:rsidP="003573FD">
            <w:pPr>
              <w:pStyle w:val="DHHStablebullet"/>
              <w:rPr>
                <w:b/>
              </w:rPr>
            </w:pPr>
          </w:p>
        </w:tc>
      </w:tr>
    </w:tbl>
    <w:p w14:paraId="5A22EC9D" w14:textId="77777777" w:rsidR="00233E0C" w:rsidRDefault="00233E0C" w:rsidP="008274D3">
      <w:pPr>
        <w:pStyle w:val="Heading3"/>
      </w:pPr>
    </w:p>
    <w:p w14:paraId="7F6C2D9F" w14:textId="77777777" w:rsidR="00233E0C" w:rsidRDefault="00233E0C">
      <w:pPr>
        <w:spacing w:after="0" w:line="240" w:lineRule="auto"/>
        <w:rPr>
          <w:rFonts w:eastAsia="MS Gothic"/>
          <w:bCs/>
          <w:color w:val="201547"/>
          <w:sz w:val="28"/>
          <w:szCs w:val="26"/>
        </w:rPr>
      </w:pPr>
      <w:r>
        <w:br w:type="page"/>
      </w:r>
    </w:p>
    <w:p w14:paraId="699E9311" w14:textId="08DC1DB4" w:rsidR="008274D3" w:rsidRDefault="008274D3" w:rsidP="008274D3">
      <w:pPr>
        <w:pStyle w:val="Heading3"/>
      </w:pPr>
      <w:r>
        <w:lastRenderedPageBreak/>
        <w:t>Comments section</w:t>
      </w:r>
    </w:p>
    <w:p w14:paraId="037CDD21" w14:textId="77777777" w:rsidR="008274D3" w:rsidRDefault="008274D3" w:rsidP="008274D3">
      <w:pPr>
        <w:pStyle w:val="DHHSbodynospace"/>
      </w:pPr>
      <w:r>
        <w:t>This section is only to be used to add safety and/or contact related notes (e.g. “Please only contact using mobile number”). This section is not for detailed case notes.</w:t>
      </w:r>
    </w:p>
    <w:p w14:paraId="683BE851" w14:textId="77777777" w:rsidR="008274D3" w:rsidRDefault="008274D3" w:rsidP="008274D3">
      <w:pPr>
        <w:pStyle w:val="Heading4"/>
        <w:spacing w:before="0"/>
      </w:pPr>
      <w:r>
        <w:t>To add a comment:</w:t>
      </w:r>
    </w:p>
    <w:p w14:paraId="5D4C6781" w14:textId="77777777" w:rsidR="008274D3" w:rsidRDefault="008274D3" w:rsidP="003E3A11">
      <w:pPr>
        <w:pStyle w:val="Bluenumbers"/>
        <w:numPr>
          <w:ilvl w:val="0"/>
          <w:numId w:val="20"/>
        </w:numPr>
        <w:rPr>
          <w:rFonts w:eastAsia="MS Gothic"/>
          <w:lang w:eastAsia="en-AU"/>
        </w:rPr>
      </w:pPr>
      <w:r>
        <w:rPr>
          <w:rFonts w:eastAsia="MS Gothic"/>
          <w:lang w:eastAsia="en-AU"/>
        </w:rPr>
        <w:t xml:space="preserve">Click the </w:t>
      </w:r>
      <w:r>
        <w:rPr>
          <w:noProof/>
          <w:lang w:eastAsia="en-AU"/>
        </w:rPr>
        <w:drawing>
          <wp:inline distT="0" distB="0" distL="0" distR="0" wp14:anchorId="1C9A5A50" wp14:editId="68876C6D">
            <wp:extent cx="266700" cy="247650"/>
            <wp:effectExtent l="0" t="0" r="0" b="0"/>
            <wp:docPr id="99" name="Picture 99" title="Add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pic:spPr>
                </pic:pic>
              </a:graphicData>
            </a:graphic>
          </wp:inline>
        </w:drawing>
      </w:r>
      <w:r>
        <w:rPr>
          <w:rFonts w:eastAsia="MS Gothic"/>
          <w:lang w:eastAsia="en-AU"/>
        </w:rPr>
        <w:t>button.</w:t>
      </w:r>
    </w:p>
    <w:p w14:paraId="572BB846" w14:textId="77777777" w:rsidR="008274D3" w:rsidRDefault="008274D3" w:rsidP="003E3A11">
      <w:pPr>
        <w:pStyle w:val="Bluenumbers"/>
        <w:numPr>
          <w:ilvl w:val="0"/>
          <w:numId w:val="20"/>
        </w:numPr>
        <w:rPr>
          <w:rFonts w:eastAsia="MS Gothic"/>
          <w:lang w:eastAsia="en-AU"/>
        </w:rPr>
      </w:pPr>
      <w:r>
        <w:rPr>
          <w:rFonts w:eastAsia="MS Gothic"/>
          <w:lang w:eastAsia="en-AU"/>
        </w:rPr>
        <w:t>Enter your comment in the comments box.</w:t>
      </w:r>
    </w:p>
    <w:p w14:paraId="43492B4C" w14:textId="77777777" w:rsidR="008274D3" w:rsidRDefault="008274D3" w:rsidP="003E3A11">
      <w:pPr>
        <w:pStyle w:val="Bluenumbers"/>
        <w:numPr>
          <w:ilvl w:val="0"/>
          <w:numId w:val="20"/>
        </w:numPr>
        <w:rPr>
          <w:rFonts w:eastAsia="MS Gothic"/>
          <w:lang w:eastAsia="en-AU"/>
        </w:rPr>
      </w:pPr>
      <w:r>
        <w:rPr>
          <w:rFonts w:eastAsia="MS Gothic"/>
          <w:lang w:eastAsia="en-AU"/>
        </w:rPr>
        <w:t>Step off to save or alternatively click the Save button.</w:t>
      </w:r>
    </w:p>
    <w:p w14:paraId="690EE297" w14:textId="77777777" w:rsidR="008274D3" w:rsidRDefault="008274D3" w:rsidP="008274D3">
      <w:pPr>
        <w:pStyle w:val="Bluenumbers"/>
        <w:ind w:firstLine="0"/>
        <w:rPr>
          <w:rFonts w:eastAsia="MS Gothic"/>
          <w:lang w:eastAsia="en-AU"/>
        </w:rPr>
      </w:pPr>
    </w:p>
    <w:tbl>
      <w:tblPr>
        <w:tblW w:w="4851" w:type="pct"/>
        <w:tblInd w:w="108" w:type="dxa"/>
        <w:tblBorders>
          <w:top w:val="single" w:sz="4" w:space="0" w:color="004EA8"/>
          <w:bottom w:val="single" w:sz="4" w:space="0" w:color="004EA8"/>
        </w:tblBorders>
        <w:tblLook w:val="00A0" w:firstRow="1" w:lastRow="0" w:firstColumn="1" w:lastColumn="0" w:noHBand="0" w:noVBand="0"/>
      </w:tblPr>
      <w:tblGrid>
        <w:gridCol w:w="1139"/>
        <w:gridCol w:w="7882"/>
      </w:tblGrid>
      <w:tr w:rsidR="008274D3" w14:paraId="0F9069B7" w14:textId="77777777" w:rsidTr="003573FD">
        <w:tc>
          <w:tcPr>
            <w:tcW w:w="617" w:type="pct"/>
            <w:tcBorders>
              <w:top w:val="single" w:sz="4" w:space="0" w:color="004EA8"/>
              <w:left w:val="nil"/>
              <w:bottom w:val="single" w:sz="4" w:space="0" w:color="004EA8"/>
              <w:right w:val="nil"/>
            </w:tcBorders>
          </w:tcPr>
          <w:p w14:paraId="7B17AED7" w14:textId="77777777" w:rsidR="008274D3" w:rsidRPr="000B14D4" w:rsidRDefault="008274D3" w:rsidP="003573FD">
            <w:pPr>
              <w:pStyle w:val="DHHStablecolhead"/>
              <w:spacing w:after="40"/>
              <w:jc w:val="center"/>
            </w:pPr>
            <w:r w:rsidRPr="000B14D4">
              <w:t>Reminder</w:t>
            </w:r>
          </w:p>
          <w:p w14:paraId="569B7533" w14:textId="77777777" w:rsidR="008274D3" w:rsidRPr="000B14D4" w:rsidRDefault="008274D3" w:rsidP="003573FD">
            <w:pPr>
              <w:pStyle w:val="DHHStablecolhead"/>
              <w:spacing w:before="0" w:after="80"/>
              <w:jc w:val="center"/>
            </w:pPr>
            <w:r w:rsidRPr="000B14D4">
              <w:rPr>
                <w:noProof/>
                <w:lang w:eastAsia="en-AU"/>
              </w:rPr>
              <w:drawing>
                <wp:inline distT="0" distB="0" distL="0" distR="0" wp14:anchorId="2E5788BC" wp14:editId="6F2566CA">
                  <wp:extent cx="278901" cy="272561"/>
                  <wp:effectExtent l="0" t="0" r="6985" b="0"/>
                  <wp:docPr id="75" name="Picture 75" title="Remin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inder.bmp"/>
                          <pic:cNvPicPr/>
                        </pic:nvPicPr>
                        <pic:blipFill>
                          <a:blip r:embed="rId71">
                            <a:extLst>
                              <a:ext uri="{28A0092B-C50C-407E-A947-70E740481C1C}">
                                <a14:useLocalDpi xmlns:a14="http://schemas.microsoft.com/office/drawing/2010/main" val="0"/>
                              </a:ext>
                            </a:extLst>
                          </a:blip>
                          <a:stretch>
                            <a:fillRect/>
                          </a:stretch>
                        </pic:blipFill>
                        <pic:spPr>
                          <a:xfrm>
                            <a:off x="0" y="0"/>
                            <a:ext cx="278901" cy="272561"/>
                          </a:xfrm>
                          <a:prstGeom prst="rect">
                            <a:avLst/>
                          </a:prstGeom>
                        </pic:spPr>
                      </pic:pic>
                    </a:graphicData>
                  </a:graphic>
                </wp:inline>
              </w:drawing>
            </w:r>
          </w:p>
        </w:tc>
        <w:tc>
          <w:tcPr>
            <w:tcW w:w="4383" w:type="pct"/>
            <w:tcBorders>
              <w:top w:val="single" w:sz="4" w:space="0" w:color="004EA8"/>
              <w:left w:val="nil"/>
              <w:bottom w:val="single" w:sz="4" w:space="0" w:color="004EA8"/>
              <w:right w:val="nil"/>
            </w:tcBorders>
            <w:hideMark/>
          </w:tcPr>
          <w:p w14:paraId="24EC128D" w14:textId="77777777" w:rsidR="008274D3" w:rsidRDefault="008274D3" w:rsidP="003573FD">
            <w:pPr>
              <w:pStyle w:val="DHHStablebullet"/>
              <w:ind w:left="35" w:firstLine="0"/>
              <w:rPr>
                <w:rFonts w:cs="Arial"/>
                <w:noProof/>
                <w:lang w:eastAsia="en-AU"/>
              </w:rPr>
            </w:pPr>
            <w:r>
              <w:rPr>
                <w:rFonts w:cs="Arial"/>
                <w:noProof/>
                <w:lang w:eastAsia="en-AU"/>
              </w:rPr>
              <w:t>Never refer to individuals on other tabs by name in this system since the data can be viewed by other services. It is a good idea to follow the police protocol when referring to individuals e.g. use the terms “AFM”, “Respondent” or “Child”</w:t>
            </w:r>
          </w:p>
        </w:tc>
      </w:tr>
      <w:tr w:rsidR="008274D3" w14:paraId="2EF17FF8" w14:textId="77777777" w:rsidTr="003573FD">
        <w:tc>
          <w:tcPr>
            <w:tcW w:w="617" w:type="pct"/>
            <w:tcBorders>
              <w:top w:val="single" w:sz="4" w:space="0" w:color="004EA8"/>
              <w:left w:val="nil"/>
              <w:bottom w:val="single" w:sz="4" w:space="0" w:color="004EA8"/>
              <w:right w:val="nil"/>
            </w:tcBorders>
          </w:tcPr>
          <w:p w14:paraId="323457B0" w14:textId="77777777" w:rsidR="008274D3" w:rsidRDefault="008274D3" w:rsidP="003573FD">
            <w:pPr>
              <w:pStyle w:val="DHHStablecolhead"/>
              <w:jc w:val="center"/>
            </w:pPr>
            <w:r w:rsidRPr="003E4571">
              <w:t>Tip</w:t>
            </w:r>
          </w:p>
          <w:p w14:paraId="1D14DC59" w14:textId="77777777" w:rsidR="008274D3" w:rsidRDefault="008274D3" w:rsidP="003573FD">
            <w:pPr>
              <w:pStyle w:val="DHHStablecolhead"/>
              <w:spacing w:before="0"/>
              <w:jc w:val="center"/>
            </w:pPr>
            <w:r>
              <w:rPr>
                <w:noProof/>
                <w:lang w:eastAsia="en-AU"/>
              </w:rPr>
              <w:drawing>
                <wp:inline distT="0" distB="0" distL="0" distR="0" wp14:anchorId="08E55310" wp14:editId="60B05411">
                  <wp:extent cx="370608" cy="307075"/>
                  <wp:effectExtent l="0" t="0" r="0" b="0"/>
                  <wp:docPr id="78" name="Picture 78" title="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ulb-tip-icon-82169.jpg"/>
                          <pic:cNvPicPr/>
                        </pic:nvPicPr>
                        <pic:blipFill>
                          <a:blip r:embed="rId67">
                            <a:extLst>
                              <a:ext uri="{28A0092B-C50C-407E-A947-70E740481C1C}">
                                <a14:useLocalDpi xmlns:a14="http://schemas.microsoft.com/office/drawing/2010/main" val="0"/>
                              </a:ext>
                            </a:extLst>
                          </a:blip>
                          <a:stretch>
                            <a:fillRect/>
                          </a:stretch>
                        </pic:blipFill>
                        <pic:spPr>
                          <a:xfrm>
                            <a:off x="0" y="0"/>
                            <a:ext cx="370417" cy="306917"/>
                          </a:xfrm>
                          <a:prstGeom prst="rect">
                            <a:avLst/>
                          </a:prstGeom>
                        </pic:spPr>
                      </pic:pic>
                    </a:graphicData>
                  </a:graphic>
                </wp:inline>
              </w:drawing>
            </w:r>
          </w:p>
        </w:tc>
        <w:tc>
          <w:tcPr>
            <w:tcW w:w="4383" w:type="pct"/>
            <w:tcBorders>
              <w:top w:val="single" w:sz="4" w:space="0" w:color="004EA8"/>
              <w:left w:val="nil"/>
              <w:bottom w:val="single" w:sz="4" w:space="0" w:color="004EA8"/>
              <w:right w:val="nil"/>
            </w:tcBorders>
            <w:hideMark/>
          </w:tcPr>
          <w:p w14:paraId="4455FAE7" w14:textId="77777777" w:rsidR="008274D3" w:rsidRPr="004633A6" w:rsidRDefault="008274D3" w:rsidP="003573FD">
            <w:pPr>
              <w:pStyle w:val="DHHStablebullet"/>
              <w:ind w:left="35" w:firstLine="0"/>
              <w:rPr>
                <w:rStyle w:val="Strong"/>
                <w:rFonts w:eastAsia="MS Gothic"/>
                <w:b w:val="0"/>
                <w:bCs w:val="0"/>
                <w:noProof/>
                <w:lang w:eastAsia="en-AU"/>
              </w:rPr>
            </w:pPr>
            <w:r w:rsidRPr="004633A6">
              <w:rPr>
                <w:rStyle w:val="Strong"/>
                <w:rFonts w:eastAsia="MS Gothic"/>
                <w:noProof/>
                <w:lang w:eastAsia="en-AU"/>
              </w:rPr>
              <w:t xml:space="preserve">If you start to make a Comment and wish to un-do the Comment, simply select </w:t>
            </w:r>
            <w:r w:rsidRPr="008A478A">
              <w:rPr>
                <w:rStyle w:val="Strong"/>
                <w:rFonts w:eastAsia="MS Gothic"/>
                <w:noProof/>
                <w:lang w:eastAsia="en-AU"/>
              </w:rPr>
              <w:t>Esc</w:t>
            </w:r>
            <w:r w:rsidRPr="004633A6">
              <w:rPr>
                <w:rStyle w:val="Strong"/>
                <w:rFonts w:eastAsia="MS Gothic"/>
                <w:noProof/>
                <w:lang w:eastAsia="en-AU"/>
              </w:rPr>
              <w:t xml:space="preserve"> on the keyboard and it will cancel the action.</w:t>
            </w:r>
            <w:r>
              <w:rPr>
                <w:rStyle w:val="Strong"/>
                <w:rFonts w:eastAsia="MS Gothic"/>
                <w:noProof/>
                <w:lang w:eastAsia="en-AU"/>
              </w:rPr>
              <w:t xml:space="preserve">  </w:t>
            </w:r>
          </w:p>
          <w:p w14:paraId="31874F14" w14:textId="77777777" w:rsidR="008274D3" w:rsidRDefault="008274D3" w:rsidP="003573FD">
            <w:pPr>
              <w:pStyle w:val="DHHStablebullet"/>
              <w:ind w:left="35" w:firstLine="0"/>
              <w:rPr>
                <w:rFonts w:cs="Arial"/>
                <w:noProof/>
                <w:lang w:eastAsia="en-AU"/>
              </w:rPr>
            </w:pPr>
          </w:p>
        </w:tc>
      </w:tr>
    </w:tbl>
    <w:p w14:paraId="01C70E6F" w14:textId="77777777" w:rsidR="008274D3" w:rsidRDefault="008274D3" w:rsidP="008274D3">
      <w:pPr>
        <w:pStyle w:val="Heading3"/>
      </w:pPr>
      <w:r>
        <w:t>AFM History section</w:t>
      </w:r>
    </w:p>
    <w:p w14:paraId="4C817AC9" w14:textId="77777777" w:rsidR="008274D3" w:rsidRDefault="008274D3" w:rsidP="008274D3">
      <w:pPr>
        <w:tabs>
          <w:tab w:val="left" w:pos="-720"/>
          <w:tab w:val="left" w:pos="0"/>
          <w:tab w:val="left" w:pos="720"/>
          <w:tab w:val="left" w:pos="1440"/>
          <w:tab w:val="left" w:pos="2160"/>
          <w:tab w:val="left" w:pos="2880"/>
          <w:tab w:val="left" w:pos="3600"/>
          <w:tab w:val="left" w:pos="4320"/>
        </w:tabs>
        <w:autoSpaceDE w:val="0"/>
        <w:autoSpaceDN w:val="0"/>
        <w:adjustRightInd w:val="0"/>
        <w:spacing w:line="276" w:lineRule="auto"/>
        <w:rPr>
          <w:rFonts w:cs="Arial"/>
        </w:rPr>
      </w:pPr>
      <w:r>
        <w:rPr>
          <w:rFonts w:cs="Arial"/>
        </w:rPr>
        <w:t xml:space="preserve">The AFM History is read only and shows all changes that have taken place in this subtab only. When an editable field is updated a new audit trail record is created. Each record will display both the previous value and new value. By </w:t>
      </w:r>
      <w:proofErr w:type="gramStart"/>
      <w:r>
        <w:rPr>
          <w:rFonts w:cs="Arial"/>
        </w:rPr>
        <w:t>default</w:t>
      </w:r>
      <w:proofErr w:type="gramEnd"/>
      <w:r>
        <w:rPr>
          <w:rFonts w:cs="Arial"/>
        </w:rPr>
        <w:t xml:space="preserve"> the AFM History section will be collapsed.</w:t>
      </w:r>
    </w:p>
    <w:p w14:paraId="1E504F49" w14:textId="77777777" w:rsidR="008274D3" w:rsidRDefault="008274D3" w:rsidP="008274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76" w:lineRule="auto"/>
        <w:rPr>
          <w:rFonts w:cs="Arial"/>
        </w:rPr>
      </w:pPr>
      <w:r>
        <w:rPr>
          <w:noProof/>
        </w:rPr>
        <w:drawing>
          <wp:inline distT="0" distB="0" distL="0" distR="0" wp14:anchorId="67960669" wp14:editId="0180DC1D">
            <wp:extent cx="5499451" cy="1428391"/>
            <wp:effectExtent l="38100" t="38100" r="101600" b="95885"/>
            <wp:docPr id="303" name="Picture 303" descr="Screenshot of affected family member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623833" cy="1460697"/>
                    </a:xfrm>
                    <a:prstGeom prst="rect">
                      <a:avLst/>
                    </a:prstGeom>
                    <a:effectLst>
                      <a:outerShdw blurRad="50800" dist="38100" dir="2700000" algn="tl" rotWithShape="0">
                        <a:prstClr val="black">
                          <a:alpha val="40000"/>
                        </a:prstClr>
                      </a:outerShdw>
                    </a:effectLst>
                  </pic:spPr>
                </pic:pic>
              </a:graphicData>
            </a:graphic>
          </wp:inline>
        </w:drawing>
      </w:r>
    </w:p>
    <w:p w14:paraId="09FE5AF8" w14:textId="77777777" w:rsidR="008274D3" w:rsidRDefault="008274D3" w:rsidP="008274D3">
      <w:pPr>
        <w:pStyle w:val="Heading4"/>
      </w:pPr>
      <w:r>
        <w:t>To see the AFM History:</w:t>
      </w:r>
    </w:p>
    <w:p w14:paraId="7DF49F73" w14:textId="77777777" w:rsidR="008274D3" w:rsidRDefault="008274D3" w:rsidP="003E3A11">
      <w:pPr>
        <w:pStyle w:val="Bluenumbers"/>
        <w:numPr>
          <w:ilvl w:val="0"/>
          <w:numId w:val="21"/>
        </w:numPr>
      </w:pPr>
      <w:r>
        <w:t xml:space="preserve">Click the </w:t>
      </w:r>
      <w:r>
        <w:rPr>
          <w:noProof/>
          <w:lang w:eastAsia="en-AU"/>
        </w:rPr>
        <w:drawing>
          <wp:inline distT="0" distB="0" distL="0" distR="0" wp14:anchorId="47890293" wp14:editId="6E34AA87">
            <wp:extent cx="228600" cy="184785"/>
            <wp:effectExtent l="0" t="0" r="0" b="5715"/>
            <wp:docPr id="97" name="Picture 97" title="Down 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28600" cy="184785"/>
                    </a:xfrm>
                    <a:prstGeom prst="rect">
                      <a:avLst/>
                    </a:prstGeom>
                    <a:noFill/>
                  </pic:spPr>
                </pic:pic>
              </a:graphicData>
            </a:graphic>
          </wp:inline>
        </w:drawing>
      </w:r>
      <w:r>
        <w:t xml:space="preserve"> button.</w:t>
      </w:r>
    </w:p>
    <w:p w14:paraId="2C960A4C" w14:textId="77777777" w:rsidR="008274D3" w:rsidRDefault="008274D3" w:rsidP="003E3A11">
      <w:pPr>
        <w:pStyle w:val="Bluenumbers"/>
        <w:numPr>
          <w:ilvl w:val="0"/>
          <w:numId w:val="19"/>
        </w:numPr>
        <w:spacing w:after="0"/>
      </w:pPr>
      <w:r>
        <w:t>A history of changes made in this subtab will be displayed with the most recent changes displayed at the top of the list.</w:t>
      </w:r>
    </w:p>
    <w:p w14:paraId="1315C17B" w14:textId="77777777" w:rsidR="008274D3" w:rsidRPr="00B924B9" w:rsidRDefault="008274D3" w:rsidP="003E3A11">
      <w:pPr>
        <w:pStyle w:val="Bluenumbers"/>
        <w:numPr>
          <w:ilvl w:val="0"/>
          <w:numId w:val="21"/>
        </w:numPr>
        <w:ind w:left="362" w:hanging="362"/>
      </w:pPr>
      <w:r>
        <w:t xml:space="preserve">You may need to refresh the History to see the latest changes by using </w:t>
      </w:r>
      <w:r>
        <w:rPr>
          <w:noProof/>
          <w:lang w:eastAsia="en-AU"/>
        </w:rPr>
        <w:drawing>
          <wp:inline distT="0" distB="0" distL="0" distR="0" wp14:anchorId="757EDC46" wp14:editId="1ED5648A">
            <wp:extent cx="560705" cy="201930"/>
            <wp:effectExtent l="0" t="0" r="0" b="7620"/>
            <wp:docPr id="63503" name="Picture 63503" title="Field sera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9">
                      <a:extLst>
                        <a:ext uri="{28A0092B-C50C-407E-A947-70E740481C1C}">
                          <a14:useLocalDpi xmlns:a14="http://schemas.microsoft.com/office/drawing/2010/main" val="0"/>
                        </a:ext>
                      </a:extLst>
                    </a:blip>
                    <a:srcRect l="11144" t="17144" r="9078" b="11427"/>
                    <a:stretch/>
                  </pic:blipFill>
                  <pic:spPr bwMode="auto">
                    <a:xfrm>
                      <a:off x="0" y="0"/>
                      <a:ext cx="560705" cy="201930"/>
                    </a:xfrm>
                    <a:prstGeom prst="rect">
                      <a:avLst/>
                    </a:prstGeom>
                    <a:ln>
                      <a:noFill/>
                    </a:ln>
                    <a:extLst>
                      <a:ext uri="{53640926-AAD7-44D8-BBD7-CCE9431645EC}">
                        <a14:shadowObscured xmlns:a14="http://schemas.microsoft.com/office/drawing/2010/main"/>
                      </a:ext>
                    </a:extLst>
                  </pic:spPr>
                </pic:pic>
              </a:graphicData>
            </a:graphic>
          </wp:inline>
        </w:drawing>
      </w:r>
      <w:r>
        <w:t xml:space="preserve"> &amp; </w:t>
      </w:r>
      <w:r>
        <w:rPr>
          <w:noProof/>
          <w:lang w:eastAsia="en-AU"/>
        </w:rPr>
        <w:drawing>
          <wp:inline distT="0" distB="0" distL="0" distR="0" wp14:anchorId="7B7EC664" wp14:editId="498DD660">
            <wp:extent cx="428306" cy="210754"/>
            <wp:effectExtent l="0" t="0" r="0" b="0"/>
            <wp:docPr id="63504" name="Picture 63504" title="G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0">
                      <a:extLst>
                        <a:ext uri="{28A0092B-C50C-407E-A947-70E740481C1C}">
                          <a14:useLocalDpi xmlns:a14="http://schemas.microsoft.com/office/drawing/2010/main" val="0"/>
                        </a:ext>
                      </a:extLst>
                    </a:blip>
                    <a:srcRect l="3425" t="12677" r="10274" b="8717"/>
                    <a:stretch/>
                  </pic:blipFill>
                  <pic:spPr bwMode="auto">
                    <a:xfrm>
                      <a:off x="0" y="0"/>
                      <a:ext cx="429095" cy="211142"/>
                    </a:xfrm>
                    <a:prstGeom prst="rect">
                      <a:avLst/>
                    </a:prstGeom>
                    <a:ln>
                      <a:noFill/>
                    </a:ln>
                    <a:extLst>
                      <a:ext uri="{53640926-AAD7-44D8-BBD7-CCE9431645EC}">
                        <a14:shadowObscured xmlns:a14="http://schemas.microsoft.com/office/drawing/2010/main"/>
                      </a:ext>
                    </a:extLst>
                  </pic:spPr>
                </pic:pic>
              </a:graphicData>
            </a:graphic>
          </wp:inline>
        </w:drawing>
      </w:r>
    </w:p>
    <w:tbl>
      <w:tblPr>
        <w:tblpPr w:leftFromText="180" w:rightFromText="180" w:vertAnchor="text" w:horzAnchor="margin" w:tblpX="108" w:tblpY="49"/>
        <w:tblW w:w="4943" w:type="pct"/>
        <w:tblBorders>
          <w:top w:val="single" w:sz="4" w:space="0" w:color="004EA8"/>
          <w:bottom w:val="single" w:sz="4" w:space="0" w:color="004EA8"/>
        </w:tblBorders>
        <w:tblLook w:val="00A0" w:firstRow="1" w:lastRow="0" w:firstColumn="1" w:lastColumn="0" w:noHBand="0" w:noVBand="0"/>
      </w:tblPr>
      <w:tblGrid>
        <w:gridCol w:w="1055"/>
        <w:gridCol w:w="8137"/>
      </w:tblGrid>
      <w:tr w:rsidR="008274D3" w:rsidRPr="003072C6" w14:paraId="16A67CFD" w14:textId="77777777" w:rsidTr="003573FD">
        <w:tc>
          <w:tcPr>
            <w:tcW w:w="574" w:type="pct"/>
            <w:tcBorders>
              <w:top w:val="single" w:sz="4" w:space="0" w:color="004EA8"/>
              <w:bottom w:val="single" w:sz="4" w:space="0" w:color="004EA8"/>
            </w:tcBorders>
          </w:tcPr>
          <w:p w14:paraId="44AC442E" w14:textId="77777777" w:rsidR="008274D3" w:rsidRDefault="008274D3" w:rsidP="003573FD">
            <w:pPr>
              <w:pStyle w:val="DHHStablecolhead"/>
              <w:spacing w:after="40"/>
              <w:jc w:val="center"/>
            </w:pPr>
            <w:r>
              <w:t>Note</w:t>
            </w:r>
          </w:p>
          <w:p w14:paraId="1FC070E7" w14:textId="77777777" w:rsidR="008274D3" w:rsidRDefault="008274D3" w:rsidP="003573FD">
            <w:pPr>
              <w:pStyle w:val="DHHStablecolhead"/>
              <w:spacing w:before="0" w:after="120"/>
              <w:jc w:val="center"/>
            </w:pPr>
            <w:r>
              <w:rPr>
                <w:noProof/>
                <w:lang w:eastAsia="en-AU"/>
              </w:rPr>
              <w:drawing>
                <wp:inline distT="0" distB="0" distL="0" distR="0" wp14:anchorId="6165F804" wp14:editId="1FE894CF">
                  <wp:extent cx="193430" cy="217610"/>
                  <wp:effectExtent l="0" t="0" r="0" b="0"/>
                  <wp:docPr id="123" name="Picture 123"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426" w:type="pct"/>
            <w:tcBorders>
              <w:top w:val="single" w:sz="4" w:space="0" w:color="004EA8"/>
              <w:bottom w:val="single" w:sz="4" w:space="0" w:color="004EA8"/>
            </w:tcBorders>
          </w:tcPr>
          <w:p w14:paraId="34B81FBE" w14:textId="77777777" w:rsidR="008274D3" w:rsidRPr="007563D7" w:rsidRDefault="008274D3" w:rsidP="003573FD">
            <w:pPr>
              <w:pStyle w:val="DHHStabletext"/>
              <w:rPr>
                <w:b/>
              </w:rPr>
            </w:pPr>
            <w:r>
              <w:rPr>
                <w:rStyle w:val="Strong"/>
                <w:rFonts w:eastAsia="MS Gothic"/>
              </w:rPr>
              <w:t xml:space="preserve">Making changes or adding comments on the </w:t>
            </w:r>
            <w:r w:rsidRPr="005009E9">
              <w:rPr>
                <w:rStyle w:val="Strong"/>
                <w:rFonts w:eastAsia="MS Gothic"/>
              </w:rPr>
              <w:t>AFM tab</w:t>
            </w:r>
            <w:r>
              <w:rPr>
                <w:rStyle w:val="Strong"/>
                <w:rFonts w:eastAsia="MS Gothic"/>
              </w:rPr>
              <w:t xml:space="preserve"> will change the status of the Referral to Working. </w:t>
            </w:r>
          </w:p>
        </w:tc>
      </w:tr>
    </w:tbl>
    <w:p w14:paraId="0C15BBE6" w14:textId="77777777" w:rsidR="008274D3" w:rsidRDefault="008274D3" w:rsidP="008274D3">
      <w:pPr>
        <w:pStyle w:val="Heading2"/>
        <w:spacing w:before="480"/>
      </w:pPr>
      <w:bookmarkStart w:id="123" w:name="_Toc30585735"/>
      <w:bookmarkStart w:id="124" w:name="_Toc190953226"/>
      <w:r>
        <w:lastRenderedPageBreak/>
        <w:t>Children tab</w:t>
      </w:r>
      <w:bookmarkEnd w:id="123"/>
      <w:bookmarkEnd w:id="124"/>
    </w:p>
    <w:p w14:paraId="38D60CB2" w14:textId="77777777" w:rsidR="008274D3" w:rsidRDefault="008274D3" w:rsidP="008274D3">
      <w:pPr>
        <w:pStyle w:val="Heading3"/>
      </w:pPr>
      <w:r>
        <w:rPr>
          <w:noProof/>
        </w:rPr>
        <w:t>Children section</w:t>
      </w:r>
    </w:p>
    <w:p w14:paraId="06B1CD9A" w14:textId="77777777" w:rsidR="008274D3" w:rsidRDefault="008274D3" w:rsidP="008274D3">
      <w:pPr>
        <w:tabs>
          <w:tab w:val="left" w:pos="-720"/>
          <w:tab w:val="left" w:pos="0"/>
          <w:tab w:val="left" w:pos="720"/>
          <w:tab w:val="left" w:pos="1440"/>
          <w:tab w:val="left" w:pos="2160"/>
          <w:tab w:val="left" w:pos="2880"/>
          <w:tab w:val="left" w:pos="3600"/>
          <w:tab w:val="left" w:pos="4320"/>
        </w:tabs>
        <w:autoSpaceDE w:val="0"/>
        <w:autoSpaceDN w:val="0"/>
        <w:adjustRightInd w:val="0"/>
        <w:spacing w:line="276" w:lineRule="auto"/>
        <w:rPr>
          <w:rFonts w:cs="Arial"/>
        </w:rPr>
      </w:pPr>
      <w:r>
        <w:rPr>
          <w:rFonts w:cs="Arial"/>
        </w:rPr>
        <w:t xml:space="preserve">The first section lists any children Victoria Police have identified </w:t>
      </w:r>
      <w:r>
        <w:rPr>
          <w:rFonts w:ascii="Helvetica" w:hAnsi="Helvetica" w:cs="Helvetica"/>
          <w:color w:val="000000"/>
          <w:shd w:val="clear" w:color="auto" w:fill="FFFFFF"/>
        </w:rPr>
        <w:t xml:space="preserve">who normally or regularly </w:t>
      </w:r>
      <w:proofErr w:type="gramStart"/>
      <w:r>
        <w:rPr>
          <w:rFonts w:ascii="Helvetica" w:hAnsi="Helvetica" w:cs="Helvetica"/>
          <w:color w:val="000000"/>
          <w:shd w:val="clear" w:color="auto" w:fill="FFFFFF"/>
        </w:rPr>
        <w:t>reside, or</w:t>
      </w:r>
      <w:proofErr w:type="gramEnd"/>
      <w:r>
        <w:rPr>
          <w:rFonts w:ascii="Helvetica" w:hAnsi="Helvetica" w:cs="Helvetica"/>
          <w:color w:val="000000"/>
          <w:shd w:val="clear" w:color="auto" w:fill="FFFFFF"/>
        </w:rPr>
        <w:t xml:space="preserve"> have regular contact with either party and who have been present at / witness to / exposed to / or otherwise affected by family violence.</w:t>
      </w:r>
      <w:r w:rsidRPr="00A71288">
        <w:rPr>
          <w:rFonts w:cs="Arial"/>
        </w:rPr>
        <w:t xml:space="preserve"> </w:t>
      </w:r>
      <w:r>
        <w:rPr>
          <w:rFonts w:cs="Arial"/>
        </w:rPr>
        <w:t xml:space="preserve">It also enables you to select between each of the children involved in the incident, allowing you to view their full details within the tab separately from each other. </w:t>
      </w:r>
    </w:p>
    <w:p w14:paraId="6E29449D" w14:textId="77777777" w:rsidR="008274D3" w:rsidRDefault="008274D3" w:rsidP="008274D3">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76" w:lineRule="auto"/>
        <w:rPr>
          <w:rFonts w:cs="Arial"/>
          <w:noProof/>
          <w:lang w:eastAsia="en-AU"/>
        </w:rPr>
      </w:pPr>
      <w:r>
        <w:rPr>
          <w:rFonts w:cs="Arial"/>
          <w:noProof/>
          <w:lang w:eastAsia="en-AU"/>
        </w:rPr>
        <w:t xml:space="preserve">The list section contains details of Children in table format with the following fields: </w:t>
      </w:r>
    </w:p>
    <w:p w14:paraId="403A39AA" w14:textId="77777777" w:rsidR="008274D3" w:rsidRPr="00C72113" w:rsidRDefault="008274D3" w:rsidP="003E3A11">
      <w:pPr>
        <w:pStyle w:val="DHHSbullet1"/>
        <w:numPr>
          <w:ilvl w:val="0"/>
          <w:numId w:val="85"/>
        </w:numPr>
        <w:rPr>
          <w:rFonts w:cs="Arial"/>
          <w:noProof/>
          <w:lang w:eastAsia="en-AU"/>
        </w:rPr>
      </w:pPr>
      <w:r>
        <w:rPr>
          <w:rFonts w:cs="Arial"/>
          <w:noProof/>
          <w:lang w:eastAsia="en-AU"/>
        </w:rPr>
        <w:t>Removed by Police – A field that indicates Victoria Police have notified this child was not affected by this incident</w:t>
      </w:r>
    </w:p>
    <w:p w14:paraId="14C307B3" w14:textId="77777777" w:rsidR="008274D3" w:rsidRPr="00A65E0A" w:rsidRDefault="008274D3" w:rsidP="003E3A11">
      <w:pPr>
        <w:pStyle w:val="DHHSbullet1"/>
        <w:numPr>
          <w:ilvl w:val="0"/>
          <w:numId w:val="85"/>
        </w:numPr>
        <w:rPr>
          <w:rFonts w:cs="Arial"/>
          <w:noProof/>
          <w:lang w:eastAsia="en-AU"/>
        </w:rPr>
      </w:pPr>
      <w:r w:rsidRPr="004600DA">
        <w:t>Name</w:t>
      </w:r>
    </w:p>
    <w:p w14:paraId="190B28CF" w14:textId="77777777" w:rsidR="008274D3" w:rsidRPr="00A65E0A" w:rsidRDefault="008274D3" w:rsidP="003E3A11">
      <w:pPr>
        <w:pStyle w:val="DHHSbullet1"/>
        <w:numPr>
          <w:ilvl w:val="0"/>
          <w:numId w:val="85"/>
        </w:numPr>
        <w:rPr>
          <w:noProof/>
          <w:lang w:eastAsia="en-AU"/>
        </w:rPr>
      </w:pPr>
      <w:r>
        <w:rPr>
          <w:noProof/>
          <w:lang w:eastAsia="en-AU"/>
        </w:rPr>
        <w:t>Client ID – A system generated unique client identifier</w:t>
      </w:r>
    </w:p>
    <w:p w14:paraId="5C294B50" w14:textId="77777777" w:rsidR="008274D3" w:rsidRDefault="008274D3" w:rsidP="003E3A11">
      <w:pPr>
        <w:pStyle w:val="DHHSbullet1"/>
        <w:numPr>
          <w:ilvl w:val="0"/>
          <w:numId w:val="85"/>
        </w:numPr>
        <w:rPr>
          <w:noProof/>
          <w:lang w:eastAsia="en-AU"/>
        </w:rPr>
      </w:pPr>
      <w:r>
        <w:rPr>
          <w:noProof/>
          <w:lang w:eastAsia="en-AU"/>
        </w:rPr>
        <w:t>Date of Birth, Date of Birth Unconfirmed Flag and Age</w:t>
      </w:r>
    </w:p>
    <w:p w14:paraId="373B2C28" w14:textId="77777777" w:rsidR="008274D3" w:rsidRPr="004B71B1" w:rsidRDefault="008274D3" w:rsidP="003E3A11">
      <w:pPr>
        <w:pStyle w:val="DHHSbullet1"/>
        <w:numPr>
          <w:ilvl w:val="0"/>
          <w:numId w:val="85"/>
        </w:numPr>
        <w:rPr>
          <w:rFonts w:cs="Arial"/>
          <w:noProof/>
          <w:lang w:eastAsia="en-AU"/>
        </w:rPr>
      </w:pPr>
      <w:r>
        <w:rPr>
          <w:noProof/>
          <w:lang w:eastAsia="en-AU"/>
        </w:rPr>
        <w:t>Related Incident</w:t>
      </w:r>
    </w:p>
    <w:p w14:paraId="7419CA2D" w14:textId="77777777" w:rsidR="008274D3" w:rsidRPr="005544BD" w:rsidRDefault="008274D3" w:rsidP="003E3A11">
      <w:pPr>
        <w:pStyle w:val="DHHSbullet1"/>
        <w:numPr>
          <w:ilvl w:val="0"/>
          <w:numId w:val="85"/>
        </w:numPr>
        <w:rPr>
          <w:rFonts w:cs="Arial"/>
          <w:noProof/>
          <w:lang w:eastAsia="en-AU"/>
        </w:rPr>
      </w:pPr>
      <w:r>
        <w:rPr>
          <w:noProof/>
          <w:lang w:eastAsia="en-AU"/>
        </w:rPr>
        <w:t>Whether child was present at incident</w:t>
      </w:r>
    </w:p>
    <w:p w14:paraId="1C6E23C6" w14:textId="77777777" w:rsidR="008274D3" w:rsidRPr="005544BD" w:rsidRDefault="008274D3" w:rsidP="003E3A11">
      <w:pPr>
        <w:pStyle w:val="DHHSbullet1"/>
        <w:numPr>
          <w:ilvl w:val="0"/>
          <w:numId w:val="85"/>
        </w:numPr>
        <w:rPr>
          <w:rFonts w:cs="Arial"/>
          <w:noProof/>
          <w:lang w:eastAsia="en-AU"/>
        </w:rPr>
      </w:pPr>
      <w:r>
        <w:rPr>
          <w:noProof/>
          <w:lang w:eastAsia="en-AU"/>
        </w:rPr>
        <w:t>Gender</w:t>
      </w:r>
    </w:p>
    <w:p w14:paraId="485F2D7C" w14:textId="77777777" w:rsidR="008274D3" w:rsidRPr="00F84282" w:rsidRDefault="008274D3" w:rsidP="003E3A11">
      <w:pPr>
        <w:pStyle w:val="DHHSbullet1"/>
        <w:numPr>
          <w:ilvl w:val="0"/>
          <w:numId w:val="85"/>
        </w:numPr>
        <w:rPr>
          <w:rFonts w:cs="Arial"/>
          <w:noProof/>
          <w:lang w:eastAsia="en-AU"/>
        </w:rPr>
      </w:pPr>
      <w:r>
        <w:rPr>
          <w:noProof/>
          <w:lang w:eastAsia="en-AU"/>
        </w:rPr>
        <w:t>ATSI descent</w:t>
      </w:r>
    </w:p>
    <w:p w14:paraId="0660BDA0" w14:textId="77777777" w:rsidR="008274D3" w:rsidRPr="004B71B1" w:rsidRDefault="008274D3" w:rsidP="003E3A11">
      <w:pPr>
        <w:pStyle w:val="DHHSbullet1"/>
        <w:numPr>
          <w:ilvl w:val="0"/>
          <w:numId w:val="85"/>
        </w:numPr>
        <w:rPr>
          <w:rFonts w:cs="Arial"/>
          <w:noProof/>
          <w:lang w:eastAsia="en-AU"/>
        </w:rPr>
      </w:pPr>
      <w:r>
        <w:rPr>
          <w:noProof/>
          <w:lang w:eastAsia="en-AU"/>
        </w:rPr>
        <w:t xml:space="preserve">Where the Child normally resides </w:t>
      </w:r>
    </w:p>
    <w:p w14:paraId="485752DB" w14:textId="77777777" w:rsidR="008274D3" w:rsidRPr="001F3CAD" w:rsidRDefault="008274D3" w:rsidP="003E3A11">
      <w:pPr>
        <w:pStyle w:val="DHHSbullet1lastline"/>
        <w:numPr>
          <w:ilvl w:val="0"/>
          <w:numId w:val="85"/>
        </w:numPr>
        <w:rPr>
          <w:rFonts w:cs="Arial"/>
          <w:noProof/>
          <w:lang w:eastAsia="en-AU"/>
        </w:rPr>
      </w:pPr>
      <w:r>
        <w:rPr>
          <w:noProof/>
          <w:lang w:eastAsia="en-AU"/>
        </w:rPr>
        <w:t xml:space="preserve">Also Known As </w:t>
      </w:r>
      <w:r w:rsidRPr="00A6446D">
        <w:rPr>
          <w:noProof/>
          <w:lang w:eastAsia="en-AU"/>
        </w:rPr>
        <w:t xml:space="preserve">(allows one Alias or name correction to be entered) </w:t>
      </w:r>
      <w:r>
        <w:rPr>
          <w:noProof/>
          <w:lang w:eastAsia="en-AU"/>
        </w:rPr>
        <w:t>– hidden by default</w:t>
      </w:r>
    </w:p>
    <w:tbl>
      <w:tblPr>
        <w:tblpPr w:leftFromText="180" w:rightFromText="180" w:vertAnchor="text" w:horzAnchor="margin" w:tblpX="108" w:tblpY="49"/>
        <w:tblW w:w="4943" w:type="pct"/>
        <w:tblBorders>
          <w:top w:val="single" w:sz="4" w:space="0" w:color="004EA8"/>
          <w:bottom w:val="single" w:sz="4" w:space="0" w:color="004EA8"/>
        </w:tblBorders>
        <w:tblLook w:val="00A0" w:firstRow="1" w:lastRow="0" w:firstColumn="1" w:lastColumn="0" w:noHBand="0" w:noVBand="0"/>
      </w:tblPr>
      <w:tblGrid>
        <w:gridCol w:w="1055"/>
        <w:gridCol w:w="8137"/>
      </w:tblGrid>
      <w:tr w:rsidR="008274D3" w:rsidRPr="003072C6" w14:paraId="57FFF59E" w14:textId="77777777" w:rsidTr="003573FD">
        <w:tc>
          <w:tcPr>
            <w:tcW w:w="574" w:type="pct"/>
            <w:tcBorders>
              <w:top w:val="single" w:sz="4" w:space="0" w:color="004EA8"/>
              <w:bottom w:val="single" w:sz="4" w:space="0" w:color="004EA8"/>
            </w:tcBorders>
          </w:tcPr>
          <w:p w14:paraId="59126A15" w14:textId="77777777" w:rsidR="008274D3" w:rsidRDefault="008274D3" w:rsidP="003573FD">
            <w:pPr>
              <w:pStyle w:val="DHHStablecolhead"/>
              <w:spacing w:after="40"/>
              <w:jc w:val="center"/>
            </w:pPr>
            <w:r>
              <w:t>Note</w:t>
            </w:r>
          </w:p>
          <w:p w14:paraId="327C8F42" w14:textId="77777777" w:rsidR="008274D3" w:rsidRDefault="008274D3" w:rsidP="003573FD">
            <w:pPr>
              <w:pStyle w:val="DHHStablecolhead"/>
              <w:spacing w:before="0" w:after="120"/>
              <w:jc w:val="center"/>
            </w:pPr>
            <w:r>
              <w:rPr>
                <w:noProof/>
                <w:lang w:eastAsia="en-AU"/>
              </w:rPr>
              <w:drawing>
                <wp:inline distT="0" distB="0" distL="0" distR="0" wp14:anchorId="38A19D7F" wp14:editId="2B23D1E0">
                  <wp:extent cx="193430" cy="217610"/>
                  <wp:effectExtent l="0" t="0" r="0" b="0"/>
                  <wp:docPr id="268" name="Picture 268"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426" w:type="pct"/>
            <w:tcBorders>
              <w:top w:val="single" w:sz="4" w:space="0" w:color="004EA8"/>
              <w:bottom w:val="single" w:sz="4" w:space="0" w:color="004EA8"/>
            </w:tcBorders>
          </w:tcPr>
          <w:p w14:paraId="6F909278" w14:textId="77777777" w:rsidR="008274D3" w:rsidRPr="004B71B1" w:rsidRDefault="008274D3" w:rsidP="003573FD">
            <w:pPr>
              <w:pStyle w:val="DHHStabletext"/>
              <w:rPr>
                <w:rStyle w:val="Strong"/>
                <w:rFonts w:eastAsia="MS Gothic"/>
                <w:b w:val="0"/>
              </w:rPr>
            </w:pPr>
            <w:r>
              <w:rPr>
                <w:rStyle w:val="Strong"/>
                <w:rFonts w:eastAsia="MS Gothic"/>
              </w:rPr>
              <w:t>Removed by Police will not be received by the portal until updates are sent by Victoria Police. This field is available in preparation for this to occur.</w:t>
            </w:r>
          </w:p>
          <w:p w14:paraId="184FE7FA" w14:textId="77777777" w:rsidR="008274D3" w:rsidRDefault="008274D3" w:rsidP="003573FD">
            <w:pPr>
              <w:pStyle w:val="DHHStabletext"/>
              <w:rPr>
                <w:b/>
              </w:rPr>
            </w:pPr>
          </w:p>
          <w:p w14:paraId="4C832854" w14:textId="77777777" w:rsidR="008274D3" w:rsidRDefault="008274D3" w:rsidP="003573FD">
            <w:pPr>
              <w:pStyle w:val="DHHSbody"/>
            </w:pPr>
            <w:r>
              <w:rPr>
                <w:b/>
              </w:rPr>
              <w:t xml:space="preserve">Related Incident Count </w:t>
            </w:r>
            <w:r>
              <w:rPr>
                <w:noProof/>
                <w:lang w:eastAsia="en-AU"/>
              </w:rPr>
              <w:t xml:space="preserve">where applicable will be </w:t>
            </w:r>
            <w:r>
              <w:t>displayed for each client on the referral. Where the count is 0, the field will not be displayed. The count is calculated based on the number of previous related incidents present in the L17 portal, this is not a field sent by Victoria Police. An example of how the count is calculated:</w:t>
            </w:r>
          </w:p>
          <w:p w14:paraId="5EAEF56E" w14:textId="77777777" w:rsidR="008274D3" w:rsidRPr="0099056A" w:rsidRDefault="008274D3" w:rsidP="003E3A11">
            <w:pPr>
              <w:pStyle w:val="ListParagraph"/>
              <w:numPr>
                <w:ilvl w:val="0"/>
                <w:numId w:val="80"/>
              </w:numPr>
              <w:spacing w:after="200" w:line="276" w:lineRule="auto"/>
              <w:contextualSpacing/>
            </w:pPr>
            <w:r w:rsidRPr="0099056A">
              <w:rPr>
                <w:rFonts w:ascii="Arial" w:eastAsia="Times" w:hAnsi="Arial"/>
              </w:rPr>
              <w:t xml:space="preserve">First incident – </w:t>
            </w:r>
            <w:r w:rsidRPr="001E37FF">
              <w:rPr>
                <w:rFonts w:ascii="Arial" w:eastAsia="Times" w:hAnsi="Arial"/>
                <w:b/>
              </w:rPr>
              <w:t>Related Incident Count</w:t>
            </w:r>
            <w:r w:rsidRPr="0099056A">
              <w:rPr>
                <w:rFonts w:ascii="Arial" w:eastAsia="Times" w:hAnsi="Arial"/>
              </w:rPr>
              <w:t xml:space="preserve"> will not be displayed</w:t>
            </w:r>
          </w:p>
          <w:p w14:paraId="790A71C5" w14:textId="77777777" w:rsidR="008274D3" w:rsidRPr="0099056A" w:rsidRDefault="008274D3" w:rsidP="003E3A11">
            <w:pPr>
              <w:pStyle w:val="ListParagraph"/>
              <w:numPr>
                <w:ilvl w:val="0"/>
                <w:numId w:val="80"/>
              </w:numPr>
              <w:spacing w:after="200" w:line="276" w:lineRule="auto"/>
              <w:contextualSpacing/>
            </w:pPr>
            <w:r w:rsidRPr="0099056A">
              <w:rPr>
                <w:rFonts w:ascii="Arial" w:eastAsia="Times" w:hAnsi="Arial"/>
              </w:rPr>
              <w:t xml:space="preserve">Second incident – </w:t>
            </w:r>
            <w:r w:rsidRPr="001E37FF">
              <w:rPr>
                <w:rFonts w:ascii="Arial" w:eastAsia="Times" w:hAnsi="Arial"/>
                <w:b/>
              </w:rPr>
              <w:t>Related Incident Count</w:t>
            </w:r>
            <w:r w:rsidRPr="0099056A">
              <w:rPr>
                <w:rFonts w:ascii="Arial" w:eastAsia="Times" w:hAnsi="Arial"/>
              </w:rPr>
              <w:t xml:space="preserve"> = 1</w:t>
            </w:r>
          </w:p>
          <w:p w14:paraId="20BB9997" w14:textId="77777777" w:rsidR="008274D3" w:rsidRPr="000F7A8D" w:rsidRDefault="008274D3" w:rsidP="003E3A11">
            <w:pPr>
              <w:pStyle w:val="ListParagraph"/>
              <w:numPr>
                <w:ilvl w:val="0"/>
                <w:numId w:val="80"/>
              </w:numPr>
              <w:spacing w:after="200" w:line="276" w:lineRule="auto"/>
              <w:contextualSpacing/>
            </w:pPr>
            <w:r w:rsidRPr="0099056A">
              <w:rPr>
                <w:rFonts w:ascii="Arial" w:eastAsia="Times" w:hAnsi="Arial"/>
              </w:rPr>
              <w:t xml:space="preserve">Third incident – </w:t>
            </w:r>
            <w:r w:rsidRPr="001E37FF">
              <w:rPr>
                <w:rFonts w:ascii="Arial" w:eastAsia="Times" w:hAnsi="Arial"/>
                <w:b/>
              </w:rPr>
              <w:t>Related Incident Count</w:t>
            </w:r>
            <w:r w:rsidRPr="0099056A">
              <w:rPr>
                <w:rFonts w:ascii="Arial" w:eastAsia="Times" w:hAnsi="Arial"/>
              </w:rPr>
              <w:t xml:space="preserve"> = 2</w:t>
            </w:r>
            <w:r>
              <w:rPr>
                <w:rFonts w:ascii="Arial" w:eastAsia="Times" w:hAnsi="Arial"/>
              </w:rPr>
              <w:t>.</w:t>
            </w:r>
          </w:p>
        </w:tc>
      </w:tr>
    </w:tbl>
    <w:p w14:paraId="117E9E58" w14:textId="77777777" w:rsidR="008274D3" w:rsidRDefault="008274D3" w:rsidP="008274D3">
      <w:pPr>
        <w:pStyle w:val="DHHSbullet1"/>
        <w:rPr>
          <w:noProof/>
          <w:lang w:eastAsia="en-AU"/>
        </w:rPr>
      </w:pPr>
    </w:p>
    <w:p w14:paraId="418D57AE" w14:textId="77777777" w:rsidR="008274D3" w:rsidRDefault="008274D3" w:rsidP="008274D3">
      <w:pPr>
        <w:pStyle w:val="DHHSbody"/>
        <w:rPr>
          <w:noProof/>
          <w:lang w:eastAsia="en-AU"/>
        </w:rPr>
      </w:pPr>
      <w:r>
        <w:rPr>
          <w:noProof/>
          <w:lang w:eastAsia="en-AU"/>
        </w:rPr>
        <w:t xml:space="preserve">The second section provides the expanded details of the child selected in the first section. These detials include detailed contact information, as well as address and alternative address details. Boxes which are not greyed out allow the user to update the information. </w:t>
      </w:r>
    </w:p>
    <w:p w14:paraId="66699383" w14:textId="77777777" w:rsidR="008274D3" w:rsidRDefault="008274D3" w:rsidP="008274D3">
      <w:pPr>
        <w:pStyle w:val="DHHSbullet1"/>
        <w:rPr>
          <w:noProof/>
          <w:lang w:eastAsia="en-AU"/>
        </w:rPr>
      </w:pPr>
    </w:p>
    <w:p w14:paraId="7B4CF89B" w14:textId="77777777" w:rsidR="008274D3" w:rsidRDefault="008274D3" w:rsidP="008274D3">
      <w:pPr>
        <w:pStyle w:val="DHHSbullet1"/>
        <w:rPr>
          <w:noProof/>
          <w:lang w:eastAsia="en-AU"/>
        </w:rPr>
      </w:pPr>
      <w:r>
        <w:rPr>
          <w:noProof/>
          <w:lang w:eastAsia="en-AU"/>
        </w:rPr>
        <w:t xml:space="preserve">Most fields are editable, excluding; </w:t>
      </w:r>
    </w:p>
    <w:p w14:paraId="52EA415A" w14:textId="77777777" w:rsidR="008274D3" w:rsidRDefault="008274D3" w:rsidP="003E3A11">
      <w:pPr>
        <w:pStyle w:val="DHHSbullet1"/>
        <w:numPr>
          <w:ilvl w:val="0"/>
          <w:numId w:val="76"/>
        </w:numPr>
        <w:rPr>
          <w:noProof/>
          <w:lang w:eastAsia="en-AU"/>
        </w:rPr>
      </w:pPr>
      <w:r>
        <w:rPr>
          <w:noProof/>
          <w:lang w:eastAsia="en-AU"/>
        </w:rPr>
        <w:t>Name</w:t>
      </w:r>
    </w:p>
    <w:p w14:paraId="7FD9FB06" w14:textId="77777777" w:rsidR="008274D3" w:rsidRDefault="008274D3" w:rsidP="003E3A11">
      <w:pPr>
        <w:pStyle w:val="DHHSbullet1"/>
        <w:numPr>
          <w:ilvl w:val="0"/>
          <w:numId w:val="76"/>
        </w:numPr>
        <w:rPr>
          <w:noProof/>
          <w:lang w:eastAsia="en-AU"/>
        </w:rPr>
      </w:pPr>
      <w:r>
        <w:rPr>
          <w:noProof/>
          <w:lang w:eastAsia="en-AU"/>
        </w:rPr>
        <w:t>Client ID</w:t>
      </w:r>
    </w:p>
    <w:p w14:paraId="68801382" w14:textId="77777777" w:rsidR="008274D3" w:rsidRDefault="008274D3" w:rsidP="008274D3">
      <w:pPr>
        <w:pStyle w:val="DHHSbullet1"/>
        <w:rPr>
          <w:noProof/>
          <w:lang w:eastAsia="en-AU"/>
        </w:rPr>
      </w:pPr>
    </w:p>
    <w:p w14:paraId="147945A9" w14:textId="77777777" w:rsidR="008274D3" w:rsidRDefault="008274D3" w:rsidP="008274D3">
      <w:pPr>
        <w:pStyle w:val="DHHSbullet1"/>
        <w:rPr>
          <w:noProof/>
          <w:lang w:eastAsia="en-AU"/>
        </w:rPr>
      </w:pPr>
    </w:p>
    <w:p w14:paraId="0B72194C" w14:textId="77777777" w:rsidR="008274D3" w:rsidRPr="00F84282" w:rsidRDefault="008274D3" w:rsidP="008274D3">
      <w:pPr>
        <w:pStyle w:val="DHHSbullet1"/>
        <w:rPr>
          <w:rFonts w:cs="Arial"/>
          <w:noProof/>
          <w:lang w:eastAsia="en-AU"/>
        </w:rPr>
      </w:pPr>
      <w:r>
        <w:rPr>
          <w:rFonts w:cs="Arial"/>
          <w:noProof/>
          <w:lang w:eastAsia="en-AU"/>
        </w:rPr>
        <w:lastRenderedPageBreak/>
        <w:drawing>
          <wp:inline distT="0" distB="0" distL="0" distR="0" wp14:anchorId="183755D2" wp14:editId="1DE40BCB">
            <wp:extent cx="5900420" cy="4709795"/>
            <wp:effectExtent l="38100" t="38100" r="100330" b="90805"/>
            <wp:docPr id="258" name="Picture 258" descr="Screenshot of the Childre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00420" cy="4709795"/>
                    </a:xfrm>
                    <a:prstGeom prst="rect">
                      <a:avLst/>
                    </a:prstGeom>
                    <a:noFill/>
                    <a:ln>
                      <a:noFill/>
                    </a:ln>
                    <a:effectLst>
                      <a:outerShdw blurRad="50800" dist="38100" dir="2700000" algn="tl" rotWithShape="0">
                        <a:prstClr val="black">
                          <a:alpha val="40000"/>
                        </a:prstClr>
                      </a:outerShdw>
                    </a:effectLst>
                  </pic:spPr>
                </pic:pic>
              </a:graphicData>
            </a:graphic>
          </wp:inline>
        </w:drawing>
      </w:r>
    </w:p>
    <w:tbl>
      <w:tblPr>
        <w:tblW w:w="4871" w:type="pct"/>
        <w:tblInd w:w="108" w:type="dxa"/>
        <w:tblBorders>
          <w:top w:val="single" w:sz="4" w:space="0" w:color="004EA8"/>
          <w:bottom w:val="single" w:sz="4" w:space="0" w:color="004EA8"/>
        </w:tblBorders>
        <w:tblLook w:val="00A0" w:firstRow="1" w:lastRow="0" w:firstColumn="1" w:lastColumn="0" w:noHBand="0" w:noVBand="0"/>
      </w:tblPr>
      <w:tblGrid>
        <w:gridCol w:w="1139"/>
        <w:gridCol w:w="7919"/>
      </w:tblGrid>
      <w:tr w:rsidR="008274D3" w14:paraId="316480C5" w14:textId="77777777" w:rsidTr="003573FD">
        <w:tc>
          <w:tcPr>
            <w:tcW w:w="614" w:type="pct"/>
            <w:tcBorders>
              <w:top w:val="single" w:sz="4" w:space="0" w:color="004EA8"/>
              <w:left w:val="nil"/>
              <w:bottom w:val="single" w:sz="4" w:space="0" w:color="004EA8"/>
              <w:right w:val="nil"/>
            </w:tcBorders>
          </w:tcPr>
          <w:p w14:paraId="3341353A" w14:textId="77777777" w:rsidR="008274D3" w:rsidRPr="000B14D4" w:rsidRDefault="008274D3" w:rsidP="003573FD">
            <w:pPr>
              <w:pStyle w:val="DHHStablecolhead"/>
              <w:spacing w:after="40"/>
              <w:jc w:val="center"/>
            </w:pPr>
            <w:r w:rsidRPr="000B14D4">
              <w:t>Reminder</w:t>
            </w:r>
          </w:p>
          <w:p w14:paraId="67A3C9E2" w14:textId="77777777" w:rsidR="008274D3" w:rsidRPr="000B14D4" w:rsidRDefault="008274D3" w:rsidP="003573FD">
            <w:pPr>
              <w:pStyle w:val="DHHStablecolhead"/>
              <w:spacing w:before="0" w:after="80"/>
              <w:jc w:val="center"/>
            </w:pPr>
            <w:r w:rsidRPr="000B14D4">
              <w:rPr>
                <w:noProof/>
                <w:lang w:eastAsia="en-AU"/>
              </w:rPr>
              <w:drawing>
                <wp:inline distT="0" distB="0" distL="0" distR="0" wp14:anchorId="50A52E8E" wp14:editId="6BF7E62F">
                  <wp:extent cx="278901" cy="272561"/>
                  <wp:effectExtent l="0" t="0" r="6985" b="0"/>
                  <wp:docPr id="61457" name="Picture 61457" title="Remin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inder.bmp"/>
                          <pic:cNvPicPr/>
                        </pic:nvPicPr>
                        <pic:blipFill>
                          <a:blip r:embed="rId71">
                            <a:extLst>
                              <a:ext uri="{28A0092B-C50C-407E-A947-70E740481C1C}">
                                <a14:useLocalDpi xmlns:a14="http://schemas.microsoft.com/office/drawing/2010/main" val="0"/>
                              </a:ext>
                            </a:extLst>
                          </a:blip>
                          <a:stretch>
                            <a:fillRect/>
                          </a:stretch>
                        </pic:blipFill>
                        <pic:spPr>
                          <a:xfrm>
                            <a:off x="0" y="0"/>
                            <a:ext cx="278901" cy="272561"/>
                          </a:xfrm>
                          <a:prstGeom prst="rect">
                            <a:avLst/>
                          </a:prstGeom>
                        </pic:spPr>
                      </pic:pic>
                    </a:graphicData>
                  </a:graphic>
                </wp:inline>
              </w:drawing>
            </w:r>
          </w:p>
        </w:tc>
        <w:tc>
          <w:tcPr>
            <w:tcW w:w="4386" w:type="pct"/>
            <w:tcBorders>
              <w:top w:val="single" w:sz="4" w:space="0" w:color="004EA8"/>
              <w:left w:val="nil"/>
              <w:bottom w:val="single" w:sz="4" w:space="0" w:color="004EA8"/>
              <w:right w:val="nil"/>
            </w:tcBorders>
            <w:hideMark/>
          </w:tcPr>
          <w:p w14:paraId="1184DED0" w14:textId="77777777" w:rsidR="008274D3" w:rsidRDefault="008274D3" w:rsidP="003573FD">
            <w:pPr>
              <w:pStyle w:val="DHHStablebullet"/>
              <w:ind w:left="35" w:firstLine="0"/>
              <w:rPr>
                <w:b/>
              </w:rPr>
            </w:pPr>
            <w:r>
              <w:rPr>
                <w:rFonts w:cs="Arial"/>
                <w:noProof/>
                <w:lang w:eastAsia="en-AU"/>
              </w:rPr>
              <w:t>Use the Save button as an additional alternative to the Step Off function if desired. It will turn grey once saved</w:t>
            </w:r>
            <w:r>
              <w:rPr>
                <w:rStyle w:val="Strong"/>
                <w:rFonts w:eastAsia="MS Gothic"/>
              </w:rPr>
              <w:t>.</w:t>
            </w:r>
          </w:p>
        </w:tc>
      </w:tr>
    </w:tbl>
    <w:p w14:paraId="77ACC9AC" w14:textId="77777777" w:rsidR="008274D3" w:rsidRDefault="008274D3" w:rsidP="008274D3">
      <w:pPr>
        <w:pStyle w:val="DHHSbody"/>
        <w:rPr>
          <w:lang w:eastAsia="en-AU"/>
        </w:rPr>
      </w:pPr>
    </w:p>
    <w:p w14:paraId="3AC1CFF5" w14:textId="77777777" w:rsidR="008274D3" w:rsidRPr="005544BD" w:rsidRDefault="008274D3" w:rsidP="008274D3">
      <w:pPr>
        <w:pStyle w:val="DHHSbody"/>
        <w:rPr>
          <w:b/>
          <w:lang w:eastAsia="en-AU"/>
        </w:rPr>
      </w:pPr>
      <w:r>
        <w:rPr>
          <w:lang w:eastAsia="en-AU"/>
        </w:rPr>
        <w:t xml:space="preserve">Children can also be added by services where additional child/ren have been identified </w:t>
      </w:r>
      <w:r>
        <w:rPr>
          <w:rFonts w:ascii="Helvetica" w:hAnsi="Helvetica" w:cs="Helvetica"/>
          <w:color w:val="000000"/>
          <w:shd w:val="clear" w:color="auto" w:fill="FFFFFF"/>
        </w:rPr>
        <w:t xml:space="preserve">who normally or regularly </w:t>
      </w:r>
      <w:proofErr w:type="gramStart"/>
      <w:r>
        <w:rPr>
          <w:rFonts w:ascii="Helvetica" w:hAnsi="Helvetica" w:cs="Helvetica"/>
          <w:color w:val="000000"/>
          <w:shd w:val="clear" w:color="auto" w:fill="FFFFFF"/>
        </w:rPr>
        <w:t>reside, or</w:t>
      </w:r>
      <w:proofErr w:type="gramEnd"/>
      <w:r>
        <w:rPr>
          <w:rFonts w:ascii="Helvetica" w:hAnsi="Helvetica" w:cs="Helvetica"/>
          <w:color w:val="000000"/>
          <w:shd w:val="clear" w:color="auto" w:fill="FFFFFF"/>
        </w:rPr>
        <w:t xml:space="preserve"> have regular contact with either party and who have been present at / witness to / exposed to / or otherwise affected by family violence.</w:t>
      </w:r>
    </w:p>
    <w:p w14:paraId="3853C93D" w14:textId="77777777" w:rsidR="008274D3" w:rsidRDefault="008274D3" w:rsidP="008274D3">
      <w:pPr>
        <w:pStyle w:val="Heading4"/>
        <w:spacing w:before="0"/>
      </w:pPr>
    </w:p>
    <w:p w14:paraId="015BFDD5" w14:textId="77777777" w:rsidR="008274D3" w:rsidRDefault="008274D3" w:rsidP="008274D3">
      <w:pPr>
        <w:pStyle w:val="Heading4"/>
        <w:spacing w:before="0"/>
      </w:pPr>
      <w:bookmarkStart w:id="125" w:name="_To_add_children:"/>
      <w:bookmarkStart w:id="126" w:name="_Hlk23164116"/>
      <w:bookmarkEnd w:id="125"/>
      <w:r>
        <w:t>To add children:</w:t>
      </w:r>
    </w:p>
    <w:bookmarkEnd w:id="126"/>
    <w:p w14:paraId="41259198" w14:textId="77777777" w:rsidR="008274D3" w:rsidRDefault="008274D3" w:rsidP="003E3A11">
      <w:pPr>
        <w:pStyle w:val="Bluenumbers"/>
        <w:numPr>
          <w:ilvl w:val="0"/>
          <w:numId w:val="22"/>
        </w:numPr>
      </w:pPr>
      <w:r>
        <w:t xml:space="preserve">Click the </w:t>
      </w:r>
      <w:r>
        <w:rPr>
          <w:noProof/>
          <w:lang w:eastAsia="en-AU"/>
        </w:rPr>
        <mc:AlternateContent>
          <mc:Choice Requires="wpg">
            <w:drawing>
              <wp:inline distT="0" distB="0" distL="0" distR="0" wp14:anchorId="204688CB" wp14:editId="4CFAA6FE">
                <wp:extent cx="485775" cy="247650"/>
                <wp:effectExtent l="0" t="0" r="9525" b="0"/>
                <wp:docPr id="43065" name="Group 43065" title="Double plus add icon"/>
                <wp:cNvGraphicFramePr/>
                <a:graphic xmlns:a="http://schemas.openxmlformats.org/drawingml/2006/main">
                  <a:graphicData uri="http://schemas.microsoft.com/office/word/2010/wordprocessingGroup">
                    <wpg:wgp>
                      <wpg:cNvGrpSpPr/>
                      <wpg:grpSpPr>
                        <a:xfrm>
                          <a:off x="0" y="0"/>
                          <a:ext cx="485775" cy="247650"/>
                          <a:chOff x="0" y="0"/>
                          <a:chExt cx="485775" cy="247650"/>
                        </a:xfrm>
                      </wpg:grpSpPr>
                      <pic:pic xmlns:pic="http://schemas.openxmlformats.org/drawingml/2006/picture">
                        <pic:nvPicPr>
                          <pic:cNvPr id="95" name="Picture 95" title="Plus icon"/>
                          <pic:cNvPicPr>
                            <a:picLocks noChangeAspect="1"/>
                          </pic:cNvPicPr>
                        </pic:nvPicPr>
                        <pic:blipFill>
                          <a:blip r:embed="rId172">
                            <a:extLst>
                              <a:ext uri="{28A0092B-C50C-407E-A947-70E740481C1C}">
                                <a14:useLocalDpi xmlns:a14="http://schemas.microsoft.com/office/drawing/2010/main" val="0"/>
                              </a:ext>
                            </a:extLst>
                          </a:blip>
                          <a:srcRect/>
                          <a:stretch>
                            <a:fillRect/>
                          </a:stretch>
                        </pic:blipFill>
                        <pic:spPr bwMode="auto">
                          <a:xfrm>
                            <a:off x="219075" y="0"/>
                            <a:ext cx="266700" cy="247650"/>
                          </a:xfrm>
                          <a:prstGeom prst="rect">
                            <a:avLst/>
                          </a:prstGeom>
                          <a:noFill/>
                        </pic:spPr>
                      </pic:pic>
                      <pic:pic xmlns:pic="http://schemas.openxmlformats.org/drawingml/2006/picture">
                        <pic:nvPicPr>
                          <pic:cNvPr id="94" name="Picture 94" title="Plus icon"/>
                          <pic:cNvPicPr>
                            <a:picLocks noChangeAspect="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pic:spPr>
                      </pic:pic>
                    </wpg:wgp>
                  </a:graphicData>
                </a:graphic>
              </wp:inline>
            </w:drawing>
          </mc:Choice>
          <mc:Fallback>
            <w:pict>
              <v:group w14:anchorId="1B0509E8" id="Group 43065" o:spid="_x0000_s1026" alt="Title: Double plus add icon" style="width:38.25pt;height:19.5pt;mso-position-horizontal-relative:char;mso-position-vertical-relative:line" coordsize="485775,24765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JdLagIAAKcHAAAOAAAAZHJzL2Uyb0RvYy54bWzsVduO2jAQfa/Uf7D8&#10;vgQQl92IsKpKF1XatqiXDzCOk1gbXzR2CPv3HTuBLlC1FS9VpT5g7LE9Puf4TLy436ua7AQ4aXRG&#10;R4MhJUJzk0tdZvTb14ebW0qcZzpntdEio8/C0fvl61eL1qZibCpT5wIIJtEubW1GK+9tmiSOV0Ix&#10;NzBWaJwsDCjmcQhlkgNrMbuqk/FwOEtaA7kFw4VzGF11k3QZ8xeF4P5TUTjhSZ1RxOZjC7HdhjZZ&#10;LlhaArOV5D0MdgUKxaTGQ4+pVswz0oC8SKUkB+NM4QfcqMQUheQickA2o+EZmzWYxkYuZdqW9igT&#10;Snum09Vp+cfdGuwXuwFUorUlahFHgcu+ABX+ESXZR8mej5KJvSccg5Pb6Xw+pYTj1Hgyn017SXmF&#10;ul/s4tW7X+5LDocmJ1Cs5Cn+ev7Yu+D/e5/gLt+AoH0S9Uc5FIOnxt7gVVnm5VbW0j9H2+GlBFB6&#10;t5F8A90ApdwAkXlG71AQzRTaHafDqSREvPR1CNWNI5IbHbwXkoR9XRYWWD4a/uSINm8rpkvxxln0&#10;MFZWWJ2cLo/DEwjbWtoHWdfh1kK/J4t+P/PLT/TqvLgyvFFC+664QNTI22hXSesogVSorUCC8D6P&#10;gFjqgH9GgLGMnAfheRUOLxBEH8c7PU5ExD9ABjoOrUe27QeTozas8SaW0Zn1xqO7YXDZpf/Gs9l8&#10;iIV96r+jj1BRcH4tjCKhg8gRbDyB7R5dgI1LD0sCcG2CfgetA7hedsTaXRd2/h0jTi6MiJH/Ruwq&#10;6QojotP+tgfjpxFfg2jd/uUKz83LMfZfvq/L7wAAAP//AwBQSwMECgAAAAAAAAAhAHMCEwwFAwAA&#10;BQMAABQAAABkcnMvbWVkaWEvaW1hZ2UxLmdpZkdJRjg5YRwAGgB3ADEh/wtNU09GRklDRTkuMA0A&#10;AAABc1JHQgCuzhzpACH/C01TT0ZGSUNFOS4wGAAAAAxtc09QTVNPRkZJQ0U5LjBvwpqpcwAh/wtN&#10;U09GRklDRTkuMBUAAAAJcEhZcwAADsQAAA7EAZUrDhsAIf4aU29mdHdhcmU6IE1pY3Jvc29mdCBP&#10;ZmZpY2UAIfkEAQAAAAAsAAAAABwAGgCGAAAAEGq6BW69CW++CW+9DHG/C3C+EHK/EHG+G3K+D3O/&#10;FHS/EXK+FXW/Ami8CXC+DnK/D3G+DG+9AGq/HW26DnC9FHG9D2+9EHO/FXS/EXK9DW+8FXG9Em67&#10;D3O+C3C/Amy8Bm29C3LBH3jAFXrGD3bGHHfAH3vFMni+JXG+I3m/Ina+Oni+I3nAJHnAIIbLJIrO&#10;TaviVa/kV7DlTa3iUa3jUK3jfYq/fI6/f4rAfovAecLtc8bqfMLugIu+g47AhY/AkcHhkNLwl9Ty&#10;oJ7EpbDPpanIsKvJr73SoKHHvNDpttXtu9XsvtbsodLrvNTry87iwMzjws3jxc7ix87kwcvixtXs&#10;xtfrwdzx3ef0///+8+vv6/f///j4//P3//T3//T4//jx++3v7/j///3x//Tr//z1+vHz7/j+//f0&#10;//X4+fX34eHt9/v/////AQIDAQIDAQIDAQIDAQIDAQIDAQIDAQIDAQIDAQIDAQIDAQIDAQIDAQID&#10;AQIDAQIDAQIDB9qAboKDhIWGhgCHiouDiYyPhY6Qk5KTj5WHWltKS1yXj11EASI7n4xeNwIDMaaL&#10;Xz8EBTKtimBAsTO0h2E5BAY0um5iUFFSU0UoBwgvQVRSVVZjkYVkRikjLSoJCgsLDA0uLSskQtOE&#10;ZTgODwYGEN3dEewSEzzmg2ZHFBUWFhcYGRk0bOBgoUOJIfYGnbnCpEkTJCw8RIDhxOETLGgSHkqj&#10;g8CHGsEKqblVIBcjTIZexZp18tEXHyBC2AhJqEsSEyd60CS0hk2WNjstEUIpFFHRSwCSKl3KtKnT&#10;QAA7UEsDBBQABgAIAAAAIQAMbhW92wAAAAMBAAAPAAAAZHJzL2Rvd25yZXYueG1sTI9Ba8JAEIXv&#10;Bf/DMkJvdZOKtk2zEZG2JxHUgngbs2MSzM6G7JrEf99tL/Yy8HiP975JF4OpRUetqywriCcRCOLc&#10;6ooLBd/7z6dXEM4ja6wtk4IbOVhko4cUE2173lK384UIJewSVFB63yRSurwkg25iG+LgnW1r0AfZ&#10;FlK32IdyU8vnKJpLgxWHhRIbWpWUX3ZXo+Crx345jT+69eW8uh33s81hHZNSj+Nh+Q7C0+DvYfjF&#10;D+iQBaaTvbJ2olYQHvF/N3gv8xmIk4LpWwQyS+V/9uwHAAD//wMAUEsDBBQABgAIAAAAIQC176B+&#10;uQAAACEBAAAZAAAAZHJzL19yZWxzL2Uyb0RvYy54bWwucmVsc4SPywrCMBBF94L/EGZv07oQkabd&#10;iNCt6AcMyTQNNg+SKPbvDbhREFzOvdxzmLZ/2pk9KCbjnYCmqoGRk14ZpwVcL6fNHljK6BTO3pGA&#10;hRL03XrVnmnGXEZpMiGxQnFJwJRzOHCe5EQWU+UDudKMPlrM5YyaB5Q31MS3db3j8ZMB3ReTDUpA&#10;HFQD7LKEYv7P9uNoJB29vFty+YeCG1vcBYhRUxZgSRl8h02lzQi8a/nXY90LAAD//wMAUEsBAi0A&#10;FAAGAAgAAAAhAIjXLBkKAQAAEwIAABMAAAAAAAAAAAAAAAAAAAAAAFtDb250ZW50X1R5cGVzXS54&#10;bWxQSwECLQAUAAYACAAAACEAOP0h/9YAAACUAQAACwAAAAAAAAAAAAAAAAA7AQAAX3JlbHMvLnJl&#10;bHNQSwECLQAUAAYACAAAACEAKoCXS2oCAACnBwAADgAAAAAAAAAAAAAAAAA6AgAAZHJzL2Uyb0Rv&#10;Yy54bWxQSwECLQAKAAAAAAAAACEAcwITDAUDAAAFAwAAFAAAAAAAAAAAAAAAAADQBAAAZHJzL21l&#10;ZGlhL2ltYWdlMS5naWZQSwECLQAUAAYACAAAACEADG4VvdsAAAADAQAADwAAAAAAAAAAAAAAAAAH&#10;CAAAZHJzL2Rvd25yZXYueG1sUEsBAi0AFAAGAAgAAAAhALXvoH65AAAAIQEAABkAAAAAAAAAAAAA&#10;AAAADwkAAGRycy9fcmVscy9lMm9Eb2MueG1sLnJlbHNQSwUGAAAAAAYABgB8AQAA/wkAAAAA&#10;">
                <v:shape id="Picture 95" o:spid="_x0000_s1027" type="#_x0000_t75" style="position:absolute;left:219075;width:266700;height:247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2cswwAAANsAAAAPAAAAZHJzL2Rvd25yZXYueG1sRI9PawIx&#10;FMTvBb9DeIK3mlVQ6moUW7S0l4r/r4/Nc7O4eVmSVLffvikUPA4z8xtmtmhtLW7kQ+VYwaCfgSAu&#10;nK64VHDYr59fQISIrLF2TAp+KMBi3nmaYa7dnbd028VSJAiHHBWYGJtcylAYshj6riFO3sV5izFJ&#10;X0rt8Z7gtpbDLBtLixWnBYMNvRkqrrtvq6A5vm9WcelOZngYvH5uzfnLj89K9brtcgoiUhsf4f/2&#10;h1YwGcHfl/QD5PwXAAD//wMAUEsBAi0AFAAGAAgAAAAhANvh9svuAAAAhQEAABMAAAAAAAAAAAAA&#10;AAAAAAAAAFtDb250ZW50X1R5cGVzXS54bWxQSwECLQAUAAYACAAAACEAWvQsW78AAAAVAQAACwAA&#10;AAAAAAAAAAAAAAAfAQAAX3JlbHMvLnJlbHNQSwECLQAUAAYACAAAACEAHI9nLMMAAADbAAAADwAA&#10;AAAAAAAAAAAAAAAHAgAAZHJzL2Rvd25yZXYueG1sUEsFBgAAAAADAAMAtwAAAPcCAAAAAA==&#10;">
                  <v:imagedata r:id="rId175" o:title=""/>
                </v:shape>
                <v:shape id="Picture 94" o:spid="_x0000_s1028" type="#_x0000_t75" style="position:absolute;width:266700;height:247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8K3wwAAANsAAAAPAAAAZHJzL2Rvd25yZXYueG1sRI9PawIx&#10;FMTvBb9DeIK3mlVE6moUW7S0l4r/r4/Nc7O4eVmSVLffvikUPA4z8xtmtmhtLW7kQ+VYwaCfgSAu&#10;nK64VHDYr59fQISIrLF2TAp+KMBi3nmaYa7dnbd028VSJAiHHBWYGJtcylAYshj6riFO3sV5izFJ&#10;X0rt8Z7gtpbDLBtLixWnBYMNvRkqrrtvq6A5vm9WcelOZngYvH5uzfnLj89K9brtcgoiUhsf4f/2&#10;h1YwGcHfl/QD5PwXAAD//wMAUEsBAi0AFAAGAAgAAAAhANvh9svuAAAAhQEAABMAAAAAAAAAAAAA&#10;AAAAAAAAAFtDb250ZW50X1R5cGVzXS54bWxQSwECLQAUAAYACAAAACEAWvQsW78AAAAVAQAACwAA&#10;AAAAAAAAAAAAAAAfAQAAX3JlbHMvLnJlbHNQSwECLQAUAAYACAAAACEAc8PCt8MAAADbAAAADwAA&#10;AAAAAAAAAAAAAAAHAgAAZHJzL2Rvd25yZXYueG1sUEsFBgAAAAADAAMAtwAAAPcCAAAAAA==&#10;">
                  <v:imagedata r:id="rId175" o:title=""/>
                </v:shape>
                <w10:anchorlock/>
              </v:group>
            </w:pict>
          </mc:Fallback>
        </mc:AlternateContent>
      </w:r>
      <w:r>
        <w:t>button.</w:t>
      </w:r>
    </w:p>
    <w:p w14:paraId="594F5D6B" w14:textId="77777777" w:rsidR="008274D3" w:rsidRDefault="008274D3" w:rsidP="003E3A11">
      <w:pPr>
        <w:pStyle w:val="Bluenumbers"/>
        <w:numPr>
          <w:ilvl w:val="0"/>
          <w:numId w:val="22"/>
        </w:numPr>
      </w:pPr>
      <w:r>
        <w:t>Enter the relevant details.</w:t>
      </w:r>
    </w:p>
    <w:p w14:paraId="54BFB813" w14:textId="77777777" w:rsidR="008274D3" w:rsidRDefault="008274D3" w:rsidP="003E3A11">
      <w:pPr>
        <w:pStyle w:val="Bluenumbers"/>
        <w:numPr>
          <w:ilvl w:val="0"/>
          <w:numId w:val="22"/>
        </w:numPr>
      </w:pPr>
      <w:r>
        <w:t>Step off to save or alternatively click the Save button.</w:t>
      </w:r>
    </w:p>
    <w:tbl>
      <w:tblPr>
        <w:tblW w:w="4851" w:type="pct"/>
        <w:tblInd w:w="108" w:type="dxa"/>
        <w:tblBorders>
          <w:top w:val="single" w:sz="4" w:space="0" w:color="004EA8"/>
          <w:bottom w:val="single" w:sz="4" w:space="0" w:color="004EA8"/>
        </w:tblBorders>
        <w:tblLook w:val="00A0" w:firstRow="1" w:lastRow="0" w:firstColumn="1" w:lastColumn="0" w:noHBand="0" w:noVBand="0"/>
      </w:tblPr>
      <w:tblGrid>
        <w:gridCol w:w="1007"/>
        <w:gridCol w:w="8014"/>
      </w:tblGrid>
      <w:tr w:rsidR="008274D3" w14:paraId="2A84B410" w14:textId="77777777" w:rsidTr="003573FD">
        <w:tc>
          <w:tcPr>
            <w:tcW w:w="558" w:type="pct"/>
            <w:tcBorders>
              <w:top w:val="single" w:sz="4" w:space="0" w:color="004EA8"/>
              <w:left w:val="nil"/>
              <w:bottom w:val="single" w:sz="4" w:space="0" w:color="004EA8"/>
              <w:right w:val="nil"/>
            </w:tcBorders>
          </w:tcPr>
          <w:p w14:paraId="5A058173" w14:textId="77777777" w:rsidR="008274D3" w:rsidRDefault="008274D3" w:rsidP="003573FD">
            <w:pPr>
              <w:pStyle w:val="DHHStablecolhead"/>
              <w:jc w:val="center"/>
            </w:pPr>
            <w:r w:rsidRPr="003E4571">
              <w:t>Tip</w:t>
            </w:r>
          </w:p>
          <w:p w14:paraId="2043FCBC" w14:textId="77777777" w:rsidR="008274D3" w:rsidRDefault="008274D3" w:rsidP="003573FD">
            <w:pPr>
              <w:pStyle w:val="DHHStablecolhead"/>
              <w:spacing w:before="0"/>
              <w:jc w:val="center"/>
            </w:pPr>
            <w:r>
              <w:rPr>
                <w:noProof/>
                <w:lang w:eastAsia="en-AU"/>
              </w:rPr>
              <w:drawing>
                <wp:inline distT="0" distB="0" distL="0" distR="0" wp14:anchorId="46E5308B" wp14:editId="61842F44">
                  <wp:extent cx="370608" cy="307075"/>
                  <wp:effectExtent l="0" t="0" r="0" b="0"/>
                  <wp:docPr id="79" name="Picture 79" title="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ulb-tip-icon-82169.jpg"/>
                          <pic:cNvPicPr/>
                        </pic:nvPicPr>
                        <pic:blipFill>
                          <a:blip r:embed="rId67">
                            <a:extLst>
                              <a:ext uri="{28A0092B-C50C-407E-A947-70E740481C1C}">
                                <a14:useLocalDpi xmlns:a14="http://schemas.microsoft.com/office/drawing/2010/main" val="0"/>
                              </a:ext>
                            </a:extLst>
                          </a:blip>
                          <a:stretch>
                            <a:fillRect/>
                          </a:stretch>
                        </pic:blipFill>
                        <pic:spPr>
                          <a:xfrm>
                            <a:off x="0" y="0"/>
                            <a:ext cx="370417" cy="306917"/>
                          </a:xfrm>
                          <a:prstGeom prst="rect">
                            <a:avLst/>
                          </a:prstGeom>
                        </pic:spPr>
                      </pic:pic>
                    </a:graphicData>
                  </a:graphic>
                </wp:inline>
              </w:drawing>
            </w:r>
          </w:p>
        </w:tc>
        <w:tc>
          <w:tcPr>
            <w:tcW w:w="4442" w:type="pct"/>
            <w:tcBorders>
              <w:top w:val="single" w:sz="4" w:space="0" w:color="004EA8"/>
              <w:left w:val="nil"/>
              <w:bottom w:val="single" w:sz="4" w:space="0" w:color="004EA8"/>
              <w:right w:val="nil"/>
            </w:tcBorders>
            <w:hideMark/>
          </w:tcPr>
          <w:p w14:paraId="6B43779C" w14:textId="77777777" w:rsidR="008274D3" w:rsidRDefault="008274D3" w:rsidP="003573FD">
            <w:pPr>
              <w:pStyle w:val="DHHStabletext"/>
              <w:rPr>
                <w:rStyle w:val="Strong"/>
                <w:rFonts w:eastAsia="MS Gothic"/>
                <w:b w:val="0"/>
              </w:rPr>
            </w:pPr>
            <w:r>
              <w:rPr>
                <w:rStyle w:val="Strong"/>
                <w:rFonts w:eastAsia="MS Gothic"/>
              </w:rPr>
              <w:t xml:space="preserve">If you start to add a new child and wish to un-do the added child, simply select </w:t>
            </w:r>
            <w:r w:rsidRPr="00981B24">
              <w:rPr>
                <w:rStyle w:val="Strong"/>
                <w:rFonts w:eastAsia="MS Gothic"/>
              </w:rPr>
              <w:t>Esc</w:t>
            </w:r>
            <w:r>
              <w:rPr>
                <w:rStyle w:val="Strong"/>
                <w:rFonts w:eastAsia="MS Gothic"/>
              </w:rPr>
              <w:t xml:space="preserve"> on the keyboard and it will cancel the action.  </w:t>
            </w:r>
          </w:p>
          <w:p w14:paraId="1650882C" w14:textId="77777777" w:rsidR="008274D3" w:rsidRDefault="008274D3" w:rsidP="003573FD">
            <w:pPr>
              <w:pStyle w:val="DHHStablebullet"/>
              <w:ind w:left="35" w:firstLine="0"/>
              <w:rPr>
                <w:rFonts w:cs="Arial"/>
                <w:noProof/>
                <w:lang w:eastAsia="en-AU"/>
              </w:rPr>
            </w:pPr>
          </w:p>
        </w:tc>
      </w:tr>
      <w:tr w:rsidR="008274D3" w14:paraId="29A606FD" w14:textId="77777777" w:rsidTr="003573FD">
        <w:tc>
          <w:tcPr>
            <w:tcW w:w="558" w:type="pct"/>
            <w:tcBorders>
              <w:top w:val="single" w:sz="4" w:space="0" w:color="004EA8"/>
              <w:left w:val="nil"/>
              <w:bottom w:val="single" w:sz="4" w:space="0" w:color="004EA8"/>
              <w:right w:val="nil"/>
            </w:tcBorders>
          </w:tcPr>
          <w:p w14:paraId="3FFC8681" w14:textId="77777777" w:rsidR="008274D3" w:rsidRDefault="008274D3" w:rsidP="003573FD">
            <w:pPr>
              <w:pStyle w:val="DHHStablecolhead"/>
              <w:jc w:val="center"/>
            </w:pPr>
            <w:r w:rsidRPr="003E4571">
              <w:t>Tip</w:t>
            </w:r>
          </w:p>
          <w:p w14:paraId="55C0E1A6" w14:textId="77777777" w:rsidR="008274D3" w:rsidRPr="003E4571" w:rsidRDefault="008274D3" w:rsidP="003573FD">
            <w:pPr>
              <w:pStyle w:val="DHHStablecolhead"/>
              <w:jc w:val="center"/>
            </w:pPr>
            <w:r>
              <w:rPr>
                <w:noProof/>
                <w:lang w:eastAsia="en-AU"/>
              </w:rPr>
              <w:drawing>
                <wp:inline distT="0" distB="0" distL="0" distR="0" wp14:anchorId="27163DB0" wp14:editId="1B4957B1">
                  <wp:extent cx="370608" cy="307075"/>
                  <wp:effectExtent l="0" t="0" r="0" b="0"/>
                  <wp:docPr id="81" name="Picture 81" title="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ulb-tip-icon-82169.jpg"/>
                          <pic:cNvPicPr/>
                        </pic:nvPicPr>
                        <pic:blipFill>
                          <a:blip r:embed="rId67">
                            <a:extLst>
                              <a:ext uri="{28A0092B-C50C-407E-A947-70E740481C1C}">
                                <a14:useLocalDpi xmlns:a14="http://schemas.microsoft.com/office/drawing/2010/main" val="0"/>
                              </a:ext>
                            </a:extLst>
                          </a:blip>
                          <a:stretch>
                            <a:fillRect/>
                          </a:stretch>
                        </pic:blipFill>
                        <pic:spPr>
                          <a:xfrm>
                            <a:off x="0" y="0"/>
                            <a:ext cx="370417" cy="306917"/>
                          </a:xfrm>
                          <a:prstGeom prst="rect">
                            <a:avLst/>
                          </a:prstGeom>
                        </pic:spPr>
                      </pic:pic>
                    </a:graphicData>
                  </a:graphic>
                </wp:inline>
              </w:drawing>
            </w:r>
          </w:p>
        </w:tc>
        <w:tc>
          <w:tcPr>
            <w:tcW w:w="4442" w:type="pct"/>
            <w:tcBorders>
              <w:top w:val="single" w:sz="4" w:space="0" w:color="004EA8"/>
              <w:left w:val="nil"/>
              <w:bottom w:val="single" w:sz="4" w:space="0" w:color="004EA8"/>
              <w:right w:val="nil"/>
            </w:tcBorders>
          </w:tcPr>
          <w:p w14:paraId="639D6E86" w14:textId="77777777" w:rsidR="008274D3" w:rsidRPr="00B1784F" w:rsidRDefault="008274D3" w:rsidP="003573FD">
            <w:pPr>
              <w:pStyle w:val="DHHStabletext"/>
              <w:rPr>
                <w:rStyle w:val="Strong"/>
                <w:rFonts w:eastAsia="MS Gothic"/>
                <w:b w:val="0"/>
                <w:bCs w:val="0"/>
              </w:rPr>
            </w:pPr>
            <w:r w:rsidRPr="00F83944">
              <w:t>To indicate</w:t>
            </w:r>
            <w:r>
              <w:rPr>
                <w:b/>
              </w:rPr>
              <w:t xml:space="preserve"> Unborn Children: </w:t>
            </w:r>
            <w:r>
              <w:t>Enter the word “</w:t>
            </w:r>
            <w:r w:rsidRPr="00B33705">
              <w:rPr>
                <w:b/>
              </w:rPr>
              <w:t>unborn</w:t>
            </w:r>
            <w:r>
              <w:t xml:space="preserve">” in both the </w:t>
            </w:r>
            <w:r w:rsidRPr="00B33705">
              <w:rPr>
                <w:b/>
              </w:rPr>
              <w:t>First name</w:t>
            </w:r>
            <w:r>
              <w:t xml:space="preserve"> and </w:t>
            </w:r>
            <w:r w:rsidRPr="00B33705">
              <w:rPr>
                <w:b/>
              </w:rPr>
              <w:t>surname</w:t>
            </w:r>
            <w:r>
              <w:t xml:space="preserve"> fields with no date of birth. You can add the expected due date in the comments for the unborn child and tick the DOB unconfirmed </w:t>
            </w:r>
            <w:proofErr w:type="gramStart"/>
            <w:r>
              <w:t>check-box</w:t>
            </w:r>
            <w:proofErr w:type="gramEnd"/>
            <w:r>
              <w:t>.</w:t>
            </w:r>
          </w:p>
        </w:tc>
      </w:tr>
    </w:tbl>
    <w:p w14:paraId="6166D87F" w14:textId="77777777" w:rsidR="008274D3" w:rsidRDefault="008274D3" w:rsidP="008274D3">
      <w:pPr>
        <w:pStyle w:val="Heading3"/>
      </w:pPr>
      <w:r>
        <w:rPr>
          <w:noProof/>
        </w:rPr>
        <w:lastRenderedPageBreak/>
        <w:t>Comments section</w:t>
      </w:r>
    </w:p>
    <w:p w14:paraId="418C7001" w14:textId="77777777" w:rsidR="008274D3" w:rsidRDefault="008274D3" w:rsidP="008274D3">
      <w:pPr>
        <w:rPr>
          <w:rFonts w:cs="Arial"/>
        </w:rPr>
      </w:pPr>
      <w:r>
        <w:rPr>
          <w:rFonts w:cs="Arial"/>
        </w:rPr>
        <w:t>This section can be used to add notes about the child/ren.</w:t>
      </w:r>
      <w:r w:rsidRPr="003C09CD">
        <w:rPr>
          <w:rFonts w:cs="Arial"/>
        </w:rPr>
        <w:t xml:space="preserve"> </w:t>
      </w:r>
      <w:r>
        <w:rPr>
          <w:rFonts w:cs="Arial"/>
        </w:rPr>
        <w:t>It is only to be used to add safety and/or contact related notes. This section is not for detailed case notes.</w:t>
      </w:r>
    </w:p>
    <w:p w14:paraId="43B1B778" w14:textId="77777777" w:rsidR="008274D3" w:rsidRDefault="008274D3" w:rsidP="008274D3">
      <w:pPr>
        <w:rPr>
          <w:rFonts w:cs="Arial"/>
        </w:rPr>
      </w:pPr>
      <w:r>
        <w:rPr>
          <w:noProof/>
        </w:rPr>
        <w:drawing>
          <wp:inline distT="0" distB="0" distL="0" distR="0" wp14:anchorId="67B5D11A" wp14:editId="4523CE4D">
            <wp:extent cx="5904230" cy="892175"/>
            <wp:effectExtent l="38100" t="38100" r="96520" b="98425"/>
            <wp:docPr id="43063" name="Picture 43063" descr="Screenshot of the Comments section of the Childre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904230" cy="892175"/>
                    </a:xfrm>
                    <a:prstGeom prst="rect">
                      <a:avLst/>
                    </a:prstGeom>
                    <a:effectLst>
                      <a:outerShdw blurRad="50800" dist="38100" dir="2700000" algn="tl" rotWithShape="0">
                        <a:prstClr val="black">
                          <a:alpha val="40000"/>
                        </a:prstClr>
                      </a:outerShdw>
                    </a:effectLst>
                  </pic:spPr>
                </pic:pic>
              </a:graphicData>
            </a:graphic>
          </wp:inline>
        </w:drawing>
      </w:r>
    </w:p>
    <w:p w14:paraId="13D86005" w14:textId="77777777" w:rsidR="008274D3" w:rsidRDefault="008274D3" w:rsidP="008274D3">
      <w:pPr>
        <w:tabs>
          <w:tab w:val="left" w:pos="-720"/>
          <w:tab w:val="left" w:pos="0"/>
          <w:tab w:val="left" w:pos="720"/>
          <w:tab w:val="left" w:pos="1440"/>
          <w:tab w:val="left" w:pos="2160"/>
          <w:tab w:val="left" w:pos="2880"/>
          <w:tab w:val="left" w:pos="3600"/>
          <w:tab w:val="left" w:pos="4320"/>
        </w:tabs>
        <w:autoSpaceDE w:val="0"/>
        <w:autoSpaceDN w:val="0"/>
        <w:adjustRightInd w:val="0"/>
        <w:spacing w:line="276" w:lineRule="auto"/>
        <w:rPr>
          <w:rFonts w:cs="Arial"/>
        </w:rPr>
      </w:pPr>
      <w:r>
        <w:rPr>
          <w:rFonts w:cs="Arial"/>
        </w:rPr>
        <w:t xml:space="preserve">Where there are multiple children involved, you will need to select (highlight in blue) the child’s name from the </w:t>
      </w:r>
      <w:r>
        <w:rPr>
          <w:rFonts w:cs="Arial"/>
          <w:b/>
        </w:rPr>
        <w:t>Children section</w:t>
      </w:r>
      <w:r>
        <w:rPr>
          <w:rFonts w:cs="Arial"/>
        </w:rPr>
        <w:t xml:space="preserve"> to display comments relevant to that child only. </w:t>
      </w:r>
    </w:p>
    <w:p w14:paraId="6EE86918" w14:textId="77777777" w:rsidR="008274D3" w:rsidRPr="00D135A8" w:rsidRDefault="008274D3" w:rsidP="008274D3">
      <w:pPr>
        <w:tabs>
          <w:tab w:val="left" w:pos="-720"/>
          <w:tab w:val="left" w:pos="0"/>
          <w:tab w:val="left" w:pos="720"/>
          <w:tab w:val="left" w:pos="1440"/>
          <w:tab w:val="left" w:pos="2160"/>
          <w:tab w:val="left" w:pos="2880"/>
          <w:tab w:val="left" w:pos="3600"/>
          <w:tab w:val="left" w:pos="4320"/>
        </w:tabs>
        <w:autoSpaceDE w:val="0"/>
        <w:autoSpaceDN w:val="0"/>
        <w:adjustRightInd w:val="0"/>
        <w:spacing w:line="276" w:lineRule="auto"/>
        <w:rPr>
          <w:rFonts w:cs="Arial"/>
        </w:rPr>
      </w:pPr>
      <w:r>
        <w:rPr>
          <w:rFonts w:cs="Arial"/>
        </w:rPr>
        <w:t xml:space="preserve">If you have added a child, you will need to refresh </w:t>
      </w:r>
      <w:r>
        <w:rPr>
          <w:noProof/>
          <w:lang w:eastAsia="en-AU"/>
        </w:rPr>
        <w:drawing>
          <wp:inline distT="0" distB="0" distL="0" distR="0" wp14:anchorId="09AE437B" wp14:editId="7D5F818C">
            <wp:extent cx="453542" cy="185119"/>
            <wp:effectExtent l="0" t="0" r="3810" b="5715"/>
            <wp:docPr id="272" name="Picture 272" title="Field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454269" cy="185416"/>
                    </a:xfrm>
                    <a:prstGeom prst="rect">
                      <a:avLst/>
                    </a:prstGeom>
                  </pic:spPr>
                </pic:pic>
              </a:graphicData>
            </a:graphic>
          </wp:inline>
        </w:drawing>
      </w:r>
      <w:r>
        <w:rPr>
          <w:rFonts w:cs="Arial"/>
        </w:rPr>
        <w:t xml:space="preserve">&amp; </w:t>
      </w:r>
      <w:r>
        <w:rPr>
          <w:noProof/>
          <w:lang w:eastAsia="en-AU"/>
        </w:rPr>
        <w:drawing>
          <wp:inline distT="0" distB="0" distL="0" distR="0" wp14:anchorId="53F9DD15" wp14:editId="33A346F8">
            <wp:extent cx="358445" cy="190085"/>
            <wp:effectExtent l="0" t="0" r="3810" b="635"/>
            <wp:docPr id="61444" name="Picture 61444" title="G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358184" cy="189947"/>
                    </a:xfrm>
                    <a:prstGeom prst="rect">
                      <a:avLst/>
                    </a:prstGeom>
                  </pic:spPr>
                </pic:pic>
              </a:graphicData>
            </a:graphic>
          </wp:inline>
        </w:drawing>
      </w:r>
      <w:r>
        <w:rPr>
          <w:rFonts w:cs="Arial"/>
        </w:rPr>
        <w:t xml:space="preserve"> the </w:t>
      </w:r>
      <w:r>
        <w:rPr>
          <w:rFonts w:cs="Arial"/>
          <w:b/>
        </w:rPr>
        <w:t>Children section</w:t>
      </w:r>
      <w:r>
        <w:rPr>
          <w:rFonts w:cs="Arial"/>
        </w:rPr>
        <w:t xml:space="preserve"> before you can enter </w:t>
      </w:r>
      <w:r w:rsidRPr="00D135A8">
        <w:rPr>
          <w:rFonts w:cs="Arial"/>
          <w:b/>
        </w:rPr>
        <w:t>Comments</w:t>
      </w:r>
      <w:r>
        <w:rPr>
          <w:rFonts w:cs="Arial"/>
        </w:rPr>
        <w:t xml:space="preserve"> about the new child. </w:t>
      </w:r>
    </w:p>
    <w:p w14:paraId="6514B048" w14:textId="77777777" w:rsidR="008274D3" w:rsidRDefault="008274D3" w:rsidP="008274D3">
      <w:pPr>
        <w:pStyle w:val="Heading4"/>
        <w:spacing w:before="0"/>
      </w:pPr>
      <w:r>
        <w:t>To add a comment:</w:t>
      </w:r>
    </w:p>
    <w:p w14:paraId="65BBB004" w14:textId="77777777" w:rsidR="008274D3" w:rsidRDefault="008274D3" w:rsidP="003E3A11">
      <w:pPr>
        <w:pStyle w:val="Bluenumbers"/>
        <w:numPr>
          <w:ilvl w:val="0"/>
          <w:numId w:val="23"/>
        </w:numPr>
        <w:rPr>
          <w:rFonts w:eastAsia="MS Gothic"/>
          <w:lang w:eastAsia="en-AU"/>
        </w:rPr>
      </w:pPr>
      <w:r>
        <w:rPr>
          <w:rFonts w:eastAsia="MS Gothic"/>
          <w:lang w:eastAsia="en-AU"/>
        </w:rPr>
        <w:t xml:space="preserve">Click the </w:t>
      </w:r>
      <w:r>
        <w:rPr>
          <w:noProof/>
          <w:lang w:eastAsia="en-AU"/>
        </w:rPr>
        <w:drawing>
          <wp:inline distT="0" distB="0" distL="0" distR="0" wp14:anchorId="19E677DB" wp14:editId="3990C548">
            <wp:extent cx="266700" cy="247650"/>
            <wp:effectExtent l="0" t="0" r="0" b="0"/>
            <wp:docPr id="93" name="Picture 93" title="ad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pic:spPr>
                </pic:pic>
              </a:graphicData>
            </a:graphic>
          </wp:inline>
        </w:drawing>
      </w:r>
      <w:r>
        <w:rPr>
          <w:rFonts w:eastAsia="MS Gothic"/>
          <w:lang w:eastAsia="en-AU"/>
        </w:rPr>
        <w:t>button.</w:t>
      </w:r>
    </w:p>
    <w:p w14:paraId="6C5C7EF0" w14:textId="77777777" w:rsidR="008274D3" w:rsidRDefault="008274D3" w:rsidP="003E3A11">
      <w:pPr>
        <w:pStyle w:val="Bluenumbers"/>
        <w:numPr>
          <w:ilvl w:val="0"/>
          <w:numId w:val="20"/>
        </w:numPr>
        <w:rPr>
          <w:rFonts w:eastAsia="MS Gothic"/>
          <w:lang w:eastAsia="en-AU"/>
        </w:rPr>
      </w:pPr>
      <w:r>
        <w:rPr>
          <w:rFonts w:eastAsia="MS Gothic"/>
          <w:lang w:eastAsia="en-AU"/>
        </w:rPr>
        <w:t>Enter your comment in the comments box.</w:t>
      </w:r>
    </w:p>
    <w:p w14:paraId="337EB633" w14:textId="77777777" w:rsidR="008274D3" w:rsidRDefault="008274D3" w:rsidP="003E3A11">
      <w:pPr>
        <w:pStyle w:val="Bluenumbers"/>
        <w:numPr>
          <w:ilvl w:val="0"/>
          <w:numId w:val="20"/>
        </w:numPr>
        <w:rPr>
          <w:rFonts w:eastAsia="MS Gothic"/>
          <w:lang w:eastAsia="en-AU"/>
        </w:rPr>
      </w:pPr>
      <w:r>
        <w:rPr>
          <w:rFonts w:eastAsia="MS Gothic"/>
          <w:lang w:eastAsia="en-AU"/>
        </w:rPr>
        <w:t>Step off to save or alternatively click the Save button.</w:t>
      </w:r>
    </w:p>
    <w:p w14:paraId="1F20837E" w14:textId="77777777" w:rsidR="008274D3" w:rsidRDefault="008274D3" w:rsidP="008274D3">
      <w:pPr>
        <w:pStyle w:val="Bluenumbers"/>
        <w:ind w:firstLine="0"/>
        <w:rPr>
          <w:rFonts w:eastAsia="MS Gothic"/>
          <w:lang w:eastAsia="en-AU"/>
        </w:rPr>
      </w:pPr>
    </w:p>
    <w:tbl>
      <w:tblPr>
        <w:tblW w:w="4851" w:type="pct"/>
        <w:tblInd w:w="108" w:type="dxa"/>
        <w:tblBorders>
          <w:top w:val="single" w:sz="4" w:space="0" w:color="004EA8"/>
          <w:bottom w:val="single" w:sz="4" w:space="0" w:color="004EA8"/>
        </w:tblBorders>
        <w:tblLook w:val="00A0" w:firstRow="1" w:lastRow="0" w:firstColumn="1" w:lastColumn="0" w:noHBand="0" w:noVBand="0"/>
      </w:tblPr>
      <w:tblGrid>
        <w:gridCol w:w="1139"/>
        <w:gridCol w:w="7882"/>
      </w:tblGrid>
      <w:tr w:rsidR="008274D3" w14:paraId="62A6FB2A" w14:textId="77777777" w:rsidTr="003573FD">
        <w:tc>
          <w:tcPr>
            <w:tcW w:w="617" w:type="pct"/>
            <w:tcBorders>
              <w:top w:val="single" w:sz="4" w:space="0" w:color="004EA8"/>
              <w:left w:val="nil"/>
              <w:bottom w:val="single" w:sz="4" w:space="0" w:color="004EA8"/>
              <w:right w:val="nil"/>
            </w:tcBorders>
          </w:tcPr>
          <w:p w14:paraId="3D613EC2" w14:textId="77777777" w:rsidR="008274D3" w:rsidRPr="000B14D4" w:rsidRDefault="008274D3" w:rsidP="003573FD">
            <w:pPr>
              <w:pStyle w:val="DHHStablecolhead"/>
              <w:spacing w:after="40"/>
              <w:jc w:val="center"/>
            </w:pPr>
            <w:r w:rsidRPr="000B14D4">
              <w:t>Reminder</w:t>
            </w:r>
          </w:p>
          <w:p w14:paraId="56B164FA" w14:textId="77777777" w:rsidR="008274D3" w:rsidRPr="000B14D4" w:rsidRDefault="008274D3" w:rsidP="003573FD">
            <w:pPr>
              <w:pStyle w:val="DHHStablecolhead"/>
              <w:spacing w:after="40"/>
              <w:jc w:val="center"/>
            </w:pPr>
            <w:r w:rsidRPr="000B14D4">
              <w:rPr>
                <w:noProof/>
                <w:lang w:eastAsia="en-AU"/>
              </w:rPr>
              <w:drawing>
                <wp:inline distT="0" distB="0" distL="0" distR="0" wp14:anchorId="01ED21E5" wp14:editId="0139ED4A">
                  <wp:extent cx="278901" cy="272561"/>
                  <wp:effectExtent l="0" t="0" r="6985" b="0"/>
                  <wp:docPr id="82" name="Picture 82" title="Remin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inder.bmp"/>
                          <pic:cNvPicPr/>
                        </pic:nvPicPr>
                        <pic:blipFill>
                          <a:blip r:embed="rId71">
                            <a:extLst>
                              <a:ext uri="{28A0092B-C50C-407E-A947-70E740481C1C}">
                                <a14:useLocalDpi xmlns:a14="http://schemas.microsoft.com/office/drawing/2010/main" val="0"/>
                              </a:ext>
                            </a:extLst>
                          </a:blip>
                          <a:stretch>
                            <a:fillRect/>
                          </a:stretch>
                        </pic:blipFill>
                        <pic:spPr>
                          <a:xfrm>
                            <a:off x="0" y="0"/>
                            <a:ext cx="278901" cy="272561"/>
                          </a:xfrm>
                          <a:prstGeom prst="rect">
                            <a:avLst/>
                          </a:prstGeom>
                        </pic:spPr>
                      </pic:pic>
                    </a:graphicData>
                  </a:graphic>
                </wp:inline>
              </w:drawing>
            </w:r>
          </w:p>
        </w:tc>
        <w:tc>
          <w:tcPr>
            <w:tcW w:w="4383" w:type="pct"/>
            <w:tcBorders>
              <w:top w:val="single" w:sz="4" w:space="0" w:color="004EA8"/>
              <w:left w:val="nil"/>
              <w:bottom w:val="single" w:sz="4" w:space="0" w:color="004EA8"/>
              <w:right w:val="nil"/>
            </w:tcBorders>
            <w:hideMark/>
          </w:tcPr>
          <w:p w14:paraId="6E7BB61D" w14:textId="77777777" w:rsidR="008274D3" w:rsidRDefault="008274D3" w:rsidP="003573FD">
            <w:pPr>
              <w:pStyle w:val="DHHStablebullet"/>
              <w:ind w:left="0" w:firstLine="0"/>
              <w:rPr>
                <w:rFonts w:cs="Arial"/>
                <w:noProof/>
                <w:lang w:eastAsia="en-AU"/>
              </w:rPr>
            </w:pPr>
            <w:r>
              <w:rPr>
                <w:rFonts w:cs="Arial"/>
                <w:noProof/>
                <w:lang w:eastAsia="en-AU"/>
              </w:rPr>
              <w:t>Never refer to individuals on other tabs by name in this system since the data can be viewed by other services. It is a good idea to follow the police protocol when referring to individuals e.g. use the terms “AFM”, “Respondent” or “Child”</w:t>
            </w:r>
          </w:p>
          <w:p w14:paraId="1B067AF0" w14:textId="77777777" w:rsidR="008274D3" w:rsidRDefault="008274D3" w:rsidP="003573FD">
            <w:pPr>
              <w:pStyle w:val="DHHStablebullet"/>
              <w:ind w:left="0" w:firstLine="0"/>
              <w:rPr>
                <w:rFonts w:cs="Arial"/>
                <w:noProof/>
                <w:lang w:eastAsia="en-AU"/>
              </w:rPr>
            </w:pPr>
          </w:p>
        </w:tc>
      </w:tr>
      <w:tr w:rsidR="008274D3" w14:paraId="3000281C" w14:textId="77777777" w:rsidTr="003573FD">
        <w:tc>
          <w:tcPr>
            <w:tcW w:w="617" w:type="pct"/>
            <w:tcBorders>
              <w:top w:val="single" w:sz="4" w:space="0" w:color="004EA8"/>
              <w:left w:val="nil"/>
              <w:bottom w:val="single" w:sz="4" w:space="0" w:color="004EA8"/>
              <w:right w:val="nil"/>
            </w:tcBorders>
          </w:tcPr>
          <w:p w14:paraId="3AFE5A04" w14:textId="77777777" w:rsidR="008274D3" w:rsidRPr="000B14D4" w:rsidRDefault="008274D3" w:rsidP="003573FD">
            <w:pPr>
              <w:pStyle w:val="DHHStablecolhead"/>
              <w:spacing w:after="40"/>
              <w:jc w:val="center"/>
            </w:pPr>
            <w:r w:rsidRPr="000B14D4">
              <w:t>Reminder</w:t>
            </w:r>
          </w:p>
          <w:p w14:paraId="4AD02A89" w14:textId="77777777" w:rsidR="008274D3" w:rsidRPr="000B14D4" w:rsidRDefault="008274D3" w:rsidP="003573FD">
            <w:pPr>
              <w:pStyle w:val="DHHStablecolhead"/>
              <w:spacing w:after="40"/>
              <w:jc w:val="center"/>
            </w:pPr>
            <w:r w:rsidRPr="000B14D4">
              <w:rPr>
                <w:noProof/>
                <w:lang w:eastAsia="en-AU"/>
              </w:rPr>
              <w:drawing>
                <wp:inline distT="0" distB="0" distL="0" distR="0" wp14:anchorId="2650F1F9" wp14:editId="0A5FAFE0">
                  <wp:extent cx="278901" cy="272561"/>
                  <wp:effectExtent l="0" t="0" r="6985" b="0"/>
                  <wp:docPr id="61463" name="Picture 61463" title="Remin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inder.bmp"/>
                          <pic:cNvPicPr/>
                        </pic:nvPicPr>
                        <pic:blipFill>
                          <a:blip r:embed="rId71">
                            <a:extLst>
                              <a:ext uri="{28A0092B-C50C-407E-A947-70E740481C1C}">
                                <a14:useLocalDpi xmlns:a14="http://schemas.microsoft.com/office/drawing/2010/main" val="0"/>
                              </a:ext>
                            </a:extLst>
                          </a:blip>
                          <a:stretch>
                            <a:fillRect/>
                          </a:stretch>
                        </pic:blipFill>
                        <pic:spPr>
                          <a:xfrm>
                            <a:off x="0" y="0"/>
                            <a:ext cx="278901" cy="272561"/>
                          </a:xfrm>
                          <a:prstGeom prst="rect">
                            <a:avLst/>
                          </a:prstGeom>
                        </pic:spPr>
                      </pic:pic>
                    </a:graphicData>
                  </a:graphic>
                </wp:inline>
              </w:drawing>
            </w:r>
          </w:p>
        </w:tc>
        <w:tc>
          <w:tcPr>
            <w:tcW w:w="4383" w:type="pct"/>
            <w:tcBorders>
              <w:top w:val="single" w:sz="4" w:space="0" w:color="004EA8"/>
              <w:left w:val="nil"/>
              <w:bottom w:val="single" w:sz="4" w:space="0" w:color="004EA8"/>
              <w:right w:val="nil"/>
            </w:tcBorders>
            <w:hideMark/>
          </w:tcPr>
          <w:p w14:paraId="2EFCB6DE" w14:textId="77777777" w:rsidR="008274D3" w:rsidRDefault="008274D3" w:rsidP="003573FD">
            <w:pPr>
              <w:pStyle w:val="DHHStablebullet"/>
              <w:ind w:left="0" w:firstLine="0"/>
              <w:rPr>
                <w:rFonts w:cs="Arial"/>
                <w:noProof/>
                <w:lang w:eastAsia="en-AU"/>
              </w:rPr>
            </w:pPr>
            <w:r>
              <w:rPr>
                <w:rFonts w:cs="Arial"/>
                <w:noProof/>
                <w:lang w:eastAsia="en-AU"/>
              </w:rPr>
              <w:t>The Children tab is made up of three sections being the Children, Comments and Child History sections. Ensure you perform the ‘Search and Go’ refresh function in the correct section where required.</w:t>
            </w:r>
          </w:p>
        </w:tc>
      </w:tr>
      <w:tr w:rsidR="008274D3" w14:paraId="674EAA2C" w14:textId="77777777" w:rsidTr="003573FD">
        <w:tc>
          <w:tcPr>
            <w:tcW w:w="617" w:type="pct"/>
            <w:tcBorders>
              <w:top w:val="single" w:sz="4" w:space="0" w:color="004EA8"/>
              <w:left w:val="nil"/>
              <w:bottom w:val="single" w:sz="4" w:space="0" w:color="004EA8"/>
              <w:right w:val="nil"/>
            </w:tcBorders>
          </w:tcPr>
          <w:p w14:paraId="110F7C43" w14:textId="77777777" w:rsidR="008274D3" w:rsidRDefault="008274D3" w:rsidP="003573FD">
            <w:pPr>
              <w:pStyle w:val="DHHStablecolhead"/>
              <w:spacing w:after="40"/>
              <w:jc w:val="center"/>
            </w:pPr>
            <w:r w:rsidRPr="003E4571">
              <w:t>Tip</w:t>
            </w:r>
          </w:p>
          <w:p w14:paraId="1A1ED1C3" w14:textId="77777777" w:rsidR="008274D3" w:rsidRDefault="008274D3" w:rsidP="003573FD">
            <w:pPr>
              <w:pStyle w:val="DHHStablecolhead"/>
              <w:spacing w:after="40"/>
              <w:jc w:val="center"/>
            </w:pPr>
            <w:r>
              <w:rPr>
                <w:noProof/>
                <w:lang w:eastAsia="en-AU"/>
              </w:rPr>
              <w:drawing>
                <wp:inline distT="0" distB="0" distL="0" distR="0" wp14:anchorId="13EAE394" wp14:editId="352973A1">
                  <wp:extent cx="370608" cy="307075"/>
                  <wp:effectExtent l="0" t="0" r="0" b="0"/>
                  <wp:docPr id="85" name="Picture 85" title="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ulb-tip-icon-82169.jpg"/>
                          <pic:cNvPicPr/>
                        </pic:nvPicPr>
                        <pic:blipFill>
                          <a:blip r:embed="rId67">
                            <a:extLst>
                              <a:ext uri="{28A0092B-C50C-407E-A947-70E740481C1C}">
                                <a14:useLocalDpi xmlns:a14="http://schemas.microsoft.com/office/drawing/2010/main" val="0"/>
                              </a:ext>
                            </a:extLst>
                          </a:blip>
                          <a:stretch>
                            <a:fillRect/>
                          </a:stretch>
                        </pic:blipFill>
                        <pic:spPr>
                          <a:xfrm>
                            <a:off x="0" y="0"/>
                            <a:ext cx="370417" cy="306917"/>
                          </a:xfrm>
                          <a:prstGeom prst="rect">
                            <a:avLst/>
                          </a:prstGeom>
                        </pic:spPr>
                      </pic:pic>
                    </a:graphicData>
                  </a:graphic>
                </wp:inline>
              </w:drawing>
            </w:r>
          </w:p>
        </w:tc>
        <w:tc>
          <w:tcPr>
            <w:tcW w:w="4383" w:type="pct"/>
            <w:tcBorders>
              <w:top w:val="single" w:sz="4" w:space="0" w:color="004EA8"/>
              <w:left w:val="nil"/>
              <w:bottom w:val="single" w:sz="4" w:space="0" w:color="004EA8"/>
              <w:right w:val="nil"/>
            </w:tcBorders>
            <w:hideMark/>
          </w:tcPr>
          <w:p w14:paraId="2B61DAE4" w14:textId="77777777" w:rsidR="008274D3" w:rsidRPr="004633A6" w:rsidRDefault="008274D3" w:rsidP="003573FD">
            <w:pPr>
              <w:pStyle w:val="DHHStablebullet"/>
              <w:ind w:left="0" w:firstLine="0"/>
              <w:rPr>
                <w:rStyle w:val="Strong"/>
                <w:rFonts w:eastAsia="MS Gothic"/>
                <w:b w:val="0"/>
                <w:bCs w:val="0"/>
                <w:noProof/>
                <w:lang w:eastAsia="en-AU"/>
              </w:rPr>
            </w:pPr>
            <w:r w:rsidRPr="004633A6">
              <w:rPr>
                <w:rStyle w:val="Strong"/>
                <w:rFonts w:eastAsia="MS Gothic"/>
                <w:noProof/>
                <w:lang w:eastAsia="en-AU"/>
              </w:rPr>
              <w:t xml:space="preserve">If you start to make a Comment and wish to un-do the Comment, simply select </w:t>
            </w:r>
            <w:r w:rsidRPr="005E723E">
              <w:rPr>
                <w:rStyle w:val="Strong"/>
                <w:rFonts w:eastAsia="MS Gothic"/>
                <w:noProof/>
                <w:lang w:eastAsia="en-AU"/>
              </w:rPr>
              <w:t>Esc</w:t>
            </w:r>
            <w:r w:rsidRPr="004633A6">
              <w:rPr>
                <w:rStyle w:val="Strong"/>
                <w:rFonts w:eastAsia="MS Gothic"/>
                <w:noProof/>
                <w:lang w:eastAsia="en-AU"/>
              </w:rPr>
              <w:t xml:space="preserve"> on the keyboard and it will cancel the action.</w:t>
            </w:r>
            <w:r>
              <w:rPr>
                <w:rStyle w:val="Strong"/>
                <w:rFonts w:eastAsia="MS Gothic"/>
                <w:noProof/>
                <w:lang w:eastAsia="en-AU"/>
              </w:rPr>
              <w:t xml:space="preserve">  </w:t>
            </w:r>
          </w:p>
          <w:p w14:paraId="64172761" w14:textId="77777777" w:rsidR="008274D3" w:rsidRDefault="008274D3" w:rsidP="003573FD">
            <w:pPr>
              <w:pStyle w:val="DHHStablebullet"/>
              <w:ind w:left="0" w:firstLine="0"/>
              <w:rPr>
                <w:rFonts w:cs="Arial"/>
                <w:noProof/>
                <w:lang w:eastAsia="en-AU"/>
              </w:rPr>
            </w:pPr>
          </w:p>
        </w:tc>
      </w:tr>
    </w:tbl>
    <w:p w14:paraId="4FE35671" w14:textId="77777777" w:rsidR="008274D3" w:rsidRDefault="008274D3" w:rsidP="008274D3">
      <w:pPr>
        <w:spacing w:after="0" w:line="240" w:lineRule="auto"/>
        <w:rPr>
          <w:rFonts w:eastAsia="Times"/>
          <w:noProof/>
        </w:rPr>
      </w:pPr>
      <w:r>
        <w:rPr>
          <w:noProof/>
        </w:rPr>
        <w:br w:type="page"/>
      </w:r>
    </w:p>
    <w:p w14:paraId="5F77FB93" w14:textId="77777777" w:rsidR="008274D3" w:rsidRDefault="008274D3" w:rsidP="008274D3">
      <w:pPr>
        <w:pStyle w:val="Heading3"/>
        <w:rPr>
          <w:noProof/>
        </w:rPr>
      </w:pPr>
      <w:r>
        <w:rPr>
          <w:noProof/>
        </w:rPr>
        <w:lastRenderedPageBreak/>
        <w:t>Child History section</w:t>
      </w:r>
    </w:p>
    <w:p w14:paraId="18FB1E08" w14:textId="77777777" w:rsidR="008274D3" w:rsidRDefault="008274D3" w:rsidP="008274D3">
      <w:pPr>
        <w:tabs>
          <w:tab w:val="left" w:pos="-720"/>
          <w:tab w:val="left" w:pos="0"/>
          <w:tab w:val="left" w:pos="720"/>
          <w:tab w:val="left" w:pos="1440"/>
          <w:tab w:val="left" w:pos="2160"/>
          <w:tab w:val="left" w:pos="2880"/>
          <w:tab w:val="left" w:pos="3600"/>
          <w:tab w:val="left" w:pos="4320"/>
        </w:tabs>
        <w:autoSpaceDE w:val="0"/>
        <w:autoSpaceDN w:val="0"/>
        <w:adjustRightInd w:val="0"/>
        <w:spacing w:line="276" w:lineRule="auto"/>
        <w:rPr>
          <w:rFonts w:cs="Arial"/>
        </w:rPr>
      </w:pPr>
      <w:r>
        <w:rPr>
          <w:rFonts w:cs="Arial"/>
        </w:rPr>
        <w:t>The Child History is read only and shows all changes that have taken place in this subtab only. When an editable field is updated a new audit trail record is created. Each record will display both the previous value and new value. By default, the Child History section will be collapsed.</w:t>
      </w:r>
    </w:p>
    <w:p w14:paraId="74BBD465" w14:textId="77777777" w:rsidR="008274D3" w:rsidRDefault="008274D3" w:rsidP="008274D3">
      <w:pPr>
        <w:tabs>
          <w:tab w:val="left" w:pos="-720"/>
          <w:tab w:val="left" w:pos="0"/>
          <w:tab w:val="left" w:pos="720"/>
          <w:tab w:val="left" w:pos="1440"/>
          <w:tab w:val="left" w:pos="2160"/>
          <w:tab w:val="left" w:pos="2880"/>
          <w:tab w:val="left" w:pos="3600"/>
          <w:tab w:val="left" w:pos="4320"/>
        </w:tabs>
        <w:autoSpaceDE w:val="0"/>
        <w:autoSpaceDN w:val="0"/>
        <w:adjustRightInd w:val="0"/>
        <w:spacing w:line="276" w:lineRule="auto"/>
        <w:rPr>
          <w:rFonts w:cs="Arial"/>
        </w:rPr>
      </w:pPr>
      <w:r>
        <w:rPr>
          <w:noProof/>
        </w:rPr>
        <w:drawing>
          <wp:inline distT="0" distB="0" distL="0" distR="0" wp14:anchorId="1245B4EE" wp14:editId="173ACA98">
            <wp:extent cx="5904230" cy="1555115"/>
            <wp:effectExtent l="38100" t="38100" r="96520" b="102235"/>
            <wp:docPr id="297" name="Picture 297" descr="Screenshot of the Child History section of the Childre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904230" cy="1555115"/>
                    </a:xfrm>
                    <a:prstGeom prst="rect">
                      <a:avLst/>
                    </a:prstGeom>
                    <a:effectLst>
                      <a:outerShdw blurRad="50800" dist="38100" dir="2700000" algn="tl" rotWithShape="0">
                        <a:prstClr val="black">
                          <a:alpha val="40000"/>
                        </a:prstClr>
                      </a:outerShdw>
                    </a:effectLst>
                  </pic:spPr>
                </pic:pic>
              </a:graphicData>
            </a:graphic>
          </wp:inline>
        </w:drawing>
      </w:r>
    </w:p>
    <w:p w14:paraId="64D02F6F" w14:textId="77777777" w:rsidR="008274D3" w:rsidRDefault="008274D3" w:rsidP="008274D3">
      <w:pPr>
        <w:pStyle w:val="Heading4"/>
      </w:pPr>
      <w:r>
        <w:t>To see the Child History:</w:t>
      </w:r>
    </w:p>
    <w:p w14:paraId="21B8A232" w14:textId="77777777" w:rsidR="008274D3" w:rsidRDefault="008274D3" w:rsidP="003E3A11">
      <w:pPr>
        <w:pStyle w:val="Bluenumbers"/>
        <w:numPr>
          <w:ilvl w:val="0"/>
          <w:numId w:val="24"/>
        </w:numPr>
      </w:pPr>
      <w:r>
        <w:t xml:space="preserve">Select the child you would like to see the Child History for </w:t>
      </w:r>
      <w:proofErr w:type="gramStart"/>
      <w:r>
        <w:t>from  the</w:t>
      </w:r>
      <w:proofErr w:type="gramEnd"/>
      <w:r>
        <w:t xml:space="preserve"> first section (this can be done in any order e.g. after the Child History has been expanded).</w:t>
      </w:r>
    </w:p>
    <w:p w14:paraId="43332F15" w14:textId="77777777" w:rsidR="008274D3" w:rsidRDefault="008274D3" w:rsidP="003E3A11">
      <w:pPr>
        <w:pStyle w:val="Bluenumbers"/>
        <w:numPr>
          <w:ilvl w:val="0"/>
          <w:numId w:val="24"/>
        </w:numPr>
      </w:pPr>
      <w:r>
        <w:t xml:space="preserve">Click the </w:t>
      </w:r>
      <w:r>
        <w:rPr>
          <w:noProof/>
          <w:lang w:eastAsia="en-AU"/>
        </w:rPr>
        <w:drawing>
          <wp:inline distT="0" distB="0" distL="0" distR="0" wp14:anchorId="457AE6EC" wp14:editId="16F9C8B0">
            <wp:extent cx="228600" cy="184785"/>
            <wp:effectExtent l="0" t="0" r="0" b="5715"/>
            <wp:docPr id="92" name="Picture 92" title="Down 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28600" cy="184785"/>
                    </a:xfrm>
                    <a:prstGeom prst="rect">
                      <a:avLst/>
                    </a:prstGeom>
                    <a:noFill/>
                  </pic:spPr>
                </pic:pic>
              </a:graphicData>
            </a:graphic>
          </wp:inline>
        </w:drawing>
      </w:r>
      <w:r>
        <w:t xml:space="preserve"> button.</w:t>
      </w:r>
    </w:p>
    <w:p w14:paraId="1DA20715" w14:textId="77777777" w:rsidR="008274D3" w:rsidRDefault="008274D3" w:rsidP="003E3A11">
      <w:pPr>
        <w:pStyle w:val="Bluenumbers"/>
        <w:numPr>
          <w:ilvl w:val="0"/>
          <w:numId w:val="19"/>
        </w:numPr>
      </w:pPr>
      <w:r>
        <w:t>A history of changes made in this subtab for the selected child will be displayed with the most recent changes displayed at the top of the list.</w:t>
      </w:r>
    </w:p>
    <w:p w14:paraId="6BF66AEC" w14:textId="77777777" w:rsidR="008274D3" w:rsidRDefault="008274D3" w:rsidP="003E3A11">
      <w:pPr>
        <w:pStyle w:val="Bluenumbers"/>
        <w:numPr>
          <w:ilvl w:val="0"/>
          <w:numId w:val="19"/>
        </w:numPr>
        <w:spacing w:after="0"/>
      </w:pPr>
      <w:r>
        <w:t xml:space="preserve">You may need to refresh the History to see the latest changes by using </w:t>
      </w:r>
      <w:r>
        <w:rPr>
          <w:noProof/>
          <w:lang w:eastAsia="en-AU"/>
        </w:rPr>
        <w:drawing>
          <wp:inline distT="0" distB="0" distL="0" distR="0" wp14:anchorId="0794B4C0" wp14:editId="6EE6CEB0">
            <wp:extent cx="609600" cy="245594"/>
            <wp:effectExtent l="0" t="0" r="0" b="2540"/>
            <wp:docPr id="63501" name="Picture 63501" title="Field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637341" cy="256770"/>
                    </a:xfrm>
                    <a:prstGeom prst="rect">
                      <a:avLst/>
                    </a:prstGeom>
                  </pic:spPr>
                </pic:pic>
              </a:graphicData>
            </a:graphic>
          </wp:inline>
        </w:drawing>
      </w:r>
      <w:r>
        <w:t xml:space="preserve"> &amp; </w:t>
      </w:r>
      <w:r>
        <w:rPr>
          <w:noProof/>
          <w:lang w:eastAsia="en-AU"/>
        </w:rPr>
        <w:drawing>
          <wp:inline distT="0" distB="0" distL="0" distR="0" wp14:anchorId="279424D5" wp14:editId="7955D29F">
            <wp:extent cx="454497" cy="245533"/>
            <wp:effectExtent l="0" t="0" r="3175" b="2540"/>
            <wp:docPr id="63502" name="Picture 63502" title="G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466949" cy="252260"/>
                    </a:xfrm>
                    <a:prstGeom prst="rect">
                      <a:avLst/>
                    </a:prstGeom>
                  </pic:spPr>
                </pic:pic>
              </a:graphicData>
            </a:graphic>
          </wp:inline>
        </w:drawing>
      </w:r>
      <w:r>
        <w:t xml:space="preserve">. </w:t>
      </w:r>
    </w:p>
    <w:p w14:paraId="6770C5B6" w14:textId="77777777" w:rsidR="008274D3" w:rsidRDefault="008274D3" w:rsidP="008274D3">
      <w:pPr>
        <w:spacing w:after="0" w:line="240" w:lineRule="auto"/>
        <w:rPr>
          <w:b/>
          <w:color w:val="004EA8"/>
          <w:sz w:val="28"/>
          <w:szCs w:val="28"/>
        </w:rPr>
      </w:pPr>
    </w:p>
    <w:tbl>
      <w:tblPr>
        <w:tblpPr w:leftFromText="180" w:rightFromText="180" w:vertAnchor="text" w:horzAnchor="margin" w:tblpX="108" w:tblpY="49"/>
        <w:tblW w:w="4908" w:type="pct"/>
        <w:tblBorders>
          <w:top w:val="single" w:sz="4" w:space="0" w:color="004EA8"/>
          <w:bottom w:val="single" w:sz="4" w:space="0" w:color="004EA8"/>
        </w:tblBorders>
        <w:tblLook w:val="00A0" w:firstRow="1" w:lastRow="0" w:firstColumn="1" w:lastColumn="0" w:noHBand="0" w:noVBand="0"/>
      </w:tblPr>
      <w:tblGrid>
        <w:gridCol w:w="1055"/>
        <w:gridCol w:w="8072"/>
      </w:tblGrid>
      <w:tr w:rsidR="008274D3" w:rsidRPr="003072C6" w14:paraId="66FA8EB0" w14:textId="77777777" w:rsidTr="003573FD">
        <w:tc>
          <w:tcPr>
            <w:tcW w:w="578" w:type="pct"/>
            <w:tcBorders>
              <w:top w:val="single" w:sz="4" w:space="0" w:color="004EA8"/>
              <w:bottom w:val="single" w:sz="4" w:space="0" w:color="004EA8"/>
            </w:tcBorders>
          </w:tcPr>
          <w:p w14:paraId="6C5DB932" w14:textId="77777777" w:rsidR="008274D3" w:rsidRDefault="008274D3" w:rsidP="003573FD">
            <w:pPr>
              <w:pStyle w:val="DHHStablecolhead"/>
              <w:spacing w:after="40"/>
              <w:jc w:val="center"/>
            </w:pPr>
            <w:r>
              <w:t>Note</w:t>
            </w:r>
          </w:p>
          <w:p w14:paraId="6296AA73" w14:textId="77777777" w:rsidR="008274D3" w:rsidRDefault="008274D3" w:rsidP="003573FD">
            <w:pPr>
              <w:pStyle w:val="DHHStablecolhead"/>
              <w:spacing w:before="0" w:after="120"/>
              <w:jc w:val="center"/>
            </w:pPr>
            <w:r>
              <w:rPr>
                <w:noProof/>
                <w:lang w:eastAsia="en-AU"/>
              </w:rPr>
              <w:drawing>
                <wp:inline distT="0" distB="0" distL="0" distR="0" wp14:anchorId="6C7E1665" wp14:editId="3C2E0B9D">
                  <wp:extent cx="193430" cy="217610"/>
                  <wp:effectExtent l="0" t="0" r="0" b="0"/>
                  <wp:docPr id="124" name="Picture 124"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422" w:type="pct"/>
            <w:tcBorders>
              <w:top w:val="single" w:sz="4" w:space="0" w:color="004EA8"/>
              <w:bottom w:val="single" w:sz="4" w:space="0" w:color="004EA8"/>
            </w:tcBorders>
          </w:tcPr>
          <w:p w14:paraId="4915DE36" w14:textId="77777777" w:rsidR="008274D3" w:rsidRPr="002F3EBA" w:rsidRDefault="008274D3" w:rsidP="003573FD">
            <w:pPr>
              <w:pStyle w:val="DHHStabletext"/>
              <w:rPr>
                <w:bCs/>
              </w:rPr>
            </w:pPr>
            <w:r>
              <w:rPr>
                <w:rStyle w:val="Strong"/>
                <w:rFonts w:eastAsia="MS Gothic"/>
              </w:rPr>
              <w:t xml:space="preserve">Making changes, adding children or adding comments on the </w:t>
            </w:r>
            <w:r w:rsidRPr="005009E9">
              <w:rPr>
                <w:rStyle w:val="Strong"/>
                <w:rFonts w:eastAsia="MS Gothic"/>
              </w:rPr>
              <w:t>Children tab</w:t>
            </w:r>
            <w:r>
              <w:rPr>
                <w:rStyle w:val="Strong"/>
                <w:rFonts w:eastAsia="MS Gothic"/>
              </w:rPr>
              <w:t xml:space="preserve"> will change the status of the referral to Working. </w:t>
            </w:r>
          </w:p>
        </w:tc>
      </w:tr>
    </w:tbl>
    <w:p w14:paraId="3540E44F" w14:textId="77777777" w:rsidR="008274D3" w:rsidRDefault="008274D3" w:rsidP="008274D3">
      <w:pPr>
        <w:spacing w:after="0" w:line="240" w:lineRule="auto"/>
        <w:rPr>
          <w:b/>
          <w:color w:val="004EA8"/>
          <w:sz w:val="28"/>
          <w:szCs w:val="28"/>
        </w:rPr>
      </w:pPr>
      <w:r>
        <w:br w:type="page"/>
      </w:r>
    </w:p>
    <w:p w14:paraId="15837388" w14:textId="77777777" w:rsidR="008274D3" w:rsidRDefault="008274D3" w:rsidP="008274D3">
      <w:pPr>
        <w:pStyle w:val="Heading2"/>
      </w:pPr>
      <w:bookmarkStart w:id="127" w:name="_Toc30585736"/>
      <w:bookmarkStart w:id="128" w:name="_Toc190953227"/>
      <w:r>
        <w:lastRenderedPageBreak/>
        <w:t>Respondent tab</w:t>
      </w:r>
      <w:bookmarkEnd w:id="127"/>
      <w:bookmarkEnd w:id="128"/>
    </w:p>
    <w:p w14:paraId="6EF3F129" w14:textId="77777777" w:rsidR="008274D3" w:rsidRDefault="008274D3" w:rsidP="008274D3">
      <w:pPr>
        <w:pStyle w:val="Heading3"/>
        <w:rPr>
          <w:noProof/>
        </w:rPr>
      </w:pPr>
      <w:r>
        <w:rPr>
          <w:noProof/>
        </w:rPr>
        <w:t>Respondent section</w:t>
      </w:r>
    </w:p>
    <w:p w14:paraId="1F779A0C" w14:textId="77777777" w:rsidR="008274D3" w:rsidRDefault="008274D3" w:rsidP="008274D3">
      <w:pPr>
        <w:pStyle w:val="DHHSbody"/>
        <w:rPr>
          <w:noProof/>
          <w:lang w:eastAsia="en-AU"/>
        </w:rPr>
      </w:pPr>
      <w:r>
        <w:rPr>
          <w:noProof/>
          <w:lang w:eastAsia="en-AU"/>
        </w:rPr>
        <w:t>The first section contains the Respondent details. Most fields are editable, however some fields are non-editable including:</w:t>
      </w:r>
    </w:p>
    <w:p w14:paraId="4A5D846B" w14:textId="77777777" w:rsidR="008274D3" w:rsidRDefault="008274D3" w:rsidP="003E3A11">
      <w:pPr>
        <w:pStyle w:val="DHHSbullet1"/>
        <w:numPr>
          <w:ilvl w:val="0"/>
          <w:numId w:val="86"/>
        </w:numPr>
        <w:rPr>
          <w:noProof/>
          <w:lang w:eastAsia="en-AU"/>
        </w:rPr>
      </w:pPr>
      <w:r>
        <w:rPr>
          <w:noProof/>
          <w:lang w:eastAsia="en-AU"/>
        </w:rPr>
        <w:t>Respondent Name</w:t>
      </w:r>
    </w:p>
    <w:p w14:paraId="00ADD058" w14:textId="77777777" w:rsidR="008274D3" w:rsidRDefault="008274D3" w:rsidP="003E3A11">
      <w:pPr>
        <w:pStyle w:val="DHHSbullet1"/>
        <w:numPr>
          <w:ilvl w:val="0"/>
          <w:numId w:val="86"/>
        </w:numPr>
        <w:rPr>
          <w:noProof/>
          <w:lang w:eastAsia="en-AU"/>
        </w:rPr>
      </w:pPr>
      <w:r>
        <w:rPr>
          <w:noProof/>
          <w:lang w:eastAsia="en-AU"/>
        </w:rPr>
        <w:t>System generated unique identifier</w:t>
      </w:r>
    </w:p>
    <w:p w14:paraId="271E80C9" w14:textId="77777777" w:rsidR="008274D3" w:rsidRDefault="008274D3" w:rsidP="003E3A11">
      <w:pPr>
        <w:pStyle w:val="DHHSbullet1"/>
        <w:numPr>
          <w:ilvl w:val="0"/>
          <w:numId w:val="86"/>
        </w:numPr>
      </w:pPr>
      <w:r>
        <w:rPr>
          <w:noProof/>
          <w:lang w:eastAsia="en-AU"/>
        </w:rPr>
        <w:t xml:space="preserve">Related Incident Count- where applicable will be </w:t>
      </w:r>
      <w:r>
        <w:t>displayed for each client on the referral. Where the count is 0, the field will not be displayed. The count is calculated based on the number of previous related incidents present in the L17 portal, this is not a field sent by Victoria Police. An example of how the count is calculated:</w:t>
      </w:r>
    </w:p>
    <w:p w14:paraId="583F5711" w14:textId="77777777" w:rsidR="008274D3" w:rsidRPr="0099056A" w:rsidRDefault="008274D3" w:rsidP="003E3A11">
      <w:pPr>
        <w:pStyle w:val="DHHSbullet1"/>
        <w:numPr>
          <w:ilvl w:val="0"/>
          <w:numId w:val="86"/>
        </w:numPr>
      </w:pPr>
      <w:r w:rsidRPr="0099056A">
        <w:t xml:space="preserve">First incident – </w:t>
      </w:r>
      <w:r w:rsidRPr="001E37FF">
        <w:rPr>
          <w:b/>
        </w:rPr>
        <w:t>Related Incident Count</w:t>
      </w:r>
      <w:r w:rsidRPr="0099056A">
        <w:t xml:space="preserve"> will not be displayed</w:t>
      </w:r>
    </w:p>
    <w:p w14:paraId="10FC076D" w14:textId="77777777" w:rsidR="008274D3" w:rsidRPr="005E1592" w:rsidRDefault="008274D3" w:rsidP="003E3A11">
      <w:pPr>
        <w:pStyle w:val="DHHSbullet1"/>
        <w:numPr>
          <w:ilvl w:val="0"/>
          <w:numId w:val="86"/>
        </w:numPr>
        <w:rPr>
          <w:rFonts w:ascii="Cambria" w:eastAsia="Times New Roman" w:hAnsi="Cambria"/>
        </w:rPr>
      </w:pPr>
      <w:r w:rsidRPr="0099056A">
        <w:t xml:space="preserve">Second incident – </w:t>
      </w:r>
      <w:r w:rsidRPr="001E37FF">
        <w:rPr>
          <w:b/>
        </w:rPr>
        <w:t>Related Incident Count</w:t>
      </w:r>
      <w:r w:rsidRPr="0099056A">
        <w:t xml:space="preserve"> = 1</w:t>
      </w:r>
    </w:p>
    <w:p w14:paraId="2FB58D1B" w14:textId="77777777" w:rsidR="008274D3" w:rsidRDefault="008274D3" w:rsidP="003E3A11">
      <w:pPr>
        <w:pStyle w:val="DHHSbullet1"/>
        <w:numPr>
          <w:ilvl w:val="0"/>
          <w:numId w:val="86"/>
        </w:numPr>
      </w:pPr>
      <w:r w:rsidRPr="00917D5D">
        <w:t>Third incident</w:t>
      </w:r>
      <w:r w:rsidRPr="0099056A">
        <w:t xml:space="preserve"> – </w:t>
      </w:r>
      <w:r w:rsidRPr="00917D5D">
        <w:rPr>
          <w:b/>
        </w:rPr>
        <w:t>Related Incident Count</w:t>
      </w:r>
      <w:r w:rsidRPr="005E1592">
        <w:rPr>
          <w:b/>
        </w:rPr>
        <w:t xml:space="preserve"> = 2.</w:t>
      </w:r>
      <w:r>
        <w:tab/>
      </w:r>
      <w:r>
        <w:tab/>
      </w:r>
      <w:r>
        <w:tab/>
      </w:r>
    </w:p>
    <w:p w14:paraId="62F31A9A" w14:textId="77777777" w:rsidR="008274D3" w:rsidRDefault="008274D3" w:rsidP="003E3A11">
      <w:pPr>
        <w:pStyle w:val="DHHSbullet1"/>
        <w:numPr>
          <w:ilvl w:val="0"/>
          <w:numId w:val="86"/>
        </w:numPr>
        <w:rPr>
          <w:noProof/>
          <w:lang w:eastAsia="en-AU"/>
        </w:rPr>
      </w:pPr>
      <w:r>
        <w:rPr>
          <w:noProof/>
          <w:lang w:eastAsia="en-AU"/>
        </w:rPr>
        <w:t>Age</w:t>
      </w:r>
    </w:p>
    <w:p w14:paraId="23505EF6" w14:textId="77777777" w:rsidR="008274D3" w:rsidRDefault="008274D3" w:rsidP="003E3A11">
      <w:pPr>
        <w:pStyle w:val="DHHSbullet1"/>
        <w:numPr>
          <w:ilvl w:val="0"/>
          <w:numId w:val="86"/>
        </w:numPr>
        <w:rPr>
          <w:noProof/>
          <w:lang w:eastAsia="en-AU"/>
        </w:rPr>
      </w:pPr>
      <w:r>
        <w:rPr>
          <w:noProof/>
          <w:lang w:eastAsia="en-AU"/>
        </w:rPr>
        <w:t>Attitidue to referral</w:t>
      </w:r>
    </w:p>
    <w:p w14:paraId="5D57D51D" w14:textId="77777777" w:rsidR="008274D3" w:rsidRDefault="008274D3" w:rsidP="003E3A11">
      <w:pPr>
        <w:pStyle w:val="DHHSbullet1"/>
        <w:numPr>
          <w:ilvl w:val="0"/>
          <w:numId w:val="86"/>
        </w:numPr>
        <w:rPr>
          <w:noProof/>
          <w:lang w:eastAsia="en-AU"/>
        </w:rPr>
      </w:pPr>
      <w:r>
        <w:rPr>
          <w:noProof/>
          <w:lang w:eastAsia="en-AU"/>
        </w:rPr>
        <w:t>Lannguage</w:t>
      </w:r>
    </w:p>
    <w:p w14:paraId="0D9799E5" w14:textId="77777777" w:rsidR="008274D3" w:rsidRDefault="008274D3" w:rsidP="003E3A11">
      <w:pPr>
        <w:pStyle w:val="DHHSbullet1"/>
        <w:numPr>
          <w:ilvl w:val="0"/>
          <w:numId w:val="86"/>
        </w:numPr>
        <w:rPr>
          <w:noProof/>
          <w:lang w:eastAsia="en-AU"/>
        </w:rPr>
      </w:pPr>
      <w:r>
        <w:rPr>
          <w:noProof/>
          <w:lang w:eastAsia="en-AU"/>
        </w:rPr>
        <w:t>Ethnic appearance</w:t>
      </w:r>
    </w:p>
    <w:p w14:paraId="0BF7B04D" w14:textId="77777777" w:rsidR="008274D3" w:rsidRDefault="008274D3" w:rsidP="003E3A11">
      <w:pPr>
        <w:pStyle w:val="DHHSbullet1lastline"/>
        <w:numPr>
          <w:ilvl w:val="0"/>
          <w:numId w:val="86"/>
        </w:numPr>
        <w:rPr>
          <w:noProof/>
          <w:lang w:eastAsia="en-AU"/>
        </w:rPr>
      </w:pPr>
      <w:r>
        <w:rPr>
          <w:noProof/>
          <w:lang w:eastAsia="en-AU"/>
        </w:rPr>
        <w:t>Date of Birth- Victoria Police will always send a year, but may not always send day and month. When an incomplete date of birth is sent by Victoria Police the P</w:t>
      </w:r>
      <w:r w:rsidRPr="009E53D5">
        <w:rPr>
          <w:noProof/>
          <w:lang w:eastAsia="en-AU"/>
        </w:rPr>
        <w:t>ortal will auto</w:t>
      </w:r>
      <w:r>
        <w:rPr>
          <w:noProof/>
          <w:lang w:eastAsia="en-AU"/>
        </w:rPr>
        <w:t>matically</w:t>
      </w:r>
      <w:r w:rsidRPr="009E53D5">
        <w:rPr>
          <w:noProof/>
          <w:lang w:eastAsia="en-AU"/>
        </w:rPr>
        <w:t xml:space="preserve"> populate the missing fields with 01 and tick the DOB Unconfirmed Flag.</w:t>
      </w:r>
      <w:r>
        <w:rPr>
          <w:noProof/>
          <w:lang w:eastAsia="en-AU"/>
        </w:rPr>
        <w:t xml:space="preserve"> </w:t>
      </w:r>
      <w:r w:rsidRPr="009E53D5">
        <w:rPr>
          <w:noProof/>
          <w:lang w:eastAsia="en-AU"/>
        </w:rPr>
        <w:t xml:space="preserve">For example if Victoria Police send only the year 1990, the </w:t>
      </w:r>
      <w:r>
        <w:rPr>
          <w:noProof/>
          <w:lang w:eastAsia="en-AU"/>
        </w:rPr>
        <w:t>P</w:t>
      </w:r>
      <w:r w:rsidRPr="009E53D5">
        <w:rPr>
          <w:noProof/>
          <w:lang w:eastAsia="en-AU"/>
        </w:rPr>
        <w:t>ortal will auto</w:t>
      </w:r>
      <w:r>
        <w:rPr>
          <w:noProof/>
          <w:lang w:eastAsia="en-AU"/>
        </w:rPr>
        <w:t>matically</w:t>
      </w:r>
      <w:r w:rsidRPr="009E53D5">
        <w:rPr>
          <w:noProof/>
          <w:lang w:eastAsia="en-AU"/>
        </w:rPr>
        <w:t xml:space="preserve"> populate the missing fields and the date of birth will appear as 01/01/1990. The date of birth received by Victoria Police will be visible in the Original L17 PDF</w:t>
      </w:r>
      <w:r>
        <w:rPr>
          <w:noProof/>
          <w:lang w:eastAsia="en-AU"/>
        </w:rPr>
        <w:t xml:space="preserve"> e.g. //1990</w:t>
      </w:r>
      <w:r w:rsidRPr="009E53D5">
        <w:rPr>
          <w:noProof/>
          <w:lang w:eastAsia="en-AU"/>
        </w:rPr>
        <w:t>.</w:t>
      </w:r>
      <w:r>
        <w:rPr>
          <w:noProof/>
          <w:lang w:eastAsia="en-AU"/>
        </w:rPr>
        <w:t xml:space="preserve"> The date of birth as populated by the Portal will be visable in the Updated PDF e.g. 01/01/1990. </w:t>
      </w:r>
    </w:p>
    <w:p w14:paraId="38331FBD" w14:textId="77777777" w:rsidR="008274D3" w:rsidRDefault="008274D3" w:rsidP="008274D3">
      <w:pPr>
        <w:pStyle w:val="DHHSbody"/>
        <w:rPr>
          <w:noProof/>
          <w:lang w:eastAsia="en-AU"/>
        </w:rPr>
      </w:pPr>
      <w:r>
        <w:rPr>
          <w:noProof/>
          <w:lang w:eastAsia="en-AU"/>
        </w:rPr>
        <w:t xml:space="preserve">Rules for editable fields include: </w:t>
      </w:r>
    </w:p>
    <w:p w14:paraId="1C555E1E" w14:textId="77777777" w:rsidR="008274D3" w:rsidRPr="00A6446D" w:rsidRDefault="008274D3" w:rsidP="003E3A11">
      <w:pPr>
        <w:pStyle w:val="DHHSbullet1"/>
        <w:numPr>
          <w:ilvl w:val="0"/>
          <w:numId w:val="87"/>
        </w:numPr>
        <w:rPr>
          <w:noProof/>
          <w:lang w:eastAsia="en-AU"/>
        </w:rPr>
      </w:pPr>
      <w:r w:rsidRPr="00A6446D">
        <w:rPr>
          <w:noProof/>
          <w:lang w:eastAsia="en-AU"/>
        </w:rPr>
        <w:t xml:space="preserve">Also Known As (allows one Alias or name correction to be entered) </w:t>
      </w:r>
    </w:p>
    <w:p w14:paraId="1208712E" w14:textId="77777777" w:rsidR="008274D3" w:rsidRDefault="008274D3" w:rsidP="003E3A11">
      <w:pPr>
        <w:pStyle w:val="DHHSbullet1"/>
        <w:numPr>
          <w:ilvl w:val="0"/>
          <w:numId w:val="87"/>
        </w:numPr>
        <w:rPr>
          <w:noProof/>
          <w:lang w:eastAsia="en-AU"/>
        </w:rPr>
      </w:pPr>
      <w:r>
        <w:rPr>
          <w:noProof/>
          <w:lang w:eastAsia="en-AU"/>
        </w:rPr>
        <w:t>T</w:t>
      </w:r>
      <w:r w:rsidRPr="00A6446D">
        <w:rPr>
          <w:noProof/>
          <w:lang w:eastAsia="en-AU"/>
        </w:rPr>
        <w:t>elephone</w:t>
      </w:r>
      <w:r>
        <w:rPr>
          <w:noProof/>
          <w:lang w:eastAsia="en-AU"/>
        </w:rPr>
        <w:t>- do not use spaces when entering telephone numbers</w:t>
      </w:r>
      <w:r w:rsidRPr="00A6446D">
        <w:rPr>
          <w:noProof/>
          <w:lang w:eastAsia="en-AU"/>
        </w:rPr>
        <w:t>Address and temporary address, and option to withhold address for safety reasons</w:t>
      </w:r>
    </w:p>
    <w:p w14:paraId="68EAA1BD" w14:textId="77777777" w:rsidR="008274D3" w:rsidRDefault="008274D3" w:rsidP="003E3A11">
      <w:pPr>
        <w:pStyle w:val="DHHSbullet1lastline"/>
        <w:numPr>
          <w:ilvl w:val="0"/>
          <w:numId w:val="87"/>
        </w:numPr>
        <w:rPr>
          <w:noProof/>
          <w:lang w:eastAsia="en-AU"/>
        </w:rPr>
      </w:pPr>
      <w:r w:rsidRPr="00A6446D">
        <w:rPr>
          <w:noProof/>
          <w:lang w:eastAsia="en-AU"/>
        </w:rPr>
        <w:t xml:space="preserve">There is also an option to tick that the Respondent has been </w:t>
      </w:r>
      <w:r w:rsidRPr="00A6446D">
        <w:rPr>
          <w:b/>
          <w:noProof/>
          <w:lang w:eastAsia="en-AU"/>
        </w:rPr>
        <w:t>Identified as AFM</w:t>
      </w:r>
      <w:r w:rsidRPr="00A6446D">
        <w:rPr>
          <w:noProof/>
          <w:lang w:eastAsia="en-AU"/>
        </w:rPr>
        <w:t xml:space="preserve">, in cases where the worker has determined that in their professional opinion, the client was mis-identified as the primary aggressor in this incident where they are in fact experiencing violence themselves. </w:t>
      </w:r>
      <w:r>
        <w:rPr>
          <w:noProof/>
          <w:lang w:eastAsia="en-AU"/>
        </w:rPr>
        <w:t>This does not then enable any additional functionality in the Portal; it is for information purposes only.</w:t>
      </w:r>
      <w:r w:rsidRPr="00A12F94">
        <w:rPr>
          <w:noProof/>
          <w:lang w:eastAsia="en-AU"/>
        </w:rPr>
        <w:t xml:space="preserve"> </w:t>
      </w:r>
    </w:p>
    <w:p w14:paraId="0C4BBA10" w14:textId="77777777" w:rsidR="008274D3" w:rsidRDefault="008274D3" w:rsidP="008274D3">
      <w:pPr>
        <w:pStyle w:val="DHHSbody"/>
        <w:rPr>
          <w:rFonts w:cs="Arial"/>
          <w:noProof/>
          <w:lang w:eastAsia="en-AU"/>
        </w:rPr>
      </w:pPr>
      <w:r>
        <w:rPr>
          <w:noProof/>
        </w:rPr>
        <w:lastRenderedPageBreak/>
        <w:drawing>
          <wp:inline distT="0" distB="0" distL="0" distR="0" wp14:anchorId="4D8067AB" wp14:editId="5215D899">
            <wp:extent cx="5972197" cy="5801983"/>
            <wp:effectExtent l="38100" t="38100" r="85725" b="104140"/>
            <wp:docPr id="306" name="Picture 306" descr="Screenshot of respond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6018513" cy="5846979"/>
                    </a:xfrm>
                    <a:prstGeom prst="rect">
                      <a:avLst/>
                    </a:prstGeom>
                    <a:effectLst>
                      <a:outerShdw blurRad="50800" dist="38100" dir="2700000" algn="tl" rotWithShape="0">
                        <a:prstClr val="black">
                          <a:alpha val="40000"/>
                        </a:prstClr>
                      </a:outerShdw>
                    </a:effectLst>
                  </pic:spPr>
                </pic:pic>
              </a:graphicData>
            </a:graphic>
          </wp:inline>
        </w:drawing>
      </w:r>
    </w:p>
    <w:tbl>
      <w:tblPr>
        <w:tblW w:w="4871" w:type="pct"/>
        <w:tblInd w:w="108" w:type="dxa"/>
        <w:tblBorders>
          <w:top w:val="single" w:sz="4" w:space="0" w:color="004EA8"/>
          <w:bottom w:val="single" w:sz="4" w:space="0" w:color="004EA8"/>
        </w:tblBorders>
        <w:tblLook w:val="00A0" w:firstRow="1" w:lastRow="0" w:firstColumn="1" w:lastColumn="0" w:noHBand="0" w:noVBand="0"/>
      </w:tblPr>
      <w:tblGrid>
        <w:gridCol w:w="1139"/>
        <w:gridCol w:w="7919"/>
      </w:tblGrid>
      <w:tr w:rsidR="008274D3" w14:paraId="44261CC0" w14:textId="77777777" w:rsidTr="003573FD">
        <w:tc>
          <w:tcPr>
            <w:tcW w:w="614" w:type="pct"/>
            <w:tcBorders>
              <w:top w:val="single" w:sz="4" w:space="0" w:color="004EA8"/>
              <w:left w:val="nil"/>
              <w:bottom w:val="single" w:sz="4" w:space="0" w:color="004EA8"/>
              <w:right w:val="nil"/>
            </w:tcBorders>
          </w:tcPr>
          <w:p w14:paraId="502DA897" w14:textId="77777777" w:rsidR="008274D3" w:rsidRPr="000B14D4" w:rsidRDefault="008274D3" w:rsidP="003573FD">
            <w:pPr>
              <w:pStyle w:val="DHHStablecolhead"/>
              <w:spacing w:after="40"/>
              <w:jc w:val="center"/>
            </w:pPr>
            <w:r w:rsidRPr="000B14D4">
              <w:t>Reminder</w:t>
            </w:r>
          </w:p>
          <w:p w14:paraId="02A98C37" w14:textId="77777777" w:rsidR="008274D3" w:rsidRPr="000B14D4" w:rsidRDefault="008274D3" w:rsidP="003573FD">
            <w:pPr>
              <w:pStyle w:val="DHHStablecolhead"/>
              <w:spacing w:before="0" w:after="80"/>
              <w:jc w:val="center"/>
            </w:pPr>
            <w:r w:rsidRPr="000B14D4">
              <w:rPr>
                <w:noProof/>
                <w:lang w:eastAsia="en-AU"/>
              </w:rPr>
              <w:drawing>
                <wp:inline distT="0" distB="0" distL="0" distR="0" wp14:anchorId="2B233861" wp14:editId="0136B011">
                  <wp:extent cx="278901" cy="272561"/>
                  <wp:effectExtent l="0" t="0" r="6985" b="0"/>
                  <wp:docPr id="61470" name="Picture 61470" title="Remin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inder.bmp"/>
                          <pic:cNvPicPr/>
                        </pic:nvPicPr>
                        <pic:blipFill>
                          <a:blip r:embed="rId71">
                            <a:extLst>
                              <a:ext uri="{28A0092B-C50C-407E-A947-70E740481C1C}">
                                <a14:useLocalDpi xmlns:a14="http://schemas.microsoft.com/office/drawing/2010/main" val="0"/>
                              </a:ext>
                            </a:extLst>
                          </a:blip>
                          <a:stretch>
                            <a:fillRect/>
                          </a:stretch>
                        </pic:blipFill>
                        <pic:spPr>
                          <a:xfrm>
                            <a:off x="0" y="0"/>
                            <a:ext cx="278901" cy="272561"/>
                          </a:xfrm>
                          <a:prstGeom prst="rect">
                            <a:avLst/>
                          </a:prstGeom>
                        </pic:spPr>
                      </pic:pic>
                    </a:graphicData>
                  </a:graphic>
                </wp:inline>
              </w:drawing>
            </w:r>
          </w:p>
        </w:tc>
        <w:tc>
          <w:tcPr>
            <w:tcW w:w="4386" w:type="pct"/>
            <w:tcBorders>
              <w:top w:val="single" w:sz="4" w:space="0" w:color="004EA8"/>
              <w:left w:val="nil"/>
              <w:bottom w:val="single" w:sz="4" w:space="0" w:color="004EA8"/>
              <w:right w:val="nil"/>
            </w:tcBorders>
            <w:hideMark/>
          </w:tcPr>
          <w:p w14:paraId="3D74C7E9" w14:textId="77777777" w:rsidR="008274D3" w:rsidRDefault="008274D3" w:rsidP="003573FD">
            <w:pPr>
              <w:pStyle w:val="DHHStablebullet"/>
              <w:ind w:left="35" w:firstLine="0"/>
              <w:rPr>
                <w:b/>
              </w:rPr>
            </w:pPr>
            <w:r>
              <w:rPr>
                <w:rFonts w:cs="Arial"/>
                <w:noProof/>
                <w:lang w:eastAsia="en-AU"/>
              </w:rPr>
              <w:t>Use the Save button as an additional alternative to the Step Off function if desired. It will turn grey once saved</w:t>
            </w:r>
            <w:r>
              <w:rPr>
                <w:rStyle w:val="Strong"/>
                <w:rFonts w:eastAsia="MS Gothic"/>
              </w:rPr>
              <w:t>.</w:t>
            </w:r>
          </w:p>
        </w:tc>
      </w:tr>
    </w:tbl>
    <w:p w14:paraId="0529B9D6" w14:textId="77777777" w:rsidR="008274D3" w:rsidRDefault="008274D3" w:rsidP="008274D3">
      <w:pPr>
        <w:pStyle w:val="Heading3"/>
      </w:pPr>
      <w:r>
        <w:t>Comments section</w:t>
      </w:r>
    </w:p>
    <w:p w14:paraId="2CCAF02E" w14:textId="77777777" w:rsidR="008274D3" w:rsidRDefault="008274D3" w:rsidP="008274D3">
      <w:pPr>
        <w:rPr>
          <w:rFonts w:cs="Arial"/>
        </w:rPr>
      </w:pPr>
      <w:r>
        <w:rPr>
          <w:rFonts w:cs="Arial"/>
        </w:rPr>
        <w:t>This section is only to be used to add safety and/or contact related notes (e.g. “Please only contact using mobile number”). This section is not for detailed case notes.</w:t>
      </w:r>
    </w:p>
    <w:p w14:paraId="006CD959" w14:textId="77777777" w:rsidR="008274D3" w:rsidRDefault="008274D3" w:rsidP="008274D3">
      <w:pPr>
        <w:rPr>
          <w:rFonts w:cs="Arial"/>
        </w:rPr>
      </w:pPr>
      <w:r>
        <w:rPr>
          <w:noProof/>
        </w:rPr>
        <w:drawing>
          <wp:inline distT="0" distB="0" distL="0" distR="0" wp14:anchorId="2A0D32F3" wp14:editId="576865A6">
            <wp:extent cx="6143127" cy="914400"/>
            <wp:effectExtent l="38100" t="38100" r="86360" b="95250"/>
            <wp:docPr id="43048" name="Picture 43048" descr="Screenshot of the Comment section in the Respond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6249180" cy="930186"/>
                    </a:xfrm>
                    <a:prstGeom prst="rect">
                      <a:avLst/>
                    </a:prstGeom>
                    <a:effectLst>
                      <a:outerShdw blurRad="50800" dist="38100" dir="2700000" algn="tl" rotWithShape="0">
                        <a:prstClr val="black">
                          <a:alpha val="40000"/>
                        </a:prstClr>
                      </a:outerShdw>
                    </a:effectLst>
                  </pic:spPr>
                </pic:pic>
              </a:graphicData>
            </a:graphic>
          </wp:inline>
        </w:drawing>
      </w:r>
    </w:p>
    <w:p w14:paraId="6ADAED7E" w14:textId="77777777" w:rsidR="008274D3" w:rsidRDefault="008274D3" w:rsidP="008274D3">
      <w:pPr>
        <w:pStyle w:val="Heading4"/>
        <w:spacing w:before="0"/>
      </w:pPr>
      <w:r>
        <w:lastRenderedPageBreak/>
        <w:t>To add a comment:</w:t>
      </w:r>
    </w:p>
    <w:p w14:paraId="6BD5E386" w14:textId="77777777" w:rsidR="008274D3" w:rsidRDefault="008274D3" w:rsidP="003E3A11">
      <w:pPr>
        <w:pStyle w:val="Bluenumbers"/>
        <w:numPr>
          <w:ilvl w:val="0"/>
          <w:numId w:val="25"/>
        </w:numPr>
        <w:rPr>
          <w:rFonts w:eastAsia="MS Gothic"/>
          <w:lang w:eastAsia="en-AU"/>
        </w:rPr>
      </w:pPr>
      <w:r>
        <w:rPr>
          <w:rFonts w:eastAsia="MS Gothic"/>
          <w:lang w:eastAsia="en-AU"/>
        </w:rPr>
        <w:t xml:space="preserve">Click the </w:t>
      </w:r>
      <w:r>
        <w:rPr>
          <w:noProof/>
          <w:lang w:eastAsia="en-AU"/>
        </w:rPr>
        <w:drawing>
          <wp:inline distT="0" distB="0" distL="0" distR="0" wp14:anchorId="5B1080AF" wp14:editId="2325A6F9">
            <wp:extent cx="264795" cy="165100"/>
            <wp:effectExtent l="0" t="0" r="1905" b="6350"/>
            <wp:docPr id="304" name="Picture 304" title="Ad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72">
                      <a:extLst>
                        <a:ext uri="{28A0092B-C50C-407E-A947-70E740481C1C}">
                          <a14:useLocalDpi xmlns:a14="http://schemas.microsoft.com/office/drawing/2010/main" val="0"/>
                        </a:ext>
                      </a:extLst>
                    </a:blip>
                    <a:srcRect t="16827" b="15852"/>
                    <a:stretch/>
                  </pic:blipFill>
                  <pic:spPr bwMode="auto">
                    <a:xfrm>
                      <a:off x="0" y="0"/>
                      <a:ext cx="264795" cy="16510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MS Gothic"/>
          <w:lang w:eastAsia="en-AU"/>
        </w:rPr>
        <w:t xml:space="preserve"> button.</w:t>
      </w:r>
    </w:p>
    <w:p w14:paraId="07866E84" w14:textId="77777777" w:rsidR="008274D3" w:rsidRDefault="008274D3" w:rsidP="003E3A11">
      <w:pPr>
        <w:pStyle w:val="Bluenumbers"/>
        <w:numPr>
          <w:ilvl w:val="0"/>
          <w:numId w:val="20"/>
        </w:numPr>
        <w:rPr>
          <w:rFonts w:eastAsia="MS Gothic"/>
          <w:lang w:eastAsia="en-AU"/>
        </w:rPr>
      </w:pPr>
      <w:r>
        <w:rPr>
          <w:rFonts w:eastAsia="MS Gothic"/>
          <w:lang w:eastAsia="en-AU"/>
        </w:rPr>
        <w:t>Enter your comment in the comments box.</w:t>
      </w:r>
    </w:p>
    <w:p w14:paraId="4B4A618B" w14:textId="77777777" w:rsidR="008274D3" w:rsidRDefault="008274D3" w:rsidP="003E3A11">
      <w:pPr>
        <w:pStyle w:val="Bluenumbers"/>
        <w:numPr>
          <w:ilvl w:val="0"/>
          <w:numId w:val="20"/>
        </w:numPr>
        <w:rPr>
          <w:rFonts w:eastAsia="MS Gothic"/>
          <w:lang w:eastAsia="en-AU"/>
        </w:rPr>
      </w:pPr>
      <w:r>
        <w:rPr>
          <w:rFonts w:eastAsia="MS Gothic"/>
          <w:lang w:eastAsia="en-AU"/>
        </w:rPr>
        <w:t>Step off to save or alternatively click the Save button.</w:t>
      </w:r>
    </w:p>
    <w:p w14:paraId="7F8CF60C" w14:textId="77777777" w:rsidR="008274D3" w:rsidRPr="00A6446D" w:rsidRDefault="008274D3" w:rsidP="008274D3">
      <w:pPr>
        <w:pStyle w:val="Bluenumbers"/>
        <w:ind w:firstLine="0"/>
        <w:rPr>
          <w:rFonts w:eastAsia="MS Gothic"/>
          <w:lang w:eastAsia="en-AU"/>
        </w:rPr>
      </w:pPr>
    </w:p>
    <w:tbl>
      <w:tblPr>
        <w:tblW w:w="4851" w:type="pct"/>
        <w:tblInd w:w="108" w:type="dxa"/>
        <w:tblBorders>
          <w:top w:val="single" w:sz="4" w:space="0" w:color="004EA8"/>
          <w:bottom w:val="single" w:sz="4" w:space="0" w:color="004EA8"/>
        </w:tblBorders>
        <w:tblLook w:val="00A0" w:firstRow="1" w:lastRow="0" w:firstColumn="1" w:lastColumn="0" w:noHBand="0" w:noVBand="0"/>
      </w:tblPr>
      <w:tblGrid>
        <w:gridCol w:w="1139"/>
        <w:gridCol w:w="7882"/>
      </w:tblGrid>
      <w:tr w:rsidR="008274D3" w14:paraId="3CEEC191" w14:textId="77777777" w:rsidTr="003573FD">
        <w:tc>
          <w:tcPr>
            <w:tcW w:w="617" w:type="pct"/>
            <w:tcBorders>
              <w:top w:val="single" w:sz="4" w:space="0" w:color="004EA8"/>
              <w:left w:val="nil"/>
              <w:bottom w:val="single" w:sz="4" w:space="0" w:color="004EA8"/>
              <w:right w:val="nil"/>
            </w:tcBorders>
          </w:tcPr>
          <w:p w14:paraId="5DC8216B" w14:textId="77777777" w:rsidR="008274D3" w:rsidRPr="000B14D4" w:rsidRDefault="008274D3" w:rsidP="003573FD">
            <w:pPr>
              <w:pStyle w:val="DHHStablecolhead"/>
              <w:spacing w:after="40"/>
              <w:jc w:val="center"/>
            </w:pPr>
            <w:r w:rsidRPr="000B14D4">
              <w:t>Reminder</w:t>
            </w:r>
          </w:p>
          <w:p w14:paraId="61B6F7D6" w14:textId="77777777" w:rsidR="008274D3" w:rsidRPr="000B14D4" w:rsidRDefault="008274D3" w:rsidP="003573FD">
            <w:pPr>
              <w:pStyle w:val="DHHStablecolhead"/>
              <w:spacing w:after="40"/>
              <w:jc w:val="center"/>
            </w:pPr>
            <w:r w:rsidRPr="000B14D4">
              <w:rPr>
                <w:noProof/>
                <w:lang w:eastAsia="en-AU"/>
              </w:rPr>
              <w:drawing>
                <wp:inline distT="0" distB="0" distL="0" distR="0" wp14:anchorId="7683596C" wp14:editId="280A8291">
                  <wp:extent cx="278901" cy="272561"/>
                  <wp:effectExtent l="0" t="0" r="6985" b="0"/>
                  <wp:docPr id="289" name="Picture 289" title="Remin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inder.bmp"/>
                          <pic:cNvPicPr/>
                        </pic:nvPicPr>
                        <pic:blipFill>
                          <a:blip r:embed="rId71">
                            <a:extLst>
                              <a:ext uri="{28A0092B-C50C-407E-A947-70E740481C1C}">
                                <a14:useLocalDpi xmlns:a14="http://schemas.microsoft.com/office/drawing/2010/main" val="0"/>
                              </a:ext>
                            </a:extLst>
                          </a:blip>
                          <a:stretch>
                            <a:fillRect/>
                          </a:stretch>
                        </pic:blipFill>
                        <pic:spPr>
                          <a:xfrm>
                            <a:off x="0" y="0"/>
                            <a:ext cx="278901" cy="272561"/>
                          </a:xfrm>
                          <a:prstGeom prst="rect">
                            <a:avLst/>
                          </a:prstGeom>
                        </pic:spPr>
                      </pic:pic>
                    </a:graphicData>
                  </a:graphic>
                </wp:inline>
              </w:drawing>
            </w:r>
          </w:p>
        </w:tc>
        <w:tc>
          <w:tcPr>
            <w:tcW w:w="4383" w:type="pct"/>
            <w:tcBorders>
              <w:top w:val="single" w:sz="4" w:space="0" w:color="004EA8"/>
              <w:left w:val="nil"/>
              <w:bottom w:val="single" w:sz="4" w:space="0" w:color="004EA8"/>
              <w:right w:val="nil"/>
            </w:tcBorders>
            <w:hideMark/>
          </w:tcPr>
          <w:p w14:paraId="434EB125" w14:textId="77777777" w:rsidR="008274D3" w:rsidRDefault="008274D3" w:rsidP="003573FD">
            <w:pPr>
              <w:pStyle w:val="DHHStablebullet"/>
              <w:ind w:left="0" w:firstLine="0"/>
              <w:rPr>
                <w:rFonts w:cs="Arial"/>
                <w:noProof/>
                <w:lang w:eastAsia="en-AU"/>
              </w:rPr>
            </w:pPr>
            <w:r>
              <w:rPr>
                <w:rFonts w:cs="Arial"/>
                <w:noProof/>
                <w:lang w:eastAsia="en-AU"/>
              </w:rPr>
              <w:t>Never refer to individuals on other tabs by name in this system since the data can be viewed by other services. It is a good idea to follow the police protocol when referring to individuals e.g. use the terms; “AFM”, “Respondent” or “Child”</w:t>
            </w:r>
          </w:p>
        </w:tc>
      </w:tr>
      <w:tr w:rsidR="008274D3" w14:paraId="37B132A7" w14:textId="77777777" w:rsidTr="003573FD">
        <w:tc>
          <w:tcPr>
            <w:tcW w:w="617" w:type="pct"/>
            <w:tcBorders>
              <w:top w:val="single" w:sz="4" w:space="0" w:color="004EA8"/>
              <w:left w:val="nil"/>
              <w:bottom w:val="single" w:sz="4" w:space="0" w:color="004EA8"/>
              <w:right w:val="nil"/>
            </w:tcBorders>
          </w:tcPr>
          <w:p w14:paraId="2E84AB72" w14:textId="77777777" w:rsidR="008274D3" w:rsidRDefault="008274D3" w:rsidP="003573FD">
            <w:pPr>
              <w:pStyle w:val="DHHStablecolhead"/>
              <w:spacing w:after="40"/>
              <w:jc w:val="center"/>
            </w:pPr>
            <w:r w:rsidRPr="003E4571">
              <w:t>Tip</w:t>
            </w:r>
          </w:p>
          <w:p w14:paraId="32B2111A" w14:textId="77777777" w:rsidR="008274D3" w:rsidRDefault="008274D3" w:rsidP="003573FD">
            <w:pPr>
              <w:pStyle w:val="DHHStablecolhead"/>
              <w:spacing w:after="40"/>
              <w:jc w:val="center"/>
            </w:pPr>
            <w:r>
              <w:rPr>
                <w:noProof/>
                <w:lang w:eastAsia="en-AU"/>
              </w:rPr>
              <w:drawing>
                <wp:inline distT="0" distB="0" distL="0" distR="0" wp14:anchorId="363FB1BE" wp14:editId="4492A149">
                  <wp:extent cx="370608" cy="307075"/>
                  <wp:effectExtent l="0" t="0" r="0" b="0"/>
                  <wp:docPr id="290" name="Picture 290" title="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ulb-tip-icon-82169.jpg"/>
                          <pic:cNvPicPr/>
                        </pic:nvPicPr>
                        <pic:blipFill>
                          <a:blip r:embed="rId67">
                            <a:extLst>
                              <a:ext uri="{28A0092B-C50C-407E-A947-70E740481C1C}">
                                <a14:useLocalDpi xmlns:a14="http://schemas.microsoft.com/office/drawing/2010/main" val="0"/>
                              </a:ext>
                            </a:extLst>
                          </a:blip>
                          <a:stretch>
                            <a:fillRect/>
                          </a:stretch>
                        </pic:blipFill>
                        <pic:spPr>
                          <a:xfrm>
                            <a:off x="0" y="0"/>
                            <a:ext cx="370417" cy="306917"/>
                          </a:xfrm>
                          <a:prstGeom prst="rect">
                            <a:avLst/>
                          </a:prstGeom>
                        </pic:spPr>
                      </pic:pic>
                    </a:graphicData>
                  </a:graphic>
                </wp:inline>
              </w:drawing>
            </w:r>
          </w:p>
        </w:tc>
        <w:tc>
          <w:tcPr>
            <w:tcW w:w="4383" w:type="pct"/>
            <w:tcBorders>
              <w:top w:val="single" w:sz="4" w:space="0" w:color="004EA8"/>
              <w:left w:val="nil"/>
              <w:bottom w:val="single" w:sz="4" w:space="0" w:color="004EA8"/>
              <w:right w:val="nil"/>
            </w:tcBorders>
            <w:hideMark/>
          </w:tcPr>
          <w:p w14:paraId="7446E05E" w14:textId="77777777" w:rsidR="008274D3" w:rsidRPr="004633A6" w:rsidRDefault="008274D3" w:rsidP="003573FD">
            <w:pPr>
              <w:pStyle w:val="DHHStablebullet"/>
              <w:ind w:left="0" w:firstLine="0"/>
              <w:rPr>
                <w:rStyle w:val="Strong"/>
                <w:rFonts w:eastAsia="MS Gothic"/>
                <w:b w:val="0"/>
                <w:bCs w:val="0"/>
                <w:noProof/>
                <w:lang w:eastAsia="en-AU"/>
              </w:rPr>
            </w:pPr>
            <w:r w:rsidRPr="004633A6">
              <w:rPr>
                <w:rStyle w:val="Strong"/>
                <w:rFonts w:eastAsia="MS Gothic"/>
                <w:noProof/>
                <w:lang w:eastAsia="en-AU"/>
              </w:rPr>
              <w:t xml:space="preserve">If you start to make a Comment and wish to un-do the Comment, simply select </w:t>
            </w:r>
            <w:r w:rsidRPr="003D378B">
              <w:rPr>
                <w:rStyle w:val="Strong"/>
                <w:rFonts w:eastAsia="MS Gothic"/>
                <w:noProof/>
                <w:lang w:eastAsia="en-AU"/>
              </w:rPr>
              <w:t>Esc</w:t>
            </w:r>
            <w:r w:rsidRPr="004633A6">
              <w:rPr>
                <w:rStyle w:val="Strong"/>
                <w:rFonts w:eastAsia="MS Gothic"/>
                <w:noProof/>
                <w:lang w:eastAsia="en-AU"/>
              </w:rPr>
              <w:t xml:space="preserve"> on the keyboard and it will cancel the action.</w:t>
            </w:r>
            <w:r>
              <w:rPr>
                <w:rStyle w:val="Strong"/>
                <w:rFonts w:eastAsia="MS Gothic"/>
                <w:noProof/>
                <w:lang w:eastAsia="en-AU"/>
              </w:rPr>
              <w:t xml:space="preserve">  </w:t>
            </w:r>
          </w:p>
          <w:p w14:paraId="5E1A72C1" w14:textId="77777777" w:rsidR="008274D3" w:rsidRDefault="008274D3" w:rsidP="003573FD">
            <w:pPr>
              <w:pStyle w:val="DHHStablebullet"/>
              <w:ind w:left="0" w:firstLine="0"/>
              <w:rPr>
                <w:rFonts w:cs="Arial"/>
                <w:noProof/>
                <w:lang w:eastAsia="en-AU"/>
              </w:rPr>
            </w:pPr>
          </w:p>
        </w:tc>
      </w:tr>
    </w:tbl>
    <w:p w14:paraId="23F0F0A9" w14:textId="77777777" w:rsidR="008274D3" w:rsidRDefault="008274D3" w:rsidP="008274D3">
      <w:pPr>
        <w:pStyle w:val="Heading3"/>
      </w:pPr>
      <w:r>
        <w:t>Respondent History</w:t>
      </w:r>
    </w:p>
    <w:p w14:paraId="6D4D3B83" w14:textId="77777777" w:rsidR="008274D3" w:rsidRDefault="008274D3" w:rsidP="008274D3">
      <w:pPr>
        <w:tabs>
          <w:tab w:val="left" w:pos="-720"/>
          <w:tab w:val="left" w:pos="0"/>
          <w:tab w:val="left" w:pos="720"/>
          <w:tab w:val="left" w:pos="1440"/>
          <w:tab w:val="left" w:pos="2160"/>
          <w:tab w:val="left" w:pos="2880"/>
          <w:tab w:val="left" w:pos="3600"/>
          <w:tab w:val="left" w:pos="4320"/>
        </w:tabs>
        <w:autoSpaceDE w:val="0"/>
        <w:autoSpaceDN w:val="0"/>
        <w:adjustRightInd w:val="0"/>
        <w:spacing w:line="276" w:lineRule="auto"/>
        <w:rPr>
          <w:rFonts w:cs="Arial"/>
        </w:rPr>
      </w:pPr>
      <w:r>
        <w:rPr>
          <w:rFonts w:cs="Arial"/>
        </w:rPr>
        <w:t>The Respondent History is read only and shows all changes that have taken place in this subtab only. When an editable field is updated a new audit trail record is created.</w:t>
      </w:r>
      <w:r>
        <w:t xml:space="preserve"> </w:t>
      </w:r>
      <w:r>
        <w:rPr>
          <w:rFonts w:cs="Arial"/>
        </w:rPr>
        <w:t xml:space="preserve">Each record will display both the previous value and new value. By </w:t>
      </w:r>
      <w:proofErr w:type="gramStart"/>
      <w:r>
        <w:rPr>
          <w:rFonts w:cs="Arial"/>
        </w:rPr>
        <w:t>default</w:t>
      </w:r>
      <w:proofErr w:type="gramEnd"/>
      <w:r>
        <w:rPr>
          <w:rFonts w:cs="Arial"/>
        </w:rPr>
        <w:t xml:space="preserve"> the Respondent History section will be collapsed.</w:t>
      </w:r>
    </w:p>
    <w:p w14:paraId="46F112AA" w14:textId="77777777" w:rsidR="008274D3" w:rsidRDefault="008274D3" w:rsidP="008274D3">
      <w:pPr>
        <w:tabs>
          <w:tab w:val="left" w:pos="-720"/>
          <w:tab w:val="left" w:pos="0"/>
          <w:tab w:val="left" w:pos="720"/>
          <w:tab w:val="left" w:pos="1440"/>
          <w:tab w:val="left" w:pos="2160"/>
          <w:tab w:val="left" w:pos="2880"/>
          <w:tab w:val="left" w:pos="3600"/>
          <w:tab w:val="left" w:pos="4320"/>
        </w:tabs>
        <w:autoSpaceDE w:val="0"/>
        <w:autoSpaceDN w:val="0"/>
        <w:adjustRightInd w:val="0"/>
        <w:spacing w:line="276" w:lineRule="auto"/>
        <w:rPr>
          <w:rFonts w:cs="Arial"/>
        </w:rPr>
      </w:pPr>
      <w:r>
        <w:rPr>
          <w:noProof/>
        </w:rPr>
        <w:drawing>
          <wp:inline distT="0" distB="0" distL="0" distR="0" wp14:anchorId="48425080" wp14:editId="33171651">
            <wp:extent cx="5976524" cy="1645504"/>
            <wp:effectExtent l="38100" t="38100" r="100965" b="88265"/>
            <wp:docPr id="286" name="Picture 286" descr="Screenshot of the Respondent History section of the Respond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6013990" cy="1655819"/>
                    </a:xfrm>
                    <a:prstGeom prst="rect">
                      <a:avLst/>
                    </a:prstGeom>
                    <a:effectLst>
                      <a:outerShdw blurRad="50800" dist="38100" dir="2700000" algn="tl" rotWithShape="0">
                        <a:prstClr val="black">
                          <a:alpha val="40000"/>
                        </a:prstClr>
                      </a:outerShdw>
                    </a:effectLst>
                  </pic:spPr>
                </pic:pic>
              </a:graphicData>
            </a:graphic>
          </wp:inline>
        </w:drawing>
      </w:r>
    </w:p>
    <w:p w14:paraId="2965EA30" w14:textId="77777777" w:rsidR="008274D3" w:rsidRDefault="008274D3" w:rsidP="008274D3">
      <w:pPr>
        <w:spacing w:after="0" w:line="240" w:lineRule="auto"/>
        <w:rPr>
          <w:rFonts w:eastAsia="MS Mincho"/>
          <w:b/>
          <w:bCs/>
          <w:lang w:eastAsia="en-AU"/>
        </w:rPr>
      </w:pPr>
    </w:p>
    <w:p w14:paraId="45D5F287" w14:textId="77777777" w:rsidR="008274D3" w:rsidRDefault="008274D3" w:rsidP="008274D3">
      <w:pPr>
        <w:pStyle w:val="Heading4"/>
      </w:pPr>
      <w:r>
        <w:t>To see the Respondent History:</w:t>
      </w:r>
    </w:p>
    <w:p w14:paraId="3BC5FCA2" w14:textId="77777777" w:rsidR="008274D3" w:rsidRDefault="008274D3" w:rsidP="003E3A11">
      <w:pPr>
        <w:pStyle w:val="Bluenumbers"/>
        <w:numPr>
          <w:ilvl w:val="0"/>
          <w:numId w:val="26"/>
        </w:numPr>
      </w:pPr>
      <w:r>
        <w:t xml:space="preserve">Click the </w:t>
      </w:r>
      <w:r>
        <w:rPr>
          <w:noProof/>
          <w:lang w:eastAsia="en-AU"/>
        </w:rPr>
        <w:drawing>
          <wp:inline distT="0" distB="0" distL="0" distR="0" wp14:anchorId="17BFF6C6" wp14:editId="3A6AB923">
            <wp:extent cx="228600" cy="184785"/>
            <wp:effectExtent l="0" t="0" r="0" b="5715"/>
            <wp:docPr id="89" name="Picture 89" title="Down 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28600" cy="184785"/>
                    </a:xfrm>
                    <a:prstGeom prst="rect">
                      <a:avLst/>
                    </a:prstGeom>
                    <a:noFill/>
                  </pic:spPr>
                </pic:pic>
              </a:graphicData>
            </a:graphic>
          </wp:inline>
        </w:drawing>
      </w:r>
      <w:r>
        <w:t xml:space="preserve"> button.</w:t>
      </w:r>
    </w:p>
    <w:p w14:paraId="3579B9A7" w14:textId="77777777" w:rsidR="008274D3" w:rsidRDefault="008274D3" w:rsidP="003E3A11">
      <w:pPr>
        <w:pStyle w:val="Bluenumbers"/>
        <w:numPr>
          <w:ilvl w:val="0"/>
          <w:numId w:val="19"/>
        </w:numPr>
      </w:pPr>
      <w:r>
        <w:t>A history of changes made in this subtab will be displayed with the most recent changes displayed at the top of the list.</w:t>
      </w:r>
    </w:p>
    <w:p w14:paraId="19D41D9A" w14:textId="77777777" w:rsidR="008274D3" w:rsidRDefault="008274D3" w:rsidP="003E3A11">
      <w:pPr>
        <w:pStyle w:val="Bluenumbers"/>
        <w:numPr>
          <w:ilvl w:val="0"/>
          <w:numId w:val="19"/>
        </w:numPr>
        <w:spacing w:after="0"/>
      </w:pPr>
      <w:r>
        <w:t xml:space="preserve">You may need to refresh the History to see the latest changes by using </w:t>
      </w:r>
      <w:r>
        <w:rPr>
          <w:noProof/>
          <w:lang w:eastAsia="en-AU"/>
        </w:rPr>
        <w:drawing>
          <wp:inline distT="0" distB="0" distL="0" distR="0" wp14:anchorId="2B4D37D4" wp14:editId="4C6377C3">
            <wp:extent cx="651933" cy="262649"/>
            <wp:effectExtent l="0" t="0" r="0" b="4445"/>
            <wp:docPr id="61450" name="Picture 61450" title="Field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664939" cy="267889"/>
                    </a:xfrm>
                    <a:prstGeom prst="rect">
                      <a:avLst/>
                    </a:prstGeom>
                  </pic:spPr>
                </pic:pic>
              </a:graphicData>
            </a:graphic>
          </wp:inline>
        </w:drawing>
      </w:r>
      <w:r>
        <w:t xml:space="preserve"> &amp; </w:t>
      </w:r>
      <w:r>
        <w:rPr>
          <w:noProof/>
          <w:lang w:eastAsia="en-AU"/>
        </w:rPr>
        <w:drawing>
          <wp:inline distT="0" distB="0" distL="0" distR="0" wp14:anchorId="1EF65313" wp14:editId="6ADDD492">
            <wp:extent cx="474134" cy="256141"/>
            <wp:effectExtent l="0" t="0" r="2540" b="0"/>
            <wp:docPr id="61451" name="Picture 61451" title="g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486032" cy="262569"/>
                    </a:xfrm>
                    <a:prstGeom prst="rect">
                      <a:avLst/>
                    </a:prstGeom>
                  </pic:spPr>
                </pic:pic>
              </a:graphicData>
            </a:graphic>
          </wp:inline>
        </w:drawing>
      </w:r>
      <w:r>
        <w:t xml:space="preserve">. </w:t>
      </w:r>
    </w:p>
    <w:p w14:paraId="79805FEE" w14:textId="77777777" w:rsidR="008274D3" w:rsidRDefault="008274D3" w:rsidP="008274D3">
      <w:pPr>
        <w:pStyle w:val="DHHSbody"/>
        <w:rPr>
          <w:lang w:eastAsia="en-AU"/>
        </w:rPr>
      </w:pPr>
    </w:p>
    <w:tbl>
      <w:tblPr>
        <w:tblpPr w:leftFromText="180" w:rightFromText="180" w:vertAnchor="text" w:horzAnchor="margin" w:tblpX="108" w:tblpY="49"/>
        <w:tblW w:w="4908" w:type="pct"/>
        <w:tblBorders>
          <w:top w:val="single" w:sz="4" w:space="0" w:color="004EA8"/>
          <w:bottom w:val="single" w:sz="4" w:space="0" w:color="004EA8"/>
        </w:tblBorders>
        <w:tblLook w:val="00A0" w:firstRow="1" w:lastRow="0" w:firstColumn="1" w:lastColumn="0" w:noHBand="0" w:noVBand="0"/>
      </w:tblPr>
      <w:tblGrid>
        <w:gridCol w:w="1055"/>
        <w:gridCol w:w="8072"/>
      </w:tblGrid>
      <w:tr w:rsidR="008274D3" w:rsidRPr="003072C6" w14:paraId="2045FA25" w14:textId="77777777" w:rsidTr="003573FD">
        <w:tc>
          <w:tcPr>
            <w:tcW w:w="578" w:type="pct"/>
            <w:tcBorders>
              <w:top w:val="single" w:sz="4" w:space="0" w:color="004EA8"/>
              <w:bottom w:val="single" w:sz="4" w:space="0" w:color="004EA8"/>
            </w:tcBorders>
          </w:tcPr>
          <w:p w14:paraId="4CED1623" w14:textId="77777777" w:rsidR="008274D3" w:rsidRDefault="008274D3" w:rsidP="003573FD">
            <w:pPr>
              <w:pStyle w:val="DHHStablecolhead"/>
              <w:spacing w:after="40"/>
              <w:jc w:val="center"/>
            </w:pPr>
            <w:r>
              <w:t>Note</w:t>
            </w:r>
          </w:p>
          <w:p w14:paraId="3E770D1D" w14:textId="77777777" w:rsidR="008274D3" w:rsidRDefault="008274D3" w:rsidP="003573FD">
            <w:pPr>
              <w:pStyle w:val="DHHStablecolhead"/>
              <w:spacing w:before="0" w:after="120"/>
              <w:jc w:val="center"/>
            </w:pPr>
            <w:r>
              <w:rPr>
                <w:noProof/>
                <w:lang w:eastAsia="en-AU"/>
              </w:rPr>
              <w:drawing>
                <wp:inline distT="0" distB="0" distL="0" distR="0" wp14:anchorId="5B30C89E" wp14:editId="798D3EAB">
                  <wp:extent cx="193430" cy="217610"/>
                  <wp:effectExtent l="0" t="0" r="0" b="0"/>
                  <wp:docPr id="63491" name="Picture 63491"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422" w:type="pct"/>
            <w:tcBorders>
              <w:top w:val="single" w:sz="4" w:space="0" w:color="004EA8"/>
              <w:bottom w:val="single" w:sz="4" w:space="0" w:color="004EA8"/>
            </w:tcBorders>
          </w:tcPr>
          <w:p w14:paraId="783EE78D" w14:textId="77777777" w:rsidR="008274D3" w:rsidRPr="002F3EBA" w:rsidRDefault="008274D3" w:rsidP="003573FD">
            <w:pPr>
              <w:pStyle w:val="DHHStabletext"/>
              <w:rPr>
                <w:bCs/>
              </w:rPr>
            </w:pPr>
            <w:r>
              <w:rPr>
                <w:rStyle w:val="Strong"/>
                <w:rFonts w:eastAsia="MS Gothic"/>
              </w:rPr>
              <w:t xml:space="preserve">Making changes or adding comments on the </w:t>
            </w:r>
            <w:r w:rsidRPr="005009E9">
              <w:rPr>
                <w:rStyle w:val="Strong"/>
                <w:rFonts w:eastAsia="MS Gothic"/>
              </w:rPr>
              <w:t>Respondent tab</w:t>
            </w:r>
            <w:r>
              <w:rPr>
                <w:rStyle w:val="Strong"/>
                <w:rFonts w:eastAsia="MS Gothic"/>
              </w:rPr>
              <w:t xml:space="preserve"> will change the status of the referral to Working. </w:t>
            </w:r>
          </w:p>
        </w:tc>
      </w:tr>
    </w:tbl>
    <w:p w14:paraId="379A22E7" w14:textId="77777777" w:rsidR="008274D3" w:rsidRDefault="008274D3" w:rsidP="008274D3">
      <w:pPr>
        <w:spacing w:after="0" w:line="240" w:lineRule="auto"/>
        <w:rPr>
          <w:b/>
          <w:color w:val="004EA8"/>
          <w:sz w:val="28"/>
          <w:szCs w:val="28"/>
        </w:rPr>
      </w:pPr>
      <w:r>
        <w:br w:type="page"/>
      </w:r>
    </w:p>
    <w:p w14:paraId="2F39BA02" w14:textId="77777777" w:rsidR="008274D3" w:rsidRDefault="008274D3" w:rsidP="008274D3">
      <w:pPr>
        <w:pStyle w:val="Heading2"/>
      </w:pPr>
      <w:bookmarkStart w:id="129" w:name="_Toc30585737"/>
      <w:bookmarkStart w:id="130" w:name="_Toc190953228"/>
      <w:r>
        <w:lastRenderedPageBreak/>
        <w:t>Risk Assessment tab</w:t>
      </w:r>
      <w:bookmarkEnd w:id="129"/>
      <w:bookmarkEnd w:id="130"/>
    </w:p>
    <w:p w14:paraId="54A19A25" w14:textId="77777777" w:rsidR="008274D3" w:rsidRPr="00D849C4" w:rsidRDefault="008274D3" w:rsidP="008274D3">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cs="Arial"/>
          <w:b/>
          <w:sz w:val="24"/>
          <w:szCs w:val="24"/>
          <w:u w:val="single"/>
        </w:rPr>
      </w:pPr>
      <w:r w:rsidRPr="00D849C4">
        <w:rPr>
          <w:rFonts w:cs="Arial"/>
          <w:b/>
          <w:sz w:val="24"/>
          <w:szCs w:val="24"/>
          <w:u w:val="single"/>
        </w:rPr>
        <w:t>IMPORTANT:</w:t>
      </w:r>
    </w:p>
    <w:p w14:paraId="56A358DA" w14:textId="77777777" w:rsidR="008274D3" w:rsidRPr="006F5313" w:rsidRDefault="008274D3" w:rsidP="008274D3">
      <w:pPr>
        <w:pStyle w:val="DHHSbody"/>
        <w:rPr>
          <w:color w:val="000000" w:themeColor="text1"/>
        </w:rPr>
      </w:pPr>
      <w:r>
        <w:rPr>
          <w:color w:val="000000" w:themeColor="text1"/>
        </w:rPr>
        <w:t xml:space="preserve">Over time Victoria Police Risk Assessment forms have changed as a result, </w:t>
      </w:r>
      <w:r w:rsidRPr="006F5313">
        <w:rPr>
          <w:color w:val="000000" w:themeColor="text1"/>
        </w:rPr>
        <w:t xml:space="preserve">the portal may display multiple versions of the Victoria Police risk assessment, depending on the date received and area it was sent. </w:t>
      </w:r>
    </w:p>
    <w:p w14:paraId="5394941D" w14:textId="77777777" w:rsidR="008274D3" w:rsidRPr="006F5313" w:rsidRDefault="008274D3" w:rsidP="008274D3">
      <w:pPr>
        <w:pStyle w:val="DHHSbody"/>
        <w:rPr>
          <w:color w:val="000000" w:themeColor="text1"/>
        </w:rPr>
      </w:pPr>
      <w:r w:rsidRPr="006F5313">
        <w:rPr>
          <w:color w:val="000000" w:themeColor="text1"/>
        </w:rPr>
        <w:t xml:space="preserve">The below section will cover both versions of the </w:t>
      </w:r>
      <w:r>
        <w:rPr>
          <w:color w:val="000000" w:themeColor="text1"/>
        </w:rPr>
        <w:t xml:space="preserve">risk assessment </w:t>
      </w:r>
      <w:r w:rsidRPr="006F5313">
        <w:rPr>
          <w:color w:val="000000" w:themeColor="text1"/>
        </w:rPr>
        <w:t xml:space="preserve">that the user may access. The first will be the </w:t>
      </w:r>
      <w:r>
        <w:rPr>
          <w:color w:val="000000" w:themeColor="text1"/>
        </w:rPr>
        <w:t>r</w:t>
      </w:r>
      <w:r w:rsidRPr="006F5313">
        <w:rPr>
          <w:color w:val="000000" w:themeColor="text1"/>
        </w:rPr>
        <w:t xml:space="preserve">isk </w:t>
      </w:r>
      <w:r>
        <w:rPr>
          <w:color w:val="000000" w:themeColor="text1"/>
        </w:rPr>
        <w:t>a</w:t>
      </w:r>
      <w:r w:rsidRPr="006F5313">
        <w:rPr>
          <w:color w:val="000000" w:themeColor="text1"/>
        </w:rPr>
        <w:t xml:space="preserve">ssessment </w:t>
      </w:r>
      <w:r>
        <w:rPr>
          <w:color w:val="000000" w:themeColor="text1"/>
        </w:rPr>
        <w:t>used between December 2016 and June 2019</w:t>
      </w:r>
      <w:r w:rsidRPr="006F5313">
        <w:rPr>
          <w:color w:val="000000" w:themeColor="text1"/>
        </w:rPr>
        <w:t xml:space="preserve">. Below this will be the details of the updated </w:t>
      </w:r>
      <w:r>
        <w:rPr>
          <w:color w:val="000000" w:themeColor="text1"/>
        </w:rPr>
        <w:t>risk assessment</w:t>
      </w:r>
      <w:r w:rsidRPr="006F5313">
        <w:rPr>
          <w:color w:val="000000" w:themeColor="text1"/>
        </w:rPr>
        <w:t xml:space="preserve">. </w:t>
      </w:r>
    </w:p>
    <w:p w14:paraId="0602EC1D" w14:textId="77777777" w:rsidR="008274D3" w:rsidRDefault="008274D3" w:rsidP="008274D3">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rPr>
      </w:pPr>
      <w:r>
        <w:rPr>
          <w:rFonts w:cs="Arial"/>
        </w:rPr>
        <w:t xml:space="preserve">This tab provides read only information from the Police about the Risk Factors identified, court information and actions taken to manage risks. </w:t>
      </w:r>
    </w:p>
    <w:p w14:paraId="3928C444" w14:textId="77777777" w:rsidR="008274D3" w:rsidRDefault="008274D3" w:rsidP="003E3A11">
      <w:pPr>
        <w:numPr>
          <w:ilvl w:val="0"/>
          <w:numId w:val="27"/>
        </w:numPr>
        <w:tabs>
          <w:tab w:val="left" w:pos="-720"/>
          <w:tab w:val="left" w:pos="0"/>
          <w:tab w:val="left" w:pos="426"/>
          <w:tab w:val="left" w:pos="1440"/>
          <w:tab w:val="left" w:pos="2160"/>
          <w:tab w:val="left" w:pos="2880"/>
          <w:tab w:val="left" w:pos="3600"/>
          <w:tab w:val="left" w:pos="4320"/>
        </w:tabs>
        <w:autoSpaceDE w:val="0"/>
        <w:autoSpaceDN w:val="0"/>
        <w:adjustRightInd w:val="0"/>
        <w:spacing w:line="276" w:lineRule="auto"/>
        <w:ind w:left="426" w:hanging="426"/>
        <w:rPr>
          <w:rFonts w:cs="Arial"/>
        </w:rPr>
      </w:pPr>
      <w:r>
        <w:rPr>
          <w:rFonts w:cs="Arial"/>
          <w:b/>
        </w:rPr>
        <w:t xml:space="preserve">Police classification: </w:t>
      </w:r>
      <w:r>
        <w:rPr>
          <w:rFonts w:cs="Arial"/>
        </w:rPr>
        <w:t>details include Police classification, AFM/Respondent relationship, whether Police have spoken to the Respondent/Other Party about the current incident, any intervention orders, and risk of future violence.</w:t>
      </w:r>
    </w:p>
    <w:p w14:paraId="6BFE333A" w14:textId="77777777" w:rsidR="008274D3" w:rsidRDefault="008274D3" w:rsidP="003E3A11">
      <w:pPr>
        <w:numPr>
          <w:ilvl w:val="0"/>
          <w:numId w:val="27"/>
        </w:numPr>
        <w:tabs>
          <w:tab w:val="left" w:pos="-720"/>
          <w:tab w:val="left" w:pos="0"/>
          <w:tab w:val="left" w:pos="426"/>
          <w:tab w:val="left" w:pos="1440"/>
          <w:tab w:val="left" w:pos="2160"/>
          <w:tab w:val="left" w:pos="2880"/>
          <w:tab w:val="left" w:pos="3600"/>
          <w:tab w:val="left" w:pos="4320"/>
        </w:tabs>
        <w:autoSpaceDE w:val="0"/>
        <w:autoSpaceDN w:val="0"/>
        <w:adjustRightInd w:val="0"/>
        <w:spacing w:line="276" w:lineRule="auto"/>
        <w:ind w:left="426" w:hanging="426"/>
        <w:rPr>
          <w:rFonts w:cs="Arial"/>
        </w:rPr>
      </w:pPr>
      <w:r>
        <w:rPr>
          <w:rFonts w:cs="Arial"/>
          <w:b/>
        </w:rPr>
        <w:t>Court information</w:t>
      </w:r>
      <w:r>
        <w:rPr>
          <w:rFonts w:cs="Arial"/>
        </w:rPr>
        <w:t>: details listed include upcoming Civil or Criminal court dates, and Interpreter information for AFM and Respondent</w:t>
      </w:r>
    </w:p>
    <w:p w14:paraId="12001FB3" w14:textId="77777777" w:rsidR="008274D3" w:rsidRDefault="008274D3" w:rsidP="003E3A11">
      <w:pPr>
        <w:numPr>
          <w:ilvl w:val="0"/>
          <w:numId w:val="27"/>
        </w:numPr>
        <w:tabs>
          <w:tab w:val="left" w:pos="-720"/>
          <w:tab w:val="left" w:pos="0"/>
          <w:tab w:val="left" w:pos="426"/>
          <w:tab w:val="left" w:pos="1440"/>
          <w:tab w:val="left" w:pos="2160"/>
          <w:tab w:val="left" w:pos="2880"/>
          <w:tab w:val="left" w:pos="3600"/>
          <w:tab w:val="left" w:pos="4320"/>
        </w:tabs>
        <w:autoSpaceDE w:val="0"/>
        <w:autoSpaceDN w:val="0"/>
        <w:adjustRightInd w:val="0"/>
        <w:spacing w:line="276" w:lineRule="auto"/>
        <w:ind w:left="426" w:hanging="426"/>
        <w:rPr>
          <w:rFonts w:cs="Arial"/>
        </w:rPr>
      </w:pPr>
      <w:r>
        <w:rPr>
          <w:rFonts w:cs="Arial"/>
          <w:b/>
        </w:rPr>
        <w:t>Risk vulnerability and other factors:</w:t>
      </w:r>
      <w:r>
        <w:rPr>
          <w:rFonts w:cs="Arial"/>
        </w:rPr>
        <w:t xml:space="preserve"> this includes the pre-existing checkboxes for risks relating to the Respondent including Respondent mental health. Other information may include details of any weapons present, AFM mental health and substance use, and whether Respondent usually resides with AFM.</w:t>
      </w:r>
    </w:p>
    <w:p w14:paraId="29CCD199" w14:textId="77777777" w:rsidR="008274D3" w:rsidRDefault="008274D3" w:rsidP="003E3A11">
      <w:pPr>
        <w:numPr>
          <w:ilvl w:val="0"/>
          <w:numId w:val="27"/>
        </w:numPr>
        <w:tabs>
          <w:tab w:val="left" w:pos="-720"/>
          <w:tab w:val="left" w:pos="0"/>
          <w:tab w:val="left" w:pos="426"/>
          <w:tab w:val="left" w:pos="1440"/>
          <w:tab w:val="left" w:pos="2160"/>
          <w:tab w:val="left" w:pos="2880"/>
          <w:tab w:val="left" w:pos="3600"/>
          <w:tab w:val="left" w:pos="4320"/>
        </w:tabs>
        <w:autoSpaceDE w:val="0"/>
        <w:autoSpaceDN w:val="0"/>
        <w:adjustRightInd w:val="0"/>
        <w:spacing w:line="276" w:lineRule="auto"/>
        <w:ind w:left="426" w:hanging="426"/>
        <w:rPr>
          <w:rFonts w:cs="Arial"/>
        </w:rPr>
      </w:pPr>
      <w:r>
        <w:rPr>
          <w:rFonts w:cs="Arial"/>
          <w:b/>
        </w:rPr>
        <w:t xml:space="preserve">History of </w:t>
      </w:r>
      <w:proofErr w:type="gramStart"/>
      <w:r>
        <w:rPr>
          <w:rFonts w:cs="Arial"/>
          <w:b/>
        </w:rPr>
        <w:t>violence:</w:t>
      </w:r>
      <w:proofErr w:type="gramEnd"/>
      <w:r>
        <w:rPr>
          <w:rFonts w:cs="Arial"/>
        </w:rPr>
        <w:t xml:space="preserve"> provides information regarding the types of and frequency of violent behaviour. </w:t>
      </w:r>
    </w:p>
    <w:p w14:paraId="31919D92" w14:textId="77777777" w:rsidR="008274D3" w:rsidRDefault="008274D3" w:rsidP="003E3A11">
      <w:pPr>
        <w:numPr>
          <w:ilvl w:val="0"/>
          <w:numId w:val="27"/>
        </w:numPr>
        <w:tabs>
          <w:tab w:val="left" w:pos="-720"/>
          <w:tab w:val="left" w:pos="0"/>
          <w:tab w:val="left" w:pos="426"/>
          <w:tab w:val="left" w:pos="1440"/>
          <w:tab w:val="left" w:pos="2160"/>
          <w:tab w:val="left" w:pos="2880"/>
          <w:tab w:val="left" w:pos="3600"/>
          <w:tab w:val="left" w:pos="4320"/>
        </w:tabs>
        <w:autoSpaceDE w:val="0"/>
        <w:autoSpaceDN w:val="0"/>
        <w:adjustRightInd w:val="0"/>
        <w:spacing w:line="276" w:lineRule="auto"/>
        <w:ind w:left="426" w:hanging="426"/>
        <w:rPr>
          <w:rFonts w:cs="Arial"/>
        </w:rPr>
      </w:pPr>
      <w:r>
        <w:rPr>
          <w:rFonts w:cs="Arial"/>
          <w:b/>
        </w:rPr>
        <w:t xml:space="preserve">Risk management </w:t>
      </w:r>
      <w:proofErr w:type="gramStart"/>
      <w:r>
        <w:rPr>
          <w:rFonts w:cs="Arial"/>
          <w:b/>
        </w:rPr>
        <w:t>strategy:</w:t>
      </w:r>
      <w:proofErr w:type="gramEnd"/>
      <w:r>
        <w:rPr>
          <w:rFonts w:cs="Arial"/>
        </w:rPr>
        <w:t xml:space="preserve"> shows actions taken to protect AFM including Criminal, Civil (including whether a FVSN has been placed), Referral Action or Other Action.</w:t>
      </w:r>
    </w:p>
    <w:p w14:paraId="3A56AC5A" w14:textId="77777777" w:rsidR="008274D3" w:rsidRPr="005544BD" w:rsidRDefault="008274D3" w:rsidP="008274D3">
      <w:pPr>
        <w:tabs>
          <w:tab w:val="left" w:pos="-720"/>
          <w:tab w:val="left" w:pos="0"/>
          <w:tab w:val="left" w:pos="426"/>
          <w:tab w:val="left" w:pos="1440"/>
          <w:tab w:val="left" w:pos="2160"/>
          <w:tab w:val="left" w:pos="2880"/>
          <w:tab w:val="left" w:pos="3600"/>
          <w:tab w:val="left" w:pos="4320"/>
        </w:tabs>
        <w:autoSpaceDE w:val="0"/>
        <w:autoSpaceDN w:val="0"/>
        <w:adjustRightInd w:val="0"/>
        <w:spacing w:line="276" w:lineRule="auto"/>
        <w:rPr>
          <w:rFonts w:cs="Arial"/>
        </w:rPr>
      </w:pPr>
      <w:r>
        <w:rPr>
          <w:noProof/>
          <w:lang w:eastAsia="en-AU"/>
        </w:rPr>
        <w:lastRenderedPageBreak/>
        <w:drawing>
          <wp:inline distT="0" distB="0" distL="0" distR="0" wp14:anchorId="3AAA2E31" wp14:editId="2DBAE23F">
            <wp:extent cx="5904230" cy="3996079"/>
            <wp:effectExtent l="38100" t="38100" r="96520" b="99695"/>
            <wp:docPr id="63534" name="Picture 63534" title="Screenshot of the Risk Assessm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5904230" cy="3996079"/>
                    </a:xfrm>
                    <a:prstGeom prst="rect">
                      <a:avLst/>
                    </a:prstGeom>
                    <a:effectLst>
                      <a:outerShdw blurRad="50800" dist="38100" dir="2700000" algn="tl" rotWithShape="0">
                        <a:prstClr val="black">
                          <a:alpha val="40000"/>
                        </a:prstClr>
                      </a:outerShdw>
                    </a:effectLst>
                  </pic:spPr>
                </pic:pic>
              </a:graphicData>
            </a:graphic>
          </wp:inline>
        </w:drawing>
      </w:r>
    </w:p>
    <w:p w14:paraId="2A1EC905" w14:textId="77777777" w:rsidR="008274D3" w:rsidRPr="00D32977" w:rsidRDefault="008274D3" w:rsidP="008274D3">
      <w:pPr>
        <w:tabs>
          <w:tab w:val="left" w:pos="-720"/>
          <w:tab w:val="left" w:pos="0"/>
          <w:tab w:val="left" w:pos="426"/>
          <w:tab w:val="left" w:pos="1440"/>
          <w:tab w:val="left" w:pos="2160"/>
          <w:tab w:val="left" w:pos="2880"/>
          <w:tab w:val="left" w:pos="3600"/>
          <w:tab w:val="left" w:pos="4320"/>
        </w:tabs>
        <w:autoSpaceDE w:val="0"/>
        <w:autoSpaceDN w:val="0"/>
        <w:adjustRightInd w:val="0"/>
        <w:spacing w:line="276" w:lineRule="auto"/>
        <w:rPr>
          <w:rFonts w:cs="Arial"/>
        </w:rPr>
      </w:pPr>
      <w:r>
        <w:rPr>
          <w:noProof/>
          <w:lang w:eastAsia="en-AU"/>
        </w:rPr>
        <w:drawing>
          <wp:inline distT="0" distB="0" distL="0" distR="0" wp14:anchorId="7586598F" wp14:editId="3E26B883">
            <wp:extent cx="5904230" cy="3505321"/>
            <wp:effectExtent l="38100" t="38100" r="96520" b="95250"/>
            <wp:docPr id="63538" name="Picture 63538" title="Screenshot of the Risk Assessm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5904230" cy="3505321"/>
                    </a:xfrm>
                    <a:prstGeom prst="rect">
                      <a:avLst/>
                    </a:prstGeom>
                    <a:effectLst>
                      <a:outerShdw blurRad="50800" dist="38100" dir="2700000" algn="tl" rotWithShape="0">
                        <a:prstClr val="black">
                          <a:alpha val="40000"/>
                        </a:prstClr>
                      </a:outerShdw>
                    </a:effectLst>
                  </pic:spPr>
                </pic:pic>
              </a:graphicData>
            </a:graphic>
          </wp:inline>
        </w:drawing>
      </w:r>
    </w:p>
    <w:p w14:paraId="7A1293DD" w14:textId="77777777" w:rsidR="008274D3" w:rsidRDefault="008274D3" w:rsidP="008274D3">
      <w:pPr>
        <w:spacing w:after="0" w:line="240" w:lineRule="auto"/>
      </w:pPr>
    </w:p>
    <w:p w14:paraId="2E6AA8D7" w14:textId="77777777" w:rsidR="00C25434" w:rsidRDefault="00C25434">
      <w:pPr>
        <w:spacing w:after="0" w:line="240" w:lineRule="auto"/>
        <w:rPr>
          <w:rFonts w:cs="Arial"/>
          <w:b/>
          <w:sz w:val="24"/>
          <w:szCs w:val="24"/>
          <w:u w:val="single"/>
        </w:rPr>
      </w:pPr>
      <w:r>
        <w:rPr>
          <w:rFonts w:cs="Arial"/>
          <w:b/>
          <w:sz w:val="24"/>
          <w:szCs w:val="24"/>
          <w:u w:val="single"/>
        </w:rPr>
        <w:br w:type="page"/>
      </w:r>
    </w:p>
    <w:p w14:paraId="35BF7754" w14:textId="12AA6829" w:rsidR="008274D3" w:rsidRPr="00D849C4" w:rsidRDefault="008274D3" w:rsidP="008274D3">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cs="Arial"/>
          <w:b/>
          <w:sz w:val="24"/>
          <w:szCs w:val="24"/>
          <w:u w:val="single"/>
        </w:rPr>
      </w:pPr>
      <w:r w:rsidRPr="00D849C4">
        <w:rPr>
          <w:rFonts w:cs="Arial"/>
          <w:b/>
          <w:sz w:val="24"/>
          <w:szCs w:val="24"/>
          <w:u w:val="single"/>
        </w:rPr>
        <w:lastRenderedPageBreak/>
        <w:t>IMPORTANT:</w:t>
      </w:r>
    </w:p>
    <w:p w14:paraId="0D5196AE" w14:textId="77777777" w:rsidR="008274D3" w:rsidRPr="006F5313" w:rsidRDefault="008274D3" w:rsidP="008274D3">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cs="Arial"/>
          <w:color w:val="000000" w:themeColor="text1"/>
        </w:rPr>
      </w:pPr>
      <w:r w:rsidRPr="006F5313">
        <w:rPr>
          <w:rFonts w:cs="Arial"/>
          <w:color w:val="000000" w:themeColor="text1"/>
        </w:rPr>
        <w:t xml:space="preserve">The below section relates to the updated </w:t>
      </w:r>
      <w:r>
        <w:rPr>
          <w:rFonts w:cs="Arial"/>
          <w:color w:val="000000" w:themeColor="text1"/>
        </w:rPr>
        <w:t>r</w:t>
      </w:r>
      <w:r w:rsidRPr="006F5313">
        <w:rPr>
          <w:rFonts w:cs="Arial"/>
          <w:color w:val="000000" w:themeColor="text1"/>
        </w:rPr>
        <w:t xml:space="preserve">isk </w:t>
      </w:r>
      <w:r>
        <w:rPr>
          <w:rFonts w:cs="Arial"/>
          <w:color w:val="000000" w:themeColor="text1"/>
        </w:rPr>
        <w:t>a</w:t>
      </w:r>
      <w:r w:rsidRPr="006F5313">
        <w:rPr>
          <w:rFonts w:cs="Arial"/>
          <w:color w:val="000000" w:themeColor="text1"/>
        </w:rPr>
        <w:t xml:space="preserve">ssessment, which </w:t>
      </w:r>
      <w:r>
        <w:rPr>
          <w:rFonts w:cs="Arial"/>
          <w:color w:val="000000" w:themeColor="text1"/>
        </w:rPr>
        <w:t>was used in some areas from April 2019 and statewide from June 2019.</w:t>
      </w:r>
    </w:p>
    <w:p w14:paraId="0E0E376E" w14:textId="77777777" w:rsidR="008274D3" w:rsidRDefault="008274D3" w:rsidP="008274D3">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cs="Arial"/>
        </w:rPr>
      </w:pPr>
    </w:p>
    <w:p w14:paraId="52711C80" w14:textId="77777777" w:rsidR="008274D3" w:rsidRDefault="008274D3" w:rsidP="003E3A11">
      <w:pPr>
        <w:numPr>
          <w:ilvl w:val="0"/>
          <w:numId w:val="27"/>
        </w:numPr>
        <w:tabs>
          <w:tab w:val="left" w:pos="-720"/>
          <w:tab w:val="left" w:pos="0"/>
          <w:tab w:val="left" w:pos="426"/>
          <w:tab w:val="left" w:pos="1440"/>
          <w:tab w:val="left" w:pos="2160"/>
          <w:tab w:val="left" w:pos="2880"/>
          <w:tab w:val="left" w:pos="3600"/>
          <w:tab w:val="left" w:pos="4320"/>
        </w:tabs>
        <w:autoSpaceDE w:val="0"/>
        <w:autoSpaceDN w:val="0"/>
        <w:adjustRightInd w:val="0"/>
        <w:spacing w:line="276" w:lineRule="auto"/>
        <w:ind w:left="426" w:hanging="426"/>
        <w:rPr>
          <w:rFonts w:cs="Arial"/>
        </w:rPr>
      </w:pPr>
      <w:r>
        <w:rPr>
          <w:rFonts w:cs="Arial"/>
          <w:b/>
        </w:rPr>
        <w:t xml:space="preserve">Police classification: </w:t>
      </w:r>
      <w:r>
        <w:rPr>
          <w:rFonts w:cs="Arial"/>
        </w:rPr>
        <w:t xml:space="preserve">details include Police classification, and the Police classification history.  </w:t>
      </w:r>
    </w:p>
    <w:p w14:paraId="585F346A" w14:textId="77777777" w:rsidR="008274D3" w:rsidRDefault="008274D3" w:rsidP="008274D3">
      <w:pPr>
        <w:tabs>
          <w:tab w:val="left" w:pos="-720"/>
          <w:tab w:val="left" w:pos="0"/>
          <w:tab w:val="left" w:pos="426"/>
          <w:tab w:val="left" w:pos="567"/>
          <w:tab w:val="left" w:pos="2160"/>
          <w:tab w:val="left" w:pos="2880"/>
          <w:tab w:val="left" w:pos="3600"/>
          <w:tab w:val="left" w:pos="4320"/>
        </w:tabs>
        <w:autoSpaceDE w:val="0"/>
        <w:autoSpaceDN w:val="0"/>
        <w:adjustRightInd w:val="0"/>
        <w:spacing w:line="276" w:lineRule="auto"/>
        <w:ind w:left="426"/>
        <w:rPr>
          <w:rFonts w:cs="Arial"/>
        </w:rPr>
      </w:pPr>
      <w:r>
        <w:rPr>
          <w:noProof/>
        </w:rPr>
        <w:drawing>
          <wp:inline distT="0" distB="0" distL="0" distR="0" wp14:anchorId="6E815347" wp14:editId="7264B4E4">
            <wp:extent cx="5594170" cy="1765852"/>
            <wp:effectExtent l="38100" t="38100" r="102235" b="101600"/>
            <wp:docPr id="307" name="Picture 307" descr="Screenshot of the Police Classification section of the Risk Assessment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5601642" cy="1768211"/>
                    </a:xfrm>
                    <a:prstGeom prst="rect">
                      <a:avLst/>
                    </a:prstGeom>
                    <a:effectLst>
                      <a:outerShdw blurRad="50800" dist="38100" dir="2700000" algn="tl" rotWithShape="0">
                        <a:prstClr val="black">
                          <a:alpha val="40000"/>
                        </a:prstClr>
                      </a:outerShdw>
                    </a:effectLst>
                  </pic:spPr>
                </pic:pic>
              </a:graphicData>
            </a:graphic>
          </wp:inline>
        </w:drawing>
      </w:r>
    </w:p>
    <w:p w14:paraId="576A9F26" w14:textId="77777777" w:rsidR="008274D3" w:rsidRDefault="008274D3" w:rsidP="003E3A11">
      <w:pPr>
        <w:numPr>
          <w:ilvl w:val="0"/>
          <w:numId w:val="27"/>
        </w:numPr>
        <w:tabs>
          <w:tab w:val="left" w:pos="-720"/>
          <w:tab w:val="left" w:pos="0"/>
          <w:tab w:val="left" w:pos="426"/>
          <w:tab w:val="left" w:pos="1440"/>
          <w:tab w:val="left" w:pos="2160"/>
          <w:tab w:val="left" w:pos="2880"/>
          <w:tab w:val="left" w:pos="3600"/>
          <w:tab w:val="left" w:pos="4320"/>
        </w:tabs>
        <w:autoSpaceDE w:val="0"/>
        <w:autoSpaceDN w:val="0"/>
        <w:adjustRightInd w:val="0"/>
        <w:spacing w:line="276" w:lineRule="auto"/>
        <w:ind w:left="426" w:hanging="426"/>
        <w:rPr>
          <w:rFonts w:cs="Arial"/>
        </w:rPr>
      </w:pPr>
      <w:r>
        <w:rPr>
          <w:rFonts w:cs="Arial"/>
          <w:b/>
        </w:rPr>
        <w:t>Court information</w:t>
      </w:r>
      <w:r>
        <w:rPr>
          <w:rFonts w:cs="Arial"/>
        </w:rPr>
        <w:t xml:space="preserve">: details listed include upcoming Civil or Criminal court dates. </w:t>
      </w:r>
    </w:p>
    <w:p w14:paraId="30684A13" w14:textId="77777777" w:rsidR="008274D3" w:rsidRDefault="008274D3" w:rsidP="008274D3">
      <w:pPr>
        <w:tabs>
          <w:tab w:val="left" w:pos="-720"/>
          <w:tab w:val="left" w:pos="0"/>
          <w:tab w:val="left" w:pos="426"/>
          <w:tab w:val="left" w:pos="567"/>
          <w:tab w:val="left" w:pos="2160"/>
          <w:tab w:val="left" w:pos="2880"/>
          <w:tab w:val="left" w:pos="3600"/>
          <w:tab w:val="left" w:pos="4320"/>
        </w:tabs>
        <w:autoSpaceDE w:val="0"/>
        <w:autoSpaceDN w:val="0"/>
        <w:adjustRightInd w:val="0"/>
        <w:spacing w:line="276" w:lineRule="auto"/>
        <w:ind w:left="426"/>
        <w:rPr>
          <w:rFonts w:cs="Arial"/>
        </w:rPr>
      </w:pPr>
      <w:r>
        <w:rPr>
          <w:noProof/>
        </w:rPr>
        <w:drawing>
          <wp:inline distT="0" distB="0" distL="0" distR="0" wp14:anchorId="1C7C7076" wp14:editId="6CF32C6A">
            <wp:extent cx="5593715" cy="728543"/>
            <wp:effectExtent l="38100" t="38100" r="102235" b="90805"/>
            <wp:docPr id="311" name="Picture 311" descr="Screenshot of the Court Information section of the Risk Assessm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5670062" cy="738487"/>
                    </a:xfrm>
                    <a:prstGeom prst="rect">
                      <a:avLst/>
                    </a:prstGeom>
                    <a:effectLst>
                      <a:outerShdw blurRad="50800" dist="38100" dir="2700000" algn="tl" rotWithShape="0">
                        <a:prstClr val="black">
                          <a:alpha val="40000"/>
                        </a:prstClr>
                      </a:outerShdw>
                    </a:effectLst>
                  </pic:spPr>
                </pic:pic>
              </a:graphicData>
            </a:graphic>
          </wp:inline>
        </w:drawing>
      </w:r>
    </w:p>
    <w:p w14:paraId="2BEE8981" w14:textId="77777777" w:rsidR="008274D3" w:rsidRDefault="008274D3" w:rsidP="008274D3">
      <w:pPr>
        <w:spacing w:after="0" w:line="240" w:lineRule="auto"/>
        <w:rPr>
          <w:rFonts w:cs="Arial"/>
        </w:rPr>
      </w:pPr>
      <w:r>
        <w:rPr>
          <w:rFonts w:cs="Arial"/>
        </w:rPr>
        <w:br w:type="page"/>
      </w:r>
    </w:p>
    <w:p w14:paraId="791DE217" w14:textId="77777777" w:rsidR="008274D3" w:rsidRDefault="008274D3" w:rsidP="003E3A11">
      <w:pPr>
        <w:numPr>
          <w:ilvl w:val="0"/>
          <w:numId w:val="27"/>
        </w:numPr>
        <w:tabs>
          <w:tab w:val="left" w:pos="-720"/>
          <w:tab w:val="left" w:pos="0"/>
          <w:tab w:val="left" w:pos="426"/>
          <w:tab w:val="left" w:pos="1440"/>
          <w:tab w:val="left" w:pos="2160"/>
          <w:tab w:val="left" w:pos="2880"/>
          <w:tab w:val="left" w:pos="3600"/>
          <w:tab w:val="left" w:pos="4320"/>
        </w:tabs>
        <w:autoSpaceDE w:val="0"/>
        <w:autoSpaceDN w:val="0"/>
        <w:adjustRightInd w:val="0"/>
        <w:spacing w:line="276" w:lineRule="auto"/>
        <w:ind w:left="426" w:hanging="426"/>
        <w:rPr>
          <w:rFonts w:cs="Arial"/>
        </w:rPr>
      </w:pPr>
      <w:r>
        <w:rPr>
          <w:rFonts w:cs="Arial"/>
          <w:b/>
        </w:rPr>
        <w:lastRenderedPageBreak/>
        <w:t>Other factors:</w:t>
      </w:r>
      <w:r>
        <w:rPr>
          <w:rFonts w:cs="Arial"/>
        </w:rPr>
        <w:t xml:space="preserve"> this includes the AFM and Respondent relationship status, alternative residence after incident (if not current address), notifications of firearms or weapons present, and an indication of if Police have communicated with the Respondent.</w:t>
      </w:r>
    </w:p>
    <w:p w14:paraId="0A779075" w14:textId="77777777" w:rsidR="008274D3" w:rsidRDefault="008274D3" w:rsidP="008274D3">
      <w:pPr>
        <w:tabs>
          <w:tab w:val="left" w:pos="-720"/>
          <w:tab w:val="left" w:pos="0"/>
          <w:tab w:val="left" w:pos="426"/>
          <w:tab w:val="left" w:pos="567"/>
          <w:tab w:val="left" w:pos="2160"/>
          <w:tab w:val="left" w:pos="2880"/>
          <w:tab w:val="left" w:pos="3600"/>
          <w:tab w:val="left" w:pos="4320"/>
        </w:tabs>
        <w:autoSpaceDE w:val="0"/>
        <w:autoSpaceDN w:val="0"/>
        <w:adjustRightInd w:val="0"/>
        <w:spacing w:line="276" w:lineRule="auto"/>
        <w:ind w:left="426"/>
        <w:rPr>
          <w:rFonts w:cs="Arial"/>
        </w:rPr>
      </w:pPr>
      <w:r>
        <w:rPr>
          <w:noProof/>
        </w:rPr>
        <w:drawing>
          <wp:inline distT="0" distB="0" distL="0" distR="0" wp14:anchorId="47FBDEA3" wp14:editId="2498DE12">
            <wp:extent cx="5593715" cy="1217045"/>
            <wp:effectExtent l="38100" t="38100" r="102235" b="97790"/>
            <wp:docPr id="315" name="Picture 315" descr="Screenshot of the Other Factors section of the Risk Assessm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5613871" cy="1221430"/>
                    </a:xfrm>
                    <a:prstGeom prst="rect">
                      <a:avLst/>
                    </a:prstGeom>
                    <a:effectLst>
                      <a:outerShdw blurRad="50800" dist="38100" dir="2700000" algn="tl" rotWithShape="0">
                        <a:prstClr val="black">
                          <a:alpha val="40000"/>
                        </a:prstClr>
                      </a:outerShdw>
                    </a:effectLst>
                  </pic:spPr>
                </pic:pic>
              </a:graphicData>
            </a:graphic>
          </wp:inline>
        </w:drawing>
      </w:r>
    </w:p>
    <w:p w14:paraId="27ED94F9" w14:textId="77777777" w:rsidR="008274D3" w:rsidRDefault="008274D3" w:rsidP="003E3A11">
      <w:pPr>
        <w:numPr>
          <w:ilvl w:val="0"/>
          <w:numId w:val="27"/>
        </w:numPr>
        <w:tabs>
          <w:tab w:val="left" w:pos="-720"/>
          <w:tab w:val="left" w:pos="0"/>
          <w:tab w:val="left" w:pos="426"/>
          <w:tab w:val="left" w:pos="1440"/>
          <w:tab w:val="left" w:pos="2160"/>
          <w:tab w:val="left" w:pos="2880"/>
          <w:tab w:val="left" w:pos="3600"/>
          <w:tab w:val="left" w:pos="4320"/>
        </w:tabs>
        <w:autoSpaceDE w:val="0"/>
        <w:autoSpaceDN w:val="0"/>
        <w:adjustRightInd w:val="0"/>
        <w:spacing w:line="276" w:lineRule="auto"/>
        <w:ind w:left="426" w:hanging="426"/>
        <w:rPr>
          <w:rFonts w:cs="Arial"/>
        </w:rPr>
      </w:pPr>
      <w:r w:rsidRPr="009806E1">
        <w:rPr>
          <w:rFonts w:cs="Arial"/>
          <w:b/>
        </w:rPr>
        <w:t>Victoria Police risk assessment:</w:t>
      </w:r>
      <w:r>
        <w:rPr>
          <w:rFonts w:cs="Arial"/>
        </w:rPr>
        <w:t xml:space="preserve"> this presents the scoring given to this incident by Victoria Police, as well as an indication of if the score had been overridden by a member to send to the Victoria Police Family Violence Intervention Unit. </w:t>
      </w:r>
    </w:p>
    <w:p w14:paraId="6078DE56" w14:textId="77777777" w:rsidR="008274D3" w:rsidRDefault="008274D3" w:rsidP="008274D3">
      <w:pPr>
        <w:tabs>
          <w:tab w:val="left" w:pos="-720"/>
          <w:tab w:val="left" w:pos="0"/>
          <w:tab w:val="left" w:pos="426"/>
          <w:tab w:val="left" w:pos="1440"/>
          <w:tab w:val="left" w:pos="2160"/>
          <w:tab w:val="left" w:pos="2880"/>
          <w:tab w:val="left" w:pos="3600"/>
          <w:tab w:val="left" w:pos="4320"/>
        </w:tabs>
        <w:autoSpaceDE w:val="0"/>
        <w:autoSpaceDN w:val="0"/>
        <w:adjustRightInd w:val="0"/>
        <w:spacing w:line="276" w:lineRule="auto"/>
        <w:ind w:left="426"/>
        <w:rPr>
          <w:rFonts w:cs="Arial"/>
        </w:rPr>
      </w:pPr>
      <w:r>
        <w:rPr>
          <w:noProof/>
        </w:rPr>
        <w:drawing>
          <wp:inline distT="0" distB="0" distL="0" distR="0" wp14:anchorId="178C1DA0" wp14:editId="755948BB">
            <wp:extent cx="5594170" cy="1187663"/>
            <wp:effectExtent l="38100" t="38100" r="102235" b="88900"/>
            <wp:docPr id="61468" name="Picture 61468" descr="Screenshot of the Victoria Police risk assessment section of the Risk Assessm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5620354" cy="1193222"/>
                    </a:xfrm>
                    <a:prstGeom prst="rect">
                      <a:avLst/>
                    </a:prstGeom>
                    <a:effectLst>
                      <a:outerShdw blurRad="50800" dist="38100" dir="2700000" algn="tl" rotWithShape="0">
                        <a:prstClr val="black">
                          <a:alpha val="40000"/>
                        </a:prstClr>
                      </a:outerShdw>
                    </a:effectLst>
                  </pic:spPr>
                </pic:pic>
              </a:graphicData>
            </a:graphic>
          </wp:inline>
        </w:drawing>
      </w:r>
    </w:p>
    <w:p w14:paraId="17F666D5" w14:textId="77777777" w:rsidR="008274D3" w:rsidRDefault="008274D3" w:rsidP="008274D3">
      <w:pPr>
        <w:spacing w:after="0" w:line="240" w:lineRule="auto"/>
        <w:rPr>
          <w:rFonts w:cs="Arial"/>
        </w:rPr>
      </w:pPr>
    </w:p>
    <w:p w14:paraId="62D3A7D5" w14:textId="77777777" w:rsidR="008274D3" w:rsidRDefault="008274D3" w:rsidP="003E3A11">
      <w:pPr>
        <w:numPr>
          <w:ilvl w:val="0"/>
          <w:numId w:val="27"/>
        </w:numPr>
        <w:tabs>
          <w:tab w:val="left" w:pos="-720"/>
          <w:tab w:val="left" w:pos="0"/>
          <w:tab w:val="left" w:pos="426"/>
          <w:tab w:val="left" w:pos="1440"/>
          <w:tab w:val="left" w:pos="2160"/>
          <w:tab w:val="left" w:pos="2880"/>
          <w:tab w:val="left" w:pos="3600"/>
          <w:tab w:val="left" w:pos="4320"/>
        </w:tabs>
        <w:autoSpaceDE w:val="0"/>
        <w:autoSpaceDN w:val="0"/>
        <w:adjustRightInd w:val="0"/>
        <w:spacing w:line="276" w:lineRule="auto"/>
        <w:ind w:left="426" w:hanging="426"/>
        <w:rPr>
          <w:rFonts w:cs="Arial"/>
        </w:rPr>
      </w:pPr>
      <w:r w:rsidRPr="009806E1">
        <w:rPr>
          <w:rFonts w:cs="Arial"/>
          <w:b/>
        </w:rPr>
        <w:t>Court information/Other factors/Victoria Police risk assessment history:</w:t>
      </w:r>
      <w:r>
        <w:rPr>
          <w:rFonts w:cs="Arial"/>
        </w:rPr>
        <w:t xml:space="preserve"> this details the history of changes made to the above sections through updates sent by Victoria Police.</w:t>
      </w:r>
    </w:p>
    <w:p w14:paraId="6CDA87E5" w14:textId="77777777" w:rsidR="008274D3" w:rsidRDefault="008274D3" w:rsidP="008274D3">
      <w:pPr>
        <w:tabs>
          <w:tab w:val="left" w:pos="-720"/>
          <w:tab w:val="left" w:pos="0"/>
          <w:tab w:val="left" w:pos="426"/>
          <w:tab w:val="left" w:pos="1440"/>
          <w:tab w:val="left" w:pos="2160"/>
          <w:tab w:val="left" w:pos="2880"/>
          <w:tab w:val="left" w:pos="3600"/>
          <w:tab w:val="left" w:pos="4320"/>
        </w:tabs>
        <w:autoSpaceDE w:val="0"/>
        <w:autoSpaceDN w:val="0"/>
        <w:adjustRightInd w:val="0"/>
        <w:spacing w:line="276" w:lineRule="auto"/>
        <w:ind w:left="426"/>
        <w:rPr>
          <w:rFonts w:cs="Arial"/>
        </w:rPr>
      </w:pPr>
      <w:r>
        <w:rPr>
          <w:noProof/>
        </w:rPr>
        <w:drawing>
          <wp:inline distT="0" distB="0" distL="0" distR="0" wp14:anchorId="7D482451" wp14:editId="53A63754">
            <wp:extent cx="5594170" cy="1478262"/>
            <wp:effectExtent l="38100" t="38100" r="102235" b="103505"/>
            <wp:docPr id="63521" name="Picture 63521" descr="Screenshot of the Court information/Other factors /  Victoria Police risk assessment history section of the Risk Assessm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5604721" cy="1481050"/>
                    </a:xfrm>
                    <a:prstGeom prst="rect">
                      <a:avLst/>
                    </a:prstGeom>
                    <a:effectLst>
                      <a:outerShdw blurRad="50800" dist="38100" dir="2700000" algn="tl" rotWithShape="0">
                        <a:prstClr val="black">
                          <a:alpha val="40000"/>
                        </a:prstClr>
                      </a:outerShdw>
                    </a:effectLst>
                  </pic:spPr>
                </pic:pic>
              </a:graphicData>
            </a:graphic>
          </wp:inline>
        </w:drawing>
      </w:r>
    </w:p>
    <w:tbl>
      <w:tblPr>
        <w:tblW w:w="4851" w:type="pct"/>
        <w:tblInd w:w="108" w:type="dxa"/>
        <w:tblBorders>
          <w:top w:val="single" w:sz="4" w:space="0" w:color="004EA8"/>
          <w:bottom w:val="single" w:sz="4" w:space="0" w:color="004EA8"/>
        </w:tblBorders>
        <w:tblLook w:val="00A0" w:firstRow="1" w:lastRow="0" w:firstColumn="1" w:lastColumn="0" w:noHBand="0" w:noVBand="0"/>
      </w:tblPr>
      <w:tblGrid>
        <w:gridCol w:w="971"/>
        <w:gridCol w:w="8050"/>
      </w:tblGrid>
      <w:tr w:rsidR="008274D3" w14:paraId="4FE720CD" w14:textId="77777777" w:rsidTr="003573FD">
        <w:tc>
          <w:tcPr>
            <w:tcW w:w="538" w:type="pct"/>
            <w:tcBorders>
              <w:top w:val="single" w:sz="4" w:space="0" w:color="004EA8"/>
              <w:left w:val="nil"/>
              <w:bottom w:val="single" w:sz="4" w:space="0" w:color="004EA8"/>
              <w:right w:val="nil"/>
            </w:tcBorders>
          </w:tcPr>
          <w:p w14:paraId="169C3D27" w14:textId="77777777" w:rsidR="008274D3" w:rsidRDefault="008274D3" w:rsidP="003573FD">
            <w:pPr>
              <w:pStyle w:val="DHHStablecolhead"/>
              <w:spacing w:after="40"/>
              <w:jc w:val="center"/>
            </w:pPr>
            <w:r>
              <w:t>Note</w:t>
            </w:r>
          </w:p>
          <w:p w14:paraId="02E2B672" w14:textId="77777777" w:rsidR="008274D3" w:rsidRDefault="008274D3" w:rsidP="003573FD">
            <w:pPr>
              <w:pStyle w:val="DHHStablecolhead"/>
              <w:spacing w:before="0" w:after="80"/>
              <w:jc w:val="center"/>
            </w:pPr>
            <w:r>
              <w:rPr>
                <w:noProof/>
                <w:lang w:eastAsia="en-AU"/>
              </w:rPr>
              <w:drawing>
                <wp:inline distT="0" distB="0" distL="0" distR="0" wp14:anchorId="2AA56DC1" wp14:editId="27704F98">
                  <wp:extent cx="193430" cy="217610"/>
                  <wp:effectExtent l="0" t="0" r="0" b="0"/>
                  <wp:docPr id="63522" name="Picture 63522"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462" w:type="pct"/>
            <w:tcBorders>
              <w:top w:val="single" w:sz="4" w:space="0" w:color="004EA8"/>
              <w:left w:val="nil"/>
              <w:bottom w:val="single" w:sz="4" w:space="0" w:color="004EA8"/>
              <w:right w:val="nil"/>
            </w:tcBorders>
            <w:hideMark/>
          </w:tcPr>
          <w:p w14:paraId="4E7DEC82" w14:textId="77777777" w:rsidR="008274D3" w:rsidRPr="00E118E7" w:rsidRDefault="008274D3" w:rsidP="003573FD">
            <w:pPr>
              <w:pStyle w:val="DHHStablebullet"/>
              <w:ind w:left="0" w:firstLine="0"/>
              <w:rPr>
                <w:rFonts w:cs="Arial"/>
              </w:rPr>
            </w:pPr>
            <w:r>
              <w:rPr>
                <w:rFonts w:cs="Arial"/>
              </w:rPr>
              <w:t>The next few sections cover the questions which contribute to the Victoria Police risk assessment score. The scoring is evaluated from interviews and/or observations of the AFM, Respondent or relevant parties made by Victoria Police.</w:t>
            </w:r>
          </w:p>
        </w:tc>
      </w:tr>
    </w:tbl>
    <w:p w14:paraId="70E246B1" w14:textId="77777777" w:rsidR="008274D3" w:rsidRDefault="008274D3" w:rsidP="008274D3">
      <w:pPr>
        <w:tabs>
          <w:tab w:val="left" w:pos="-720"/>
          <w:tab w:val="left" w:pos="0"/>
          <w:tab w:val="left" w:pos="426"/>
          <w:tab w:val="left" w:pos="1440"/>
          <w:tab w:val="left" w:pos="2160"/>
          <w:tab w:val="left" w:pos="2880"/>
          <w:tab w:val="left" w:pos="3600"/>
          <w:tab w:val="left" w:pos="4320"/>
        </w:tabs>
        <w:autoSpaceDE w:val="0"/>
        <w:autoSpaceDN w:val="0"/>
        <w:adjustRightInd w:val="0"/>
        <w:spacing w:line="276" w:lineRule="auto"/>
        <w:ind w:left="426"/>
        <w:rPr>
          <w:rFonts w:cs="Arial"/>
        </w:rPr>
      </w:pPr>
    </w:p>
    <w:tbl>
      <w:tblPr>
        <w:tblW w:w="4851" w:type="pct"/>
        <w:tblInd w:w="108" w:type="dxa"/>
        <w:tblBorders>
          <w:top w:val="single" w:sz="4" w:space="0" w:color="004EA8"/>
          <w:bottom w:val="single" w:sz="4" w:space="0" w:color="004EA8"/>
        </w:tblBorders>
        <w:tblLook w:val="00A0" w:firstRow="1" w:lastRow="0" w:firstColumn="1" w:lastColumn="0" w:noHBand="0" w:noVBand="0"/>
      </w:tblPr>
      <w:tblGrid>
        <w:gridCol w:w="971"/>
        <w:gridCol w:w="8050"/>
      </w:tblGrid>
      <w:tr w:rsidR="008274D3" w14:paraId="24AF3A29" w14:textId="77777777" w:rsidTr="003573FD">
        <w:tc>
          <w:tcPr>
            <w:tcW w:w="538" w:type="pct"/>
            <w:tcBorders>
              <w:top w:val="single" w:sz="4" w:space="0" w:color="004EA8"/>
              <w:left w:val="nil"/>
              <w:bottom w:val="single" w:sz="4" w:space="0" w:color="004EA8"/>
              <w:right w:val="nil"/>
            </w:tcBorders>
          </w:tcPr>
          <w:p w14:paraId="33BED58F" w14:textId="77777777" w:rsidR="008274D3" w:rsidRDefault="008274D3" w:rsidP="003573FD">
            <w:pPr>
              <w:pStyle w:val="DHHStablecolhead"/>
              <w:spacing w:after="40"/>
              <w:jc w:val="center"/>
            </w:pPr>
            <w:r>
              <w:t>Note</w:t>
            </w:r>
          </w:p>
          <w:p w14:paraId="3B13A019" w14:textId="77777777" w:rsidR="008274D3" w:rsidRDefault="008274D3" w:rsidP="003573FD">
            <w:pPr>
              <w:pStyle w:val="DHHStablecolhead"/>
              <w:spacing w:before="0" w:after="80"/>
              <w:jc w:val="center"/>
            </w:pPr>
            <w:r>
              <w:rPr>
                <w:noProof/>
                <w:lang w:eastAsia="en-AU"/>
              </w:rPr>
              <w:drawing>
                <wp:inline distT="0" distB="0" distL="0" distR="0" wp14:anchorId="1AAA42D4" wp14:editId="10D272DF">
                  <wp:extent cx="193430" cy="217610"/>
                  <wp:effectExtent l="0" t="0" r="0" b="0"/>
                  <wp:docPr id="298" name="Picture 298"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462" w:type="pct"/>
            <w:tcBorders>
              <w:top w:val="single" w:sz="4" w:space="0" w:color="004EA8"/>
              <w:left w:val="nil"/>
              <w:bottom w:val="single" w:sz="4" w:space="0" w:color="004EA8"/>
              <w:right w:val="nil"/>
            </w:tcBorders>
            <w:hideMark/>
          </w:tcPr>
          <w:p w14:paraId="7AF1AE0E" w14:textId="77777777" w:rsidR="008274D3" w:rsidRPr="00E118E7" w:rsidRDefault="008274D3" w:rsidP="003573FD">
            <w:pPr>
              <w:pStyle w:val="DHHStablebullet"/>
              <w:ind w:left="0" w:firstLine="0"/>
              <w:rPr>
                <w:rFonts w:cs="Arial"/>
              </w:rPr>
            </w:pPr>
            <w:r>
              <w:rPr>
                <w:rFonts w:cs="Arial"/>
              </w:rPr>
              <w:t xml:space="preserve">Each of the below sections is followed by related History sections, depicting the changes made to each of the relevant fields. The history sections are included in the below screen captures.  </w:t>
            </w:r>
          </w:p>
        </w:tc>
      </w:tr>
    </w:tbl>
    <w:p w14:paraId="71570019" w14:textId="77777777" w:rsidR="008274D3" w:rsidRDefault="008274D3" w:rsidP="008274D3">
      <w:pPr>
        <w:tabs>
          <w:tab w:val="left" w:pos="-720"/>
          <w:tab w:val="left" w:pos="0"/>
          <w:tab w:val="left" w:pos="426"/>
          <w:tab w:val="left" w:pos="1440"/>
          <w:tab w:val="left" w:pos="2160"/>
          <w:tab w:val="left" w:pos="2880"/>
          <w:tab w:val="left" w:pos="3600"/>
          <w:tab w:val="left" w:pos="4320"/>
        </w:tabs>
        <w:autoSpaceDE w:val="0"/>
        <w:autoSpaceDN w:val="0"/>
        <w:adjustRightInd w:val="0"/>
        <w:spacing w:line="276" w:lineRule="auto"/>
        <w:ind w:left="426"/>
        <w:rPr>
          <w:rFonts w:cs="Arial"/>
        </w:rPr>
      </w:pPr>
    </w:p>
    <w:p w14:paraId="31ABAAAE" w14:textId="77777777" w:rsidR="008274D3" w:rsidRDefault="008274D3" w:rsidP="008274D3">
      <w:pPr>
        <w:spacing w:after="0" w:line="240" w:lineRule="auto"/>
        <w:rPr>
          <w:rFonts w:cs="Arial"/>
        </w:rPr>
      </w:pPr>
      <w:r>
        <w:rPr>
          <w:rFonts w:cs="Arial"/>
        </w:rPr>
        <w:br w:type="page"/>
      </w:r>
    </w:p>
    <w:p w14:paraId="21BFA8C2" w14:textId="77777777" w:rsidR="008274D3" w:rsidRPr="00C72113" w:rsidRDefault="008274D3" w:rsidP="008274D3">
      <w:pPr>
        <w:tabs>
          <w:tab w:val="left" w:pos="-720"/>
          <w:tab w:val="left" w:pos="0"/>
          <w:tab w:val="left" w:pos="426"/>
          <w:tab w:val="left" w:pos="1440"/>
          <w:tab w:val="left" w:pos="2160"/>
          <w:tab w:val="left" w:pos="2880"/>
          <w:tab w:val="left" w:pos="3600"/>
          <w:tab w:val="left" w:pos="4320"/>
        </w:tabs>
        <w:autoSpaceDE w:val="0"/>
        <w:autoSpaceDN w:val="0"/>
        <w:adjustRightInd w:val="0"/>
        <w:spacing w:line="276" w:lineRule="auto"/>
        <w:ind w:left="426"/>
        <w:rPr>
          <w:rFonts w:cs="Arial"/>
        </w:rPr>
      </w:pPr>
    </w:p>
    <w:p w14:paraId="50B9E242" w14:textId="77777777" w:rsidR="008274D3" w:rsidRDefault="008274D3" w:rsidP="003E3A11">
      <w:pPr>
        <w:numPr>
          <w:ilvl w:val="0"/>
          <w:numId w:val="27"/>
        </w:numPr>
        <w:tabs>
          <w:tab w:val="left" w:pos="-720"/>
          <w:tab w:val="left" w:pos="0"/>
          <w:tab w:val="left" w:pos="426"/>
          <w:tab w:val="left" w:pos="1440"/>
          <w:tab w:val="left" w:pos="2160"/>
          <w:tab w:val="left" w:pos="2880"/>
          <w:tab w:val="left" w:pos="3600"/>
          <w:tab w:val="left" w:pos="4320"/>
        </w:tabs>
        <w:autoSpaceDE w:val="0"/>
        <w:autoSpaceDN w:val="0"/>
        <w:adjustRightInd w:val="0"/>
        <w:spacing w:line="276" w:lineRule="auto"/>
        <w:ind w:left="426" w:hanging="426"/>
        <w:rPr>
          <w:rFonts w:cs="Arial"/>
        </w:rPr>
      </w:pPr>
      <w:r w:rsidRPr="00C72113">
        <w:rPr>
          <w:rFonts w:cs="Arial"/>
          <w:b/>
        </w:rPr>
        <w:t>Information about family violence:</w:t>
      </w:r>
      <w:r>
        <w:rPr>
          <w:rFonts w:cs="Arial"/>
        </w:rPr>
        <w:t xml:space="preserve"> this includes 14 questions relating to the possible presence of family violence. </w:t>
      </w:r>
    </w:p>
    <w:p w14:paraId="0629D845" w14:textId="77777777" w:rsidR="008274D3" w:rsidRPr="00C72113" w:rsidRDefault="008274D3" w:rsidP="008274D3">
      <w:pPr>
        <w:tabs>
          <w:tab w:val="left" w:pos="-720"/>
          <w:tab w:val="left" w:pos="0"/>
          <w:tab w:val="left" w:pos="426"/>
          <w:tab w:val="left" w:pos="1440"/>
          <w:tab w:val="left" w:pos="2160"/>
          <w:tab w:val="left" w:pos="2880"/>
          <w:tab w:val="left" w:pos="3600"/>
          <w:tab w:val="left" w:pos="4320"/>
        </w:tabs>
        <w:autoSpaceDE w:val="0"/>
        <w:autoSpaceDN w:val="0"/>
        <w:adjustRightInd w:val="0"/>
        <w:spacing w:line="276" w:lineRule="auto"/>
        <w:ind w:left="426"/>
        <w:rPr>
          <w:rFonts w:cs="Arial"/>
        </w:rPr>
      </w:pPr>
      <w:r>
        <w:rPr>
          <w:noProof/>
        </w:rPr>
        <w:drawing>
          <wp:inline distT="0" distB="0" distL="0" distR="0" wp14:anchorId="748D7CCC" wp14:editId="72F98941">
            <wp:extent cx="5593715" cy="3190307"/>
            <wp:effectExtent l="38100" t="38100" r="102235" b="86360"/>
            <wp:docPr id="63523" name="Picture 63523" descr="Screenshot of the Information about family violence section of the Risk Assessm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600509" cy="3194182"/>
                    </a:xfrm>
                    <a:prstGeom prst="rect">
                      <a:avLst/>
                    </a:prstGeom>
                    <a:effectLst>
                      <a:outerShdw blurRad="50800" dist="38100" dir="2700000" algn="tl" rotWithShape="0">
                        <a:prstClr val="black">
                          <a:alpha val="40000"/>
                        </a:prstClr>
                      </a:outerShdw>
                    </a:effectLst>
                  </pic:spPr>
                </pic:pic>
              </a:graphicData>
            </a:graphic>
          </wp:inline>
        </w:drawing>
      </w:r>
    </w:p>
    <w:p w14:paraId="0E5A7DD3" w14:textId="77777777" w:rsidR="008274D3" w:rsidRDefault="008274D3" w:rsidP="003E3A11">
      <w:pPr>
        <w:numPr>
          <w:ilvl w:val="0"/>
          <w:numId w:val="27"/>
        </w:numPr>
        <w:tabs>
          <w:tab w:val="left" w:pos="-720"/>
          <w:tab w:val="left" w:pos="0"/>
          <w:tab w:val="left" w:pos="426"/>
          <w:tab w:val="left" w:pos="1440"/>
          <w:tab w:val="left" w:pos="2160"/>
          <w:tab w:val="left" w:pos="2880"/>
          <w:tab w:val="left" w:pos="3600"/>
          <w:tab w:val="left" w:pos="4320"/>
        </w:tabs>
        <w:autoSpaceDE w:val="0"/>
        <w:autoSpaceDN w:val="0"/>
        <w:adjustRightInd w:val="0"/>
        <w:spacing w:line="276" w:lineRule="auto"/>
        <w:ind w:left="426" w:hanging="426"/>
        <w:rPr>
          <w:rFonts w:cs="Arial"/>
        </w:rPr>
      </w:pPr>
      <w:r w:rsidRPr="00C72113">
        <w:rPr>
          <w:rFonts w:cs="Arial"/>
          <w:b/>
        </w:rPr>
        <w:t>Information about involved children:</w:t>
      </w:r>
      <w:r>
        <w:rPr>
          <w:rFonts w:cs="Arial"/>
        </w:rPr>
        <w:t xml:space="preserve"> this includes questions 15 to 21 which relate to the potential involvement of children in this incident or acts of family violence.</w:t>
      </w:r>
    </w:p>
    <w:p w14:paraId="4099C851" w14:textId="77777777" w:rsidR="008274D3" w:rsidRDefault="008274D3" w:rsidP="008274D3">
      <w:pPr>
        <w:tabs>
          <w:tab w:val="left" w:pos="-720"/>
          <w:tab w:val="left" w:pos="0"/>
          <w:tab w:val="left" w:pos="426"/>
          <w:tab w:val="left" w:pos="1440"/>
          <w:tab w:val="left" w:pos="2160"/>
          <w:tab w:val="left" w:pos="2880"/>
          <w:tab w:val="left" w:pos="3600"/>
          <w:tab w:val="left" w:pos="4320"/>
        </w:tabs>
        <w:autoSpaceDE w:val="0"/>
        <w:autoSpaceDN w:val="0"/>
        <w:adjustRightInd w:val="0"/>
        <w:spacing w:line="276" w:lineRule="auto"/>
        <w:ind w:left="426"/>
        <w:rPr>
          <w:rFonts w:cs="Arial"/>
        </w:rPr>
      </w:pPr>
      <w:r>
        <w:rPr>
          <w:noProof/>
        </w:rPr>
        <w:drawing>
          <wp:inline distT="0" distB="0" distL="0" distR="0" wp14:anchorId="6A137939" wp14:editId="081E6E3B">
            <wp:extent cx="5594170" cy="2327796"/>
            <wp:effectExtent l="38100" t="38100" r="102235" b="92075"/>
            <wp:docPr id="63526" name="Picture 63526" descr="Screenshot of the Information about involved children section of the Risk Assessm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5597172" cy="2329045"/>
                    </a:xfrm>
                    <a:prstGeom prst="rect">
                      <a:avLst/>
                    </a:prstGeom>
                    <a:effectLst>
                      <a:outerShdw blurRad="50800" dist="38100" dir="2700000" algn="tl" rotWithShape="0">
                        <a:prstClr val="black">
                          <a:alpha val="40000"/>
                        </a:prstClr>
                      </a:outerShdw>
                    </a:effectLst>
                  </pic:spPr>
                </pic:pic>
              </a:graphicData>
            </a:graphic>
          </wp:inline>
        </w:drawing>
      </w:r>
    </w:p>
    <w:p w14:paraId="66A69BE6" w14:textId="77777777" w:rsidR="008274D3" w:rsidRDefault="008274D3" w:rsidP="008274D3">
      <w:pPr>
        <w:tabs>
          <w:tab w:val="left" w:pos="-720"/>
          <w:tab w:val="left" w:pos="0"/>
          <w:tab w:val="left" w:pos="426"/>
          <w:tab w:val="left" w:pos="1440"/>
          <w:tab w:val="left" w:pos="2160"/>
          <w:tab w:val="left" w:pos="2880"/>
          <w:tab w:val="left" w:pos="3600"/>
          <w:tab w:val="left" w:pos="4320"/>
        </w:tabs>
        <w:autoSpaceDE w:val="0"/>
        <w:autoSpaceDN w:val="0"/>
        <w:adjustRightInd w:val="0"/>
        <w:spacing w:line="276" w:lineRule="auto"/>
        <w:ind w:left="426"/>
        <w:rPr>
          <w:rFonts w:cs="Arial"/>
        </w:rPr>
      </w:pPr>
    </w:p>
    <w:tbl>
      <w:tblPr>
        <w:tblW w:w="4851" w:type="pct"/>
        <w:tblInd w:w="108" w:type="dxa"/>
        <w:tblBorders>
          <w:top w:val="single" w:sz="4" w:space="0" w:color="004EA8"/>
          <w:bottom w:val="single" w:sz="4" w:space="0" w:color="004EA8"/>
        </w:tblBorders>
        <w:tblLook w:val="00A0" w:firstRow="1" w:lastRow="0" w:firstColumn="1" w:lastColumn="0" w:noHBand="0" w:noVBand="0"/>
      </w:tblPr>
      <w:tblGrid>
        <w:gridCol w:w="971"/>
        <w:gridCol w:w="8050"/>
      </w:tblGrid>
      <w:tr w:rsidR="008274D3" w14:paraId="68D66E16" w14:textId="77777777" w:rsidTr="003573FD">
        <w:tc>
          <w:tcPr>
            <w:tcW w:w="538" w:type="pct"/>
            <w:tcBorders>
              <w:top w:val="single" w:sz="4" w:space="0" w:color="004EA8"/>
              <w:left w:val="nil"/>
              <w:bottom w:val="single" w:sz="4" w:space="0" w:color="004EA8"/>
              <w:right w:val="nil"/>
            </w:tcBorders>
          </w:tcPr>
          <w:p w14:paraId="20B7A38B" w14:textId="77777777" w:rsidR="008274D3" w:rsidRDefault="008274D3" w:rsidP="003573FD">
            <w:pPr>
              <w:pStyle w:val="DHHStablecolhead"/>
              <w:spacing w:after="40"/>
              <w:jc w:val="center"/>
            </w:pPr>
            <w:r>
              <w:t>Note</w:t>
            </w:r>
          </w:p>
          <w:p w14:paraId="4009CEEF" w14:textId="77777777" w:rsidR="008274D3" w:rsidRDefault="008274D3" w:rsidP="003573FD">
            <w:pPr>
              <w:pStyle w:val="DHHStablecolhead"/>
              <w:spacing w:before="0" w:after="80"/>
              <w:jc w:val="center"/>
            </w:pPr>
            <w:r>
              <w:rPr>
                <w:noProof/>
                <w:lang w:eastAsia="en-AU"/>
              </w:rPr>
              <w:drawing>
                <wp:inline distT="0" distB="0" distL="0" distR="0" wp14:anchorId="12777DD7" wp14:editId="0D23619F">
                  <wp:extent cx="193430" cy="217610"/>
                  <wp:effectExtent l="0" t="0" r="0" b="0"/>
                  <wp:docPr id="29" name="Picture 29"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462" w:type="pct"/>
            <w:tcBorders>
              <w:top w:val="single" w:sz="4" w:space="0" w:color="004EA8"/>
              <w:left w:val="nil"/>
              <w:bottom w:val="single" w:sz="4" w:space="0" w:color="004EA8"/>
              <w:right w:val="nil"/>
            </w:tcBorders>
            <w:hideMark/>
          </w:tcPr>
          <w:p w14:paraId="53546C95" w14:textId="77777777" w:rsidR="008274D3" w:rsidRPr="00E118E7" w:rsidRDefault="008274D3" w:rsidP="003573FD">
            <w:pPr>
              <w:pStyle w:val="DHHStablebullet"/>
              <w:ind w:left="0" w:firstLine="0"/>
              <w:rPr>
                <w:rFonts w:cs="Arial"/>
              </w:rPr>
            </w:pPr>
            <w:r>
              <w:rPr>
                <w:rFonts w:cs="Arial"/>
              </w:rPr>
              <w:t>If the answer to question 16 is “NO” question 17 to 21 are not asked and will not appear in the risk assessment.</w:t>
            </w:r>
          </w:p>
        </w:tc>
      </w:tr>
    </w:tbl>
    <w:p w14:paraId="054A39A8" w14:textId="77777777" w:rsidR="008274D3" w:rsidRDefault="008274D3" w:rsidP="008274D3">
      <w:pPr>
        <w:tabs>
          <w:tab w:val="left" w:pos="-720"/>
          <w:tab w:val="left" w:pos="0"/>
          <w:tab w:val="left" w:pos="426"/>
          <w:tab w:val="left" w:pos="1440"/>
          <w:tab w:val="left" w:pos="2160"/>
          <w:tab w:val="left" w:pos="2880"/>
          <w:tab w:val="left" w:pos="3600"/>
          <w:tab w:val="left" w:pos="4320"/>
        </w:tabs>
        <w:autoSpaceDE w:val="0"/>
        <w:autoSpaceDN w:val="0"/>
        <w:adjustRightInd w:val="0"/>
        <w:spacing w:line="276" w:lineRule="auto"/>
        <w:ind w:left="426"/>
        <w:rPr>
          <w:rFonts w:cs="Arial"/>
        </w:rPr>
      </w:pPr>
    </w:p>
    <w:p w14:paraId="0B929895" w14:textId="77777777" w:rsidR="008274D3" w:rsidRDefault="008274D3" w:rsidP="008274D3">
      <w:pPr>
        <w:spacing w:after="0" w:line="240" w:lineRule="auto"/>
        <w:rPr>
          <w:rFonts w:cs="Arial"/>
        </w:rPr>
      </w:pPr>
      <w:r>
        <w:rPr>
          <w:rFonts w:cs="Arial"/>
        </w:rPr>
        <w:br w:type="page"/>
      </w:r>
    </w:p>
    <w:p w14:paraId="11F44899" w14:textId="77777777" w:rsidR="008274D3" w:rsidRDefault="008274D3" w:rsidP="003E3A11">
      <w:pPr>
        <w:numPr>
          <w:ilvl w:val="0"/>
          <w:numId w:val="27"/>
        </w:numPr>
        <w:tabs>
          <w:tab w:val="left" w:pos="-720"/>
          <w:tab w:val="left" w:pos="0"/>
          <w:tab w:val="left" w:pos="426"/>
          <w:tab w:val="left" w:pos="1440"/>
          <w:tab w:val="left" w:pos="2160"/>
          <w:tab w:val="left" w:pos="2880"/>
          <w:tab w:val="left" w:pos="3600"/>
          <w:tab w:val="left" w:pos="4320"/>
        </w:tabs>
        <w:autoSpaceDE w:val="0"/>
        <w:autoSpaceDN w:val="0"/>
        <w:adjustRightInd w:val="0"/>
        <w:spacing w:line="276" w:lineRule="auto"/>
        <w:ind w:left="426" w:hanging="426"/>
        <w:rPr>
          <w:rFonts w:cs="Arial"/>
        </w:rPr>
      </w:pPr>
      <w:r w:rsidRPr="00C72113">
        <w:rPr>
          <w:rFonts w:cs="Arial"/>
          <w:b/>
        </w:rPr>
        <w:lastRenderedPageBreak/>
        <w:t>Information about the relationship and Respondent background:</w:t>
      </w:r>
      <w:r>
        <w:rPr>
          <w:rFonts w:cs="Arial"/>
        </w:rPr>
        <w:t xml:space="preserve"> this includes questions 22 to 28 relating to the relationship background of the AFM and Respondent. </w:t>
      </w:r>
    </w:p>
    <w:p w14:paraId="6391DF76" w14:textId="77777777" w:rsidR="008274D3" w:rsidRPr="00C72113" w:rsidRDefault="008274D3" w:rsidP="008274D3">
      <w:pPr>
        <w:tabs>
          <w:tab w:val="left" w:pos="-720"/>
          <w:tab w:val="left" w:pos="0"/>
          <w:tab w:val="left" w:pos="426"/>
          <w:tab w:val="left" w:pos="1440"/>
          <w:tab w:val="left" w:pos="2160"/>
          <w:tab w:val="left" w:pos="2880"/>
          <w:tab w:val="left" w:pos="3600"/>
          <w:tab w:val="left" w:pos="4320"/>
        </w:tabs>
        <w:autoSpaceDE w:val="0"/>
        <w:autoSpaceDN w:val="0"/>
        <w:adjustRightInd w:val="0"/>
        <w:spacing w:line="276" w:lineRule="auto"/>
        <w:ind w:left="426"/>
        <w:rPr>
          <w:rFonts w:cs="Arial"/>
        </w:rPr>
      </w:pPr>
      <w:r>
        <w:rPr>
          <w:noProof/>
        </w:rPr>
        <w:drawing>
          <wp:inline distT="0" distB="0" distL="0" distR="0" wp14:anchorId="2164D34D" wp14:editId="340AEFD7">
            <wp:extent cx="5621778" cy="2327191"/>
            <wp:effectExtent l="38100" t="38100" r="93345" b="92710"/>
            <wp:docPr id="62" name="Picture 62" descr="Screenshot of the Information about the relationship and Respondent background section of the Risk Assessm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5636783" cy="2333402"/>
                    </a:xfrm>
                    <a:prstGeom prst="rect">
                      <a:avLst/>
                    </a:prstGeom>
                    <a:effectLst>
                      <a:outerShdw blurRad="50800" dist="38100" dir="2700000" algn="tl" rotWithShape="0">
                        <a:prstClr val="black">
                          <a:alpha val="40000"/>
                        </a:prstClr>
                      </a:outerShdw>
                    </a:effectLst>
                  </pic:spPr>
                </pic:pic>
              </a:graphicData>
            </a:graphic>
          </wp:inline>
        </w:drawing>
      </w:r>
    </w:p>
    <w:p w14:paraId="6E368F73" w14:textId="77777777" w:rsidR="008274D3" w:rsidRDefault="008274D3" w:rsidP="003E3A11">
      <w:pPr>
        <w:numPr>
          <w:ilvl w:val="0"/>
          <w:numId w:val="27"/>
        </w:numPr>
        <w:tabs>
          <w:tab w:val="left" w:pos="-720"/>
          <w:tab w:val="left" w:pos="0"/>
          <w:tab w:val="left" w:pos="426"/>
          <w:tab w:val="left" w:pos="1440"/>
          <w:tab w:val="left" w:pos="2160"/>
          <w:tab w:val="left" w:pos="2880"/>
          <w:tab w:val="left" w:pos="3600"/>
          <w:tab w:val="left" w:pos="4320"/>
        </w:tabs>
        <w:autoSpaceDE w:val="0"/>
        <w:autoSpaceDN w:val="0"/>
        <w:adjustRightInd w:val="0"/>
        <w:spacing w:line="276" w:lineRule="auto"/>
        <w:ind w:left="426" w:hanging="426"/>
        <w:rPr>
          <w:rFonts w:cs="Arial"/>
        </w:rPr>
      </w:pPr>
      <w:r w:rsidRPr="00C72113">
        <w:rPr>
          <w:rFonts w:cs="Arial"/>
          <w:b/>
        </w:rPr>
        <w:t>Information about drug and alcohol use:</w:t>
      </w:r>
      <w:r>
        <w:rPr>
          <w:rFonts w:cs="Arial"/>
        </w:rPr>
        <w:t xml:space="preserve"> this includes questions 29 and 30 relating to possible drug and alcohol use by the AFM, Respondent or relevant parties.</w:t>
      </w:r>
    </w:p>
    <w:p w14:paraId="3E2A29F6" w14:textId="77777777" w:rsidR="008274D3" w:rsidRDefault="008274D3" w:rsidP="008274D3">
      <w:pPr>
        <w:tabs>
          <w:tab w:val="left" w:pos="-720"/>
          <w:tab w:val="left" w:pos="0"/>
          <w:tab w:val="left" w:pos="426"/>
          <w:tab w:val="left" w:pos="1440"/>
          <w:tab w:val="left" w:pos="2160"/>
          <w:tab w:val="left" w:pos="2880"/>
          <w:tab w:val="left" w:pos="3600"/>
          <w:tab w:val="left" w:pos="4320"/>
        </w:tabs>
        <w:autoSpaceDE w:val="0"/>
        <w:autoSpaceDN w:val="0"/>
        <w:adjustRightInd w:val="0"/>
        <w:spacing w:line="276" w:lineRule="auto"/>
        <w:ind w:left="426"/>
        <w:rPr>
          <w:rFonts w:cs="Arial"/>
        </w:rPr>
      </w:pPr>
      <w:r>
        <w:rPr>
          <w:noProof/>
        </w:rPr>
        <w:drawing>
          <wp:inline distT="0" distB="0" distL="0" distR="0" wp14:anchorId="229FCDCB" wp14:editId="67A6B18C">
            <wp:extent cx="5621655" cy="1706811"/>
            <wp:effectExtent l="38100" t="38100" r="93345" b="103505"/>
            <wp:docPr id="265" name="Picture 265" descr="Screenshot of the Information about drug and alcohol use section of the Risk Assessm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5652636" cy="1716217"/>
                    </a:xfrm>
                    <a:prstGeom prst="rect">
                      <a:avLst/>
                    </a:prstGeom>
                    <a:effectLst>
                      <a:outerShdw blurRad="50800" dist="38100" dir="2700000" algn="tl" rotWithShape="0">
                        <a:prstClr val="black">
                          <a:alpha val="40000"/>
                        </a:prstClr>
                      </a:outerShdw>
                    </a:effectLst>
                  </pic:spPr>
                </pic:pic>
              </a:graphicData>
            </a:graphic>
          </wp:inline>
        </w:drawing>
      </w:r>
    </w:p>
    <w:p w14:paraId="72988D84" w14:textId="77777777" w:rsidR="008274D3" w:rsidRDefault="008274D3" w:rsidP="003E3A11">
      <w:pPr>
        <w:numPr>
          <w:ilvl w:val="0"/>
          <w:numId w:val="27"/>
        </w:numPr>
        <w:tabs>
          <w:tab w:val="left" w:pos="-720"/>
          <w:tab w:val="left" w:pos="0"/>
          <w:tab w:val="left" w:pos="426"/>
          <w:tab w:val="left" w:pos="1440"/>
          <w:tab w:val="left" w:pos="2160"/>
          <w:tab w:val="left" w:pos="2880"/>
          <w:tab w:val="left" w:pos="3600"/>
          <w:tab w:val="left" w:pos="4320"/>
        </w:tabs>
        <w:autoSpaceDE w:val="0"/>
        <w:autoSpaceDN w:val="0"/>
        <w:adjustRightInd w:val="0"/>
        <w:spacing w:line="276" w:lineRule="auto"/>
        <w:ind w:left="426" w:hanging="426"/>
        <w:rPr>
          <w:rFonts w:cs="Arial"/>
        </w:rPr>
      </w:pPr>
      <w:r w:rsidRPr="00C72113">
        <w:rPr>
          <w:rFonts w:cs="Arial"/>
          <w:b/>
        </w:rPr>
        <w:t>Information about AFM background:</w:t>
      </w:r>
      <w:r>
        <w:rPr>
          <w:rFonts w:cs="Arial"/>
        </w:rPr>
        <w:t xml:space="preserve"> this includes questions 31 to 34, relating to the background of the AFM. This is scored </w:t>
      </w:r>
      <w:r w:rsidRPr="00C72113">
        <w:rPr>
          <w:rFonts w:cs="Arial"/>
          <w:b/>
        </w:rPr>
        <w:t>ONLY</w:t>
      </w:r>
      <w:r>
        <w:rPr>
          <w:rFonts w:cs="Arial"/>
        </w:rPr>
        <w:t xml:space="preserve"> from the interview with the AFM. </w:t>
      </w:r>
    </w:p>
    <w:p w14:paraId="617A0846" w14:textId="77777777" w:rsidR="008274D3" w:rsidRDefault="008274D3" w:rsidP="008274D3">
      <w:pPr>
        <w:tabs>
          <w:tab w:val="left" w:pos="-720"/>
          <w:tab w:val="left" w:pos="0"/>
          <w:tab w:val="left" w:pos="426"/>
          <w:tab w:val="left" w:pos="1440"/>
          <w:tab w:val="left" w:pos="2160"/>
          <w:tab w:val="left" w:pos="2880"/>
          <w:tab w:val="left" w:pos="3600"/>
          <w:tab w:val="left" w:pos="4320"/>
        </w:tabs>
        <w:autoSpaceDE w:val="0"/>
        <w:autoSpaceDN w:val="0"/>
        <w:adjustRightInd w:val="0"/>
        <w:spacing w:line="276" w:lineRule="auto"/>
        <w:ind w:left="426"/>
        <w:rPr>
          <w:rFonts w:cs="Arial"/>
        </w:rPr>
      </w:pPr>
      <w:r>
        <w:rPr>
          <w:noProof/>
        </w:rPr>
        <w:drawing>
          <wp:inline distT="0" distB="0" distL="0" distR="0" wp14:anchorId="00F628AC" wp14:editId="7E82F5AB">
            <wp:extent cx="5593715" cy="1930548"/>
            <wp:effectExtent l="38100" t="38100" r="102235" b="88900"/>
            <wp:docPr id="308" name="Picture 308" descr="Screenshot of Information about AFM background section of the Risk Assessm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5627806" cy="1942314"/>
                    </a:xfrm>
                    <a:prstGeom prst="rect">
                      <a:avLst/>
                    </a:prstGeom>
                    <a:effectLst>
                      <a:outerShdw blurRad="50800" dist="38100" dir="2700000" algn="tl" rotWithShape="0">
                        <a:prstClr val="black">
                          <a:alpha val="40000"/>
                        </a:prstClr>
                      </a:outerShdw>
                    </a:effectLst>
                  </pic:spPr>
                </pic:pic>
              </a:graphicData>
            </a:graphic>
          </wp:inline>
        </w:drawing>
      </w:r>
    </w:p>
    <w:p w14:paraId="219C4112" w14:textId="77777777" w:rsidR="008274D3" w:rsidRDefault="008274D3" w:rsidP="008274D3">
      <w:pPr>
        <w:spacing w:after="0" w:line="240" w:lineRule="auto"/>
        <w:rPr>
          <w:rFonts w:cs="Arial"/>
        </w:rPr>
      </w:pPr>
      <w:r>
        <w:rPr>
          <w:rFonts w:cs="Arial"/>
        </w:rPr>
        <w:br w:type="page"/>
      </w:r>
    </w:p>
    <w:p w14:paraId="027908A3" w14:textId="77777777" w:rsidR="008274D3" w:rsidRDefault="008274D3" w:rsidP="003E3A11">
      <w:pPr>
        <w:numPr>
          <w:ilvl w:val="0"/>
          <w:numId w:val="27"/>
        </w:numPr>
        <w:tabs>
          <w:tab w:val="left" w:pos="-720"/>
          <w:tab w:val="left" w:pos="0"/>
          <w:tab w:val="left" w:pos="426"/>
          <w:tab w:val="left" w:pos="1440"/>
          <w:tab w:val="left" w:pos="2160"/>
          <w:tab w:val="left" w:pos="2880"/>
          <w:tab w:val="left" w:pos="3600"/>
          <w:tab w:val="left" w:pos="4320"/>
        </w:tabs>
        <w:autoSpaceDE w:val="0"/>
        <w:autoSpaceDN w:val="0"/>
        <w:adjustRightInd w:val="0"/>
        <w:spacing w:line="276" w:lineRule="auto"/>
        <w:ind w:left="426" w:hanging="426"/>
        <w:rPr>
          <w:rFonts w:cs="Arial"/>
        </w:rPr>
      </w:pPr>
      <w:r w:rsidRPr="00C72113">
        <w:rPr>
          <w:rFonts w:cs="Arial"/>
          <w:b/>
        </w:rPr>
        <w:lastRenderedPageBreak/>
        <w:t>Information from LEAP:</w:t>
      </w:r>
      <w:r>
        <w:rPr>
          <w:rFonts w:cs="Arial"/>
        </w:rPr>
        <w:t xml:space="preserve"> this includes questions 35 to 39 (the last of the scored questions).</w:t>
      </w:r>
    </w:p>
    <w:p w14:paraId="784D186C" w14:textId="77777777" w:rsidR="008274D3" w:rsidRPr="00C72113" w:rsidRDefault="008274D3" w:rsidP="008274D3">
      <w:pPr>
        <w:tabs>
          <w:tab w:val="left" w:pos="-720"/>
          <w:tab w:val="left" w:pos="0"/>
          <w:tab w:val="left" w:pos="426"/>
          <w:tab w:val="left" w:pos="1440"/>
          <w:tab w:val="left" w:pos="2160"/>
          <w:tab w:val="left" w:pos="2880"/>
          <w:tab w:val="left" w:pos="3600"/>
          <w:tab w:val="left" w:pos="4320"/>
        </w:tabs>
        <w:autoSpaceDE w:val="0"/>
        <w:autoSpaceDN w:val="0"/>
        <w:adjustRightInd w:val="0"/>
        <w:spacing w:line="276" w:lineRule="auto"/>
        <w:ind w:left="426"/>
        <w:rPr>
          <w:rFonts w:cs="Arial"/>
        </w:rPr>
      </w:pPr>
      <w:r>
        <w:rPr>
          <w:noProof/>
        </w:rPr>
        <w:drawing>
          <wp:inline distT="0" distB="0" distL="0" distR="0" wp14:anchorId="0117A141" wp14:editId="0291EA7F">
            <wp:extent cx="5593715" cy="1930548"/>
            <wp:effectExtent l="38100" t="38100" r="102235" b="88900"/>
            <wp:docPr id="61459" name="Picture 61459" descr="Screenshot of the Information from LEAP section of the Risk Assessm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5621811" cy="1940245"/>
                    </a:xfrm>
                    <a:prstGeom prst="rect">
                      <a:avLst/>
                    </a:prstGeom>
                    <a:effectLst>
                      <a:outerShdw blurRad="50800" dist="38100" dir="2700000" algn="tl" rotWithShape="0">
                        <a:prstClr val="black">
                          <a:alpha val="40000"/>
                        </a:prstClr>
                      </a:outerShdw>
                    </a:effectLst>
                  </pic:spPr>
                </pic:pic>
              </a:graphicData>
            </a:graphic>
          </wp:inline>
        </w:drawing>
      </w:r>
    </w:p>
    <w:p w14:paraId="40AEE4D1" w14:textId="77777777" w:rsidR="008274D3" w:rsidRDefault="008274D3" w:rsidP="003E3A11">
      <w:pPr>
        <w:numPr>
          <w:ilvl w:val="0"/>
          <w:numId w:val="27"/>
        </w:numPr>
        <w:tabs>
          <w:tab w:val="left" w:pos="-720"/>
          <w:tab w:val="left" w:pos="0"/>
          <w:tab w:val="left" w:pos="426"/>
          <w:tab w:val="left" w:pos="1440"/>
          <w:tab w:val="left" w:pos="2160"/>
          <w:tab w:val="left" w:pos="2880"/>
          <w:tab w:val="left" w:pos="3600"/>
          <w:tab w:val="left" w:pos="4320"/>
        </w:tabs>
        <w:autoSpaceDE w:val="0"/>
        <w:autoSpaceDN w:val="0"/>
        <w:adjustRightInd w:val="0"/>
        <w:spacing w:line="276" w:lineRule="auto"/>
        <w:ind w:left="426" w:hanging="426"/>
        <w:rPr>
          <w:rFonts w:cs="Arial"/>
        </w:rPr>
      </w:pPr>
      <w:r w:rsidRPr="00C72113">
        <w:rPr>
          <w:rFonts w:cs="Arial"/>
          <w:b/>
        </w:rPr>
        <w:t>Risk management strategy:</w:t>
      </w:r>
      <w:r>
        <w:rPr>
          <w:rFonts w:cs="Arial"/>
        </w:rPr>
        <w:t xml:space="preserve"> this includes details of both civil and criminal actions taken to protect the AFM and any involved children.</w:t>
      </w:r>
    </w:p>
    <w:p w14:paraId="108D00F8" w14:textId="77777777" w:rsidR="008274D3" w:rsidRDefault="008274D3" w:rsidP="008274D3">
      <w:pPr>
        <w:tabs>
          <w:tab w:val="left" w:pos="-720"/>
          <w:tab w:val="left" w:pos="0"/>
          <w:tab w:val="left" w:pos="426"/>
          <w:tab w:val="left" w:pos="1440"/>
          <w:tab w:val="left" w:pos="2160"/>
          <w:tab w:val="left" w:pos="2880"/>
          <w:tab w:val="left" w:pos="3600"/>
          <w:tab w:val="left" w:pos="4320"/>
        </w:tabs>
        <w:autoSpaceDE w:val="0"/>
        <w:autoSpaceDN w:val="0"/>
        <w:adjustRightInd w:val="0"/>
        <w:spacing w:line="276" w:lineRule="auto"/>
        <w:ind w:left="426"/>
        <w:rPr>
          <w:rFonts w:cs="Arial"/>
        </w:rPr>
      </w:pPr>
      <w:r>
        <w:rPr>
          <w:noProof/>
        </w:rPr>
        <w:drawing>
          <wp:inline distT="0" distB="0" distL="0" distR="0" wp14:anchorId="32DDC03D" wp14:editId="0024A8AF">
            <wp:extent cx="5594170" cy="1938526"/>
            <wp:effectExtent l="38100" t="38100" r="102235" b="100330"/>
            <wp:docPr id="61460" name="Picture 61460" descr="Screenshot of the Risk management strategy section of the Risk Assessm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5608652" cy="1943544"/>
                    </a:xfrm>
                    <a:prstGeom prst="rect">
                      <a:avLst/>
                    </a:prstGeom>
                    <a:effectLst>
                      <a:outerShdw blurRad="50800" dist="38100" dir="2700000" algn="tl" rotWithShape="0">
                        <a:prstClr val="black">
                          <a:alpha val="40000"/>
                        </a:prstClr>
                      </a:outerShdw>
                    </a:effectLst>
                  </pic:spPr>
                </pic:pic>
              </a:graphicData>
            </a:graphic>
          </wp:inline>
        </w:drawing>
      </w:r>
    </w:p>
    <w:p w14:paraId="0C6AD1CF" w14:textId="77777777" w:rsidR="008274D3" w:rsidRDefault="008274D3" w:rsidP="003E3A11">
      <w:pPr>
        <w:numPr>
          <w:ilvl w:val="0"/>
          <w:numId w:val="27"/>
        </w:numPr>
        <w:tabs>
          <w:tab w:val="left" w:pos="-720"/>
          <w:tab w:val="left" w:pos="0"/>
          <w:tab w:val="left" w:pos="426"/>
          <w:tab w:val="left" w:pos="1440"/>
          <w:tab w:val="left" w:pos="2160"/>
          <w:tab w:val="left" w:pos="2880"/>
          <w:tab w:val="left" w:pos="3600"/>
          <w:tab w:val="left" w:pos="4320"/>
        </w:tabs>
        <w:autoSpaceDE w:val="0"/>
        <w:autoSpaceDN w:val="0"/>
        <w:adjustRightInd w:val="0"/>
        <w:spacing w:line="276" w:lineRule="auto"/>
        <w:ind w:left="426" w:hanging="426"/>
        <w:rPr>
          <w:rFonts w:cs="Arial"/>
        </w:rPr>
      </w:pPr>
      <w:r w:rsidRPr="00C72113">
        <w:rPr>
          <w:rFonts w:cs="Arial"/>
          <w:b/>
        </w:rPr>
        <w:t>Referral action &amp; Other action:</w:t>
      </w:r>
      <w:r>
        <w:rPr>
          <w:rFonts w:cs="Arial"/>
        </w:rPr>
        <w:t xml:space="preserve"> this depicts referral actions made by Victoria Police, as well as any additional non-referral actions made, such as weapons seized, or Firearm/s licence revoked. </w:t>
      </w:r>
    </w:p>
    <w:p w14:paraId="78FFB003" w14:textId="77777777" w:rsidR="008274D3" w:rsidRDefault="008274D3" w:rsidP="008274D3">
      <w:pPr>
        <w:tabs>
          <w:tab w:val="left" w:pos="-720"/>
          <w:tab w:val="left" w:pos="0"/>
          <w:tab w:val="left" w:pos="426"/>
          <w:tab w:val="left" w:pos="1440"/>
          <w:tab w:val="left" w:pos="2160"/>
          <w:tab w:val="left" w:pos="2880"/>
          <w:tab w:val="left" w:pos="3600"/>
          <w:tab w:val="left" w:pos="4320"/>
        </w:tabs>
        <w:autoSpaceDE w:val="0"/>
        <w:autoSpaceDN w:val="0"/>
        <w:adjustRightInd w:val="0"/>
        <w:spacing w:line="276" w:lineRule="auto"/>
        <w:ind w:left="426"/>
        <w:rPr>
          <w:rFonts w:cs="Arial"/>
        </w:rPr>
      </w:pPr>
      <w:r>
        <w:rPr>
          <w:noProof/>
        </w:rPr>
        <w:drawing>
          <wp:inline distT="0" distB="0" distL="0" distR="0" wp14:anchorId="1967F577" wp14:editId="444094AF">
            <wp:extent cx="5594170" cy="1729151"/>
            <wp:effectExtent l="38100" t="38100" r="102235" b="99695"/>
            <wp:docPr id="63531" name="Picture 63531" descr="Screenshot of the Referral action &amp; Other action section of the Risk Assessm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5609781" cy="1733976"/>
                    </a:xfrm>
                    <a:prstGeom prst="rect">
                      <a:avLst/>
                    </a:prstGeom>
                    <a:effectLst>
                      <a:outerShdw blurRad="50800" dist="38100" dir="2700000" algn="tl" rotWithShape="0">
                        <a:prstClr val="black">
                          <a:alpha val="40000"/>
                        </a:prstClr>
                      </a:outerShdw>
                    </a:effectLst>
                  </pic:spPr>
                </pic:pic>
              </a:graphicData>
            </a:graphic>
          </wp:inline>
        </w:drawing>
      </w:r>
    </w:p>
    <w:tbl>
      <w:tblPr>
        <w:tblpPr w:leftFromText="180" w:rightFromText="180" w:vertAnchor="text" w:horzAnchor="margin" w:tblpX="108" w:tblpY="49"/>
        <w:tblW w:w="4943" w:type="pct"/>
        <w:tblBorders>
          <w:top w:val="single" w:sz="4" w:space="0" w:color="004EA8"/>
          <w:bottom w:val="single" w:sz="4" w:space="0" w:color="004EA8"/>
        </w:tblBorders>
        <w:tblLook w:val="00A0" w:firstRow="1" w:lastRow="0" w:firstColumn="1" w:lastColumn="0" w:noHBand="0" w:noVBand="0"/>
      </w:tblPr>
      <w:tblGrid>
        <w:gridCol w:w="1055"/>
        <w:gridCol w:w="8137"/>
      </w:tblGrid>
      <w:tr w:rsidR="008274D3" w:rsidRPr="003072C6" w14:paraId="2F698A42" w14:textId="77777777" w:rsidTr="003573FD">
        <w:tc>
          <w:tcPr>
            <w:tcW w:w="574" w:type="pct"/>
            <w:tcBorders>
              <w:top w:val="single" w:sz="4" w:space="0" w:color="004EA8"/>
              <w:bottom w:val="single" w:sz="4" w:space="0" w:color="004EA8"/>
            </w:tcBorders>
          </w:tcPr>
          <w:p w14:paraId="04105DAD" w14:textId="77777777" w:rsidR="008274D3" w:rsidRDefault="008274D3" w:rsidP="003573FD">
            <w:pPr>
              <w:pStyle w:val="DHHStablecolhead"/>
              <w:spacing w:after="40"/>
              <w:jc w:val="center"/>
            </w:pPr>
            <w:r>
              <w:t>Note</w:t>
            </w:r>
          </w:p>
          <w:p w14:paraId="02E66F9F" w14:textId="77777777" w:rsidR="008274D3" w:rsidRDefault="008274D3" w:rsidP="003573FD">
            <w:pPr>
              <w:pStyle w:val="DHHStablecolhead"/>
              <w:spacing w:before="0" w:after="120"/>
              <w:jc w:val="center"/>
            </w:pPr>
            <w:r>
              <w:rPr>
                <w:noProof/>
                <w:lang w:eastAsia="en-AU"/>
              </w:rPr>
              <w:drawing>
                <wp:inline distT="0" distB="0" distL="0" distR="0" wp14:anchorId="7C94E1D8" wp14:editId="76A91526">
                  <wp:extent cx="193430" cy="217610"/>
                  <wp:effectExtent l="0" t="0" r="0" b="0"/>
                  <wp:docPr id="279" name="Picture 279"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426" w:type="pct"/>
            <w:tcBorders>
              <w:top w:val="single" w:sz="4" w:space="0" w:color="004EA8"/>
              <w:bottom w:val="single" w:sz="4" w:space="0" w:color="004EA8"/>
            </w:tcBorders>
          </w:tcPr>
          <w:p w14:paraId="5D54DBF6" w14:textId="77777777" w:rsidR="008274D3" w:rsidRPr="004B71B1" w:rsidRDefault="008274D3" w:rsidP="003573FD">
            <w:pPr>
              <w:pStyle w:val="DHHStabletext"/>
              <w:rPr>
                <w:rStyle w:val="Strong"/>
                <w:rFonts w:eastAsia="MS Gothic"/>
                <w:b w:val="0"/>
              </w:rPr>
            </w:pPr>
            <w:r>
              <w:rPr>
                <w:rStyle w:val="Strong"/>
                <w:rFonts w:eastAsia="MS Gothic"/>
              </w:rPr>
              <w:t>Removed by Police will not be received by the portal until updates are sent by Victoria Police. This field is available in preparation for this to occur.</w:t>
            </w:r>
          </w:p>
          <w:p w14:paraId="1B8744DD" w14:textId="77777777" w:rsidR="008274D3" w:rsidRPr="007563D7" w:rsidRDefault="008274D3" w:rsidP="003573FD">
            <w:pPr>
              <w:pStyle w:val="DHHStabletext"/>
              <w:rPr>
                <w:b/>
              </w:rPr>
            </w:pPr>
          </w:p>
        </w:tc>
      </w:tr>
    </w:tbl>
    <w:p w14:paraId="7EE9D3C0" w14:textId="77777777" w:rsidR="008274D3" w:rsidRDefault="008274D3" w:rsidP="008274D3">
      <w:pPr>
        <w:spacing w:after="0" w:line="240" w:lineRule="auto"/>
        <w:rPr>
          <w:rFonts w:cs="Arial"/>
        </w:rPr>
      </w:pPr>
      <w:r>
        <w:rPr>
          <w:rFonts w:cs="Arial"/>
        </w:rPr>
        <w:br w:type="page"/>
      </w:r>
    </w:p>
    <w:p w14:paraId="6B6D5B6B" w14:textId="77777777" w:rsidR="008274D3" w:rsidRPr="00F92B1B" w:rsidRDefault="008274D3" w:rsidP="00F92B1B">
      <w:pPr>
        <w:pStyle w:val="Tablecaption"/>
      </w:pPr>
      <w:r w:rsidRPr="00F92B1B">
        <w:lastRenderedPageBreak/>
        <w:t>Table 7: Referral Action Definitions</w:t>
      </w:r>
    </w:p>
    <w:tbl>
      <w:tblPr>
        <w:tblW w:w="48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2"/>
        <w:gridCol w:w="7299"/>
      </w:tblGrid>
      <w:tr w:rsidR="008274D3" w:rsidRPr="00A61B77" w14:paraId="1412F6AF" w14:textId="77777777" w:rsidTr="003573FD">
        <w:trPr>
          <w:trHeight w:val="202"/>
          <w:tblHeader/>
        </w:trPr>
        <w:tc>
          <w:tcPr>
            <w:tcW w:w="950" w:type="pct"/>
            <w:shd w:val="clear" w:color="auto" w:fill="004EA8"/>
          </w:tcPr>
          <w:p w14:paraId="5D58FCA6" w14:textId="77777777" w:rsidR="008274D3" w:rsidRPr="007563D7" w:rsidRDefault="008274D3" w:rsidP="003573FD">
            <w:pPr>
              <w:pStyle w:val="DHHStablecolhead"/>
              <w:widowControl w:val="0"/>
              <w:spacing w:after="0"/>
              <w:rPr>
                <w:color w:val="FFFFFF"/>
              </w:rPr>
            </w:pPr>
            <w:r>
              <w:rPr>
                <w:color w:val="FFFFFF"/>
              </w:rPr>
              <w:t>Available fields for L17 list</w:t>
            </w:r>
          </w:p>
        </w:tc>
        <w:tc>
          <w:tcPr>
            <w:tcW w:w="4050" w:type="pct"/>
            <w:shd w:val="clear" w:color="auto" w:fill="004EA8"/>
          </w:tcPr>
          <w:p w14:paraId="39E151FC" w14:textId="77777777" w:rsidR="008274D3" w:rsidRPr="007563D7" w:rsidRDefault="008274D3" w:rsidP="003573FD">
            <w:pPr>
              <w:pStyle w:val="DHHStablecolhead"/>
              <w:widowControl w:val="0"/>
              <w:rPr>
                <w:color w:val="FFFFFF"/>
              </w:rPr>
            </w:pPr>
            <w:r w:rsidRPr="007563D7">
              <w:rPr>
                <w:color w:val="FFFFFF"/>
              </w:rPr>
              <w:t>Field content</w:t>
            </w:r>
          </w:p>
        </w:tc>
      </w:tr>
      <w:tr w:rsidR="008274D3" w14:paraId="6ADC6234" w14:textId="77777777" w:rsidTr="003573FD">
        <w:trPr>
          <w:trHeight w:val="24"/>
        </w:trPr>
        <w:tc>
          <w:tcPr>
            <w:tcW w:w="950" w:type="pct"/>
          </w:tcPr>
          <w:p w14:paraId="368E4BA6" w14:textId="77777777" w:rsidR="008274D3" w:rsidRPr="007563D7" w:rsidRDefault="008274D3" w:rsidP="003573FD">
            <w:pPr>
              <w:pStyle w:val="DHHStablecaption"/>
              <w:keepNext w:val="0"/>
              <w:keepLines w:val="0"/>
              <w:widowControl w:val="0"/>
              <w:spacing w:after="0" w:line="240" w:lineRule="auto"/>
            </w:pPr>
            <w:r>
              <w:t xml:space="preserve">Formal Referral </w:t>
            </w:r>
            <w:r w:rsidRPr="007563D7">
              <w:t>AFM</w:t>
            </w:r>
          </w:p>
        </w:tc>
        <w:tc>
          <w:tcPr>
            <w:tcW w:w="4050" w:type="pct"/>
          </w:tcPr>
          <w:p w14:paraId="0BF9025D" w14:textId="77777777" w:rsidR="008274D3" w:rsidRPr="007563D7" w:rsidRDefault="008274D3" w:rsidP="003E3A11">
            <w:pPr>
              <w:pStyle w:val="DHHStablebullet"/>
              <w:widowControl w:val="0"/>
              <w:numPr>
                <w:ilvl w:val="6"/>
                <w:numId w:val="2"/>
              </w:numPr>
              <w:ind w:left="227" w:hanging="227"/>
            </w:pPr>
            <w:r>
              <w:t>Present when Victoria Police have selected a Formal Referral for the AFM. This action is chosen to make a formal referral for the AFM regardless of the age of the AFM. Therefore, when a Formal Referral AFM is present it may be sent to either an adult service, Child FIRST, Child Protection or a Hub.</w:t>
            </w:r>
          </w:p>
        </w:tc>
      </w:tr>
      <w:tr w:rsidR="008274D3" w14:paraId="713D134A" w14:textId="77777777" w:rsidTr="003573FD">
        <w:trPr>
          <w:trHeight w:val="24"/>
        </w:trPr>
        <w:tc>
          <w:tcPr>
            <w:tcW w:w="950" w:type="pct"/>
          </w:tcPr>
          <w:p w14:paraId="23B05C7A" w14:textId="77777777" w:rsidR="008274D3" w:rsidRPr="007563D7" w:rsidRDefault="008274D3" w:rsidP="003573FD">
            <w:pPr>
              <w:pStyle w:val="DHHStablecaption"/>
              <w:keepNext w:val="0"/>
              <w:keepLines w:val="0"/>
              <w:widowControl w:val="0"/>
              <w:spacing w:after="0" w:line="240" w:lineRule="auto"/>
            </w:pPr>
            <w:r>
              <w:t>Safe Steps immediate assist</w:t>
            </w:r>
          </w:p>
        </w:tc>
        <w:tc>
          <w:tcPr>
            <w:tcW w:w="4050" w:type="pct"/>
          </w:tcPr>
          <w:p w14:paraId="3FD88A43" w14:textId="77777777" w:rsidR="008274D3" w:rsidRPr="007563D7" w:rsidRDefault="008274D3" w:rsidP="003E3A11">
            <w:pPr>
              <w:pStyle w:val="DHHStablebullet"/>
              <w:widowControl w:val="0"/>
              <w:numPr>
                <w:ilvl w:val="6"/>
                <w:numId w:val="2"/>
              </w:numPr>
              <w:ind w:left="227" w:hanging="227"/>
            </w:pPr>
            <w:r>
              <w:t>Present when Victoria Police have selected an immediate assist referral for the AFM. This referral action may be sent to either a Hub or Safe Steps.</w:t>
            </w:r>
          </w:p>
        </w:tc>
      </w:tr>
      <w:tr w:rsidR="008274D3" w14:paraId="3A49FDDB" w14:textId="77777777" w:rsidTr="003573FD">
        <w:trPr>
          <w:trHeight w:val="24"/>
        </w:trPr>
        <w:tc>
          <w:tcPr>
            <w:tcW w:w="950" w:type="pct"/>
          </w:tcPr>
          <w:p w14:paraId="4F19EDC0" w14:textId="77777777" w:rsidR="008274D3" w:rsidRPr="007563D7" w:rsidRDefault="008274D3" w:rsidP="003573FD">
            <w:pPr>
              <w:pStyle w:val="DHHStablecaption"/>
              <w:keepNext w:val="0"/>
              <w:keepLines w:val="0"/>
              <w:widowControl w:val="0"/>
              <w:spacing w:after="0" w:line="240" w:lineRule="auto"/>
            </w:pPr>
            <w:r>
              <w:t>Formal Referral Respondent</w:t>
            </w:r>
          </w:p>
        </w:tc>
        <w:tc>
          <w:tcPr>
            <w:tcW w:w="4050" w:type="pct"/>
          </w:tcPr>
          <w:p w14:paraId="30C2BFEF" w14:textId="77777777" w:rsidR="008274D3" w:rsidRPr="007563D7" w:rsidRDefault="008274D3" w:rsidP="003E3A11">
            <w:pPr>
              <w:pStyle w:val="DHHStablebullet"/>
              <w:widowControl w:val="0"/>
              <w:numPr>
                <w:ilvl w:val="6"/>
                <w:numId w:val="2"/>
              </w:numPr>
              <w:ind w:left="227" w:hanging="227"/>
            </w:pPr>
            <w:r>
              <w:t>Present when Victoria Police have selected a Formal Referral for the Respondent. This action is chosen to make a formal referral for the Respondent regardless of the age of the Respondent. Therefore, when a Formal Referral Respondent is present it may be sent to either an adult service, Child Protection or a Hub.</w:t>
            </w:r>
          </w:p>
        </w:tc>
      </w:tr>
      <w:tr w:rsidR="008274D3" w14:paraId="57843523" w14:textId="77777777" w:rsidTr="003573FD">
        <w:trPr>
          <w:trHeight w:val="24"/>
        </w:trPr>
        <w:tc>
          <w:tcPr>
            <w:tcW w:w="950" w:type="pct"/>
          </w:tcPr>
          <w:p w14:paraId="439C7FB8" w14:textId="07294F22" w:rsidR="008274D3" w:rsidRPr="007563D7" w:rsidRDefault="008274D3" w:rsidP="003573FD">
            <w:pPr>
              <w:pStyle w:val="DHHStablecaption"/>
              <w:keepNext w:val="0"/>
              <w:keepLines w:val="0"/>
              <w:widowControl w:val="0"/>
              <w:spacing w:after="0" w:line="240" w:lineRule="auto"/>
            </w:pPr>
            <w:r>
              <w:t>Notify Child Protection (D</w:t>
            </w:r>
            <w:r w:rsidR="000B161F">
              <w:t>FF</w:t>
            </w:r>
            <w:r>
              <w:t>H)</w:t>
            </w:r>
          </w:p>
        </w:tc>
        <w:tc>
          <w:tcPr>
            <w:tcW w:w="4050" w:type="pct"/>
          </w:tcPr>
          <w:p w14:paraId="65DC826B" w14:textId="77777777" w:rsidR="008274D3" w:rsidRPr="007563D7" w:rsidRDefault="008274D3" w:rsidP="003E3A11">
            <w:pPr>
              <w:pStyle w:val="DHHStablebullet"/>
              <w:widowControl w:val="0"/>
              <w:numPr>
                <w:ilvl w:val="6"/>
                <w:numId w:val="2"/>
              </w:numPr>
              <w:ind w:left="227" w:hanging="227"/>
            </w:pPr>
            <w:r>
              <w:t>Present when Victoria Police have selected Notify Child Protection for the Children present at the incident. This referral action is always sent to Child Protection.</w:t>
            </w:r>
          </w:p>
        </w:tc>
      </w:tr>
      <w:tr w:rsidR="008274D3" w14:paraId="27601D42" w14:textId="77777777" w:rsidTr="003573FD">
        <w:trPr>
          <w:trHeight w:val="24"/>
        </w:trPr>
        <w:tc>
          <w:tcPr>
            <w:tcW w:w="950" w:type="pct"/>
          </w:tcPr>
          <w:p w14:paraId="05F759A2" w14:textId="77777777" w:rsidR="008274D3" w:rsidRPr="007563D7" w:rsidRDefault="008274D3" w:rsidP="003573FD">
            <w:pPr>
              <w:pStyle w:val="DHHStablecaption"/>
              <w:keepNext w:val="0"/>
              <w:keepLines w:val="0"/>
              <w:widowControl w:val="0"/>
              <w:spacing w:after="0" w:line="240" w:lineRule="auto"/>
            </w:pPr>
            <w:r>
              <w:t>Child FIRST</w:t>
            </w:r>
          </w:p>
        </w:tc>
        <w:tc>
          <w:tcPr>
            <w:tcW w:w="4050" w:type="pct"/>
          </w:tcPr>
          <w:p w14:paraId="7D364E20" w14:textId="77777777" w:rsidR="008274D3" w:rsidRDefault="008274D3" w:rsidP="003E3A11">
            <w:pPr>
              <w:pStyle w:val="DHHStablebullet"/>
              <w:widowControl w:val="0"/>
              <w:numPr>
                <w:ilvl w:val="6"/>
                <w:numId w:val="2"/>
              </w:numPr>
              <w:ind w:left="227" w:hanging="227"/>
            </w:pPr>
            <w:r>
              <w:t>Present when Victoria Police have selected Child FIRST for the Children present at the incident. This referral action may be sent to either Child FIRST or a Hub.</w:t>
            </w:r>
          </w:p>
        </w:tc>
      </w:tr>
    </w:tbl>
    <w:p w14:paraId="2D4F3BBA" w14:textId="77777777" w:rsidR="008274D3" w:rsidRPr="00D32977" w:rsidRDefault="008274D3" w:rsidP="008274D3">
      <w:pPr>
        <w:tabs>
          <w:tab w:val="left" w:pos="-720"/>
          <w:tab w:val="left" w:pos="0"/>
          <w:tab w:val="left" w:pos="426"/>
          <w:tab w:val="left" w:pos="1440"/>
          <w:tab w:val="left" w:pos="2160"/>
          <w:tab w:val="left" w:pos="2880"/>
          <w:tab w:val="left" w:pos="3600"/>
          <w:tab w:val="left" w:pos="4320"/>
        </w:tabs>
        <w:autoSpaceDE w:val="0"/>
        <w:autoSpaceDN w:val="0"/>
        <w:adjustRightInd w:val="0"/>
        <w:spacing w:line="276" w:lineRule="auto"/>
        <w:rPr>
          <w:rFonts w:cs="Arial"/>
        </w:rPr>
      </w:pPr>
    </w:p>
    <w:p w14:paraId="53B324BD" w14:textId="77777777" w:rsidR="008274D3" w:rsidRDefault="008274D3" w:rsidP="008274D3">
      <w:pPr>
        <w:spacing w:after="0" w:line="240" w:lineRule="auto"/>
        <w:rPr>
          <w:b/>
          <w:color w:val="004EA8"/>
          <w:sz w:val="28"/>
          <w:szCs w:val="28"/>
        </w:rPr>
      </w:pPr>
      <w:r>
        <w:br w:type="page"/>
      </w:r>
    </w:p>
    <w:p w14:paraId="1A953C28" w14:textId="77777777" w:rsidR="008274D3" w:rsidRDefault="008274D3" w:rsidP="008274D3">
      <w:pPr>
        <w:pStyle w:val="Heading2"/>
      </w:pPr>
      <w:bookmarkStart w:id="131" w:name="_Toc30585738"/>
      <w:bookmarkStart w:id="132" w:name="_Toc190953229"/>
      <w:r>
        <w:lastRenderedPageBreak/>
        <w:t>Actions and Attachments tab</w:t>
      </w:r>
      <w:bookmarkEnd w:id="131"/>
      <w:bookmarkEnd w:id="132"/>
    </w:p>
    <w:p w14:paraId="6A3187AC" w14:textId="77777777" w:rsidR="008274D3" w:rsidRDefault="008274D3" w:rsidP="008274D3">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tLeast"/>
        <w:rPr>
          <w:rFonts w:cs="Arial"/>
        </w:rPr>
      </w:pPr>
      <w:r>
        <w:rPr>
          <w:rFonts w:cs="Arial"/>
        </w:rPr>
        <w:t>This tab allows service users to add Referral Record actions and upload attachments.</w:t>
      </w:r>
    </w:p>
    <w:p w14:paraId="5FB15257" w14:textId="56CD759A" w:rsidR="008274D3" w:rsidRDefault="008274D3" w:rsidP="00F92B1B">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tLeast"/>
      </w:pPr>
      <w:r>
        <w:rPr>
          <w:rFonts w:cs="Arial"/>
        </w:rPr>
        <w:t xml:space="preserve">It is separated into an </w:t>
      </w:r>
      <w:r>
        <w:rPr>
          <w:rFonts w:cs="Arial"/>
          <w:b/>
        </w:rPr>
        <w:t>Actions</w:t>
      </w:r>
      <w:r>
        <w:rPr>
          <w:rFonts w:cs="Arial"/>
        </w:rPr>
        <w:t xml:space="preserve"> section and an </w:t>
      </w:r>
      <w:r>
        <w:rPr>
          <w:rFonts w:cs="Arial"/>
          <w:b/>
        </w:rPr>
        <w:t xml:space="preserve">Attachments </w:t>
      </w:r>
      <w:r>
        <w:rPr>
          <w:rFonts w:cs="Arial"/>
        </w:rPr>
        <w:t>section, each with a corresponding history section.</w:t>
      </w:r>
    </w:p>
    <w:p w14:paraId="30B0ABCC" w14:textId="77777777" w:rsidR="008274D3" w:rsidRDefault="008274D3" w:rsidP="008274D3">
      <w:r>
        <w:rPr>
          <w:noProof/>
        </w:rPr>
        <w:drawing>
          <wp:inline distT="0" distB="0" distL="0" distR="0" wp14:anchorId="4F9D5268" wp14:editId="616F4682">
            <wp:extent cx="5904230" cy="3270885"/>
            <wp:effectExtent l="38100" t="38100" r="96520" b="100965"/>
            <wp:docPr id="63532" name="Picture 63532" descr="Screenshot of the Actions and Attach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5904230" cy="3270885"/>
                    </a:xfrm>
                    <a:prstGeom prst="rect">
                      <a:avLst/>
                    </a:prstGeom>
                    <a:effectLst>
                      <a:outerShdw blurRad="50800" dist="38100" dir="2700000" algn="tl" rotWithShape="0">
                        <a:prstClr val="black">
                          <a:alpha val="40000"/>
                        </a:prstClr>
                      </a:outerShdw>
                    </a:effectLst>
                  </pic:spPr>
                </pic:pic>
              </a:graphicData>
            </a:graphic>
          </wp:inline>
        </w:drawing>
      </w:r>
    </w:p>
    <w:p w14:paraId="04BB82EF" w14:textId="77777777" w:rsidR="008274D3" w:rsidRPr="008F530C" w:rsidRDefault="008274D3" w:rsidP="008274D3">
      <w:pPr>
        <w:pStyle w:val="Heading3"/>
      </w:pPr>
      <w:r w:rsidRPr="008F530C">
        <w:t>Actions section</w:t>
      </w:r>
    </w:p>
    <w:p w14:paraId="289ACBCA" w14:textId="77777777" w:rsidR="008274D3" w:rsidRDefault="008274D3" w:rsidP="008274D3">
      <w:pPr>
        <w:pStyle w:val="DHHSbody"/>
      </w:pPr>
      <w:r>
        <w:t>The Actions section can be used to enter brief notes to support the intake and triage process. All Actions require a Category and Type. When entering a Final Outcome, for some types a subtype may also be entered.</w:t>
      </w:r>
    </w:p>
    <w:p w14:paraId="5588CA5D" w14:textId="77777777" w:rsidR="008274D3" w:rsidRDefault="008274D3" w:rsidP="008274D3">
      <w:pPr>
        <w:pStyle w:val="DHHSbody"/>
      </w:pPr>
      <w:r>
        <w:t xml:space="preserve">There are four </w:t>
      </w:r>
      <w:r>
        <w:rPr>
          <w:b/>
        </w:rPr>
        <w:t>Action categories</w:t>
      </w:r>
      <w:r>
        <w:t xml:space="preserve"> that can be entered:</w:t>
      </w:r>
    </w:p>
    <w:p w14:paraId="7BC844A6" w14:textId="77777777" w:rsidR="008274D3" w:rsidRPr="002F3EBA" w:rsidRDefault="008274D3" w:rsidP="003E3A11">
      <w:pPr>
        <w:pStyle w:val="DHHSListnumbering"/>
        <w:numPr>
          <w:ilvl w:val="0"/>
          <w:numId w:val="57"/>
        </w:numPr>
        <w:spacing w:after="0"/>
        <w:rPr>
          <w:b/>
        </w:rPr>
      </w:pPr>
      <w:r w:rsidRPr="002F3EBA">
        <w:rPr>
          <w:b/>
        </w:rPr>
        <w:t>Contact (Successful)</w:t>
      </w:r>
    </w:p>
    <w:p w14:paraId="4CFE7F9A" w14:textId="77777777" w:rsidR="008274D3" w:rsidRPr="002F3EBA" w:rsidRDefault="008274D3" w:rsidP="008274D3">
      <w:pPr>
        <w:pStyle w:val="DHHSListnumbering"/>
        <w:spacing w:after="0"/>
        <w:rPr>
          <w:b/>
        </w:rPr>
      </w:pPr>
      <w:r w:rsidRPr="002F3EBA">
        <w:rPr>
          <w:b/>
        </w:rPr>
        <w:t xml:space="preserve">Contact (Unsuccessful) </w:t>
      </w:r>
    </w:p>
    <w:p w14:paraId="5A7214FB" w14:textId="77777777" w:rsidR="008274D3" w:rsidRPr="002F3EBA" w:rsidRDefault="008274D3" w:rsidP="008274D3">
      <w:pPr>
        <w:pStyle w:val="DHHSListnumbering"/>
        <w:spacing w:after="0"/>
        <w:rPr>
          <w:b/>
        </w:rPr>
      </w:pPr>
      <w:r w:rsidRPr="002F3EBA">
        <w:rPr>
          <w:b/>
        </w:rPr>
        <w:t xml:space="preserve">Note </w:t>
      </w:r>
    </w:p>
    <w:p w14:paraId="659BB972" w14:textId="77777777" w:rsidR="008274D3" w:rsidRDefault="008274D3" w:rsidP="008274D3">
      <w:pPr>
        <w:pStyle w:val="DHHSListnumbering"/>
        <w:spacing w:after="0"/>
        <w:rPr>
          <w:b/>
        </w:rPr>
      </w:pPr>
      <w:r>
        <w:rPr>
          <w:b/>
        </w:rPr>
        <w:t>Client O</w:t>
      </w:r>
      <w:r w:rsidRPr="002F3EBA">
        <w:rPr>
          <w:b/>
        </w:rPr>
        <w:t>utcome</w:t>
      </w:r>
    </w:p>
    <w:p w14:paraId="22264992" w14:textId="77777777" w:rsidR="008274D3" w:rsidRDefault="008274D3" w:rsidP="008274D3">
      <w:pPr>
        <w:pStyle w:val="Heading4"/>
      </w:pPr>
      <w:r>
        <w:t>Contact – Successful and Unsuccessful</w:t>
      </w:r>
    </w:p>
    <w:p w14:paraId="31E122E2" w14:textId="77777777" w:rsidR="008274D3" w:rsidRDefault="008274D3" w:rsidP="008274D3">
      <w:pPr>
        <w:pStyle w:val="DHHSbody"/>
      </w:pPr>
      <w:r>
        <w:t xml:space="preserve">You can enter an action category of Contact Successful or Unsuccessful to indicate that contact has been made or attempted but unsuccessful. For Successful and Unsuccessful contacts, you will need to enter a Type indicating who was contacted: </w:t>
      </w:r>
    </w:p>
    <w:p w14:paraId="2503FE76" w14:textId="77777777" w:rsidR="008274D3" w:rsidRDefault="008274D3" w:rsidP="003E3A11">
      <w:pPr>
        <w:pStyle w:val="DHHStablebullet"/>
        <w:numPr>
          <w:ilvl w:val="0"/>
          <w:numId w:val="63"/>
        </w:numPr>
        <w:spacing w:before="0" w:after="0"/>
      </w:pPr>
      <w:r>
        <w:t>Hub</w:t>
      </w:r>
    </w:p>
    <w:p w14:paraId="2545BDD9" w14:textId="77777777" w:rsidR="008274D3" w:rsidRDefault="008274D3" w:rsidP="003E3A11">
      <w:pPr>
        <w:pStyle w:val="DHHStablebullet"/>
        <w:numPr>
          <w:ilvl w:val="0"/>
          <w:numId w:val="63"/>
        </w:numPr>
        <w:spacing w:before="0" w:after="0"/>
      </w:pPr>
      <w:r>
        <w:t>AFM</w:t>
      </w:r>
    </w:p>
    <w:p w14:paraId="7F910485" w14:textId="77777777" w:rsidR="008274D3" w:rsidRDefault="008274D3" w:rsidP="003E3A11">
      <w:pPr>
        <w:pStyle w:val="DHHStablebullet"/>
        <w:numPr>
          <w:ilvl w:val="0"/>
          <w:numId w:val="63"/>
        </w:numPr>
        <w:spacing w:before="0" w:after="0"/>
      </w:pPr>
      <w:r>
        <w:t>Respondent</w:t>
      </w:r>
    </w:p>
    <w:p w14:paraId="79676896" w14:textId="77777777" w:rsidR="008274D3" w:rsidRDefault="008274D3" w:rsidP="003E3A11">
      <w:pPr>
        <w:pStyle w:val="DHHStablebullet"/>
        <w:numPr>
          <w:ilvl w:val="0"/>
          <w:numId w:val="63"/>
        </w:numPr>
        <w:spacing w:before="0" w:after="0"/>
      </w:pPr>
      <w:r>
        <w:t>Agency</w:t>
      </w:r>
    </w:p>
    <w:p w14:paraId="0F242F84" w14:textId="77777777" w:rsidR="008274D3" w:rsidRDefault="008274D3" w:rsidP="003E3A11">
      <w:pPr>
        <w:pStyle w:val="DHHStablebullet"/>
        <w:numPr>
          <w:ilvl w:val="0"/>
          <w:numId w:val="63"/>
        </w:numPr>
        <w:spacing w:before="0" w:after="0"/>
      </w:pPr>
      <w:r>
        <w:t>Police</w:t>
      </w:r>
    </w:p>
    <w:p w14:paraId="7A3F9984" w14:textId="77777777" w:rsidR="008274D3" w:rsidRDefault="008274D3" w:rsidP="003E3A11">
      <w:pPr>
        <w:pStyle w:val="DHHStablebullet"/>
        <w:numPr>
          <w:ilvl w:val="0"/>
          <w:numId w:val="63"/>
        </w:numPr>
        <w:spacing w:before="0" w:after="0"/>
      </w:pPr>
      <w:r>
        <w:t>Child Protection</w:t>
      </w:r>
    </w:p>
    <w:p w14:paraId="74F1507D" w14:textId="77777777" w:rsidR="008274D3" w:rsidRDefault="008274D3" w:rsidP="003E3A11">
      <w:pPr>
        <w:pStyle w:val="DHHStablebullet"/>
        <w:numPr>
          <w:ilvl w:val="0"/>
          <w:numId w:val="63"/>
        </w:numPr>
        <w:spacing w:before="0" w:after="0"/>
      </w:pPr>
      <w:r>
        <w:t>Child FIRST</w:t>
      </w:r>
    </w:p>
    <w:p w14:paraId="68A9CF35" w14:textId="77777777" w:rsidR="008274D3" w:rsidRDefault="008274D3" w:rsidP="003E3A11">
      <w:pPr>
        <w:pStyle w:val="DHHStablebullet"/>
        <w:numPr>
          <w:ilvl w:val="0"/>
          <w:numId w:val="63"/>
        </w:numPr>
        <w:spacing w:before="0" w:after="0"/>
      </w:pPr>
      <w:r>
        <w:t>Other</w:t>
      </w:r>
    </w:p>
    <w:p w14:paraId="557F1193" w14:textId="77777777" w:rsidR="008274D3" w:rsidRDefault="008274D3" w:rsidP="008274D3">
      <w:pPr>
        <w:pStyle w:val="DHHStablebullet"/>
        <w:spacing w:before="0" w:after="0"/>
        <w:ind w:left="0" w:firstLine="0"/>
      </w:pPr>
    </w:p>
    <w:p w14:paraId="06D20EC5" w14:textId="77777777" w:rsidR="008274D3" w:rsidRDefault="008274D3" w:rsidP="008274D3">
      <w:pPr>
        <w:pStyle w:val="Heading4"/>
        <w:rPr>
          <w:rFonts w:eastAsia="Times New Roman"/>
          <w:bCs w:val="0"/>
        </w:rPr>
      </w:pPr>
      <w:r>
        <w:rPr>
          <w:rFonts w:eastAsia="Times New Roman"/>
          <w:bCs w:val="0"/>
        </w:rPr>
        <w:lastRenderedPageBreak/>
        <w:t>File Note</w:t>
      </w:r>
    </w:p>
    <w:p w14:paraId="438D514A" w14:textId="77777777" w:rsidR="008274D3" w:rsidRPr="003C09CD" w:rsidRDefault="008274D3" w:rsidP="008274D3">
      <w:pPr>
        <w:pStyle w:val="DHHSbody"/>
      </w:pPr>
      <w:r>
        <w:t>This action category can be used to record additional information.</w:t>
      </w:r>
    </w:p>
    <w:tbl>
      <w:tblPr>
        <w:tblW w:w="4851" w:type="pct"/>
        <w:tblInd w:w="108" w:type="dxa"/>
        <w:tblBorders>
          <w:top w:val="single" w:sz="4" w:space="0" w:color="004EA8"/>
          <w:bottom w:val="single" w:sz="4" w:space="0" w:color="004EA8"/>
        </w:tblBorders>
        <w:tblLook w:val="00A0" w:firstRow="1" w:lastRow="0" w:firstColumn="1" w:lastColumn="0" w:noHBand="0" w:noVBand="0"/>
      </w:tblPr>
      <w:tblGrid>
        <w:gridCol w:w="971"/>
        <w:gridCol w:w="65"/>
        <w:gridCol w:w="7985"/>
      </w:tblGrid>
      <w:tr w:rsidR="008274D3" w14:paraId="573880BF" w14:textId="77777777" w:rsidTr="003573FD">
        <w:tc>
          <w:tcPr>
            <w:tcW w:w="538" w:type="pct"/>
            <w:tcBorders>
              <w:top w:val="single" w:sz="4" w:space="0" w:color="004EA8"/>
              <w:left w:val="nil"/>
              <w:bottom w:val="single" w:sz="4" w:space="0" w:color="004EA8"/>
              <w:right w:val="nil"/>
            </w:tcBorders>
          </w:tcPr>
          <w:p w14:paraId="1F7466CA" w14:textId="77777777" w:rsidR="008274D3" w:rsidRDefault="008274D3" w:rsidP="003573FD">
            <w:pPr>
              <w:pStyle w:val="DHHStablecolhead"/>
              <w:spacing w:after="40"/>
              <w:jc w:val="center"/>
            </w:pPr>
            <w:r>
              <w:t>Note</w:t>
            </w:r>
          </w:p>
          <w:p w14:paraId="4F98243B" w14:textId="77777777" w:rsidR="008274D3" w:rsidRDefault="008274D3" w:rsidP="003573FD">
            <w:pPr>
              <w:pStyle w:val="DHHStablecolhead"/>
              <w:spacing w:before="0" w:after="80"/>
              <w:jc w:val="center"/>
            </w:pPr>
            <w:r>
              <w:rPr>
                <w:noProof/>
                <w:lang w:eastAsia="en-AU"/>
              </w:rPr>
              <w:drawing>
                <wp:inline distT="0" distB="0" distL="0" distR="0" wp14:anchorId="04F0C432" wp14:editId="23A352E9">
                  <wp:extent cx="193430" cy="217610"/>
                  <wp:effectExtent l="0" t="0" r="0" b="0"/>
                  <wp:docPr id="110" name="Picture 110"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462" w:type="pct"/>
            <w:gridSpan w:val="2"/>
            <w:tcBorders>
              <w:top w:val="single" w:sz="4" w:space="0" w:color="004EA8"/>
              <w:left w:val="nil"/>
              <w:bottom w:val="single" w:sz="4" w:space="0" w:color="004EA8"/>
              <w:right w:val="nil"/>
            </w:tcBorders>
            <w:hideMark/>
          </w:tcPr>
          <w:p w14:paraId="1AB2C4E7" w14:textId="77777777" w:rsidR="008274D3" w:rsidRDefault="008274D3" w:rsidP="003573FD">
            <w:pPr>
              <w:pStyle w:val="DHHStablebullet"/>
              <w:ind w:left="0" w:firstLine="0"/>
              <w:rPr>
                <w:rFonts w:cs="Arial"/>
              </w:rPr>
            </w:pPr>
            <w:r w:rsidRPr="003C09CD">
              <w:rPr>
                <w:rFonts w:cs="Arial"/>
                <w:b/>
              </w:rPr>
              <w:t>Actions and Attachments</w:t>
            </w:r>
            <w:r>
              <w:rPr>
                <w:rFonts w:cs="Arial"/>
                <w:b/>
              </w:rPr>
              <w:t xml:space="preserve"> </w:t>
            </w:r>
            <w:r>
              <w:rPr>
                <w:rFonts w:cs="Arial"/>
              </w:rPr>
              <w:t xml:space="preserve">entered in this tab are only visible to your service. However, it is important that you continue to record details about your client and any contacts made in your client management system. This section should be used to record broad-level notes that support the intake and triage process. </w:t>
            </w:r>
          </w:p>
        </w:tc>
      </w:tr>
      <w:tr w:rsidR="008274D3" w14:paraId="4F50B047" w14:textId="77777777" w:rsidTr="003573FD">
        <w:trPr>
          <w:trHeight w:val="903"/>
        </w:trPr>
        <w:tc>
          <w:tcPr>
            <w:tcW w:w="574" w:type="pct"/>
            <w:gridSpan w:val="2"/>
            <w:tcBorders>
              <w:top w:val="single" w:sz="4" w:space="0" w:color="004EA8"/>
              <w:left w:val="nil"/>
              <w:bottom w:val="single" w:sz="4" w:space="0" w:color="004EA8"/>
              <w:right w:val="nil"/>
            </w:tcBorders>
          </w:tcPr>
          <w:p w14:paraId="2DB00D62" w14:textId="77777777" w:rsidR="008274D3" w:rsidRDefault="008274D3" w:rsidP="003573FD">
            <w:pPr>
              <w:pStyle w:val="DHHStablecolhead"/>
              <w:spacing w:after="40"/>
              <w:jc w:val="center"/>
            </w:pPr>
            <w:r>
              <w:t>Note</w:t>
            </w:r>
          </w:p>
          <w:p w14:paraId="55FE34F4" w14:textId="77777777" w:rsidR="008274D3" w:rsidRDefault="008274D3" w:rsidP="003573FD">
            <w:pPr>
              <w:pStyle w:val="DHHStablecolhead"/>
              <w:spacing w:after="40"/>
              <w:jc w:val="center"/>
            </w:pPr>
            <w:r>
              <w:rPr>
                <w:noProof/>
                <w:lang w:eastAsia="en-AU"/>
              </w:rPr>
              <w:drawing>
                <wp:inline distT="0" distB="0" distL="0" distR="0" wp14:anchorId="4BB07695" wp14:editId="4BC205F9">
                  <wp:extent cx="193430" cy="217610"/>
                  <wp:effectExtent l="0" t="0" r="0" b="0"/>
                  <wp:docPr id="293" name="Picture 293"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426" w:type="pct"/>
            <w:tcBorders>
              <w:top w:val="single" w:sz="4" w:space="0" w:color="004EA8"/>
              <w:left w:val="nil"/>
              <w:bottom w:val="single" w:sz="4" w:space="0" w:color="004EA8"/>
              <w:right w:val="nil"/>
            </w:tcBorders>
            <w:hideMark/>
          </w:tcPr>
          <w:p w14:paraId="14425201" w14:textId="77777777" w:rsidR="008274D3" w:rsidRPr="002F3EBA" w:rsidRDefault="008274D3" w:rsidP="003573FD">
            <w:pPr>
              <w:pStyle w:val="DHHStablebullet"/>
              <w:ind w:left="0" w:firstLine="0"/>
              <w:rPr>
                <w:rFonts w:cs="Arial"/>
              </w:rPr>
            </w:pPr>
            <w:r w:rsidRPr="002F3EBA">
              <w:rPr>
                <w:rStyle w:val="Strong"/>
                <w:rFonts w:eastAsia="MS Gothic"/>
              </w:rPr>
              <w:t>Adding an Action that is a Contact (Successful), Contact (Unsuccessful) or File Note on the Actions &amp; Attachments tab</w:t>
            </w:r>
            <w:r>
              <w:rPr>
                <w:rStyle w:val="Strong"/>
                <w:rFonts w:eastAsia="MS Gothic"/>
              </w:rPr>
              <w:t xml:space="preserve"> </w:t>
            </w:r>
            <w:r w:rsidRPr="002F3EBA">
              <w:rPr>
                <w:rStyle w:val="Strong"/>
                <w:rFonts w:eastAsia="MS Gothic"/>
              </w:rPr>
              <w:t xml:space="preserve">will change the status of the </w:t>
            </w:r>
            <w:r>
              <w:rPr>
                <w:rStyle w:val="Strong"/>
                <w:rFonts w:eastAsia="MS Gothic"/>
              </w:rPr>
              <w:t>r</w:t>
            </w:r>
            <w:r w:rsidRPr="002F3EBA">
              <w:rPr>
                <w:rStyle w:val="Strong"/>
                <w:rFonts w:eastAsia="MS Gothic"/>
              </w:rPr>
              <w:t xml:space="preserve">eferral to </w:t>
            </w:r>
            <w:r w:rsidRPr="002E26BF">
              <w:rPr>
                <w:rStyle w:val="Strong"/>
                <w:rFonts w:eastAsia="MS Gothic"/>
              </w:rPr>
              <w:t>Working</w:t>
            </w:r>
            <w:r w:rsidRPr="002F3EBA">
              <w:rPr>
                <w:rStyle w:val="Strong"/>
                <w:rFonts w:eastAsia="MS Gothic"/>
              </w:rPr>
              <w:t xml:space="preserve">. </w:t>
            </w:r>
          </w:p>
        </w:tc>
      </w:tr>
      <w:tr w:rsidR="008274D3" w14:paraId="2DC1397B" w14:textId="77777777" w:rsidTr="003573FD">
        <w:tc>
          <w:tcPr>
            <w:tcW w:w="574" w:type="pct"/>
            <w:gridSpan w:val="2"/>
            <w:tcBorders>
              <w:top w:val="single" w:sz="4" w:space="0" w:color="004EA8"/>
              <w:left w:val="nil"/>
              <w:bottom w:val="single" w:sz="4" w:space="0" w:color="004EA8"/>
              <w:right w:val="nil"/>
            </w:tcBorders>
          </w:tcPr>
          <w:p w14:paraId="65876B4F" w14:textId="77777777" w:rsidR="008274D3" w:rsidRDefault="008274D3" w:rsidP="003573FD">
            <w:pPr>
              <w:pStyle w:val="DHHStablecolhead"/>
              <w:spacing w:after="40"/>
              <w:jc w:val="center"/>
            </w:pPr>
            <w:r w:rsidRPr="003E4571">
              <w:t>Tip</w:t>
            </w:r>
          </w:p>
          <w:p w14:paraId="172C9589" w14:textId="77777777" w:rsidR="008274D3" w:rsidRDefault="008274D3" w:rsidP="003573FD">
            <w:pPr>
              <w:pStyle w:val="DHHStablecolhead"/>
              <w:spacing w:after="40"/>
              <w:jc w:val="center"/>
            </w:pPr>
            <w:r>
              <w:rPr>
                <w:noProof/>
                <w:lang w:eastAsia="en-AU"/>
              </w:rPr>
              <w:drawing>
                <wp:inline distT="0" distB="0" distL="0" distR="0" wp14:anchorId="6D6C051C" wp14:editId="640CF356">
                  <wp:extent cx="336550" cy="278856"/>
                  <wp:effectExtent l="0" t="0" r="6350" b="6985"/>
                  <wp:docPr id="295" name="Picture 295" title="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ulb-tip-icon-82169.jpg"/>
                          <pic:cNvPicPr/>
                        </pic:nvPicPr>
                        <pic:blipFill>
                          <a:blip r:embed="rId67">
                            <a:extLst>
                              <a:ext uri="{28A0092B-C50C-407E-A947-70E740481C1C}">
                                <a14:useLocalDpi xmlns:a14="http://schemas.microsoft.com/office/drawing/2010/main" val="0"/>
                              </a:ext>
                            </a:extLst>
                          </a:blip>
                          <a:stretch>
                            <a:fillRect/>
                          </a:stretch>
                        </pic:blipFill>
                        <pic:spPr>
                          <a:xfrm>
                            <a:off x="0" y="0"/>
                            <a:ext cx="338888" cy="280793"/>
                          </a:xfrm>
                          <a:prstGeom prst="rect">
                            <a:avLst/>
                          </a:prstGeom>
                        </pic:spPr>
                      </pic:pic>
                    </a:graphicData>
                  </a:graphic>
                </wp:inline>
              </w:drawing>
            </w:r>
          </w:p>
        </w:tc>
        <w:tc>
          <w:tcPr>
            <w:tcW w:w="4426" w:type="pct"/>
            <w:tcBorders>
              <w:top w:val="single" w:sz="4" w:space="0" w:color="004EA8"/>
              <w:left w:val="nil"/>
              <w:bottom w:val="single" w:sz="4" w:space="0" w:color="004EA8"/>
              <w:right w:val="nil"/>
            </w:tcBorders>
            <w:hideMark/>
          </w:tcPr>
          <w:p w14:paraId="24716876" w14:textId="77777777" w:rsidR="008274D3" w:rsidRDefault="008274D3" w:rsidP="003573FD">
            <w:pPr>
              <w:pStyle w:val="DHHStablebullet"/>
              <w:ind w:left="0" w:firstLine="0"/>
              <w:rPr>
                <w:rFonts w:cs="Arial"/>
              </w:rPr>
            </w:pPr>
            <w:r w:rsidRPr="004633A6">
              <w:rPr>
                <w:rStyle w:val="Strong"/>
                <w:rFonts w:eastAsia="MS Gothic"/>
              </w:rPr>
              <w:t xml:space="preserve">If you start </w:t>
            </w:r>
            <w:r w:rsidRPr="002F3EBA">
              <w:rPr>
                <w:rStyle w:val="Strong"/>
                <w:rFonts w:eastAsia="MS Gothic"/>
              </w:rPr>
              <w:t>to create an Action and wish to un-do the Action</w:t>
            </w:r>
            <w:r w:rsidRPr="004633A6">
              <w:rPr>
                <w:rStyle w:val="Strong"/>
                <w:rFonts w:eastAsia="MS Gothic"/>
              </w:rPr>
              <w:t xml:space="preserve">, simply select </w:t>
            </w:r>
            <w:r w:rsidRPr="002E26BF">
              <w:rPr>
                <w:rStyle w:val="Strong"/>
                <w:rFonts w:eastAsia="MS Gothic"/>
              </w:rPr>
              <w:t xml:space="preserve">Esc </w:t>
            </w:r>
            <w:r w:rsidRPr="004633A6">
              <w:rPr>
                <w:rStyle w:val="Strong"/>
                <w:rFonts w:eastAsia="MS Gothic"/>
              </w:rPr>
              <w:t xml:space="preserve">on the keyboard and it will cancel the action. </w:t>
            </w:r>
          </w:p>
        </w:tc>
      </w:tr>
    </w:tbl>
    <w:p w14:paraId="68C6E984" w14:textId="77777777" w:rsidR="008274D3" w:rsidRPr="00622B7A" w:rsidRDefault="008274D3" w:rsidP="008274D3">
      <w:pPr>
        <w:pStyle w:val="DHHSbody"/>
        <w:spacing w:after="0"/>
        <w:rPr>
          <w:sz w:val="4"/>
          <w:szCs w:val="4"/>
        </w:rPr>
      </w:pPr>
    </w:p>
    <w:p w14:paraId="31F951E2" w14:textId="77777777" w:rsidR="008274D3" w:rsidRDefault="008274D3" w:rsidP="008274D3">
      <w:pPr>
        <w:pStyle w:val="Heading4"/>
        <w:spacing w:before="0"/>
      </w:pPr>
      <w:r>
        <w:t>To add an Action:</w:t>
      </w:r>
    </w:p>
    <w:p w14:paraId="44C71847" w14:textId="77777777" w:rsidR="008274D3" w:rsidRDefault="008274D3" w:rsidP="003E3A11">
      <w:pPr>
        <w:pStyle w:val="DHHSNumbering"/>
        <w:numPr>
          <w:ilvl w:val="0"/>
          <w:numId w:val="54"/>
        </w:numPr>
        <w:spacing w:after="0"/>
        <w:rPr>
          <w:rFonts w:eastAsia="MS Gothic"/>
          <w:lang w:eastAsia="en-AU"/>
        </w:rPr>
      </w:pPr>
      <w:r>
        <w:rPr>
          <w:rFonts w:eastAsia="MS Gothic"/>
          <w:lang w:eastAsia="en-AU"/>
        </w:rPr>
        <w:t xml:space="preserve">In the </w:t>
      </w:r>
      <w:r>
        <w:rPr>
          <w:rFonts w:eastAsia="MS Gothic"/>
          <w:b/>
          <w:lang w:eastAsia="en-AU"/>
        </w:rPr>
        <w:t xml:space="preserve">Actions &amp; Attachments </w:t>
      </w:r>
      <w:r>
        <w:rPr>
          <w:rFonts w:eastAsia="MS Gothic"/>
          <w:lang w:eastAsia="en-AU"/>
        </w:rPr>
        <w:t xml:space="preserve">tab, in the </w:t>
      </w:r>
      <w:r>
        <w:rPr>
          <w:rFonts w:eastAsia="MS Gothic"/>
          <w:b/>
          <w:lang w:eastAsia="en-AU"/>
        </w:rPr>
        <w:t xml:space="preserve">Action </w:t>
      </w:r>
      <w:r>
        <w:rPr>
          <w:rFonts w:eastAsia="MS Gothic"/>
          <w:lang w:eastAsia="en-AU"/>
        </w:rPr>
        <w:t>section, c</w:t>
      </w:r>
      <w:r w:rsidRPr="00C3465E">
        <w:rPr>
          <w:rFonts w:eastAsia="MS Gothic"/>
          <w:lang w:eastAsia="en-AU"/>
        </w:rPr>
        <w:t>lick</w:t>
      </w:r>
      <w:r w:rsidRPr="00EC143C">
        <w:rPr>
          <w:rFonts w:eastAsia="MS Gothic"/>
          <w:lang w:eastAsia="en-AU"/>
        </w:rPr>
        <w:t xml:space="preserve"> the</w:t>
      </w:r>
      <w:r>
        <w:rPr>
          <w:rFonts w:eastAsia="MS Gothic"/>
          <w:lang w:eastAsia="en-AU"/>
        </w:rPr>
        <w:t xml:space="preserve"> </w:t>
      </w:r>
      <w:r>
        <w:rPr>
          <w:rFonts w:eastAsia="MS Gothic"/>
          <w:b/>
          <w:lang w:eastAsia="en-AU"/>
        </w:rPr>
        <w:t>ADD ACTION</w:t>
      </w:r>
      <w:r>
        <w:rPr>
          <w:rFonts w:eastAsia="MS Gothic"/>
          <w:lang w:eastAsia="en-AU"/>
        </w:rPr>
        <w:t xml:space="preserve"> </w:t>
      </w:r>
      <w:r w:rsidRPr="00EC143C">
        <w:rPr>
          <w:rFonts w:eastAsia="MS Gothic"/>
          <w:lang w:eastAsia="en-AU"/>
        </w:rPr>
        <w:t>button.</w:t>
      </w:r>
    </w:p>
    <w:p w14:paraId="24FB3915" w14:textId="77777777" w:rsidR="008274D3" w:rsidRPr="00EB46F3" w:rsidRDefault="008274D3" w:rsidP="008274D3">
      <w:pPr>
        <w:pStyle w:val="DHHSNumbering"/>
        <w:spacing w:after="0"/>
        <w:ind w:left="360"/>
        <w:rPr>
          <w:rFonts w:eastAsia="MS Gothic"/>
          <w:lang w:eastAsia="en-AU"/>
        </w:rPr>
      </w:pPr>
    </w:p>
    <w:p w14:paraId="54C99393" w14:textId="77777777" w:rsidR="008274D3" w:rsidRPr="00EC143C" w:rsidRDefault="008274D3" w:rsidP="008274D3">
      <w:pPr>
        <w:pStyle w:val="DHHSNumbering"/>
        <w:spacing w:after="0"/>
        <w:ind w:firstLine="426"/>
        <w:rPr>
          <w:rFonts w:eastAsia="MS Gothic"/>
          <w:lang w:eastAsia="en-AU"/>
        </w:rPr>
      </w:pPr>
      <w:r>
        <w:rPr>
          <w:noProof/>
          <w:lang w:eastAsia="en-AU"/>
        </w:rPr>
        <w:drawing>
          <wp:inline distT="0" distB="0" distL="0" distR="0" wp14:anchorId="5FE0274C" wp14:editId="35506E85">
            <wp:extent cx="5401945" cy="1608455"/>
            <wp:effectExtent l="0" t="0" r="0" b="0"/>
            <wp:docPr id="109" name="Picture 109" descr="Screenshot highlighing the Add Action option under the Actions &amp; Attachments tab " title="Screenshot highlighing the Add Action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a1712\AppData\Local\Temp\SNAGHTML34e4a9ba.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401945" cy="1608455"/>
                    </a:xfrm>
                    <a:prstGeom prst="rect">
                      <a:avLst/>
                    </a:prstGeom>
                    <a:noFill/>
                    <a:ln>
                      <a:noFill/>
                    </a:ln>
                  </pic:spPr>
                </pic:pic>
              </a:graphicData>
            </a:graphic>
          </wp:inline>
        </w:drawing>
      </w:r>
    </w:p>
    <w:p w14:paraId="542F4A0A" w14:textId="77777777" w:rsidR="008274D3" w:rsidRDefault="008274D3" w:rsidP="003E3A11">
      <w:pPr>
        <w:pStyle w:val="DHHSNumbering"/>
        <w:numPr>
          <w:ilvl w:val="0"/>
          <w:numId w:val="54"/>
        </w:numPr>
        <w:spacing w:after="0"/>
        <w:rPr>
          <w:lang w:eastAsia="en-AU"/>
        </w:rPr>
      </w:pPr>
      <w:r>
        <w:rPr>
          <w:lang w:eastAsia="en-AU"/>
        </w:rPr>
        <w:t>Select the type of Action you wish to capture:</w:t>
      </w:r>
    </w:p>
    <w:p w14:paraId="35384118" w14:textId="77777777" w:rsidR="008274D3" w:rsidRDefault="008274D3" w:rsidP="008274D3">
      <w:pPr>
        <w:pStyle w:val="DHHSNumbering"/>
        <w:spacing w:after="0"/>
        <w:ind w:left="360"/>
        <w:rPr>
          <w:lang w:eastAsia="en-AU"/>
        </w:rPr>
      </w:pPr>
    </w:p>
    <w:p w14:paraId="4A25F8EE" w14:textId="77777777" w:rsidR="008274D3" w:rsidRDefault="008274D3" w:rsidP="008274D3">
      <w:pPr>
        <w:pStyle w:val="DHHSNumbering"/>
        <w:spacing w:after="0"/>
        <w:ind w:left="360"/>
        <w:rPr>
          <w:lang w:eastAsia="en-AU"/>
        </w:rPr>
      </w:pPr>
      <w:r>
        <w:rPr>
          <w:lang w:eastAsia="en-AU"/>
        </w:rPr>
        <w:t>Client Outcome – to add an outcome for all or selected clients.</w:t>
      </w:r>
    </w:p>
    <w:p w14:paraId="2DCB99AE" w14:textId="77777777" w:rsidR="008274D3" w:rsidRDefault="008274D3" w:rsidP="008274D3">
      <w:pPr>
        <w:pStyle w:val="DHHSNumbering"/>
        <w:spacing w:after="0"/>
        <w:ind w:left="360"/>
        <w:rPr>
          <w:lang w:eastAsia="en-AU"/>
        </w:rPr>
      </w:pPr>
      <w:r>
        <w:rPr>
          <w:lang w:eastAsia="en-AU"/>
        </w:rPr>
        <w:t>Other – to add a Contact (Successful/Unsuccessful) or Note</w:t>
      </w:r>
    </w:p>
    <w:p w14:paraId="76D36C2B" w14:textId="77777777" w:rsidR="008274D3" w:rsidRDefault="008274D3" w:rsidP="008274D3">
      <w:pPr>
        <w:pStyle w:val="DHHSNumbering"/>
        <w:spacing w:after="0"/>
        <w:rPr>
          <w:lang w:eastAsia="en-AU"/>
        </w:rPr>
      </w:pPr>
    </w:p>
    <w:p w14:paraId="27E9A429" w14:textId="77777777" w:rsidR="008274D3" w:rsidRDefault="008274D3" w:rsidP="008274D3">
      <w:pPr>
        <w:pStyle w:val="DHHSNumbering"/>
        <w:spacing w:after="0"/>
        <w:ind w:firstLine="426"/>
        <w:rPr>
          <w:lang w:eastAsia="en-AU"/>
        </w:rPr>
      </w:pPr>
      <w:r>
        <w:rPr>
          <w:noProof/>
          <w:lang w:eastAsia="en-AU"/>
        </w:rPr>
        <w:drawing>
          <wp:inline distT="0" distB="0" distL="0" distR="0" wp14:anchorId="69ACAAF9" wp14:editId="2027F750">
            <wp:extent cx="4377267" cy="1315519"/>
            <wp:effectExtent l="38100" t="38100" r="99695" b="94615"/>
            <wp:docPr id="63520" name="Picture 63520" descr="Screenshot of Action type options available when selecting add actions" title="Screenshot of Add Ac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4373190" cy="1314294"/>
                    </a:xfrm>
                    <a:prstGeom prst="rect">
                      <a:avLst/>
                    </a:prstGeom>
                    <a:effectLst>
                      <a:outerShdw blurRad="50800" dist="38100" dir="2700000" algn="tl" rotWithShape="0">
                        <a:prstClr val="black">
                          <a:alpha val="40000"/>
                        </a:prstClr>
                      </a:outerShdw>
                    </a:effectLst>
                  </pic:spPr>
                </pic:pic>
              </a:graphicData>
            </a:graphic>
          </wp:inline>
        </w:drawing>
      </w:r>
    </w:p>
    <w:p w14:paraId="494B7A28" w14:textId="77777777" w:rsidR="008274D3" w:rsidRDefault="008274D3" w:rsidP="008274D3">
      <w:pPr>
        <w:pStyle w:val="DHHSNumbering"/>
        <w:spacing w:after="0"/>
        <w:rPr>
          <w:lang w:eastAsia="en-AU"/>
        </w:rPr>
      </w:pPr>
    </w:p>
    <w:p w14:paraId="6F9A3263" w14:textId="77777777" w:rsidR="008274D3" w:rsidRDefault="008274D3" w:rsidP="003E3A11">
      <w:pPr>
        <w:pStyle w:val="DHHSNumbering"/>
        <w:numPr>
          <w:ilvl w:val="0"/>
          <w:numId w:val="54"/>
        </w:numPr>
        <w:spacing w:after="0"/>
        <w:rPr>
          <w:lang w:eastAsia="en-AU"/>
        </w:rPr>
      </w:pPr>
      <w:r>
        <w:rPr>
          <w:lang w:eastAsia="en-AU"/>
        </w:rPr>
        <w:t xml:space="preserve">If you select </w:t>
      </w:r>
      <w:r w:rsidRPr="00EB46F3">
        <w:rPr>
          <w:b/>
          <w:lang w:eastAsia="en-AU"/>
        </w:rPr>
        <w:t>Other</w:t>
      </w:r>
      <w:r>
        <w:rPr>
          <w:b/>
          <w:lang w:eastAsia="en-AU"/>
        </w:rPr>
        <w:t xml:space="preserve"> </w:t>
      </w:r>
      <w:r>
        <w:rPr>
          <w:lang w:eastAsia="en-AU"/>
        </w:rPr>
        <w:t>the Create Action pop up will expand. Enter a category, Type and Comments.</w:t>
      </w:r>
    </w:p>
    <w:p w14:paraId="098BE259" w14:textId="77777777" w:rsidR="008274D3" w:rsidRDefault="008274D3" w:rsidP="008274D3">
      <w:pPr>
        <w:pStyle w:val="DHHSNumbering"/>
        <w:spacing w:after="0"/>
        <w:ind w:left="360"/>
        <w:rPr>
          <w:lang w:eastAsia="en-AU"/>
        </w:rPr>
      </w:pPr>
      <w:r>
        <w:rPr>
          <w:lang w:eastAsia="en-AU"/>
        </w:rPr>
        <w:t xml:space="preserve">Refer below to </w:t>
      </w:r>
      <w:hyperlink w:anchor="_Final_OutcomeEntering_an" w:history="1">
        <w:r>
          <w:rPr>
            <w:rStyle w:val="Hyperlink"/>
            <w:lang w:eastAsia="en-AU"/>
          </w:rPr>
          <w:t>Referral</w:t>
        </w:r>
        <w:r w:rsidRPr="00C65E91">
          <w:rPr>
            <w:rStyle w:val="Hyperlink"/>
            <w:lang w:eastAsia="en-AU"/>
          </w:rPr>
          <w:t xml:space="preserve"> Outcomes</w:t>
        </w:r>
      </w:hyperlink>
      <w:r>
        <w:rPr>
          <w:lang w:eastAsia="en-AU"/>
        </w:rPr>
        <w:t xml:space="preserve"> for information about entering client level outcomes. </w:t>
      </w:r>
    </w:p>
    <w:p w14:paraId="567736D7" w14:textId="77777777" w:rsidR="008274D3" w:rsidRPr="00EB46F3" w:rsidRDefault="008274D3" w:rsidP="008274D3">
      <w:pPr>
        <w:pStyle w:val="DHHSNumbering"/>
        <w:spacing w:after="0"/>
        <w:ind w:left="360"/>
        <w:rPr>
          <w:lang w:eastAsia="en-AU"/>
        </w:rPr>
      </w:pPr>
    </w:p>
    <w:p w14:paraId="367FAD06" w14:textId="77777777" w:rsidR="008274D3" w:rsidRDefault="008274D3" w:rsidP="003E3A11">
      <w:pPr>
        <w:pStyle w:val="DHHSNumbering"/>
        <w:numPr>
          <w:ilvl w:val="0"/>
          <w:numId w:val="54"/>
        </w:numPr>
        <w:spacing w:after="0"/>
        <w:rPr>
          <w:lang w:eastAsia="en-AU"/>
        </w:rPr>
      </w:pPr>
      <w:r>
        <w:rPr>
          <w:rFonts w:eastAsia="MS Gothic"/>
          <w:lang w:eastAsia="en-AU"/>
        </w:rPr>
        <w:t>Click</w:t>
      </w:r>
      <w:r w:rsidRPr="00147292">
        <w:rPr>
          <w:rFonts w:eastAsia="MS Gothic"/>
          <w:lang w:eastAsia="en-AU"/>
        </w:rPr>
        <w:t xml:space="preserve"> the </w:t>
      </w:r>
      <w:r>
        <w:rPr>
          <w:rFonts w:eastAsia="MS Gothic"/>
          <w:lang w:eastAsia="en-AU"/>
        </w:rPr>
        <w:t>OK</w:t>
      </w:r>
      <w:r w:rsidRPr="00147292">
        <w:rPr>
          <w:rFonts w:eastAsia="MS Gothic"/>
          <w:lang w:eastAsia="en-AU"/>
        </w:rPr>
        <w:t xml:space="preserve"> button</w:t>
      </w:r>
      <w:r>
        <w:rPr>
          <w:rFonts w:eastAsia="MS Gothic"/>
          <w:lang w:eastAsia="en-AU"/>
        </w:rPr>
        <w:t xml:space="preserve"> to save your Contact or Note. </w:t>
      </w:r>
    </w:p>
    <w:p w14:paraId="5B1D8DA1" w14:textId="77777777" w:rsidR="008274D3" w:rsidRDefault="008274D3" w:rsidP="008274D3">
      <w:pPr>
        <w:spacing w:after="0" w:line="240" w:lineRule="auto"/>
        <w:rPr>
          <w:rFonts w:eastAsia="MS Mincho"/>
          <w:b/>
          <w:bCs/>
          <w:lang w:eastAsia="en-AU"/>
        </w:rPr>
      </w:pPr>
      <w:bookmarkStart w:id="133" w:name="_Final_OutcomeEntering_an"/>
      <w:bookmarkStart w:id="134" w:name="_Entering_an_Outcome"/>
      <w:bookmarkStart w:id="135" w:name="_Client_Outcomes"/>
      <w:bookmarkEnd w:id="133"/>
      <w:bookmarkEnd w:id="134"/>
      <w:bookmarkEnd w:id="135"/>
      <w:r>
        <w:br w:type="page"/>
      </w:r>
    </w:p>
    <w:p w14:paraId="17CF3A26" w14:textId="77777777" w:rsidR="008274D3" w:rsidRDefault="008274D3" w:rsidP="008274D3">
      <w:pPr>
        <w:pStyle w:val="Heading3"/>
      </w:pPr>
      <w:r>
        <w:lastRenderedPageBreak/>
        <w:t>Referral Outcomes</w:t>
      </w:r>
    </w:p>
    <w:p w14:paraId="03F6836C" w14:textId="77777777" w:rsidR="008274D3" w:rsidRDefault="008274D3" w:rsidP="008274D3">
      <w:pPr>
        <w:pStyle w:val="DHHSbody"/>
      </w:pPr>
      <w:r>
        <w:t xml:space="preserve">Prior to 16 August 2018 one referral outcome was entered to close a referral. </w:t>
      </w:r>
    </w:p>
    <w:p w14:paraId="231C81E1" w14:textId="77777777" w:rsidR="008274D3" w:rsidRDefault="008274D3" w:rsidP="008274D3">
      <w:pPr>
        <w:pStyle w:val="DHHSbody"/>
        <w:rPr>
          <w:noProof/>
          <w:lang w:eastAsia="en-AU"/>
        </w:rPr>
      </w:pPr>
      <w:r>
        <w:rPr>
          <w:noProof/>
          <w:lang w:eastAsia="en-AU"/>
        </w:rPr>
        <w:t xml:space="preserve">As of 16 August 2018, outcomes are captured on the </w:t>
      </w:r>
      <w:r w:rsidRPr="00694B14">
        <w:rPr>
          <w:b/>
          <w:noProof/>
          <w:lang w:eastAsia="en-AU"/>
        </w:rPr>
        <w:t>client level</w:t>
      </w:r>
      <w:r>
        <w:rPr>
          <w:noProof/>
          <w:lang w:eastAsia="en-AU"/>
        </w:rPr>
        <w:t xml:space="preserve">. This means when you enter an outcome, it will now accurately reflect the </w:t>
      </w:r>
      <w:r w:rsidRPr="007D416A">
        <w:rPr>
          <w:i/>
          <w:noProof/>
          <w:lang w:eastAsia="en-AU"/>
        </w:rPr>
        <w:t>outcome</w:t>
      </w:r>
      <w:r>
        <w:rPr>
          <w:noProof/>
          <w:lang w:eastAsia="en-AU"/>
        </w:rPr>
        <w:t xml:space="preserve"> </w:t>
      </w:r>
      <w:r>
        <w:rPr>
          <w:i/>
          <w:noProof/>
          <w:lang w:eastAsia="en-AU"/>
        </w:rPr>
        <w:t>of the referral</w:t>
      </w:r>
      <w:r w:rsidRPr="003123FF">
        <w:rPr>
          <w:i/>
          <w:noProof/>
          <w:lang w:eastAsia="en-AU"/>
        </w:rPr>
        <w:t xml:space="preserve"> </w:t>
      </w:r>
      <w:r w:rsidRPr="003123FF">
        <w:rPr>
          <w:i/>
          <w:noProof/>
          <w:u w:val="single"/>
          <w:lang w:eastAsia="en-AU"/>
        </w:rPr>
        <w:t>for</w:t>
      </w:r>
      <w:r w:rsidRPr="003123FF">
        <w:rPr>
          <w:noProof/>
          <w:u w:val="single"/>
          <w:lang w:eastAsia="en-AU"/>
        </w:rPr>
        <w:t xml:space="preserve"> </w:t>
      </w:r>
      <w:r w:rsidRPr="003123FF">
        <w:rPr>
          <w:i/>
          <w:noProof/>
          <w:u w:val="single"/>
          <w:lang w:eastAsia="en-AU"/>
        </w:rPr>
        <w:t>the selected person</w:t>
      </w:r>
      <w:r>
        <w:rPr>
          <w:noProof/>
          <w:lang w:eastAsia="en-AU"/>
        </w:rPr>
        <w:t>.</w:t>
      </w:r>
    </w:p>
    <w:p w14:paraId="17AF5EB2" w14:textId="77777777" w:rsidR="008274D3" w:rsidRDefault="008274D3" w:rsidP="008274D3">
      <w:pPr>
        <w:pStyle w:val="DHHSbody"/>
        <w:spacing w:after="360"/>
        <w:rPr>
          <w:noProof/>
          <w:lang w:eastAsia="en-AU"/>
        </w:rPr>
      </w:pPr>
      <w:r>
        <w:rPr>
          <w:noProof/>
          <w:lang w:eastAsia="en-AU"/>
        </w:rPr>
        <w:t>For example, Victoria Police send an AFM referral to an AFM service. The referral consists of the AFM and two children. The service commences case management with the family however also makes a referral in the Portal to Child FIRST for the two children. The outcomes for each person will be: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402"/>
      </w:tblGrid>
      <w:tr w:rsidR="008274D3" w:rsidRPr="008B308F" w14:paraId="33C79981" w14:textId="77777777" w:rsidTr="003573FD">
        <w:tc>
          <w:tcPr>
            <w:tcW w:w="1134" w:type="dxa"/>
            <w:tcBorders>
              <w:top w:val="nil"/>
              <w:left w:val="nil"/>
              <w:bottom w:val="single" w:sz="4" w:space="0" w:color="auto"/>
            </w:tcBorders>
            <w:shd w:val="clear" w:color="auto" w:fill="auto"/>
            <w:vAlign w:val="center"/>
          </w:tcPr>
          <w:p w14:paraId="3DD090DB" w14:textId="77777777" w:rsidR="008274D3" w:rsidRPr="00742849" w:rsidRDefault="008274D3" w:rsidP="003573FD">
            <w:pPr>
              <w:pStyle w:val="DHHSbody"/>
              <w:rPr>
                <w:b/>
                <w:noProof/>
                <w:lang w:eastAsia="en-AU"/>
              </w:rPr>
            </w:pPr>
            <w:r w:rsidRPr="00742849">
              <w:rPr>
                <w:b/>
                <w:noProof/>
                <w:lang w:eastAsia="en-AU"/>
              </w:rPr>
              <w:t>Client</w:t>
            </w:r>
          </w:p>
        </w:tc>
        <w:tc>
          <w:tcPr>
            <w:tcW w:w="3402" w:type="dxa"/>
            <w:tcBorders>
              <w:top w:val="nil"/>
              <w:bottom w:val="single" w:sz="4" w:space="0" w:color="auto"/>
              <w:right w:val="nil"/>
            </w:tcBorders>
            <w:shd w:val="clear" w:color="auto" w:fill="auto"/>
            <w:vAlign w:val="center"/>
          </w:tcPr>
          <w:p w14:paraId="0551F243" w14:textId="77777777" w:rsidR="008274D3" w:rsidRPr="00742849" w:rsidRDefault="008274D3" w:rsidP="003573FD">
            <w:pPr>
              <w:pStyle w:val="DHHSbody"/>
              <w:rPr>
                <w:b/>
                <w:noProof/>
                <w:lang w:eastAsia="en-AU"/>
              </w:rPr>
            </w:pPr>
            <w:r>
              <w:rPr>
                <w:b/>
                <w:noProof/>
                <w:lang w:eastAsia="en-AU"/>
              </w:rPr>
              <w:t>O</w:t>
            </w:r>
            <w:r w:rsidRPr="00742849">
              <w:rPr>
                <w:b/>
                <w:noProof/>
                <w:lang w:eastAsia="en-AU"/>
              </w:rPr>
              <w:t>utcome</w:t>
            </w:r>
          </w:p>
        </w:tc>
      </w:tr>
      <w:tr w:rsidR="008274D3" w14:paraId="7B81F3F3" w14:textId="77777777" w:rsidTr="003573FD">
        <w:tc>
          <w:tcPr>
            <w:tcW w:w="1134" w:type="dxa"/>
            <w:tcBorders>
              <w:left w:val="nil"/>
            </w:tcBorders>
            <w:shd w:val="clear" w:color="auto" w:fill="auto"/>
            <w:vAlign w:val="center"/>
          </w:tcPr>
          <w:p w14:paraId="0B58C74D" w14:textId="77777777" w:rsidR="008274D3" w:rsidRDefault="008274D3" w:rsidP="003573FD">
            <w:pPr>
              <w:pStyle w:val="DHHSbody"/>
              <w:rPr>
                <w:noProof/>
                <w:lang w:eastAsia="en-AU"/>
              </w:rPr>
            </w:pPr>
            <w:r>
              <w:rPr>
                <w:noProof/>
                <w:lang w:eastAsia="en-AU"/>
              </w:rPr>
              <w:t>AFM</w:t>
            </w:r>
          </w:p>
        </w:tc>
        <w:tc>
          <w:tcPr>
            <w:tcW w:w="3402" w:type="dxa"/>
            <w:tcBorders>
              <w:right w:val="nil"/>
            </w:tcBorders>
            <w:shd w:val="clear" w:color="auto" w:fill="auto"/>
            <w:vAlign w:val="center"/>
          </w:tcPr>
          <w:p w14:paraId="67E29BDA" w14:textId="77777777" w:rsidR="008274D3" w:rsidRDefault="008274D3" w:rsidP="003573FD">
            <w:pPr>
              <w:pStyle w:val="DHHSbody"/>
              <w:rPr>
                <w:noProof/>
                <w:lang w:eastAsia="en-AU"/>
              </w:rPr>
            </w:pPr>
            <w:r>
              <w:rPr>
                <w:noProof/>
                <w:lang w:eastAsia="en-AU"/>
              </w:rPr>
              <w:t>Client engaged with service</w:t>
            </w:r>
          </w:p>
        </w:tc>
      </w:tr>
      <w:tr w:rsidR="008274D3" w14:paraId="59C5DE27" w14:textId="77777777" w:rsidTr="003573FD">
        <w:tc>
          <w:tcPr>
            <w:tcW w:w="1134" w:type="dxa"/>
            <w:tcBorders>
              <w:left w:val="nil"/>
            </w:tcBorders>
            <w:shd w:val="clear" w:color="auto" w:fill="auto"/>
            <w:vAlign w:val="center"/>
          </w:tcPr>
          <w:p w14:paraId="4378B7D9" w14:textId="77777777" w:rsidR="008274D3" w:rsidRDefault="008274D3" w:rsidP="003573FD">
            <w:pPr>
              <w:pStyle w:val="DHHSbody"/>
              <w:rPr>
                <w:noProof/>
                <w:lang w:eastAsia="en-AU"/>
              </w:rPr>
            </w:pPr>
            <w:r>
              <w:rPr>
                <w:noProof/>
                <w:lang w:eastAsia="en-AU"/>
              </w:rPr>
              <w:t>Child one</w:t>
            </w:r>
          </w:p>
        </w:tc>
        <w:tc>
          <w:tcPr>
            <w:tcW w:w="3402" w:type="dxa"/>
            <w:tcBorders>
              <w:right w:val="nil"/>
            </w:tcBorders>
            <w:shd w:val="clear" w:color="auto" w:fill="auto"/>
            <w:vAlign w:val="center"/>
          </w:tcPr>
          <w:p w14:paraId="0931E25E" w14:textId="77777777" w:rsidR="008274D3" w:rsidRDefault="008274D3" w:rsidP="003573FD">
            <w:pPr>
              <w:pStyle w:val="DHHSbody"/>
              <w:rPr>
                <w:noProof/>
                <w:lang w:eastAsia="en-AU"/>
              </w:rPr>
            </w:pPr>
            <w:r>
              <w:rPr>
                <w:noProof/>
                <w:lang w:eastAsia="en-AU"/>
              </w:rPr>
              <w:t>Referred to other service in portal</w:t>
            </w:r>
          </w:p>
        </w:tc>
      </w:tr>
      <w:tr w:rsidR="008274D3" w14:paraId="5CFCCEEC" w14:textId="77777777" w:rsidTr="003573FD">
        <w:tc>
          <w:tcPr>
            <w:tcW w:w="1134" w:type="dxa"/>
            <w:tcBorders>
              <w:left w:val="nil"/>
            </w:tcBorders>
            <w:shd w:val="clear" w:color="auto" w:fill="auto"/>
            <w:vAlign w:val="center"/>
          </w:tcPr>
          <w:p w14:paraId="16E86C3E" w14:textId="77777777" w:rsidR="008274D3" w:rsidRDefault="008274D3" w:rsidP="003573FD">
            <w:pPr>
              <w:pStyle w:val="DHHSbody"/>
              <w:rPr>
                <w:noProof/>
                <w:lang w:eastAsia="en-AU"/>
              </w:rPr>
            </w:pPr>
            <w:r>
              <w:rPr>
                <w:noProof/>
                <w:lang w:eastAsia="en-AU"/>
              </w:rPr>
              <w:t>Child two</w:t>
            </w:r>
          </w:p>
        </w:tc>
        <w:tc>
          <w:tcPr>
            <w:tcW w:w="3402" w:type="dxa"/>
            <w:tcBorders>
              <w:right w:val="nil"/>
            </w:tcBorders>
            <w:shd w:val="clear" w:color="auto" w:fill="auto"/>
            <w:vAlign w:val="center"/>
          </w:tcPr>
          <w:p w14:paraId="6D8D337A" w14:textId="77777777" w:rsidR="008274D3" w:rsidRDefault="008274D3" w:rsidP="003573FD">
            <w:pPr>
              <w:pStyle w:val="DHHSbody"/>
              <w:rPr>
                <w:noProof/>
                <w:lang w:eastAsia="en-AU"/>
              </w:rPr>
            </w:pPr>
            <w:r>
              <w:rPr>
                <w:noProof/>
                <w:lang w:eastAsia="en-AU"/>
              </w:rPr>
              <w:t>Referred to other service in portal</w:t>
            </w:r>
          </w:p>
        </w:tc>
      </w:tr>
    </w:tbl>
    <w:p w14:paraId="699B1A75" w14:textId="77777777" w:rsidR="008274D3" w:rsidRDefault="008274D3" w:rsidP="008274D3">
      <w:pPr>
        <w:pStyle w:val="DHHSbody"/>
        <w:spacing w:before="360"/>
        <w:rPr>
          <w:noProof/>
          <w:lang w:eastAsia="en-AU"/>
        </w:rPr>
      </w:pPr>
      <w:r>
        <w:rPr>
          <w:noProof/>
          <w:lang w:eastAsia="en-AU"/>
        </w:rPr>
        <w:t>This new way of entering outcomes means data will be more accurate – you can enter an outcome that is relevant to the client. This is especially important for services that work with all persons (AFM, Children and Respondent) such as The Orange Door services, or for children’s services where one referral may have multiple children.</w:t>
      </w:r>
    </w:p>
    <w:p w14:paraId="7E52FBD4" w14:textId="77777777" w:rsidR="008274D3" w:rsidRDefault="008274D3" w:rsidP="008274D3">
      <w:pPr>
        <w:pStyle w:val="DHHSbody"/>
        <w:spacing w:before="120"/>
        <w:rPr>
          <w:noProof/>
          <w:lang w:eastAsia="en-AU"/>
        </w:rPr>
      </w:pPr>
      <w:r>
        <w:rPr>
          <w:noProof/>
          <w:lang w:eastAsia="en-AU"/>
        </w:rPr>
        <w:t xml:space="preserve">Where one referral has multiple client outcomes, the L17 Recipients table will show “Multiple Outcomes”. </w:t>
      </w:r>
      <w:r w:rsidRPr="009C4EE1">
        <w:t>See page 73,</w:t>
      </w:r>
      <w:r>
        <w:rPr>
          <w:i/>
        </w:rPr>
        <w:t xml:space="preserve"> </w:t>
      </w:r>
      <w:r w:rsidRPr="009C4EE1">
        <w:rPr>
          <w:i/>
        </w:rPr>
        <w:t>Display of Multiple Client Outcomes in the L17 Recipients Table</w:t>
      </w:r>
      <w:r>
        <w:rPr>
          <w:i/>
        </w:rPr>
        <w:t xml:space="preserve"> </w:t>
      </w:r>
      <w:r w:rsidRPr="009C4EE1">
        <w:t>for more information.</w:t>
      </w:r>
    </w:p>
    <w:p w14:paraId="5093E17C" w14:textId="77777777" w:rsidR="008274D3" w:rsidRDefault="008274D3" w:rsidP="008274D3">
      <w:pPr>
        <w:pStyle w:val="DHHSbody"/>
        <w:spacing w:before="120"/>
      </w:pPr>
      <w:r>
        <w:rPr>
          <w:noProof/>
          <w:lang w:eastAsia="en-AU"/>
        </w:rPr>
        <w:t xml:space="preserve">The L17 Family Violence Portal User Guide has also been updated to reflect </w:t>
      </w:r>
      <w:r>
        <w:t>the new way outcomes are entered in the Portal.</w:t>
      </w:r>
      <w:r>
        <w:rPr>
          <w:noProof/>
          <w:lang w:eastAsia="en-AU"/>
        </w:rPr>
        <w:t xml:space="preserve"> The L17</w:t>
      </w:r>
      <w:r w:rsidRPr="009E010F">
        <w:t xml:space="preserve"> </w:t>
      </w:r>
      <w:r>
        <w:t>online training will be updated shortly.</w:t>
      </w:r>
    </w:p>
    <w:p w14:paraId="543E3A6C" w14:textId="77777777" w:rsidR="008274D3" w:rsidRPr="00CB2CCB" w:rsidRDefault="008274D3" w:rsidP="008274D3">
      <w:pPr>
        <w:pStyle w:val="Heading4"/>
      </w:pPr>
      <w:r>
        <w:t>Client Types: Primary and Optional</w:t>
      </w:r>
    </w:p>
    <w:p w14:paraId="72541C0B" w14:textId="77777777" w:rsidR="008274D3" w:rsidRDefault="008274D3" w:rsidP="008274D3">
      <w:pPr>
        <w:pStyle w:val="DHHSbody"/>
        <w:rPr>
          <w:noProof/>
          <w:lang w:eastAsia="en-AU"/>
        </w:rPr>
      </w:pPr>
      <w:r>
        <w:rPr>
          <w:noProof/>
          <w:lang w:eastAsia="en-AU"/>
        </w:rPr>
        <w:t xml:space="preserve">Client level outcomes are only required for the </w:t>
      </w:r>
      <w:r w:rsidRPr="001516D6">
        <w:rPr>
          <w:b/>
          <w:noProof/>
          <w:lang w:eastAsia="en-AU"/>
        </w:rPr>
        <w:t>primary</w:t>
      </w:r>
      <w:r>
        <w:rPr>
          <w:noProof/>
          <w:lang w:eastAsia="en-AU"/>
        </w:rPr>
        <w:t xml:space="preserve"> client/s. The primary client is the client for whom your service received a referral. For example, if an AFM referral is received, you only need to enter an outcome for the AFM client, regardless of whether there is a respondent or children listed on the referral. </w:t>
      </w:r>
    </w:p>
    <w:p w14:paraId="1FC4D7E5" w14:textId="77777777" w:rsidR="008274D3" w:rsidRDefault="008274D3" w:rsidP="008274D3">
      <w:pPr>
        <w:pStyle w:val="DHHSbody"/>
        <w:rPr>
          <w:noProof/>
          <w:lang w:eastAsia="en-AU"/>
        </w:rPr>
      </w:pPr>
      <w:r>
        <w:rPr>
          <w:noProof/>
          <w:lang w:eastAsia="en-AU"/>
        </w:rPr>
        <w:t xml:space="preserve">For a children referral, outcomes only need to be entered for all children listed in the Children’s tab (refer to </w:t>
      </w:r>
      <w:r w:rsidRPr="004055CC">
        <w:rPr>
          <w:i/>
          <w:noProof/>
          <w:lang w:eastAsia="en-AU"/>
        </w:rPr>
        <w:t xml:space="preserve">Table </w:t>
      </w:r>
      <w:r>
        <w:rPr>
          <w:i/>
          <w:noProof/>
          <w:lang w:eastAsia="en-AU"/>
        </w:rPr>
        <w:t>8</w:t>
      </w:r>
      <w:r w:rsidRPr="004055CC">
        <w:rPr>
          <w:i/>
          <w:noProof/>
          <w:lang w:eastAsia="en-AU"/>
        </w:rPr>
        <w:t xml:space="preserve">: Primary and optional </w:t>
      </w:r>
      <w:r>
        <w:rPr>
          <w:i/>
          <w:noProof/>
          <w:lang w:eastAsia="en-AU"/>
        </w:rPr>
        <w:t>client/s by</w:t>
      </w:r>
      <w:r w:rsidRPr="004055CC">
        <w:rPr>
          <w:i/>
          <w:noProof/>
          <w:lang w:eastAsia="en-AU"/>
        </w:rPr>
        <w:t xml:space="preserve"> referral type</w:t>
      </w:r>
      <w:r>
        <w:rPr>
          <w:noProof/>
          <w:lang w:eastAsia="en-AU"/>
        </w:rPr>
        <w:t xml:space="preserve"> for the exception).</w:t>
      </w:r>
    </w:p>
    <w:p w14:paraId="5D9B3672" w14:textId="77777777" w:rsidR="008274D3" w:rsidRDefault="008274D3" w:rsidP="008274D3">
      <w:pPr>
        <w:pStyle w:val="DHHSbody"/>
        <w:rPr>
          <w:noProof/>
          <w:lang w:eastAsia="en-AU"/>
        </w:rPr>
      </w:pPr>
      <w:r>
        <w:rPr>
          <w:noProof/>
          <w:lang w:eastAsia="en-AU"/>
        </w:rPr>
        <w:t>For a respondent referral, outcomes only need to be entered for the Respondent.</w:t>
      </w:r>
    </w:p>
    <w:p w14:paraId="26848D7B" w14:textId="77777777" w:rsidR="008274D3" w:rsidRDefault="008274D3" w:rsidP="008274D3">
      <w:pPr>
        <w:pStyle w:val="DHHSbody"/>
        <w:rPr>
          <w:noProof/>
          <w:lang w:eastAsia="en-AU"/>
        </w:rPr>
      </w:pPr>
      <w:r>
        <w:rPr>
          <w:noProof/>
          <w:lang w:eastAsia="en-AU"/>
        </w:rPr>
        <w:t>For an Orange Door service, an outcome is required for all persons listed in the Hub referral.</w:t>
      </w:r>
    </w:p>
    <w:p w14:paraId="463467E6" w14:textId="77777777" w:rsidR="008274D3" w:rsidRDefault="008274D3" w:rsidP="008274D3">
      <w:pPr>
        <w:pStyle w:val="DHHSbody"/>
        <w:rPr>
          <w:noProof/>
          <w:lang w:eastAsia="en-AU"/>
        </w:rPr>
      </w:pPr>
      <w:r>
        <w:rPr>
          <w:noProof/>
          <w:lang w:eastAsia="en-AU"/>
        </w:rPr>
        <w:t>It is advised that you discuss the new outcomes process with your manager to determine best practice. For example, to improve data quality, AFM services may consider adding outcomes for all children listed on the referral as routine practice.</w:t>
      </w:r>
    </w:p>
    <w:p w14:paraId="6382AF94" w14:textId="77777777" w:rsidR="008274D3" w:rsidRDefault="008274D3" w:rsidP="008274D3">
      <w:pPr>
        <w:pStyle w:val="DHHSbody"/>
        <w:spacing w:after="360"/>
        <w:rPr>
          <w:noProof/>
          <w:lang w:eastAsia="en-AU"/>
        </w:rPr>
      </w:pPr>
      <w:r>
        <w:rPr>
          <w:noProof/>
          <w:lang w:eastAsia="en-AU"/>
        </w:rPr>
        <w:t xml:space="preserve">Refer to </w:t>
      </w:r>
      <w:r>
        <w:rPr>
          <w:i/>
          <w:noProof/>
          <w:lang w:eastAsia="en-AU"/>
        </w:rPr>
        <w:t xml:space="preserve">Table 8: </w:t>
      </w:r>
      <w:r w:rsidRPr="002F59E3">
        <w:rPr>
          <w:i/>
          <w:noProof/>
          <w:lang w:eastAsia="en-AU"/>
        </w:rPr>
        <w:t xml:space="preserve">Primary and optional </w:t>
      </w:r>
      <w:r>
        <w:rPr>
          <w:i/>
          <w:noProof/>
          <w:lang w:eastAsia="en-AU"/>
        </w:rPr>
        <w:t>client</w:t>
      </w:r>
      <w:r w:rsidRPr="002F59E3">
        <w:rPr>
          <w:i/>
          <w:noProof/>
          <w:lang w:eastAsia="en-AU"/>
        </w:rPr>
        <w:t>/s by referral</w:t>
      </w:r>
      <w:r>
        <w:rPr>
          <w:i/>
          <w:noProof/>
          <w:lang w:eastAsia="en-AU"/>
        </w:rPr>
        <w:t xml:space="preserve"> type</w:t>
      </w:r>
      <w:r>
        <w:rPr>
          <w:noProof/>
          <w:lang w:eastAsia="en-AU"/>
        </w:rPr>
        <w:t xml:space="preserve"> to determine which client roles are considered primary for your service. The primary client is identified in the Portal by the referral type.</w:t>
      </w:r>
    </w:p>
    <w:p w14:paraId="2796B67B" w14:textId="77777777" w:rsidR="008274D3" w:rsidRDefault="008274D3" w:rsidP="008274D3">
      <w:pPr>
        <w:pStyle w:val="DHHSbody"/>
        <w:spacing w:after="360"/>
        <w:rPr>
          <w:noProof/>
          <w:lang w:eastAsia="en-AU"/>
        </w:rPr>
      </w:pPr>
    </w:p>
    <w:p w14:paraId="5BE34DDF" w14:textId="77777777" w:rsidR="008274D3" w:rsidRDefault="008274D3" w:rsidP="008274D3">
      <w:pPr>
        <w:pStyle w:val="DHHSbody"/>
        <w:spacing w:after="360"/>
        <w:rPr>
          <w:noProof/>
          <w:lang w:eastAsia="en-AU"/>
        </w:rPr>
      </w:pPr>
    </w:p>
    <w:p w14:paraId="1C06899D" w14:textId="77777777" w:rsidR="0020058E" w:rsidRDefault="0020058E" w:rsidP="008274D3">
      <w:pPr>
        <w:pStyle w:val="DHHSbody"/>
        <w:spacing w:after="360"/>
        <w:rPr>
          <w:noProof/>
          <w:lang w:eastAsia="en-AU"/>
        </w:rPr>
      </w:pPr>
    </w:p>
    <w:p w14:paraId="3A2F3EE7" w14:textId="77777777" w:rsidR="008274D3" w:rsidRPr="00F92B1B" w:rsidRDefault="008274D3" w:rsidP="00F92B1B">
      <w:pPr>
        <w:pStyle w:val="Tablecaption"/>
      </w:pPr>
      <w:r w:rsidRPr="00F92B1B">
        <w:lastRenderedPageBreak/>
        <w:t>Table 8: Primary and optional client/s by referral type</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1560"/>
        <w:gridCol w:w="2801"/>
        <w:gridCol w:w="1984"/>
        <w:gridCol w:w="3741"/>
      </w:tblGrid>
      <w:tr w:rsidR="008274D3" w14:paraId="4647F884" w14:textId="77777777" w:rsidTr="003573FD">
        <w:trPr>
          <w:trHeight w:val="330"/>
        </w:trPr>
        <w:tc>
          <w:tcPr>
            <w:tcW w:w="1560" w:type="dxa"/>
            <w:tcBorders>
              <w:top w:val="single" w:sz="8" w:space="0" w:color="FFFFFF"/>
              <w:left w:val="single" w:sz="8" w:space="0" w:color="FFFFFF"/>
              <w:bottom w:val="single" w:sz="24" w:space="0" w:color="FFFFFF"/>
              <w:right w:val="single" w:sz="8" w:space="0" w:color="FFFFFF"/>
            </w:tcBorders>
            <w:shd w:val="clear" w:color="auto" w:fill="005EA4"/>
          </w:tcPr>
          <w:p w14:paraId="418CE40F" w14:textId="77777777" w:rsidR="008274D3" w:rsidRPr="00B53483" w:rsidRDefault="008274D3" w:rsidP="003573FD">
            <w:pPr>
              <w:pStyle w:val="DHHSbody"/>
              <w:rPr>
                <w:b/>
                <w:bCs/>
                <w:noProof/>
                <w:color w:val="FFFFFF"/>
                <w:lang w:eastAsia="en-AU"/>
              </w:rPr>
            </w:pPr>
            <w:r w:rsidRPr="00B53483">
              <w:rPr>
                <w:b/>
                <w:bCs/>
                <w:noProof/>
                <w:color w:val="FFFFFF"/>
                <w:lang w:eastAsia="en-AU"/>
              </w:rPr>
              <w:t>Referral Type</w:t>
            </w:r>
          </w:p>
        </w:tc>
        <w:tc>
          <w:tcPr>
            <w:tcW w:w="2801" w:type="dxa"/>
            <w:tcBorders>
              <w:top w:val="single" w:sz="8" w:space="0" w:color="FFFFFF"/>
              <w:left w:val="single" w:sz="8" w:space="0" w:color="FFFFFF"/>
              <w:bottom w:val="single" w:sz="24" w:space="0" w:color="FFFFFF"/>
              <w:right w:val="single" w:sz="8" w:space="0" w:color="FFFFFF"/>
            </w:tcBorders>
            <w:shd w:val="clear" w:color="auto" w:fill="808080"/>
          </w:tcPr>
          <w:p w14:paraId="5515D982" w14:textId="77777777" w:rsidR="008274D3" w:rsidRPr="00B53483" w:rsidRDefault="008274D3" w:rsidP="003573FD">
            <w:pPr>
              <w:pStyle w:val="DHHSbody"/>
              <w:rPr>
                <w:b/>
                <w:bCs/>
                <w:noProof/>
                <w:color w:val="FFFFFF"/>
                <w:lang w:eastAsia="en-AU"/>
              </w:rPr>
            </w:pPr>
            <w:r w:rsidRPr="00B53483">
              <w:rPr>
                <w:b/>
                <w:bCs/>
                <w:noProof/>
                <w:color w:val="FFFFFF"/>
                <w:lang w:eastAsia="en-AU"/>
              </w:rPr>
              <w:t xml:space="preserve">Primary </w:t>
            </w:r>
          </w:p>
        </w:tc>
        <w:tc>
          <w:tcPr>
            <w:tcW w:w="1984" w:type="dxa"/>
            <w:tcBorders>
              <w:top w:val="single" w:sz="8" w:space="0" w:color="FFFFFF"/>
              <w:left w:val="single" w:sz="8" w:space="0" w:color="FFFFFF"/>
              <w:bottom w:val="single" w:sz="24" w:space="0" w:color="FFFFFF"/>
              <w:right w:val="single" w:sz="8" w:space="0" w:color="FFFFFF"/>
            </w:tcBorders>
            <w:shd w:val="clear" w:color="auto" w:fill="808080"/>
          </w:tcPr>
          <w:p w14:paraId="424623B2" w14:textId="77777777" w:rsidR="008274D3" w:rsidRPr="00B53483" w:rsidRDefault="008274D3" w:rsidP="003573FD">
            <w:pPr>
              <w:pStyle w:val="DHHSbody"/>
              <w:rPr>
                <w:b/>
                <w:bCs/>
                <w:noProof/>
                <w:color w:val="FFFFFF"/>
                <w:lang w:eastAsia="en-AU"/>
              </w:rPr>
            </w:pPr>
            <w:r w:rsidRPr="00B53483">
              <w:rPr>
                <w:b/>
                <w:bCs/>
                <w:noProof/>
                <w:color w:val="FFFFFF"/>
                <w:lang w:eastAsia="en-AU"/>
              </w:rPr>
              <w:t>Optional</w:t>
            </w:r>
          </w:p>
        </w:tc>
        <w:tc>
          <w:tcPr>
            <w:tcW w:w="3741" w:type="dxa"/>
            <w:tcBorders>
              <w:top w:val="single" w:sz="8" w:space="0" w:color="FFFFFF"/>
              <w:left w:val="single" w:sz="8" w:space="0" w:color="FFFFFF"/>
              <w:bottom w:val="single" w:sz="24" w:space="0" w:color="FFFFFF"/>
              <w:right w:val="single" w:sz="8" w:space="0" w:color="FFFFFF"/>
            </w:tcBorders>
            <w:shd w:val="clear" w:color="auto" w:fill="808080"/>
          </w:tcPr>
          <w:p w14:paraId="17D44AD8" w14:textId="77777777" w:rsidR="008274D3" w:rsidRPr="00B53483" w:rsidRDefault="008274D3" w:rsidP="003573FD">
            <w:pPr>
              <w:pStyle w:val="DHHSbody"/>
              <w:rPr>
                <w:b/>
                <w:bCs/>
                <w:noProof/>
                <w:color w:val="FFFFFF"/>
                <w:lang w:eastAsia="en-AU"/>
              </w:rPr>
            </w:pPr>
            <w:r w:rsidRPr="00B53483">
              <w:rPr>
                <w:b/>
                <w:bCs/>
                <w:noProof/>
                <w:color w:val="FFFFFF"/>
                <w:lang w:eastAsia="en-AU"/>
              </w:rPr>
              <w:t>Exceptions</w:t>
            </w:r>
          </w:p>
        </w:tc>
      </w:tr>
      <w:tr w:rsidR="008274D3" w14:paraId="6FDB1290" w14:textId="77777777" w:rsidTr="003573FD">
        <w:trPr>
          <w:trHeight w:val="498"/>
        </w:trPr>
        <w:tc>
          <w:tcPr>
            <w:tcW w:w="1560" w:type="dxa"/>
            <w:tcBorders>
              <w:top w:val="single" w:sz="8" w:space="0" w:color="FFFFFF"/>
              <w:left w:val="single" w:sz="8" w:space="0" w:color="FFFFFF"/>
              <w:right w:val="single" w:sz="24" w:space="0" w:color="FFFFFF"/>
            </w:tcBorders>
            <w:shd w:val="clear" w:color="auto" w:fill="005EA4"/>
          </w:tcPr>
          <w:p w14:paraId="5215B4B2" w14:textId="77777777" w:rsidR="008274D3" w:rsidRPr="00B53483" w:rsidRDefault="008274D3" w:rsidP="003573FD">
            <w:pPr>
              <w:pStyle w:val="DHHSbody"/>
              <w:rPr>
                <w:b/>
                <w:bCs/>
                <w:noProof/>
                <w:color w:val="FFFFFF"/>
                <w:lang w:eastAsia="en-AU"/>
              </w:rPr>
            </w:pPr>
            <w:r w:rsidRPr="00B53483">
              <w:rPr>
                <w:b/>
                <w:bCs/>
                <w:noProof/>
                <w:color w:val="FFFFFF"/>
                <w:lang w:eastAsia="en-AU"/>
              </w:rPr>
              <w:t>AFM</w:t>
            </w:r>
          </w:p>
        </w:tc>
        <w:tc>
          <w:tcPr>
            <w:tcW w:w="2801" w:type="dxa"/>
            <w:tcBorders>
              <w:top w:val="single" w:sz="8" w:space="0" w:color="FFFFFF"/>
              <w:left w:val="single" w:sz="8" w:space="0" w:color="FFFFFF"/>
              <w:bottom w:val="single" w:sz="8" w:space="0" w:color="FFFFFF"/>
              <w:right w:val="single" w:sz="8" w:space="0" w:color="FFFFFF"/>
            </w:tcBorders>
            <w:shd w:val="clear" w:color="auto" w:fill="D9D9D9"/>
          </w:tcPr>
          <w:p w14:paraId="25C1FB37" w14:textId="77777777" w:rsidR="008274D3" w:rsidRDefault="008274D3" w:rsidP="003573FD">
            <w:pPr>
              <w:pStyle w:val="DHHSbody"/>
              <w:rPr>
                <w:noProof/>
                <w:lang w:eastAsia="en-AU"/>
              </w:rPr>
            </w:pPr>
            <w:r>
              <w:rPr>
                <w:noProof/>
                <w:lang w:eastAsia="en-AU"/>
              </w:rPr>
              <w:t>AFM</w:t>
            </w:r>
          </w:p>
        </w:tc>
        <w:tc>
          <w:tcPr>
            <w:tcW w:w="1984" w:type="dxa"/>
            <w:tcBorders>
              <w:top w:val="single" w:sz="8" w:space="0" w:color="FFFFFF"/>
              <w:left w:val="single" w:sz="8" w:space="0" w:color="FFFFFF"/>
              <w:bottom w:val="single" w:sz="8" w:space="0" w:color="FFFFFF"/>
              <w:right w:val="single" w:sz="8" w:space="0" w:color="FFFFFF"/>
            </w:tcBorders>
            <w:shd w:val="clear" w:color="auto" w:fill="D9D9D9"/>
          </w:tcPr>
          <w:p w14:paraId="1DCF2BB3" w14:textId="77777777" w:rsidR="008274D3" w:rsidRDefault="008274D3" w:rsidP="003573FD">
            <w:pPr>
              <w:pStyle w:val="DHHSbody"/>
              <w:rPr>
                <w:noProof/>
                <w:lang w:eastAsia="en-AU"/>
              </w:rPr>
            </w:pPr>
            <w:r>
              <w:rPr>
                <w:noProof/>
                <w:lang w:eastAsia="en-AU"/>
              </w:rPr>
              <w:t>Child/ren, Respondent</w:t>
            </w:r>
          </w:p>
        </w:tc>
        <w:tc>
          <w:tcPr>
            <w:tcW w:w="3741" w:type="dxa"/>
            <w:tcBorders>
              <w:top w:val="single" w:sz="8" w:space="0" w:color="FFFFFF"/>
              <w:left w:val="single" w:sz="8" w:space="0" w:color="FFFFFF"/>
              <w:bottom w:val="single" w:sz="8" w:space="0" w:color="FFFFFF"/>
              <w:right w:val="single" w:sz="8" w:space="0" w:color="FFFFFF"/>
            </w:tcBorders>
            <w:shd w:val="clear" w:color="auto" w:fill="D9D9D9"/>
          </w:tcPr>
          <w:p w14:paraId="2FCC26C7" w14:textId="77777777" w:rsidR="008274D3" w:rsidRDefault="008274D3" w:rsidP="003573FD">
            <w:pPr>
              <w:pStyle w:val="DHHSbody"/>
              <w:rPr>
                <w:noProof/>
                <w:lang w:eastAsia="en-AU"/>
              </w:rPr>
            </w:pPr>
            <w:r>
              <w:rPr>
                <w:noProof/>
                <w:lang w:eastAsia="en-AU"/>
              </w:rPr>
              <w:t xml:space="preserve">Where a child service receives an AFM referral for an adult AFM, the child service must enter the outcomes for the children in the </w:t>
            </w:r>
            <w:r w:rsidRPr="0054106E">
              <w:rPr>
                <w:b/>
                <w:noProof/>
                <w:lang w:eastAsia="en-AU"/>
              </w:rPr>
              <w:t>Children’s tab</w:t>
            </w:r>
            <w:r>
              <w:rPr>
                <w:noProof/>
                <w:lang w:eastAsia="en-AU"/>
              </w:rPr>
              <w:t xml:space="preserve"> first to ensure outcomes are captured for the service’s actual target client group.</w:t>
            </w:r>
          </w:p>
          <w:p w14:paraId="45F87556" w14:textId="77777777" w:rsidR="008274D3" w:rsidRDefault="008274D3" w:rsidP="003573FD">
            <w:pPr>
              <w:pStyle w:val="DHHSbody"/>
              <w:rPr>
                <w:rFonts w:eastAsia="MS Gothic"/>
              </w:rPr>
            </w:pPr>
            <w:r w:rsidRPr="00D251AA">
              <w:rPr>
                <w:rFonts w:eastAsia="MS Gothic"/>
              </w:rPr>
              <w:t>Respondents are listed as ‘Optional’</w:t>
            </w:r>
            <w:r>
              <w:rPr>
                <w:rFonts w:eastAsia="MS Gothic"/>
              </w:rPr>
              <w:t xml:space="preserve"> clients. A</w:t>
            </w:r>
            <w:r w:rsidRPr="00D251AA">
              <w:rPr>
                <w:rFonts w:eastAsia="MS Gothic"/>
              </w:rPr>
              <w:t xml:space="preserve">n outcome against a respondent does not need to be recorded if the service has not worked with the client in response to this referral. </w:t>
            </w:r>
          </w:p>
          <w:p w14:paraId="67BA444C" w14:textId="77777777" w:rsidR="008274D3" w:rsidRDefault="008274D3" w:rsidP="003573FD">
            <w:pPr>
              <w:pStyle w:val="DHHSbody"/>
              <w:rPr>
                <w:noProof/>
                <w:lang w:eastAsia="en-AU"/>
              </w:rPr>
            </w:pPr>
            <w:r>
              <w:rPr>
                <w:noProof/>
                <w:lang w:eastAsia="en-AU"/>
              </w:rPr>
              <w:t>An outcome must then be entered for the AFM to close the referral. The children’s service may wish to select ‘Not eligible for service’ as the outcome.</w:t>
            </w:r>
          </w:p>
        </w:tc>
      </w:tr>
      <w:tr w:rsidR="008274D3" w14:paraId="0417751F" w14:textId="77777777" w:rsidTr="003573FD">
        <w:trPr>
          <w:trHeight w:val="326"/>
        </w:trPr>
        <w:tc>
          <w:tcPr>
            <w:tcW w:w="1560" w:type="dxa"/>
            <w:tcBorders>
              <w:left w:val="single" w:sz="8" w:space="0" w:color="FFFFFF"/>
              <w:right w:val="single" w:sz="24" w:space="0" w:color="FFFFFF"/>
            </w:tcBorders>
            <w:shd w:val="clear" w:color="auto" w:fill="005EA4"/>
          </w:tcPr>
          <w:p w14:paraId="4264214A" w14:textId="77777777" w:rsidR="008274D3" w:rsidRPr="00B53483" w:rsidRDefault="008274D3" w:rsidP="003573FD">
            <w:pPr>
              <w:pStyle w:val="DHHSbody"/>
              <w:rPr>
                <w:b/>
                <w:bCs/>
                <w:noProof/>
                <w:color w:val="FFFFFF"/>
                <w:lang w:eastAsia="en-AU"/>
              </w:rPr>
            </w:pPr>
            <w:r w:rsidRPr="00B53483">
              <w:rPr>
                <w:b/>
                <w:bCs/>
                <w:noProof/>
                <w:color w:val="FFFFFF"/>
                <w:lang w:eastAsia="en-AU"/>
              </w:rPr>
              <w:t>Children</w:t>
            </w:r>
          </w:p>
        </w:tc>
        <w:tc>
          <w:tcPr>
            <w:tcW w:w="2801" w:type="dxa"/>
            <w:shd w:val="clear" w:color="auto" w:fill="D9D9D9"/>
          </w:tcPr>
          <w:p w14:paraId="165DDAD8" w14:textId="77777777" w:rsidR="008274D3" w:rsidRDefault="008274D3" w:rsidP="003573FD">
            <w:pPr>
              <w:pStyle w:val="DHHSbody"/>
              <w:rPr>
                <w:noProof/>
                <w:lang w:eastAsia="en-AU"/>
              </w:rPr>
            </w:pPr>
            <w:r>
              <w:rPr>
                <w:noProof/>
                <w:lang w:eastAsia="en-AU"/>
              </w:rPr>
              <w:t>Child/ren</w:t>
            </w:r>
          </w:p>
        </w:tc>
        <w:tc>
          <w:tcPr>
            <w:tcW w:w="1984" w:type="dxa"/>
            <w:shd w:val="clear" w:color="auto" w:fill="D9D9D9"/>
          </w:tcPr>
          <w:p w14:paraId="29A14478" w14:textId="77777777" w:rsidR="008274D3" w:rsidRDefault="008274D3" w:rsidP="003573FD">
            <w:pPr>
              <w:pStyle w:val="DHHSbody"/>
              <w:rPr>
                <w:noProof/>
                <w:lang w:eastAsia="en-AU"/>
              </w:rPr>
            </w:pPr>
            <w:r>
              <w:rPr>
                <w:noProof/>
                <w:lang w:eastAsia="en-AU"/>
              </w:rPr>
              <w:t>AFM, Respondent</w:t>
            </w:r>
          </w:p>
        </w:tc>
        <w:tc>
          <w:tcPr>
            <w:tcW w:w="3741" w:type="dxa"/>
            <w:shd w:val="clear" w:color="auto" w:fill="D9D9D9"/>
          </w:tcPr>
          <w:p w14:paraId="2ACC8BAF" w14:textId="77777777" w:rsidR="008274D3" w:rsidRDefault="008274D3" w:rsidP="003573FD">
            <w:pPr>
              <w:pStyle w:val="DHHSbody"/>
              <w:rPr>
                <w:noProof/>
                <w:lang w:eastAsia="en-AU"/>
              </w:rPr>
            </w:pPr>
          </w:p>
        </w:tc>
      </w:tr>
      <w:tr w:rsidR="008274D3" w14:paraId="509028B8" w14:textId="77777777" w:rsidTr="003573FD">
        <w:trPr>
          <w:trHeight w:val="345"/>
        </w:trPr>
        <w:tc>
          <w:tcPr>
            <w:tcW w:w="1560" w:type="dxa"/>
            <w:tcBorders>
              <w:top w:val="single" w:sz="8" w:space="0" w:color="FFFFFF"/>
              <w:left w:val="single" w:sz="8" w:space="0" w:color="FFFFFF"/>
              <w:right w:val="single" w:sz="24" w:space="0" w:color="FFFFFF"/>
            </w:tcBorders>
            <w:shd w:val="clear" w:color="auto" w:fill="005EA4"/>
          </w:tcPr>
          <w:p w14:paraId="12F4D0C0" w14:textId="77777777" w:rsidR="008274D3" w:rsidRPr="00B53483" w:rsidRDefault="008274D3" w:rsidP="003573FD">
            <w:pPr>
              <w:pStyle w:val="DHHSbody"/>
              <w:rPr>
                <w:b/>
                <w:bCs/>
                <w:noProof/>
                <w:color w:val="FFFFFF"/>
                <w:lang w:eastAsia="en-AU"/>
              </w:rPr>
            </w:pPr>
            <w:r w:rsidRPr="00B53483">
              <w:rPr>
                <w:b/>
                <w:bCs/>
                <w:noProof/>
                <w:color w:val="FFFFFF"/>
                <w:lang w:eastAsia="en-AU"/>
              </w:rPr>
              <w:t>Respondent</w:t>
            </w:r>
          </w:p>
        </w:tc>
        <w:tc>
          <w:tcPr>
            <w:tcW w:w="2801" w:type="dxa"/>
            <w:tcBorders>
              <w:top w:val="single" w:sz="8" w:space="0" w:color="FFFFFF"/>
              <w:left w:val="single" w:sz="8" w:space="0" w:color="FFFFFF"/>
              <w:bottom w:val="single" w:sz="8" w:space="0" w:color="FFFFFF"/>
              <w:right w:val="single" w:sz="8" w:space="0" w:color="FFFFFF"/>
            </w:tcBorders>
            <w:shd w:val="clear" w:color="auto" w:fill="D9D9D9"/>
          </w:tcPr>
          <w:p w14:paraId="54F908DA" w14:textId="77777777" w:rsidR="008274D3" w:rsidRDefault="008274D3" w:rsidP="003573FD">
            <w:pPr>
              <w:pStyle w:val="DHHSbody"/>
              <w:rPr>
                <w:noProof/>
                <w:lang w:eastAsia="en-AU"/>
              </w:rPr>
            </w:pPr>
            <w:r>
              <w:rPr>
                <w:noProof/>
                <w:lang w:eastAsia="en-AU"/>
              </w:rPr>
              <w:t>Respondent</w:t>
            </w:r>
          </w:p>
        </w:tc>
        <w:tc>
          <w:tcPr>
            <w:tcW w:w="1984" w:type="dxa"/>
            <w:tcBorders>
              <w:top w:val="single" w:sz="8" w:space="0" w:color="FFFFFF"/>
              <w:left w:val="single" w:sz="8" w:space="0" w:color="FFFFFF"/>
              <w:bottom w:val="single" w:sz="8" w:space="0" w:color="FFFFFF"/>
              <w:right w:val="single" w:sz="8" w:space="0" w:color="FFFFFF"/>
            </w:tcBorders>
            <w:shd w:val="clear" w:color="auto" w:fill="D9D9D9"/>
          </w:tcPr>
          <w:p w14:paraId="70D56863" w14:textId="77777777" w:rsidR="008274D3" w:rsidRDefault="008274D3" w:rsidP="003573FD">
            <w:pPr>
              <w:pStyle w:val="DHHSbody"/>
              <w:rPr>
                <w:noProof/>
                <w:lang w:eastAsia="en-AU"/>
              </w:rPr>
            </w:pPr>
            <w:r>
              <w:rPr>
                <w:noProof/>
                <w:lang w:eastAsia="en-AU"/>
              </w:rPr>
              <w:t>NA</w:t>
            </w:r>
          </w:p>
        </w:tc>
        <w:tc>
          <w:tcPr>
            <w:tcW w:w="3741" w:type="dxa"/>
            <w:tcBorders>
              <w:top w:val="single" w:sz="8" w:space="0" w:color="FFFFFF"/>
              <w:left w:val="single" w:sz="8" w:space="0" w:color="FFFFFF"/>
              <w:bottom w:val="single" w:sz="8" w:space="0" w:color="FFFFFF"/>
              <w:right w:val="single" w:sz="8" w:space="0" w:color="FFFFFF"/>
            </w:tcBorders>
            <w:shd w:val="clear" w:color="auto" w:fill="D9D9D9"/>
          </w:tcPr>
          <w:p w14:paraId="46128BF6" w14:textId="77777777" w:rsidR="008274D3" w:rsidRDefault="008274D3" w:rsidP="003573FD">
            <w:pPr>
              <w:pStyle w:val="DHHSbody"/>
              <w:rPr>
                <w:noProof/>
                <w:lang w:eastAsia="en-AU"/>
              </w:rPr>
            </w:pPr>
          </w:p>
        </w:tc>
      </w:tr>
      <w:tr w:rsidR="008274D3" w14:paraId="3FCC1360" w14:textId="77777777" w:rsidTr="003573FD">
        <w:trPr>
          <w:trHeight w:val="365"/>
        </w:trPr>
        <w:tc>
          <w:tcPr>
            <w:tcW w:w="1560" w:type="dxa"/>
            <w:tcBorders>
              <w:left w:val="single" w:sz="8" w:space="0" w:color="FFFFFF"/>
              <w:right w:val="single" w:sz="24" w:space="0" w:color="FFFFFF"/>
            </w:tcBorders>
            <w:shd w:val="clear" w:color="auto" w:fill="005EA4"/>
          </w:tcPr>
          <w:p w14:paraId="4576F834" w14:textId="77777777" w:rsidR="008274D3" w:rsidRPr="00B53483" w:rsidRDefault="008274D3" w:rsidP="003573FD">
            <w:pPr>
              <w:pStyle w:val="DHHSbody"/>
              <w:rPr>
                <w:b/>
                <w:bCs/>
                <w:noProof/>
                <w:color w:val="FFFFFF"/>
                <w:lang w:eastAsia="en-AU"/>
              </w:rPr>
            </w:pPr>
            <w:r w:rsidRPr="00B53483">
              <w:rPr>
                <w:b/>
                <w:bCs/>
                <w:noProof/>
                <w:color w:val="FFFFFF"/>
                <w:lang w:eastAsia="en-AU"/>
              </w:rPr>
              <w:t>HUB</w:t>
            </w:r>
          </w:p>
        </w:tc>
        <w:tc>
          <w:tcPr>
            <w:tcW w:w="2801" w:type="dxa"/>
            <w:shd w:val="clear" w:color="auto" w:fill="D9D9D9"/>
          </w:tcPr>
          <w:p w14:paraId="001CC92C" w14:textId="77777777" w:rsidR="008274D3" w:rsidRDefault="008274D3" w:rsidP="003573FD">
            <w:pPr>
              <w:pStyle w:val="DHHSbody"/>
              <w:rPr>
                <w:noProof/>
                <w:lang w:eastAsia="en-AU"/>
              </w:rPr>
            </w:pPr>
            <w:r>
              <w:rPr>
                <w:noProof/>
                <w:lang w:eastAsia="en-AU"/>
              </w:rPr>
              <w:t>AFM, Child/ren, Respondent</w:t>
            </w:r>
          </w:p>
        </w:tc>
        <w:tc>
          <w:tcPr>
            <w:tcW w:w="1984" w:type="dxa"/>
            <w:shd w:val="clear" w:color="auto" w:fill="D9D9D9"/>
          </w:tcPr>
          <w:p w14:paraId="6B5E4E23" w14:textId="77777777" w:rsidR="008274D3" w:rsidRDefault="008274D3" w:rsidP="003573FD">
            <w:pPr>
              <w:pStyle w:val="DHHSbody"/>
              <w:rPr>
                <w:noProof/>
                <w:lang w:eastAsia="en-AU"/>
              </w:rPr>
            </w:pPr>
            <w:r>
              <w:rPr>
                <w:noProof/>
                <w:lang w:eastAsia="en-AU"/>
              </w:rPr>
              <w:t>NA</w:t>
            </w:r>
          </w:p>
        </w:tc>
        <w:tc>
          <w:tcPr>
            <w:tcW w:w="3741" w:type="dxa"/>
            <w:shd w:val="clear" w:color="auto" w:fill="D9D9D9"/>
          </w:tcPr>
          <w:p w14:paraId="1BE8748D" w14:textId="77777777" w:rsidR="008274D3" w:rsidRDefault="008274D3" w:rsidP="003573FD">
            <w:pPr>
              <w:pStyle w:val="DHHSbody"/>
              <w:rPr>
                <w:noProof/>
                <w:lang w:eastAsia="en-AU"/>
              </w:rPr>
            </w:pPr>
          </w:p>
        </w:tc>
      </w:tr>
    </w:tbl>
    <w:p w14:paraId="13100EAA" w14:textId="77777777" w:rsidR="008274D3" w:rsidRPr="00CB2CCB" w:rsidRDefault="008274D3" w:rsidP="008274D3">
      <w:pPr>
        <w:pStyle w:val="Heading4"/>
        <w:spacing w:before="360"/>
      </w:pPr>
      <w:r>
        <w:t>To close a referral</w:t>
      </w:r>
    </w:p>
    <w:p w14:paraId="6A0F397E" w14:textId="77777777" w:rsidR="008274D3" w:rsidRDefault="008274D3" w:rsidP="008274D3">
      <w:pPr>
        <w:pStyle w:val="DHHSbody"/>
        <w:rPr>
          <w:lang w:eastAsia="en-AU"/>
        </w:rPr>
      </w:pPr>
      <w:r>
        <w:rPr>
          <w:lang w:eastAsia="en-AU"/>
        </w:rPr>
        <w:t xml:space="preserve">Every referral will require an outcome to be entered for the primary client/s </w:t>
      </w:r>
      <w:proofErr w:type="gramStart"/>
      <w:r>
        <w:rPr>
          <w:lang w:eastAsia="en-AU"/>
        </w:rPr>
        <w:t>in order to</w:t>
      </w:r>
      <w:proofErr w:type="gramEnd"/>
      <w:r>
        <w:rPr>
          <w:lang w:eastAsia="en-AU"/>
        </w:rPr>
        <w:t xml:space="preserve"> close the referral. </w:t>
      </w:r>
      <w:r>
        <w:rPr>
          <w:noProof/>
          <w:lang w:eastAsia="en-AU"/>
        </w:rPr>
        <w:t>The</w:t>
      </w:r>
      <w:r>
        <w:rPr>
          <w:lang w:eastAsia="en-AU"/>
        </w:rPr>
        <w:t xml:space="preserve"> </w:t>
      </w:r>
      <w:r>
        <w:rPr>
          <w:noProof/>
          <w:lang w:eastAsia="en-AU"/>
        </w:rPr>
        <w:t xml:space="preserve">status will automatically change to ‘closed’ when an outcome has been entered for </w:t>
      </w:r>
      <w:r w:rsidRPr="000F11DF">
        <w:rPr>
          <w:b/>
          <w:noProof/>
          <w:lang w:eastAsia="en-AU"/>
        </w:rPr>
        <w:t>all</w:t>
      </w:r>
      <w:r>
        <w:rPr>
          <w:noProof/>
          <w:lang w:eastAsia="en-AU"/>
        </w:rPr>
        <w:t xml:space="preserve"> </w:t>
      </w:r>
      <w:r w:rsidRPr="0092406C">
        <w:rPr>
          <w:b/>
          <w:noProof/>
          <w:lang w:eastAsia="en-AU"/>
        </w:rPr>
        <w:t>primary</w:t>
      </w:r>
      <w:r>
        <w:rPr>
          <w:noProof/>
          <w:lang w:eastAsia="en-AU"/>
        </w:rPr>
        <w:t xml:space="preserve"> clients.</w:t>
      </w:r>
    </w:p>
    <w:p w14:paraId="651D7747" w14:textId="77777777" w:rsidR="008274D3" w:rsidRDefault="008274D3" w:rsidP="008274D3">
      <w:pPr>
        <w:pStyle w:val="DHHSbody"/>
        <w:rPr>
          <w:noProof/>
          <w:lang w:eastAsia="en-AU"/>
        </w:rPr>
      </w:pPr>
      <w:r>
        <w:rPr>
          <w:noProof/>
          <w:lang w:eastAsia="en-AU"/>
        </w:rPr>
        <w:t>If outcomes are entered for optional clients first, the referral will not close. It will remain at working status.</w:t>
      </w:r>
    </w:p>
    <w:p w14:paraId="3675DD33" w14:textId="77777777" w:rsidR="008274D3" w:rsidRDefault="008274D3" w:rsidP="008274D3">
      <w:pPr>
        <w:pStyle w:val="DHHSbody"/>
        <w:rPr>
          <w:noProof/>
          <w:lang w:eastAsia="en-AU"/>
        </w:rPr>
      </w:pPr>
      <w:r>
        <w:rPr>
          <w:noProof/>
          <w:lang w:eastAsia="en-AU"/>
        </w:rPr>
        <w:t xml:space="preserve">Refer to </w:t>
      </w:r>
      <w:r>
        <w:rPr>
          <w:i/>
          <w:noProof/>
          <w:lang w:eastAsia="en-AU"/>
        </w:rPr>
        <w:t xml:space="preserve">Table 8: </w:t>
      </w:r>
      <w:r w:rsidRPr="00A601AF">
        <w:rPr>
          <w:i/>
          <w:noProof/>
          <w:lang w:eastAsia="en-AU"/>
        </w:rPr>
        <w:t>Primary and opt</w:t>
      </w:r>
      <w:r>
        <w:rPr>
          <w:i/>
          <w:noProof/>
          <w:lang w:eastAsia="en-AU"/>
        </w:rPr>
        <w:t>ional client/s by referral type</w:t>
      </w:r>
      <w:r>
        <w:rPr>
          <w:noProof/>
          <w:lang w:eastAsia="en-AU"/>
        </w:rPr>
        <w:t xml:space="preserve"> for list of primary clients.</w:t>
      </w:r>
    </w:p>
    <w:tbl>
      <w:tblPr>
        <w:tblpPr w:leftFromText="180" w:rightFromText="180" w:vertAnchor="text" w:horzAnchor="margin" w:tblpX="108" w:tblpY="49"/>
        <w:tblW w:w="4908" w:type="pct"/>
        <w:tblBorders>
          <w:top w:val="single" w:sz="4" w:space="0" w:color="004EA8"/>
          <w:bottom w:val="single" w:sz="4" w:space="0" w:color="004EA8"/>
        </w:tblBorders>
        <w:tblLook w:val="00A0" w:firstRow="1" w:lastRow="0" w:firstColumn="1" w:lastColumn="0" w:noHBand="0" w:noVBand="0"/>
      </w:tblPr>
      <w:tblGrid>
        <w:gridCol w:w="1055"/>
        <w:gridCol w:w="8072"/>
      </w:tblGrid>
      <w:tr w:rsidR="008274D3" w:rsidRPr="003072C6" w14:paraId="2B93C507" w14:textId="77777777" w:rsidTr="003573FD">
        <w:tc>
          <w:tcPr>
            <w:tcW w:w="578" w:type="pct"/>
            <w:tcBorders>
              <w:top w:val="single" w:sz="4" w:space="0" w:color="004EA8"/>
              <w:bottom w:val="single" w:sz="4" w:space="0" w:color="004EA8"/>
            </w:tcBorders>
          </w:tcPr>
          <w:p w14:paraId="62B3B169" w14:textId="77777777" w:rsidR="008274D3" w:rsidRDefault="008274D3" w:rsidP="003573FD">
            <w:pPr>
              <w:pStyle w:val="DHHStablecolhead"/>
              <w:spacing w:after="40"/>
              <w:jc w:val="center"/>
            </w:pPr>
            <w:r>
              <w:t>Note</w:t>
            </w:r>
          </w:p>
          <w:p w14:paraId="22A9F8B7" w14:textId="77777777" w:rsidR="008274D3" w:rsidRDefault="008274D3" w:rsidP="003573FD">
            <w:pPr>
              <w:pStyle w:val="DHHStablecolhead"/>
              <w:spacing w:before="0" w:after="120"/>
              <w:jc w:val="center"/>
            </w:pPr>
            <w:r>
              <w:rPr>
                <w:noProof/>
                <w:lang w:eastAsia="en-AU"/>
              </w:rPr>
              <w:drawing>
                <wp:inline distT="0" distB="0" distL="0" distR="0" wp14:anchorId="38477E45" wp14:editId="29C3FE7A">
                  <wp:extent cx="193430" cy="217610"/>
                  <wp:effectExtent l="0" t="0" r="0" b="0"/>
                  <wp:docPr id="16" name="Picture 16"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422" w:type="pct"/>
            <w:tcBorders>
              <w:top w:val="single" w:sz="4" w:space="0" w:color="004EA8"/>
              <w:bottom w:val="single" w:sz="4" w:space="0" w:color="004EA8"/>
            </w:tcBorders>
          </w:tcPr>
          <w:p w14:paraId="6DB749B6" w14:textId="77777777" w:rsidR="008274D3" w:rsidRPr="00CF7932" w:rsidRDefault="008274D3" w:rsidP="003573FD">
            <w:pPr>
              <w:pStyle w:val="DHHSbody"/>
            </w:pPr>
            <w:r>
              <w:rPr>
                <w:noProof/>
                <w:lang w:eastAsia="en-AU"/>
              </w:rPr>
              <w:t xml:space="preserve">Where a children’s service receives an AFM referral type, the Portal identifies the AFM as the primary client. This means to close the referral an outcome must be entered for the AFM </w:t>
            </w:r>
            <w:r w:rsidRPr="00DE3ACF">
              <w:rPr>
                <w:noProof/>
                <w:u w:val="single"/>
                <w:lang w:eastAsia="en-AU"/>
              </w:rPr>
              <w:t>after</w:t>
            </w:r>
            <w:r>
              <w:rPr>
                <w:noProof/>
                <w:lang w:eastAsia="en-AU"/>
              </w:rPr>
              <w:t xml:space="preserve"> all children outcomes have been entered in the Children’s tab.</w:t>
            </w:r>
          </w:p>
        </w:tc>
      </w:tr>
    </w:tbl>
    <w:p w14:paraId="5EFA6566" w14:textId="77777777" w:rsidR="008274D3" w:rsidRPr="00261359" w:rsidRDefault="008274D3" w:rsidP="008274D3"/>
    <w:p w14:paraId="4710DB50" w14:textId="77777777" w:rsidR="008274D3" w:rsidRDefault="008274D3" w:rsidP="008274D3">
      <w:pPr>
        <w:spacing w:after="0" w:line="240" w:lineRule="auto"/>
        <w:rPr>
          <w:rFonts w:eastAsia="MS Mincho"/>
          <w:b/>
          <w:bCs/>
          <w:noProof/>
          <w:lang w:eastAsia="en-AU"/>
        </w:rPr>
      </w:pPr>
      <w:r>
        <w:rPr>
          <w:noProof/>
        </w:rPr>
        <w:br w:type="page"/>
      </w:r>
    </w:p>
    <w:p w14:paraId="6CBA5D0F" w14:textId="77777777" w:rsidR="008274D3" w:rsidRPr="00B867CB" w:rsidRDefault="008274D3" w:rsidP="008274D3">
      <w:pPr>
        <w:pStyle w:val="Heading4"/>
        <w:spacing w:before="360"/>
        <w:rPr>
          <w:rFonts w:cs="Arial"/>
        </w:rPr>
      </w:pPr>
      <w:r>
        <w:rPr>
          <w:noProof/>
        </w:rPr>
        <w:lastRenderedPageBreak/>
        <w:t>To change an outcome</w:t>
      </w:r>
    </w:p>
    <w:p w14:paraId="4490EFDA" w14:textId="77777777" w:rsidR="008274D3" w:rsidRPr="00BC3930" w:rsidRDefault="008274D3" w:rsidP="008274D3">
      <w:pPr>
        <w:pStyle w:val="DHHSbody"/>
        <w:spacing w:after="0"/>
        <w:rPr>
          <w:noProof/>
          <w:u w:val="single"/>
          <w:lang w:eastAsia="en-AU"/>
        </w:rPr>
      </w:pPr>
      <w:r w:rsidRPr="00BC3930">
        <w:rPr>
          <w:noProof/>
          <w:u w:val="single"/>
          <w:lang w:eastAsia="en-AU"/>
        </w:rPr>
        <w:t>Open referrals</w:t>
      </w:r>
    </w:p>
    <w:p w14:paraId="074E4B27" w14:textId="77777777" w:rsidR="008274D3" w:rsidRDefault="008274D3" w:rsidP="008274D3">
      <w:pPr>
        <w:pStyle w:val="DHHSbody"/>
        <w:rPr>
          <w:noProof/>
          <w:lang w:eastAsia="en-AU"/>
        </w:rPr>
      </w:pPr>
      <w:r>
        <w:rPr>
          <w:noProof/>
          <w:lang w:eastAsia="en-AU"/>
        </w:rPr>
        <w:t>If the referral is still open, you can update an outcome for any person, noting that once an outcome has been entered for all primary clients the referral will automatically close.</w:t>
      </w:r>
      <w:r w:rsidRPr="001B5FCD">
        <w:rPr>
          <w:noProof/>
          <w:lang w:eastAsia="en-AU"/>
        </w:rPr>
        <w:t xml:space="preserve"> </w:t>
      </w:r>
    </w:p>
    <w:p w14:paraId="61A5B92F" w14:textId="77777777" w:rsidR="008274D3" w:rsidRPr="00BC3930" w:rsidRDefault="008274D3" w:rsidP="008274D3">
      <w:pPr>
        <w:pStyle w:val="DHHSbody"/>
        <w:spacing w:after="0"/>
        <w:rPr>
          <w:noProof/>
          <w:u w:val="single"/>
          <w:lang w:eastAsia="en-AU"/>
        </w:rPr>
      </w:pPr>
      <w:r w:rsidRPr="00BC3930">
        <w:rPr>
          <w:noProof/>
          <w:u w:val="single"/>
          <w:lang w:eastAsia="en-AU"/>
        </w:rPr>
        <w:t>Closed referrals</w:t>
      </w:r>
    </w:p>
    <w:p w14:paraId="2DBE2BBF" w14:textId="77777777" w:rsidR="008274D3" w:rsidRDefault="008274D3" w:rsidP="008274D3">
      <w:pPr>
        <w:pStyle w:val="DHHSbody"/>
        <w:rPr>
          <w:noProof/>
          <w:lang w:eastAsia="en-AU"/>
        </w:rPr>
      </w:pPr>
      <w:r>
        <w:rPr>
          <w:noProof/>
          <w:lang w:eastAsia="en-AU"/>
        </w:rPr>
        <w:t xml:space="preserve">If the referral is closed, you will need to </w:t>
      </w:r>
      <w:hyperlink w:anchor="_To_reopen_referrals:" w:history="1">
        <w:r w:rsidRPr="00A22068">
          <w:rPr>
            <w:rStyle w:val="Hyperlink"/>
            <w:noProof/>
            <w:lang w:eastAsia="en-AU"/>
          </w:rPr>
          <w:t>reopen the referral</w:t>
        </w:r>
      </w:hyperlink>
      <w:r>
        <w:rPr>
          <w:noProof/>
          <w:lang w:eastAsia="en-AU"/>
        </w:rPr>
        <w:t xml:space="preserve"> to change an outcome.</w:t>
      </w:r>
      <w:r w:rsidRPr="00FE038C">
        <w:rPr>
          <w:noProof/>
          <w:lang w:eastAsia="en-AU"/>
        </w:rPr>
        <w:t xml:space="preserve"> </w:t>
      </w:r>
    </w:p>
    <w:p w14:paraId="73A118E6" w14:textId="77777777" w:rsidR="008274D3" w:rsidRDefault="008274D3" w:rsidP="008274D3">
      <w:pPr>
        <w:pStyle w:val="DHHSbody"/>
        <w:rPr>
          <w:noProof/>
          <w:lang w:eastAsia="en-AU"/>
        </w:rPr>
      </w:pPr>
      <w:r>
        <w:rPr>
          <w:noProof/>
          <w:lang w:eastAsia="en-AU"/>
        </w:rPr>
        <w:t>Once you have changed the outcome and finished making updates, click the “Close Referral” button to close the referral. Reopened referrals will not close automatically.</w:t>
      </w:r>
    </w:p>
    <w:p w14:paraId="06451995" w14:textId="77777777" w:rsidR="008274D3" w:rsidRDefault="008274D3" w:rsidP="008274D3">
      <w:pPr>
        <w:pStyle w:val="DHHSbody"/>
        <w:rPr>
          <w:noProof/>
          <w:lang w:eastAsia="en-AU"/>
        </w:rPr>
      </w:pPr>
    </w:p>
    <w:tbl>
      <w:tblPr>
        <w:tblpPr w:leftFromText="180" w:rightFromText="180" w:vertAnchor="text" w:horzAnchor="margin" w:tblpX="108" w:tblpY="49"/>
        <w:tblW w:w="4908" w:type="pct"/>
        <w:tblBorders>
          <w:top w:val="single" w:sz="4" w:space="0" w:color="004EA8"/>
          <w:bottom w:val="single" w:sz="4" w:space="0" w:color="004EA8"/>
        </w:tblBorders>
        <w:tblLook w:val="00A0" w:firstRow="1" w:lastRow="0" w:firstColumn="1" w:lastColumn="0" w:noHBand="0" w:noVBand="0"/>
      </w:tblPr>
      <w:tblGrid>
        <w:gridCol w:w="1055"/>
        <w:gridCol w:w="8072"/>
      </w:tblGrid>
      <w:tr w:rsidR="008274D3" w:rsidRPr="003072C6" w14:paraId="779AA50F" w14:textId="77777777" w:rsidTr="003573FD">
        <w:tc>
          <w:tcPr>
            <w:tcW w:w="578" w:type="pct"/>
            <w:tcBorders>
              <w:top w:val="single" w:sz="4" w:space="0" w:color="004EA8"/>
              <w:bottom w:val="single" w:sz="4" w:space="0" w:color="004EA8"/>
            </w:tcBorders>
          </w:tcPr>
          <w:p w14:paraId="23F31D81" w14:textId="77777777" w:rsidR="008274D3" w:rsidRDefault="008274D3" w:rsidP="003573FD">
            <w:pPr>
              <w:pStyle w:val="DHHStablecolhead"/>
              <w:spacing w:after="40"/>
              <w:jc w:val="center"/>
            </w:pPr>
            <w:r>
              <w:t>Note</w:t>
            </w:r>
          </w:p>
          <w:p w14:paraId="40BFB66E" w14:textId="77777777" w:rsidR="008274D3" w:rsidRDefault="008274D3" w:rsidP="003573FD">
            <w:pPr>
              <w:pStyle w:val="DHHStablecolhead"/>
              <w:spacing w:before="0" w:after="120"/>
              <w:jc w:val="center"/>
            </w:pPr>
            <w:r>
              <w:rPr>
                <w:noProof/>
                <w:lang w:eastAsia="en-AU"/>
              </w:rPr>
              <w:drawing>
                <wp:inline distT="0" distB="0" distL="0" distR="0" wp14:anchorId="5F0646E4" wp14:editId="0EDA77FE">
                  <wp:extent cx="193430" cy="217610"/>
                  <wp:effectExtent l="0" t="0" r="0" b="0"/>
                  <wp:docPr id="59" name="Picture 59"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422" w:type="pct"/>
            <w:tcBorders>
              <w:top w:val="single" w:sz="4" w:space="0" w:color="004EA8"/>
              <w:bottom w:val="single" w:sz="4" w:space="0" w:color="004EA8"/>
            </w:tcBorders>
          </w:tcPr>
          <w:p w14:paraId="15C66844" w14:textId="77777777" w:rsidR="008274D3" w:rsidRPr="00CF7932" w:rsidRDefault="008274D3" w:rsidP="003573FD">
            <w:pPr>
              <w:pStyle w:val="DHHSbody"/>
              <w:spacing w:after="240"/>
            </w:pPr>
            <w:r>
              <w:rPr>
                <w:noProof/>
                <w:lang w:eastAsia="en-AU"/>
              </w:rPr>
              <w:t>If you reopen a referral that was closed prior to 16 August 2018 (i.e.prior to the new client level outcomes functionality) you will be required to enter the outcome for the primary client to close the referral. A warning pop up will appear if an outcome is missing for the primary client.</w:t>
            </w:r>
          </w:p>
        </w:tc>
      </w:tr>
    </w:tbl>
    <w:p w14:paraId="02BB1EAC" w14:textId="77777777" w:rsidR="008274D3" w:rsidRDefault="008274D3" w:rsidP="008274D3">
      <w:pPr>
        <w:spacing w:after="0" w:line="240" w:lineRule="auto"/>
        <w:rPr>
          <w:rFonts w:eastAsia="Times"/>
          <w:lang w:eastAsia="en-AU"/>
        </w:rPr>
        <w:sectPr w:rsidR="008274D3" w:rsidSect="008274D3">
          <w:type w:val="continuous"/>
          <w:pgSz w:w="11906" w:h="16838"/>
          <w:pgMar w:top="1701" w:right="1304" w:bottom="1134" w:left="1304" w:header="454" w:footer="510" w:gutter="0"/>
          <w:cols w:space="720"/>
          <w:docGrid w:linePitch="360"/>
        </w:sectPr>
      </w:pPr>
    </w:p>
    <w:p w14:paraId="5F946774" w14:textId="77777777" w:rsidR="008274D3" w:rsidRPr="00622B7A" w:rsidRDefault="008274D3" w:rsidP="008274D3">
      <w:pPr>
        <w:pStyle w:val="Heading4"/>
      </w:pPr>
      <w:bookmarkStart w:id="136" w:name="_Table_7:_Final"/>
      <w:bookmarkEnd w:id="136"/>
      <w:r w:rsidRPr="00622B7A">
        <w:lastRenderedPageBreak/>
        <w:t xml:space="preserve">Table </w:t>
      </w:r>
      <w:r>
        <w:t>9</w:t>
      </w:r>
      <w:r w:rsidRPr="00622B7A">
        <w:t>: Final Outcome</w:t>
      </w:r>
      <w:r>
        <w:t xml:space="preserve">s and </w:t>
      </w:r>
      <w:r w:rsidRPr="00622B7A">
        <w:t>Definitions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3747"/>
        <w:gridCol w:w="4587"/>
        <w:gridCol w:w="5659"/>
      </w:tblGrid>
      <w:tr w:rsidR="008274D3" w:rsidRPr="002845B8" w14:paraId="3A17BDDE" w14:textId="77777777" w:rsidTr="003573FD">
        <w:trPr>
          <w:trHeight w:val="12"/>
        </w:trPr>
        <w:tc>
          <w:tcPr>
            <w:tcW w:w="1339" w:type="pct"/>
            <w:shd w:val="clear" w:color="auto" w:fill="004EA8"/>
            <w:tcMar>
              <w:top w:w="72" w:type="dxa"/>
              <w:left w:w="144" w:type="dxa"/>
              <w:bottom w:w="72" w:type="dxa"/>
              <w:right w:w="144" w:type="dxa"/>
            </w:tcMar>
            <w:hideMark/>
          </w:tcPr>
          <w:p w14:paraId="5B51A51C" w14:textId="77777777" w:rsidR="008274D3" w:rsidRPr="002845B8" w:rsidRDefault="008274D3" w:rsidP="003573FD">
            <w:pPr>
              <w:pStyle w:val="DHHStablecaption"/>
              <w:spacing w:before="0" w:after="0" w:line="240" w:lineRule="auto"/>
              <w:rPr>
                <w:color w:val="FFFFFF" w:themeColor="background1"/>
              </w:rPr>
            </w:pPr>
            <w:r>
              <w:rPr>
                <w:color w:val="FFFFFF" w:themeColor="background1"/>
              </w:rPr>
              <w:t>L17 Final Outcome (Type)</w:t>
            </w:r>
          </w:p>
        </w:tc>
        <w:tc>
          <w:tcPr>
            <w:tcW w:w="1639" w:type="pct"/>
            <w:shd w:val="clear" w:color="auto" w:fill="004EA8"/>
          </w:tcPr>
          <w:p w14:paraId="6637F717" w14:textId="77777777" w:rsidR="008274D3" w:rsidRPr="002845B8" w:rsidRDefault="008274D3" w:rsidP="003573FD">
            <w:pPr>
              <w:pStyle w:val="DHHStablecaption"/>
              <w:spacing w:before="0" w:after="0" w:line="240" w:lineRule="auto"/>
              <w:ind w:left="144"/>
              <w:rPr>
                <w:color w:val="FFFFFF" w:themeColor="background1"/>
              </w:rPr>
            </w:pPr>
            <w:r>
              <w:rPr>
                <w:color w:val="FFFFFF" w:themeColor="background1"/>
              </w:rPr>
              <w:t>L17 Secondary Outcome (Sub-type)</w:t>
            </w:r>
          </w:p>
        </w:tc>
        <w:tc>
          <w:tcPr>
            <w:tcW w:w="2022" w:type="pct"/>
            <w:shd w:val="clear" w:color="auto" w:fill="004EA8"/>
            <w:tcMar>
              <w:top w:w="72" w:type="dxa"/>
              <w:left w:w="144" w:type="dxa"/>
              <w:bottom w:w="72" w:type="dxa"/>
              <w:right w:w="144" w:type="dxa"/>
            </w:tcMar>
            <w:hideMark/>
          </w:tcPr>
          <w:p w14:paraId="0C0F17FB" w14:textId="77777777" w:rsidR="008274D3" w:rsidRPr="002845B8" w:rsidRDefault="008274D3" w:rsidP="003573FD">
            <w:pPr>
              <w:pStyle w:val="DHHStablecaption"/>
              <w:spacing w:before="0" w:after="0" w:line="240" w:lineRule="auto"/>
              <w:rPr>
                <w:color w:val="FFFFFF" w:themeColor="background1"/>
              </w:rPr>
            </w:pPr>
            <w:r>
              <w:rPr>
                <w:color w:val="FFFFFF" w:themeColor="background1"/>
              </w:rPr>
              <w:t>Definition</w:t>
            </w:r>
          </w:p>
        </w:tc>
      </w:tr>
      <w:tr w:rsidR="008274D3" w:rsidRPr="0061429C" w14:paraId="0004E16A" w14:textId="77777777" w:rsidTr="003573FD">
        <w:trPr>
          <w:trHeight w:val="12"/>
        </w:trPr>
        <w:tc>
          <w:tcPr>
            <w:tcW w:w="1339" w:type="pct"/>
            <w:tcBorders>
              <w:right w:val="nil"/>
            </w:tcBorders>
            <w:shd w:val="clear" w:color="auto" w:fill="auto"/>
            <w:tcMar>
              <w:top w:w="72" w:type="dxa"/>
              <w:left w:w="144" w:type="dxa"/>
              <w:bottom w:w="72" w:type="dxa"/>
              <w:right w:w="144" w:type="dxa"/>
            </w:tcMar>
          </w:tcPr>
          <w:p w14:paraId="3BDBC4A4" w14:textId="77777777" w:rsidR="008274D3" w:rsidRPr="0061429C" w:rsidRDefault="008274D3" w:rsidP="003573FD">
            <w:pPr>
              <w:pStyle w:val="DHHStabletext"/>
              <w:spacing w:before="0" w:after="0"/>
              <w:rPr>
                <w:b/>
              </w:rPr>
            </w:pPr>
            <w:r w:rsidRPr="0061429C">
              <w:rPr>
                <w:b/>
              </w:rPr>
              <w:t>Client declined to engage with servic</w:t>
            </w:r>
            <w:r>
              <w:rPr>
                <w:b/>
              </w:rPr>
              <w:t>e</w:t>
            </w:r>
          </w:p>
        </w:tc>
        <w:tc>
          <w:tcPr>
            <w:tcW w:w="1639" w:type="pct"/>
            <w:shd w:val="clear" w:color="auto" w:fill="auto"/>
          </w:tcPr>
          <w:p w14:paraId="79139CFE" w14:textId="77777777" w:rsidR="008274D3" w:rsidRPr="009C2A03" w:rsidRDefault="008274D3" w:rsidP="003573FD">
            <w:pPr>
              <w:pStyle w:val="DHHStabletext"/>
              <w:ind w:left="119"/>
            </w:pPr>
            <w:r w:rsidRPr="007B2D1D">
              <w:t>N</w:t>
            </w:r>
            <w:r>
              <w:t>ot Applicable</w:t>
            </w:r>
          </w:p>
        </w:tc>
        <w:tc>
          <w:tcPr>
            <w:tcW w:w="2022" w:type="pct"/>
          </w:tcPr>
          <w:p w14:paraId="007ABF2D" w14:textId="77777777" w:rsidR="008274D3" w:rsidRPr="00B004D5" w:rsidRDefault="008274D3" w:rsidP="003573FD">
            <w:pPr>
              <w:pStyle w:val="DHHStabletext"/>
              <w:ind w:left="140" w:right="113"/>
            </w:pPr>
            <w:r>
              <w:t xml:space="preserve">Client was successfully contacted but did not want support from service. </w:t>
            </w:r>
          </w:p>
        </w:tc>
      </w:tr>
      <w:tr w:rsidR="008274D3" w:rsidRPr="0061429C" w14:paraId="22781CB8" w14:textId="77777777" w:rsidTr="003573FD">
        <w:trPr>
          <w:trHeight w:val="12"/>
        </w:trPr>
        <w:tc>
          <w:tcPr>
            <w:tcW w:w="1339" w:type="pct"/>
            <w:tcBorders>
              <w:right w:val="nil"/>
            </w:tcBorders>
            <w:shd w:val="clear" w:color="auto" w:fill="auto"/>
            <w:tcMar>
              <w:top w:w="72" w:type="dxa"/>
              <w:left w:w="144" w:type="dxa"/>
              <w:bottom w:w="72" w:type="dxa"/>
              <w:right w:w="144" w:type="dxa"/>
            </w:tcMar>
          </w:tcPr>
          <w:p w14:paraId="56485E99" w14:textId="77777777" w:rsidR="008274D3" w:rsidRPr="0061429C" w:rsidRDefault="008274D3" w:rsidP="003573FD">
            <w:pPr>
              <w:pStyle w:val="DHHStabletext"/>
              <w:spacing w:before="0" w:after="0"/>
              <w:rPr>
                <w:b/>
              </w:rPr>
            </w:pPr>
            <w:r w:rsidRPr="0061429C">
              <w:rPr>
                <w:b/>
              </w:rPr>
              <w:t>Client</w:t>
            </w:r>
            <w:r>
              <w:rPr>
                <w:b/>
              </w:rPr>
              <w:t xml:space="preserve"> </w:t>
            </w:r>
            <w:r w:rsidRPr="0061429C">
              <w:rPr>
                <w:b/>
              </w:rPr>
              <w:t>engaged with service</w:t>
            </w:r>
            <w:r>
              <w:rPr>
                <w:b/>
              </w:rPr>
              <w:t xml:space="preserve"> </w:t>
            </w:r>
          </w:p>
        </w:tc>
        <w:tc>
          <w:tcPr>
            <w:tcW w:w="1639" w:type="pct"/>
            <w:shd w:val="clear" w:color="auto" w:fill="auto"/>
          </w:tcPr>
          <w:p w14:paraId="3161F6AC" w14:textId="77777777" w:rsidR="008274D3" w:rsidRDefault="008274D3" w:rsidP="003573FD">
            <w:pPr>
              <w:pStyle w:val="DHHStabletext"/>
              <w:ind w:left="119"/>
            </w:pPr>
            <w:r>
              <w:t>Advice provided, no further action</w:t>
            </w:r>
          </w:p>
          <w:p w14:paraId="1641054B" w14:textId="77777777" w:rsidR="008274D3" w:rsidRDefault="008274D3" w:rsidP="003573FD">
            <w:pPr>
              <w:pStyle w:val="DHHStabletext"/>
              <w:ind w:left="119"/>
            </w:pPr>
          </w:p>
          <w:p w14:paraId="5774DBCC" w14:textId="77777777" w:rsidR="008274D3" w:rsidRDefault="008274D3" w:rsidP="003573FD">
            <w:pPr>
              <w:pStyle w:val="DHHStabletext"/>
              <w:ind w:left="119"/>
            </w:pPr>
            <w:r>
              <w:t>Case management/program</w:t>
            </w:r>
            <w:r>
              <w:br/>
            </w:r>
          </w:p>
          <w:p w14:paraId="3920FAE0" w14:textId="77777777" w:rsidR="008274D3" w:rsidRPr="009C2A03" w:rsidRDefault="008274D3" w:rsidP="003573FD">
            <w:pPr>
              <w:pStyle w:val="DHHStabletext"/>
              <w:ind w:left="119"/>
            </w:pPr>
            <w:r>
              <w:t>Assessment pending</w:t>
            </w:r>
          </w:p>
        </w:tc>
        <w:tc>
          <w:tcPr>
            <w:tcW w:w="2022" w:type="pct"/>
          </w:tcPr>
          <w:p w14:paraId="41452E14" w14:textId="77777777" w:rsidR="008274D3" w:rsidRDefault="008274D3" w:rsidP="003573FD">
            <w:pPr>
              <w:pStyle w:val="DHHStabletext"/>
              <w:ind w:left="140"/>
            </w:pPr>
            <w:r>
              <w:t xml:space="preserve">Client was successfully </w:t>
            </w:r>
            <w:proofErr w:type="gramStart"/>
            <w:r>
              <w:t>contacted</w:t>
            </w:r>
            <w:proofErr w:type="gramEnd"/>
            <w:r>
              <w:t xml:space="preserve"> and advice was provided with no need for follow up action. </w:t>
            </w:r>
          </w:p>
          <w:p w14:paraId="160592C7" w14:textId="77777777" w:rsidR="008274D3" w:rsidRDefault="008274D3" w:rsidP="003573FD">
            <w:pPr>
              <w:pStyle w:val="DHHStabletext"/>
              <w:ind w:left="140"/>
            </w:pPr>
            <w:r>
              <w:t xml:space="preserve">Client was successfully contacted and is now being case managed/is part of a support program within your service. </w:t>
            </w:r>
          </w:p>
          <w:p w14:paraId="6EDCAA24" w14:textId="77777777" w:rsidR="008274D3" w:rsidRDefault="008274D3" w:rsidP="003573FD">
            <w:pPr>
              <w:pStyle w:val="DHHStabletext"/>
              <w:ind w:left="140"/>
            </w:pPr>
            <w:r>
              <w:t xml:space="preserve">Client was successfully contacted and is now awaiting assessment for next action. </w:t>
            </w:r>
          </w:p>
        </w:tc>
      </w:tr>
      <w:tr w:rsidR="008274D3" w:rsidRPr="0061429C" w14:paraId="49421999" w14:textId="77777777" w:rsidTr="003573FD">
        <w:trPr>
          <w:trHeight w:val="12"/>
        </w:trPr>
        <w:tc>
          <w:tcPr>
            <w:tcW w:w="1339" w:type="pct"/>
            <w:tcBorders>
              <w:right w:val="nil"/>
            </w:tcBorders>
            <w:shd w:val="clear" w:color="auto" w:fill="auto"/>
            <w:tcMar>
              <w:top w:w="72" w:type="dxa"/>
              <w:left w:w="144" w:type="dxa"/>
              <w:bottom w:w="72" w:type="dxa"/>
              <w:right w:w="144" w:type="dxa"/>
            </w:tcMar>
          </w:tcPr>
          <w:p w14:paraId="74F27936" w14:textId="77777777" w:rsidR="008274D3" w:rsidRPr="0061429C" w:rsidRDefault="008274D3" w:rsidP="003573FD">
            <w:pPr>
              <w:pStyle w:val="DHHStabletext"/>
              <w:spacing w:before="0" w:after="0"/>
              <w:rPr>
                <w:b/>
              </w:rPr>
            </w:pPr>
            <w:r>
              <w:rPr>
                <w:b/>
              </w:rPr>
              <w:t>E</w:t>
            </w:r>
            <w:r w:rsidRPr="0061429C">
              <w:rPr>
                <w:b/>
              </w:rPr>
              <w:t>xisting case open</w:t>
            </w:r>
          </w:p>
        </w:tc>
        <w:tc>
          <w:tcPr>
            <w:tcW w:w="1639" w:type="pct"/>
            <w:shd w:val="clear" w:color="auto" w:fill="auto"/>
          </w:tcPr>
          <w:p w14:paraId="1520F991" w14:textId="77777777" w:rsidR="008274D3" w:rsidRPr="00E36D1C" w:rsidRDefault="008274D3" w:rsidP="003573FD">
            <w:pPr>
              <w:pStyle w:val="DHHStabletext"/>
              <w:ind w:left="119"/>
            </w:pPr>
            <w:r w:rsidRPr="007B2D1D">
              <w:t>N</w:t>
            </w:r>
            <w:r>
              <w:t>ot Applicable</w:t>
            </w:r>
          </w:p>
        </w:tc>
        <w:tc>
          <w:tcPr>
            <w:tcW w:w="2022" w:type="pct"/>
          </w:tcPr>
          <w:p w14:paraId="2D12E759" w14:textId="77777777" w:rsidR="008274D3" w:rsidRDefault="008274D3" w:rsidP="003573FD">
            <w:pPr>
              <w:pStyle w:val="DHHStabletext"/>
              <w:ind w:left="140"/>
            </w:pPr>
            <w:r w:rsidRPr="006E5BCD">
              <w:t xml:space="preserve">Client is a current </w:t>
            </w:r>
            <w:proofErr w:type="gramStart"/>
            <w:r w:rsidRPr="006E5BCD">
              <w:t>client</w:t>
            </w:r>
            <w:proofErr w:type="gramEnd"/>
            <w:r w:rsidRPr="006E5BCD">
              <w:t xml:space="preserve"> and </w:t>
            </w:r>
            <w:r>
              <w:t xml:space="preserve">current workers have been updated with new referral details. </w:t>
            </w:r>
          </w:p>
        </w:tc>
      </w:tr>
      <w:tr w:rsidR="008274D3" w:rsidRPr="0061429C" w14:paraId="188986E0" w14:textId="77777777" w:rsidTr="003573FD">
        <w:trPr>
          <w:trHeight w:val="12"/>
        </w:trPr>
        <w:tc>
          <w:tcPr>
            <w:tcW w:w="1339" w:type="pct"/>
            <w:tcBorders>
              <w:right w:val="nil"/>
            </w:tcBorders>
            <w:shd w:val="clear" w:color="auto" w:fill="auto"/>
            <w:tcMar>
              <w:top w:w="72" w:type="dxa"/>
              <w:left w:w="144" w:type="dxa"/>
              <w:bottom w:w="72" w:type="dxa"/>
              <w:right w:w="144" w:type="dxa"/>
            </w:tcMar>
          </w:tcPr>
          <w:p w14:paraId="07DCDB60" w14:textId="77777777" w:rsidR="008274D3" w:rsidRPr="0061429C" w:rsidRDefault="008274D3" w:rsidP="003573FD">
            <w:pPr>
              <w:pStyle w:val="DHHStabletext"/>
              <w:spacing w:before="0" w:after="0"/>
              <w:rPr>
                <w:b/>
              </w:rPr>
            </w:pPr>
            <w:r>
              <w:rPr>
                <w:b/>
              </w:rPr>
              <w:t>Repeat referral</w:t>
            </w:r>
          </w:p>
        </w:tc>
        <w:tc>
          <w:tcPr>
            <w:tcW w:w="1639" w:type="pct"/>
            <w:shd w:val="clear" w:color="auto" w:fill="auto"/>
          </w:tcPr>
          <w:p w14:paraId="3ED8AEB8" w14:textId="77777777" w:rsidR="008274D3" w:rsidRPr="00E36D1C" w:rsidRDefault="008274D3" w:rsidP="003573FD">
            <w:pPr>
              <w:pStyle w:val="DHHStabletext"/>
              <w:ind w:left="119"/>
            </w:pPr>
            <w:r w:rsidRPr="007B2D1D">
              <w:t>N</w:t>
            </w:r>
            <w:r>
              <w:t>ot Applicable</w:t>
            </w:r>
          </w:p>
        </w:tc>
        <w:tc>
          <w:tcPr>
            <w:tcW w:w="2022" w:type="pct"/>
          </w:tcPr>
          <w:p w14:paraId="19B38F34" w14:textId="77777777" w:rsidR="008274D3" w:rsidRDefault="008274D3" w:rsidP="003573FD">
            <w:pPr>
              <w:pStyle w:val="DHHStabletext"/>
              <w:ind w:left="140"/>
            </w:pPr>
            <w:r>
              <w:t xml:space="preserve">Family Violence </w:t>
            </w:r>
            <w:r w:rsidRPr="00F94A99">
              <w:t>referral is a repeat referral, meaning that the same client currently has another</w:t>
            </w:r>
            <w:r>
              <w:t xml:space="preserve"> open referral that your service is managing. </w:t>
            </w:r>
          </w:p>
        </w:tc>
      </w:tr>
      <w:tr w:rsidR="008274D3" w:rsidRPr="0061429C" w14:paraId="1A63F32E" w14:textId="77777777" w:rsidTr="003573FD">
        <w:trPr>
          <w:trHeight w:val="12"/>
        </w:trPr>
        <w:tc>
          <w:tcPr>
            <w:tcW w:w="1339" w:type="pct"/>
            <w:tcBorders>
              <w:bottom w:val="single" w:sz="4" w:space="0" w:color="auto"/>
              <w:right w:val="nil"/>
            </w:tcBorders>
            <w:shd w:val="clear" w:color="auto" w:fill="auto"/>
            <w:tcMar>
              <w:top w:w="72" w:type="dxa"/>
              <w:left w:w="144" w:type="dxa"/>
              <w:bottom w:w="72" w:type="dxa"/>
              <w:right w:w="144" w:type="dxa"/>
            </w:tcMar>
          </w:tcPr>
          <w:p w14:paraId="6F07EFB4" w14:textId="77777777" w:rsidR="008274D3" w:rsidRPr="0061429C" w:rsidRDefault="008274D3" w:rsidP="003573FD">
            <w:pPr>
              <w:pStyle w:val="DHHStabletext"/>
              <w:spacing w:before="0" w:after="0"/>
              <w:rPr>
                <w:b/>
              </w:rPr>
            </w:pPr>
            <w:r>
              <w:rPr>
                <w:b/>
              </w:rPr>
              <w:t>Information pack sent</w:t>
            </w:r>
          </w:p>
        </w:tc>
        <w:tc>
          <w:tcPr>
            <w:tcW w:w="1639" w:type="pct"/>
            <w:tcBorders>
              <w:bottom w:val="single" w:sz="4" w:space="0" w:color="auto"/>
            </w:tcBorders>
            <w:shd w:val="clear" w:color="auto" w:fill="auto"/>
          </w:tcPr>
          <w:p w14:paraId="1E83AC4D" w14:textId="77777777" w:rsidR="008274D3" w:rsidRDefault="008274D3" w:rsidP="003573FD">
            <w:pPr>
              <w:pStyle w:val="DHHStabletext"/>
              <w:ind w:left="119"/>
            </w:pPr>
            <w:r>
              <w:t>Text message</w:t>
            </w:r>
          </w:p>
          <w:p w14:paraId="3C75CCA1" w14:textId="77777777" w:rsidR="008274D3" w:rsidRPr="009C2A03" w:rsidRDefault="008274D3" w:rsidP="003573FD">
            <w:pPr>
              <w:pStyle w:val="DHHStabletext"/>
              <w:ind w:left="119"/>
            </w:pPr>
            <w:r>
              <w:t>Information pack</w:t>
            </w:r>
          </w:p>
        </w:tc>
        <w:tc>
          <w:tcPr>
            <w:tcW w:w="2022" w:type="pct"/>
          </w:tcPr>
          <w:p w14:paraId="0E382158" w14:textId="77777777" w:rsidR="008274D3" w:rsidRPr="00B56CC3" w:rsidRDefault="008274D3" w:rsidP="003573FD">
            <w:pPr>
              <w:pStyle w:val="DHHStabletext"/>
              <w:ind w:left="140"/>
            </w:pPr>
            <w:r>
              <w:t xml:space="preserve">Information has been sent to client. </w:t>
            </w:r>
          </w:p>
        </w:tc>
      </w:tr>
      <w:tr w:rsidR="008274D3" w:rsidRPr="0061429C" w14:paraId="45D32290" w14:textId="77777777" w:rsidTr="003573FD">
        <w:trPr>
          <w:trHeight w:val="2108"/>
        </w:trPr>
        <w:tc>
          <w:tcPr>
            <w:tcW w:w="1339" w:type="pct"/>
            <w:tcBorders>
              <w:bottom w:val="single" w:sz="4" w:space="0" w:color="auto"/>
              <w:right w:val="single" w:sz="4" w:space="0" w:color="auto"/>
            </w:tcBorders>
            <w:shd w:val="clear" w:color="auto" w:fill="auto"/>
            <w:tcMar>
              <w:top w:w="72" w:type="dxa"/>
              <w:left w:w="144" w:type="dxa"/>
              <w:bottom w:w="72" w:type="dxa"/>
              <w:right w:w="144" w:type="dxa"/>
            </w:tcMar>
          </w:tcPr>
          <w:p w14:paraId="0774E6C2" w14:textId="77777777" w:rsidR="008274D3" w:rsidRPr="0061429C" w:rsidRDefault="008274D3" w:rsidP="003573FD">
            <w:pPr>
              <w:pStyle w:val="DHHStabletext"/>
              <w:spacing w:before="0" w:after="0"/>
              <w:rPr>
                <w:b/>
              </w:rPr>
            </w:pPr>
            <w:r w:rsidRPr="0061429C">
              <w:rPr>
                <w:b/>
              </w:rPr>
              <w:t>Unable to contact</w:t>
            </w:r>
          </w:p>
        </w:tc>
        <w:tc>
          <w:tcPr>
            <w:tcW w:w="1639" w:type="pct"/>
            <w:tcBorders>
              <w:left w:val="single" w:sz="4" w:space="0" w:color="auto"/>
              <w:right w:val="single" w:sz="4" w:space="0" w:color="auto"/>
            </w:tcBorders>
            <w:shd w:val="clear" w:color="auto" w:fill="auto"/>
          </w:tcPr>
          <w:p w14:paraId="2AC5590D" w14:textId="77777777" w:rsidR="008274D3" w:rsidRPr="00E36D1C" w:rsidRDefault="008274D3" w:rsidP="003573FD">
            <w:pPr>
              <w:pStyle w:val="DHHStabletext"/>
              <w:ind w:left="119"/>
              <w:rPr>
                <w:rFonts w:ascii="Times New Roman" w:hAnsi="Times New Roman"/>
                <w:lang w:eastAsia="en-AU"/>
              </w:rPr>
            </w:pPr>
            <w:r w:rsidRPr="00E36D1C">
              <w:rPr>
                <w:lang w:eastAsia="en-AU"/>
              </w:rPr>
              <w:t>Phone number disconnected</w:t>
            </w:r>
          </w:p>
          <w:p w14:paraId="6FF60084" w14:textId="77777777" w:rsidR="008274D3" w:rsidRPr="00E36D1C" w:rsidRDefault="008274D3" w:rsidP="003573FD">
            <w:pPr>
              <w:pStyle w:val="DHHStabletext"/>
              <w:ind w:left="119"/>
              <w:rPr>
                <w:rFonts w:ascii="Times New Roman" w:hAnsi="Times New Roman"/>
                <w:lang w:eastAsia="en-AU"/>
              </w:rPr>
            </w:pPr>
            <w:r w:rsidRPr="00E36D1C">
              <w:rPr>
                <w:lang w:eastAsia="en-AU"/>
              </w:rPr>
              <w:t>Phone number incorrect</w:t>
            </w:r>
          </w:p>
          <w:p w14:paraId="4B7EBC04" w14:textId="77777777" w:rsidR="008274D3" w:rsidRPr="00E36D1C" w:rsidRDefault="008274D3" w:rsidP="003573FD">
            <w:pPr>
              <w:pStyle w:val="DHHStabletext"/>
              <w:ind w:left="119"/>
              <w:rPr>
                <w:rFonts w:ascii="Times New Roman" w:hAnsi="Times New Roman"/>
                <w:lang w:eastAsia="en-AU"/>
              </w:rPr>
            </w:pPr>
            <w:r w:rsidRPr="00E36D1C">
              <w:rPr>
                <w:lang w:eastAsia="en-AU"/>
              </w:rPr>
              <w:t>Maximum attempts reached/Did not return calls</w:t>
            </w:r>
          </w:p>
          <w:p w14:paraId="57FFCD3A" w14:textId="77777777" w:rsidR="008274D3" w:rsidRPr="00E36D1C" w:rsidRDefault="008274D3" w:rsidP="003573FD">
            <w:pPr>
              <w:pStyle w:val="DHHStabletext"/>
              <w:ind w:left="119"/>
              <w:rPr>
                <w:rFonts w:ascii="Times New Roman" w:hAnsi="Times New Roman"/>
                <w:lang w:eastAsia="en-AU"/>
              </w:rPr>
            </w:pPr>
            <w:r w:rsidRPr="00E36D1C">
              <w:rPr>
                <w:lang w:eastAsia="en-AU"/>
              </w:rPr>
              <w:t>Text message sent</w:t>
            </w:r>
          </w:p>
          <w:p w14:paraId="0B7119DE" w14:textId="77777777" w:rsidR="008274D3" w:rsidRPr="00E36D1C" w:rsidRDefault="008274D3" w:rsidP="003573FD">
            <w:pPr>
              <w:pStyle w:val="DHHStabletext"/>
              <w:ind w:left="119"/>
              <w:rPr>
                <w:rFonts w:ascii="Times New Roman" w:hAnsi="Times New Roman"/>
                <w:lang w:eastAsia="en-AU"/>
              </w:rPr>
            </w:pPr>
            <w:r w:rsidRPr="00E36D1C">
              <w:rPr>
                <w:lang w:eastAsia="en-AU"/>
              </w:rPr>
              <w:t>Information pack sent</w:t>
            </w:r>
          </w:p>
          <w:p w14:paraId="0CFA0D6D" w14:textId="77777777" w:rsidR="008274D3" w:rsidRPr="009C2A03" w:rsidRDefault="008274D3" w:rsidP="003573FD">
            <w:pPr>
              <w:pStyle w:val="DHHStabletext"/>
              <w:ind w:left="119"/>
            </w:pPr>
            <w:r w:rsidRPr="00E36D1C">
              <w:rPr>
                <w:lang w:eastAsia="en-AU"/>
              </w:rPr>
              <w:t>Client un-contactable (e.g. in hospital, in remand)</w:t>
            </w:r>
          </w:p>
        </w:tc>
        <w:tc>
          <w:tcPr>
            <w:tcW w:w="2022" w:type="pct"/>
            <w:tcBorders>
              <w:left w:val="single" w:sz="4" w:space="0" w:color="auto"/>
              <w:bottom w:val="single" w:sz="4" w:space="0" w:color="auto"/>
            </w:tcBorders>
          </w:tcPr>
          <w:p w14:paraId="6FE1D5C7" w14:textId="77777777" w:rsidR="008274D3" w:rsidRPr="0061429C" w:rsidRDefault="008274D3" w:rsidP="003573FD">
            <w:pPr>
              <w:pStyle w:val="DHHStabletext"/>
              <w:ind w:left="140"/>
            </w:pPr>
            <w:r>
              <w:t xml:space="preserve">Client could not be contacted. </w:t>
            </w:r>
          </w:p>
        </w:tc>
      </w:tr>
      <w:tr w:rsidR="008274D3" w:rsidRPr="0061429C" w14:paraId="775FAC17" w14:textId="77777777" w:rsidTr="003573FD">
        <w:trPr>
          <w:trHeight w:val="12"/>
        </w:trPr>
        <w:tc>
          <w:tcPr>
            <w:tcW w:w="1339" w:type="pct"/>
            <w:tcBorders>
              <w:top w:val="single" w:sz="4" w:space="0" w:color="auto"/>
              <w:right w:val="nil"/>
            </w:tcBorders>
            <w:shd w:val="clear" w:color="auto" w:fill="auto"/>
            <w:tcMar>
              <w:top w:w="72" w:type="dxa"/>
              <w:left w:w="144" w:type="dxa"/>
              <w:bottom w:w="72" w:type="dxa"/>
              <w:right w:w="144" w:type="dxa"/>
            </w:tcMar>
          </w:tcPr>
          <w:p w14:paraId="4FE1BE1C" w14:textId="77777777" w:rsidR="008274D3" w:rsidRPr="0061429C" w:rsidRDefault="008274D3" w:rsidP="003573FD">
            <w:pPr>
              <w:pStyle w:val="DHHStabletext"/>
              <w:keepLines/>
              <w:spacing w:before="0" w:after="0"/>
              <w:rPr>
                <w:b/>
              </w:rPr>
            </w:pPr>
            <w:r w:rsidRPr="0061429C">
              <w:rPr>
                <w:b/>
              </w:rPr>
              <w:t>Referral incomplete/missing information</w:t>
            </w:r>
          </w:p>
        </w:tc>
        <w:tc>
          <w:tcPr>
            <w:tcW w:w="1639" w:type="pct"/>
            <w:tcBorders>
              <w:top w:val="single" w:sz="4" w:space="0" w:color="auto"/>
            </w:tcBorders>
            <w:shd w:val="clear" w:color="auto" w:fill="auto"/>
          </w:tcPr>
          <w:p w14:paraId="2247232C" w14:textId="77777777" w:rsidR="008274D3" w:rsidRPr="00273EE3" w:rsidRDefault="008274D3" w:rsidP="003573FD">
            <w:pPr>
              <w:pStyle w:val="DHHStabletext"/>
              <w:keepLines/>
              <w:ind w:left="119"/>
              <w:rPr>
                <w:rFonts w:ascii="Times New Roman" w:hAnsi="Times New Roman"/>
                <w:lang w:eastAsia="en-AU"/>
              </w:rPr>
            </w:pPr>
            <w:r w:rsidRPr="00273EE3">
              <w:rPr>
                <w:lang w:eastAsia="en-AU"/>
              </w:rPr>
              <w:t>No contact details</w:t>
            </w:r>
          </w:p>
          <w:p w14:paraId="1E1D1126" w14:textId="77777777" w:rsidR="008274D3" w:rsidRPr="009C2A03" w:rsidRDefault="008274D3" w:rsidP="003573FD">
            <w:pPr>
              <w:pStyle w:val="DHHStabletext"/>
              <w:keepLines/>
              <w:ind w:left="119"/>
              <w:rPr>
                <w:lang w:eastAsia="en-AU"/>
              </w:rPr>
            </w:pPr>
            <w:r w:rsidRPr="00273EE3">
              <w:rPr>
                <w:lang w:eastAsia="en-AU"/>
              </w:rPr>
              <w:t>No parent contact details</w:t>
            </w:r>
          </w:p>
        </w:tc>
        <w:tc>
          <w:tcPr>
            <w:tcW w:w="2022" w:type="pct"/>
            <w:tcBorders>
              <w:top w:val="single" w:sz="4" w:space="0" w:color="auto"/>
            </w:tcBorders>
          </w:tcPr>
          <w:p w14:paraId="5C27A131" w14:textId="77777777" w:rsidR="008274D3" w:rsidRPr="00B56CC3" w:rsidRDefault="008274D3" w:rsidP="003573FD">
            <w:pPr>
              <w:pStyle w:val="DHHStabletext"/>
              <w:keepLines/>
              <w:ind w:left="140" w:right="113"/>
              <w:rPr>
                <w:i/>
              </w:rPr>
            </w:pPr>
            <w:r>
              <w:t>Referral that was received did not have adequate information to contact the client.</w:t>
            </w:r>
          </w:p>
        </w:tc>
      </w:tr>
      <w:tr w:rsidR="008274D3" w:rsidRPr="0061429C" w14:paraId="39D9440B" w14:textId="77777777" w:rsidTr="003573FD">
        <w:trPr>
          <w:trHeight w:val="12"/>
        </w:trPr>
        <w:tc>
          <w:tcPr>
            <w:tcW w:w="1339" w:type="pct"/>
            <w:tcBorders>
              <w:right w:val="nil"/>
            </w:tcBorders>
            <w:shd w:val="clear" w:color="auto" w:fill="auto"/>
            <w:tcMar>
              <w:top w:w="72" w:type="dxa"/>
              <w:left w:w="144" w:type="dxa"/>
              <w:bottom w:w="72" w:type="dxa"/>
              <w:right w:w="144" w:type="dxa"/>
            </w:tcMar>
          </w:tcPr>
          <w:p w14:paraId="2C59DFA6" w14:textId="77777777" w:rsidR="008274D3" w:rsidRPr="009C2A03" w:rsidRDefault="008274D3" w:rsidP="003573FD">
            <w:pPr>
              <w:pStyle w:val="DHHStabletext"/>
              <w:rPr>
                <w:b/>
              </w:rPr>
            </w:pPr>
            <w:r w:rsidRPr="009C2A03">
              <w:rPr>
                <w:b/>
              </w:rPr>
              <w:lastRenderedPageBreak/>
              <w:t>Police not spoken to Respondent</w:t>
            </w:r>
          </w:p>
        </w:tc>
        <w:tc>
          <w:tcPr>
            <w:tcW w:w="1639" w:type="pct"/>
            <w:shd w:val="clear" w:color="auto" w:fill="auto"/>
          </w:tcPr>
          <w:p w14:paraId="0EE5AF5C" w14:textId="77777777" w:rsidR="008274D3" w:rsidRPr="009C2A03" w:rsidRDefault="008274D3" w:rsidP="003573FD">
            <w:pPr>
              <w:pStyle w:val="DHHStabletext"/>
              <w:ind w:left="119"/>
            </w:pPr>
            <w:r w:rsidRPr="007B2D1D">
              <w:t>N</w:t>
            </w:r>
            <w:r>
              <w:t>ot Applicable</w:t>
            </w:r>
          </w:p>
        </w:tc>
        <w:tc>
          <w:tcPr>
            <w:tcW w:w="2022" w:type="pct"/>
          </w:tcPr>
          <w:p w14:paraId="1C851DE9" w14:textId="77777777" w:rsidR="008274D3" w:rsidRPr="00B56CC3" w:rsidRDefault="008274D3" w:rsidP="003573FD">
            <w:pPr>
              <w:pStyle w:val="DHHStabletext"/>
              <w:ind w:left="140"/>
              <w:rPr>
                <w:sz w:val="18"/>
              </w:rPr>
            </w:pPr>
            <w:r>
              <w:t>Police had not spoken to Respondent about referral and therefore</w:t>
            </w:r>
            <w:r>
              <w:rPr>
                <w:sz w:val="18"/>
              </w:rPr>
              <w:t xml:space="preserve"> </w:t>
            </w:r>
            <w:r w:rsidRPr="00B85BB7">
              <w:t>client could not be contacted.</w:t>
            </w:r>
            <w:r>
              <w:rPr>
                <w:sz w:val="18"/>
              </w:rPr>
              <w:t xml:space="preserve"> </w:t>
            </w:r>
          </w:p>
        </w:tc>
      </w:tr>
      <w:tr w:rsidR="008274D3" w:rsidRPr="0061429C" w14:paraId="5E35C5E4" w14:textId="77777777" w:rsidTr="003573FD">
        <w:trPr>
          <w:trHeight w:val="12"/>
        </w:trPr>
        <w:tc>
          <w:tcPr>
            <w:tcW w:w="1339" w:type="pct"/>
            <w:tcBorders>
              <w:right w:val="nil"/>
            </w:tcBorders>
            <w:shd w:val="clear" w:color="auto" w:fill="auto"/>
            <w:tcMar>
              <w:top w:w="72" w:type="dxa"/>
              <w:left w:w="144" w:type="dxa"/>
              <w:bottom w:w="72" w:type="dxa"/>
              <w:right w:w="144" w:type="dxa"/>
            </w:tcMar>
          </w:tcPr>
          <w:p w14:paraId="5F143003" w14:textId="77777777" w:rsidR="008274D3" w:rsidRPr="0061429C" w:rsidRDefault="008274D3" w:rsidP="003573FD">
            <w:pPr>
              <w:pStyle w:val="DHHStabletext"/>
              <w:spacing w:before="0" w:after="0"/>
              <w:rPr>
                <w:b/>
              </w:rPr>
            </w:pPr>
            <w:r w:rsidRPr="0061429C">
              <w:rPr>
                <w:b/>
              </w:rPr>
              <w:t>Not eligible for service</w:t>
            </w:r>
          </w:p>
        </w:tc>
        <w:tc>
          <w:tcPr>
            <w:tcW w:w="1639" w:type="pct"/>
            <w:shd w:val="clear" w:color="auto" w:fill="auto"/>
          </w:tcPr>
          <w:p w14:paraId="2482D103" w14:textId="77777777" w:rsidR="008274D3" w:rsidRPr="00656A1B" w:rsidRDefault="008274D3" w:rsidP="003573FD">
            <w:pPr>
              <w:pStyle w:val="DHHStabletext"/>
              <w:ind w:left="119"/>
              <w:rPr>
                <w:rFonts w:ascii="Times New Roman" w:hAnsi="Times New Roman"/>
                <w:lang w:eastAsia="en-AU"/>
              </w:rPr>
            </w:pPr>
            <w:r w:rsidRPr="00656A1B">
              <w:rPr>
                <w:lang w:eastAsia="en-AU"/>
              </w:rPr>
              <w:t>Not family violence</w:t>
            </w:r>
          </w:p>
          <w:p w14:paraId="49992579" w14:textId="77777777" w:rsidR="008274D3" w:rsidRPr="00656A1B" w:rsidRDefault="008274D3" w:rsidP="003573FD">
            <w:pPr>
              <w:pStyle w:val="DHHStabletext"/>
              <w:ind w:left="119"/>
              <w:rPr>
                <w:rFonts w:ascii="Times New Roman" w:hAnsi="Times New Roman"/>
                <w:lang w:eastAsia="en-AU"/>
              </w:rPr>
            </w:pPr>
            <w:r w:rsidRPr="00656A1B">
              <w:rPr>
                <w:lang w:eastAsia="en-AU"/>
              </w:rPr>
              <w:t>Does not meet service eligibility criteria</w:t>
            </w:r>
          </w:p>
          <w:p w14:paraId="133F7471" w14:textId="77777777" w:rsidR="008274D3" w:rsidRPr="009C2A03" w:rsidRDefault="008274D3" w:rsidP="003573FD">
            <w:pPr>
              <w:pStyle w:val="DHHStabletext"/>
              <w:ind w:left="119"/>
            </w:pPr>
            <w:r w:rsidRPr="00656A1B">
              <w:rPr>
                <w:lang w:eastAsia="en-AU"/>
              </w:rPr>
              <w:t>Client resides interstate</w:t>
            </w:r>
          </w:p>
        </w:tc>
        <w:tc>
          <w:tcPr>
            <w:tcW w:w="2022" w:type="pct"/>
          </w:tcPr>
          <w:p w14:paraId="0462D298" w14:textId="77777777" w:rsidR="008274D3" w:rsidRDefault="008274D3" w:rsidP="003573FD">
            <w:pPr>
              <w:pStyle w:val="DHHStabletext"/>
              <w:ind w:left="140"/>
            </w:pPr>
            <w:r>
              <w:t xml:space="preserve">Client is not eligible for service due to; the incident not being family violence, the client does not meet service eligibility criteria, the client resides interstate. </w:t>
            </w:r>
          </w:p>
        </w:tc>
      </w:tr>
      <w:tr w:rsidR="008274D3" w:rsidRPr="0061429C" w14:paraId="7AF5F44B" w14:textId="77777777" w:rsidTr="003573FD">
        <w:trPr>
          <w:trHeight w:val="12"/>
        </w:trPr>
        <w:tc>
          <w:tcPr>
            <w:tcW w:w="1339" w:type="pct"/>
            <w:tcBorders>
              <w:right w:val="nil"/>
            </w:tcBorders>
            <w:shd w:val="clear" w:color="auto" w:fill="auto"/>
            <w:tcMar>
              <w:top w:w="72" w:type="dxa"/>
              <w:left w:w="144" w:type="dxa"/>
              <w:bottom w:w="72" w:type="dxa"/>
              <w:right w:w="144" w:type="dxa"/>
            </w:tcMar>
          </w:tcPr>
          <w:p w14:paraId="4FF5B044" w14:textId="77777777" w:rsidR="008274D3" w:rsidRPr="0061429C" w:rsidRDefault="008274D3" w:rsidP="003573FD">
            <w:pPr>
              <w:pStyle w:val="DHHStabletext"/>
              <w:spacing w:before="0" w:after="0"/>
              <w:rPr>
                <w:b/>
              </w:rPr>
            </w:pPr>
            <w:r w:rsidRPr="0061429C">
              <w:rPr>
                <w:b/>
              </w:rPr>
              <w:t xml:space="preserve">Referred to other </w:t>
            </w:r>
            <w:r>
              <w:rPr>
                <w:b/>
              </w:rPr>
              <w:t>service in Portal</w:t>
            </w:r>
          </w:p>
        </w:tc>
        <w:tc>
          <w:tcPr>
            <w:tcW w:w="1639" w:type="pct"/>
            <w:shd w:val="clear" w:color="auto" w:fill="auto"/>
          </w:tcPr>
          <w:p w14:paraId="1F7804E2" w14:textId="77777777" w:rsidR="008274D3" w:rsidRPr="00737DF3" w:rsidRDefault="008274D3" w:rsidP="003573FD">
            <w:pPr>
              <w:pStyle w:val="DHHStabletext"/>
              <w:ind w:left="119"/>
              <w:rPr>
                <w:rFonts w:ascii="Times New Roman" w:hAnsi="Times New Roman"/>
                <w:lang w:eastAsia="en-AU"/>
              </w:rPr>
            </w:pPr>
            <w:r w:rsidRPr="00737DF3">
              <w:rPr>
                <w:lang w:eastAsia="en-AU"/>
              </w:rPr>
              <w:t>Out of area</w:t>
            </w:r>
          </w:p>
          <w:p w14:paraId="5A602652" w14:textId="77777777" w:rsidR="008274D3" w:rsidRPr="009C2A03" w:rsidRDefault="008274D3" w:rsidP="003573FD">
            <w:pPr>
              <w:pStyle w:val="DHHStabletext"/>
              <w:ind w:left="119"/>
            </w:pPr>
            <w:r w:rsidRPr="00737DF3">
              <w:rPr>
                <w:lang w:eastAsia="en-AU"/>
              </w:rPr>
              <w:t>Redirected to Child Protection</w:t>
            </w:r>
          </w:p>
        </w:tc>
        <w:tc>
          <w:tcPr>
            <w:tcW w:w="2022" w:type="pct"/>
          </w:tcPr>
          <w:p w14:paraId="35AAF7EC" w14:textId="77777777" w:rsidR="008274D3" w:rsidRPr="00B56CC3" w:rsidRDefault="008274D3" w:rsidP="003573FD">
            <w:pPr>
              <w:pStyle w:val="DHHStabletext"/>
              <w:ind w:left="140" w:right="113"/>
            </w:pPr>
            <w:r>
              <w:t xml:space="preserve">The incident has been referred to another service using the Make </w:t>
            </w:r>
            <w:proofErr w:type="gramStart"/>
            <w:r>
              <w:t>A</w:t>
            </w:r>
            <w:proofErr w:type="gramEnd"/>
            <w:r>
              <w:t xml:space="preserve"> Referral Portal function (i.e. referral to a service within the Portal).</w:t>
            </w:r>
          </w:p>
        </w:tc>
      </w:tr>
      <w:tr w:rsidR="008274D3" w:rsidRPr="0061429C" w14:paraId="62524116" w14:textId="77777777" w:rsidTr="003573FD">
        <w:trPr>
          <w:trHeight w:val="12"/>
        </w:trPr>
        <w:tc>
          <w:tcPr>
            <w:tcW w:w="1339" w:type="pct"/>
            <w:shd w:val="clear" w:color="auto" w:fill="auto"/>
            <w:tcMar>
              <w:top w:w="72" w:type="dxa"/>
              <w:left w:w="144" w:type="dxa"/>
              <w:bottom w:w="72" w:type="dxa"/>
              <w:right w:w="144" w:type="dxa"/>
            </w:tcMar>
          </w:tcPr>
          <w:p w14:paraId="48A9E019" w14:textId="77777777" w:rsidR="008274D3" w:rsidRPr="0061429C" w:rsidRDefault="008274D3" w:rsidP="003573FD">
            <w:pPr>
              <w:pStyle w:val="DHHStabletext"/>
              <w:spacing w:before="0" w:after="0"/>
              <w:rPr>
                <w:b/>
              </w:rPr>
            </w:pPr>
            <w:r w:rsidRPr="0061429C">
              <w:rPr>
                <w:b/>
              </w:rPr>
              <w:t xml:space="preserve">Referred to other </w:t>
            </w:r>
            <w:r>
              <w:rPr>
                <w:b/>
              </w:rPr>
              <w:t>service outside of Portal</w:t>
            </w:r>
          </w:p>
        </w:tc>
        <w:tc>
          <w:tcPr>
            <w:tcW w:w="1639" w:type="pct"/>
            <w:shd w:val="clear" w:color="auto" w:fill="auto"/>
          </w:tcPr>
          <w:p w14:paraId="38070CDA" w14:textId="77777777" w:rsidR="008274D3" w:rsidRPr="009C2A03" w:rsidRDefault="008274D3" w:rsidP="003573FD">
            <w:pPr>
              <w:pStyle w:val="DHHStabletext"/>
              <w:ind w:left="145"/>
            </w:pPr>
            <w:r w:rsidRPr="007B2D1D">
              <w:t>N</w:t>
            </w:r>
            <w:r>
              <w:t>ot Applicable</w:t>
            </w:r>
          </w:p>
        </w:tc>
        <w:tc>
          <w:tcPr>
            <w:tcW w:w="2022" w:type="pct"/>
          </w:tcPr>
          <w:p w14:paraId="0184E502" w14:textId="77777777" w:rsidR="008274D3" w:rsidRPr="00B56CC3" w:rsidRDefault="008274D3" w:rsidP="003573FD">
            <w:pPr>
              <w:pStyle w:val="DHHStabletext"/>
              <w:ind w:left="140"/>
            </w:pPr>
            <w:r>
              <w:t>Client was referred to service external to the Portal.</w:t>
            </w:r>
          </w:p>
        </w:tc>
      </w:tr>
      <w:tr w:rsidR="008274D3" w:rsidRPr="0061429C" w14:paraId="7D0209A5" w14:textId="77777777" w:rsidTr="003573FD">
        <w:trPr>
          <w:trHeight w:val="12"/>
        </w:trPr>
        <w:tc>
          <w:tcPr>
            <w:tcW w:w="1339" w:type="pct"/>
            <w:shd w:val="clear" w:color="auto" w:fill="auto"/>
            <w:tcMar>
              <w:top w:w="72" w:type="dxa"/>
              <w:left w:w="144" w:type="dxa"/>
              <w:bottom w:w="72" w:type="dxa"/>
              <w:right w:w="144" w:type="dxa"/>
            </w:tcMar>
          </w:tcPr>
          <w:p w14:paraId="0897CE26" w14:textId="77777777" w:rsidR="008274D3" w:rsidRPr="0061429C" w:rsidRDefault="008274D3" w:rsidP="003573FD">
            <w:pPr>
              <w:pStyle w:val="DHHStabletext"/>
              <w:spacing w:before="0" w:after="0"/>
              <w:rPr>
                <w:b/>
              </w:rPr>
            </w:pPr>
            <w:r>
              <w:rPr>
                <w:b/>
              </w:rPr>
              <w:t>Registered Child Protection Intake</w:t>
            </w:r>
          </w:p>
        </w:tc>
        <w:tc>
          <w:tcPr>
            <w:tcW w:w="1639" w:type="pct"/>
            <w:shd w:val="clear" w:color="auto" w:fill="auto"/>
          </w:tcPr>
          <w:p w14:paraId="42CC4EFD" w14:textId="77777777" w:rsidR="008274D3" w:rsidRPr="009C2A03" w:rsidRDefault="008274D3" w:rsidP="003573FD">
            <w:pPr>
              <w:pStyle w:val="DHHStabletext"/>
              <w:ind w:left="145"/>
            </w:pPr>
            <w:r w:rsidRPr="007B2D1D">
              <w:t>N</w:t>
            </w:r>
            <w:r>
              <w:t>ot Applicable</w:t>
            </w:r>
          </w:p>
        </w:tc>
        <w:tc>
          <w:tcPr>
            <w:tcW w:w="2022" w:type="pct"/>
          </w:tcPr>
          <w:p w14:paraId="32FF08D1" w14:textId="77777777" w:rsidR="008274D3" w:rsidRPr="00762A1C" w:rsidRDefault="008274D3" w:rsidP="003573FD">
            <w:pPr>
              <w:pStyle w:val="DHHStabletext"/>
              <w:ind w:left="140" w:right="113"/>
            </w:pPr>
            <w:r>
              <w:t xml:space="preserve">Client has been registered for intake by Child Protection (Child Protection use only). </w:t>
            </w:r>
          </w:p>
        </w:tc>
      </w:tr>
      <w:tr w:rsidR="008274D3" w:rsidRPr="0061429C" w14:paraId="2EEF24F1" w14:textId="77777777" w:rsidTr="003573FD">
        <w:trPr>
          <w:trHeight w:val="22"/>
        </w:trPr>
        <w:tc>
          <w:tcPr>
            <w:tcW w:w="1339" w:type="pct"/>
            <w:shd w:val="clear" w:color="auto" w:fill="auto"/>
            <w:tcMar>
              <w:top w:w="72" w:type="dxa"/>
              <w:left w:w="144" w:type="dxa"/>
              <w:bottom w:w="72" w:type="dxa"/>
              <w:right w:w="144" w:type="dxa"/>
            </w:tcMar>
          </w:tcPr>
          <w:p w14:paraId="52390955" w14:textId="77777777" w:rsidR="008274D3" w:rsidRPr="0061429C" w:rsidRDefault="008274D3" w:rsidP="003573FD">
            <w:pPr>
              <w:pStyle w:val="DHHStabletext"/>
              <w:spacing w:before="0" w:after="0"/>
              <w:rPr>
                <w:b/>
              </w:rPr>
            </w:pPr>
            <w:r>
              <w:rPr>
                <w:b/>
              </w:rPr>
              <w:t>Referred to Victims Support Agency</w:t>
            </w:r>
          </w:p>
        </w:tc>
        <w:tc>
          <w:tcPr>
            <w:tcW w:w="1639" w:type="pct"/>
            <w:shd w:val="clear" w:color="auto" w:fill="auto"/>
          </w:tcPr>
          <w:p w14:paraId="7127EE99" w14:textId="77777777" w:rsidR="008274D3" w:rsidRPr="009C2A03" w:rsidRDefault="008274D3" w:rsidP="003573FD">
            <w:pPr>
              <w:pStyle w:val="DHHStabletext"/>
              <w:ind w:left="145"/>
            </w:pPr>
            <w:r w:rsidRPr="007B2D1D">
              <w:t>N</w:t>
            </w:r>
            <w:r>
              <w:t xml:space="preserve">ot Applicable </w:t>
            </w:r>
          </w:p>
        </w:tc>
        <w:tc>
          <w:tcPr>
            <w:tcW w:w="2022" w:type="pct"/>
          </w:tcPr>
          <w:p w14:paraId="23F952ED" w14:textId="77777777" w:rsidR="008274D3" w:rsidRPr="00762A1C" w:rsidRDefault="008274D3" w:rsidP="003573FD">
            <w:pPr>
              <w:pStyle w:val="DHHStabletext"/>
              <w:ind w:left="140"/>
            </w:pPr>
            <w:r>
              <w:t>Client has been referred to Victims Support Agency external to the Portal.</w:t>
            </w:r>
          </w:p>
        </w:tc>
      </w:tr>
    </w:tbl>
    <w:p w14:paraId="2768F909" w14:textId="77777777" w:rsidR="008274D3" w:rsidRDefault="008274D3" w:rsidP="008274D3">
      <w:pPr>
        <w:pStyle w:val="Heading4"/>
        <w:spacing w:before="0"/>
        <w:sectPr w:rsidR="008274D3" w:rsidSect="008274D3">
          <w:pgSz w:w="16838" w:h="11906" w:orient="landscape"/>
          <w:pgMar w:top="1304" w:right="1701" w:bottom="1304" w:left="1134" w:header="454" w:footer="510" w:gutter="0"/>
          <w:cols w:space="720"/>
          <w:docGrid w:linePitch="360"/>
        </w:sectPr>
      </w:pPr>
    </w:p>
    <w:p w14:paraId="01268CB0" w14:textId="77777777" w:rsidR="008274D3" w:rsidRDefault="008274D3" w:rsidP="008274D3">
      <w:pPr>
        <w:pStyle w:val="Heading4"/>
        <w:spacing w:before="0"/>
      </w:pPr>
      <w:r>
        <w:lastRenderedPageBreak/>
        <w:t>To record a client level outcome:</w:t>
      </w:r>
    </w:p>
    <w:p w14:paraId="3EEFFB2D" w14:textId="77777777" w:rsidR="008274D3" w:rsidRPr="00B72B09" w:rsidRDefault="008274D3" w:rsidP="003E3A11">
      <w:pPr>
        <w:pStyle w:val="DHHSNumbering"/>
        <w:numPr>
          <w:ilvl w:val="0"/>
          <w:numId w:val="55"/>
        </w:numPr>
        <w:rPr>
          <w:rFonts w:eastAsia="MS Gothic"/>
          <w:lang w:eastAsia="en-AU"/>
        </w:rPr>
      </w:pPr>
      <w:r>
        <w:rPr>
          <w:noProof/>
          <w:lang w:eastAsia="en-AU"/>
        </w:rPr>
        <w:t>In the Actions section, click ‘ADD ACTION’ button.</w:t>
      </w:r>
    </w:p>
    <w:p w14:paraId="1783D2E1" w14:textId="77777777" w:rsidR="008274D3" w:rsidRDefault="008274D3" w:rsidP="003E3A11">
      <w:pPr>
        <w:pStyle w:val="DHHSbody"/>
        <w:numPr>
          <w:ilvl w:val="0"/>
          <w:numId w:val="55"/>
        </w:numPr>
        <w:spacing w:after="0"/>
        <w:ind w:left="357" w:hanging="357"/>
        <w:rPr>
          <w:noProof/>
          <w:lang w:eastAsia="en-AU"/>
        </w:rPr>
      </w:pPr>
      <w:r>
        <w:rPr>
          <w:noProof/>
          <w:lang w:eastAsia="en-AU"/>
        </w:rPr>
        <w:t>Select “Client Outcome” and the Create Action will expand.</w:t>
      </w:r>
    </w:p>
    <w:p w14:paraId="373DC566" w14:textId="77777777" w:rsidR="008274D3" w:rsidRDefault="008274D3" w:rsidP="003E3A11">
      <w:pPr>
        <w:pStyle w:val="DHHSbody"/>
        <w:numPr>
          <w:ilvl w:val="0"/>
          <w:numId w:val="55"/>
        </w:numPr>
        <w:spacing w:before="240"/>
        <w:rPr>
          <w:noProof/>
          <w:lang w:eastAsia="en-AU"/>
        </w:rPr>
      </w:pPr>
      <w:r>
        <w:rPr>
          <w:noProof/>
          <w:lang w:eastAsia="en-AU"/>
        </w:rPr>
        <w:t>In ‘Client’ dropdown, select the client type you wish to enter an outcome for.</w:t>
      </w:r>
    </w:p>
    <w:p w14:paraId="57CAB4B7" w14:textId="77777777" w:rsidR="008274D3" w:rsidRDefault="008274D3" w:rsidP="008274D3">
      <w:pPr>
        <w:pStyle w:val="DHHSbody"/>
        <w:spacing w:after="0"/>
        <w:ind w:left="360"/>
        <w:jc w:val="center"/>
        <w:rPr>
          <w:b/>
          <w:noProof/>
          <w:lang w:eastAsia="en-AU"/>
        </w:rPr>
      </w:pPr>
      <w:r>
        <w:rPr>
          <w:noProof/>
          <w:lang w:eastAsia="en-AU"/>
        </w:rPr>
        <w:drawing>
          <wp:inline distT="0" distB="0" distL="0" distR="0" wp14:anchorId="6E39F29C" wp14:editId="401D325F">
            <wp:extent cx="3417570" cy="2395855"/>
            <wp:effectExtent l="38100" t="38100" r="87630" b="99695"/>
            <wp:docPr id="287" name="Picture 287" title="Screenshot of Create Action box, with Client dropdown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extLst>
                        <a:ext uri="{28A0092B-C50C-407E-A947-70E740481C1C}">
                          <a14:useLocalDpi xmlns:a14="http://schemas.microsoft.com/office/drawing/2010/main" val="0"/>
                        </a:ext>
                      </a:extLst>
                    </a:blip>
                    <a:stretch>
                      <a:fillRect/>
                    </a:stretch>
                  </pic:blipFill>
                  <pic:spPr>
                    <a:xfrm>
                      <a:off x="0" y="0"/>
                      <a:ext cx="3417570" cy="2395855"/>
                    </a:xfrm>
                    <a:prstGeom prst="rect">
                      <a:avLst/>
                    </a:prstGeom>
                    <a:effectLst>
                      <a:outerShdw blurRad="50800" dist="38100" dir="2700000" algn="tl" rotWithShape="0">
                        <a:prstClr val="black">
                          <a:alpha val="40000"/>
                        </a:prstClr>
                      </a:outerShdw>
                    </a:effectLst>
                  </pic:spPr>
                </pic:pic>
              </a:graphicData>
            </a:graphic>
          </wp:inline>
        </w:drawing>
      </w:r>
    </w:p>
    <w:p w14:paraId="1683C872" w14:textId="77777777" w:rsidR="008274D3" w:rsidRDefault="008274D3" w:rsidP="008274D3">
      <w:pPr>
        <w:pStyle w:val="DHHSbody"/>
        <w:spacing w:after="0"/>
        <w:ind w:left="360"/>
        <w:rPr>
          <w:noProof/>
          <w:lang w:eastAsia="en-AU"/>
        </w:rPr>
      </w:pPr>
      <w:r w:rsidRPr="00CB64AE">
        <w:rPr>
          <w:b/>
          <w:noProof/>
          <w:lang w:eastAsia="en-AU"/>
        </w:rPr>
        <w:t>Primary</w:t>
      </w:r>
      <w:r>
        <w:rPr>
          <w:noProof/>
          <w:lang w:eastAsia="en-AU"/>
        </w:rPr>
        <w:t xml:space="preserve"> – Select ‘Primary’ if you want to add an outcome for your primary client. If you have more than one primary client it will enter the outcome against all primary clients. The referral will close.</w:t>
      </w:r>
    </w:p>
    <w:p w14:paraId="58AD6979" w14:textId="77777777" w:rsidR="008274D3" w:rsidRDefault="008274D3" w:rsidP="008274D3">
      <w:pPr>
        <w:pStyle w:val="DHHSbody"/>
        <w:spacing w:after="0"/>
        <w:ind w:left="360"/>
        <w:rPr>
          <w:noProof/>
          <w:lang w:eastAsia="en-AU"/>
        </w:rPr>
      </w:pPr>
      <w:r w:rsidRPr="00CB64AE">
        <w:rPr>
          <w:b/>
          <w:noProof/>
          <w:lang w:eastAsia="en-AU"/>
        </w:rPr>
        <w:t>Optional</w:t>
      </w:r>
      <w:r>
        <w:rPr>
          <w:noProof/>
          <w:lang w:eastAsia="en-AU"/>
        </w:rPr>
        <w:t xml:space="preserve"> – Select ‘Optional’ if you want to enter the same outcome for all optional clients. The referral will remain open.</w:t>
      </w:r>
    </w:p>
    <w:p w14:paraId="0FB4194E" w14:textId="77777777" w:rsidR="008274D3" w:rsidRDefault="008274D3" w:rsidP="008274D3">
      <w:pPr>
        <w:pStyle w:val="DHHSbody"/>
        <w:spacing w:after="0"/>
        <w:ind w:left="360"/>
        <w:rPr>
          <w:noProof/>
          <w:lang w:eastAsia="en-AU"/>
        </w:rPr>
      </w:pPr>
      <w:r w:rsidRPr="00CB64AE">
        <w:rPr>
          <w:b/>
          <w:noProof/>
          <w:lang w:eastAsia="en-AU"/>
        </w:rPr>
        <w:t>All</w:t>
      </w:r>
      <w:r>
        <w:rPr>
          <w:noProof/>
          <w:lang w:eastAsia="en-AU"/>
        </w:rPr>
        <w:t xml:space="preserve"> – Select ‘All’ if you want to enter the same outcome for every person on the referral including primary and optional clients. The referral will close.</w:t>
      </w:r>
    </w:p>
    <w:p w14:paraId="0B3B90B8" w14:textId="77777777" w:rsidR="008274D3" w:rsidRDefault="008274D3" w:rsidP="008274D3">
      <w:pPr>
        <w:pStyle w:val="DHHSbody"/>
        <w:spacing w:after="240"/>
        <w:ind w:left="360"/>
        <w:rPr>
          <w:noProof/>
          <w:lang w:eastAsia="en-AU"/>
        </w:rPr>
      </w:pPr>
      <w:r w:rsidRPr="00CB64AE">
        <w:rPr>
          <w:b/>
          <w:noProof/>
          <w:lang w:eastAsia="en-AU"/>
        </w:rPr>
        <w:t>Client Selection</w:t>
      </w:r>
      <w:r>
        <w:rPr>
          <w:noProof/>
          <w:lang w:eastAsia="en-AU"/>
        </w:rPr>
        <w:t xml:space="preserve"> – Select ‘Client Selection’ to add an outcome for one client at a time. The referral will close once an outcome has been added for all primary clients.</w:t>
      </w:r>
    </w:p>
    <w:p w14:paraId="072B8BFC" w14:textId="77777777" w:rsidR="008274D3" w:rsidRDefault="008274D3" w:rsidP="008274D3">
      <w:pPr>
        <w:pStyle w:val="DHHSbody"/>
        <w:ind w:firstLine="720"/>
        <w:rPr>
          <w:noProof/>
          <w:lang w:eastAsia="en-AU"/>
        </w:rPr>
      </w:pPr>
      <w:r w:rsidRPr="006048D6">
        <w:rPr>
          <w:noProof/>
          <w:lang w:eastAsia="en-AU"/>
        </w:rPr>
        <w:t xml:space="preserve"> </w:t>
      </w:r>
      <w:r>
        <w:rPr>
          <w:noProof/>
          <w:lang w:eastAsia="en-AU"/>
        </w:rPr>
        <w:t>3.1</w:t>
      </w:r>
      <w:r>
        <w:rPr>
          <w:noProof/>
          <w:lang w:eastAsia="en-AU"/>
        </w:rPr>
        <w:tab/>
        <w:t>If Client Selection is selected, the field ‘Select Client’ will appear.</w:t>
      </w:r>
    </w:p>
    <w:p w14:paraId="2CA5EB4F" w14:textId="77777777" w:rsidR="008274D3" w:rsidRDefault="008274D3" w:rsidP="008274D3">
      <w:pPr>
        <w:pStyle w:val="DHHSbody"/>
        <w:ind w:left="1440"/>
        <w:rPr>
          <w:noProof/>
          <w:lang w:eastAsia="en-AU"/>
        </w:rPr>
      </w:pPr>
      <w:r>
        <w:rPr>
          <w:noProof/>
          <w:lang w:eastAsia="en-AU"/>
        </w:rPr>
        <w:t>Click the pencil icon in the ‘Select Client’ field to show a list of clients.</w:t>
      </w:r>
    </w:p>
    <w:p w14:paraId="74410858" w14:textId="77777777" w:rsidR="008274D3" w:rsidRDefault="008274D3" w:rsidP="008274D3">
      <w:pPr>
        <w:pStyle w:val="DHHSbody"/>
        <w:ind w:left="1440"/>
        <w:rPr>
          <w:noProof/>
          <w:lang w:eastAsia="en-AU"/>
        </w:rPr>
      </w:pPr>
      <w:r>
        <w:rPr>
          <w:noProof/>
          <w:lang w:eastAsia="en-AU"/>
        </w:rPr>
        <w:drawing>
          <wp:inline distT="0" distB="0" distL="0" distR="0" wp14:anchorId="3B224F56" wp14:editId="2E4A7481">
            <wp:extent cx="3775710" cy="1371600"/>
            <wp:effectExtent l="38100" t="38100" r="91440" b="95250"/>
            <wp:docPr id="63544" name="Picture 63544" descr="Screenshot highlighting the Select Client field" title="Screenshot of the Create Act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1">
                      <a:extLst>
                        <a:ext uri="{28A0092B-C50C-407E-A947-70E740481C1C}">
                          <a14:useLocalDpi xmlns:a14="http://schemas.microsoft.com/office/drawing/2010/main" val="0"/>
                        </a:ext>
                      </a:extLst>
                    </a:blip>
                    <a:srcRect b="54439"/>
                    <a:stretch/>
                  </pic:blipFill>
                  <pic:spPr bwMode="auto">
                    <a:xfrm>
                      <a:off x="0" y="0"/>
                      <a:ext cx="3775710" cy="13716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DE9FF37" w14:textId="77777777" w:rsidR="008274D3" w:rsidRDefault="008274D3" w:rsidP="008274D3">
      <w:pPr>
        <w:spacing w:after="0" w:line="240" w:lineRule="auto"/>
        <w:rPr>
          <w:rFonts w:eastAsia="Times"/>
          <w:noProof/>
          <w:lang w:eastAsia="en-AU"/>
        </w:rPr>
      </w:pPr>
      <w:r>
        <w:rPr>
          <w:noProof/>
          <w:lang w:eastAsia="en-AU"/>
        </w:rPr>
        <w:br w:type="page"/>
      </w:r>
    </w:p>
    <w:p w14:paraId="14F0ECE0" w14:textId="77777777" w:rsidR="008274D3" w:rsidRDefault="008274D3" w:rsidP="008274D3">
      <w:pPr>
        <w:pStyle w:val="DHHSbody"/>
        <w:ind w:left="720"/>
        <w:rPr>
          <w:noProof/>
          <w:lang w:eastAsia="en-AU"/>
        </w:rPr>
      </w:pPr>
      <w:r>
        <w:rPr>
          <w:noProof/>
          <w:lang w:eastAsia="en-AU"/>
        </w:rPr>
        <w:lastRenderedPageBreak/>
        <w:t>3.2</w:t>
      </w:r>
      <w:r>
        <w:rPr>
          <w:noProof/>
          <w:lang w:eastAsia="en-AU"/>
        </w:rPr>
        <w:tab/>
        <w:t>Highlight the client you wish to enter an outcome for and click OK.</w:t>
      </w:r>
    </w:p>
    <w:p w14:paraId="79BC05A5" w14:textId="77777777" w:rsidR="008274D3" w:rsidRDefault="008274D3" w:rsidP="008274D3">
      <w:pPr>
        <w:pStyle w:val="DHHSbody"/>
        <w:ind w:left="1448"/>
        <w:rPr>
          <w:noProof/>
          <w:lang w:eastAsia="en-AU"/>
        </w:rPr>
      </w:pPr>
      <w:r>
        <w:rPr>
          <w:noProof/>
          <w:lang w:eastAsia="en-AU"/>
        </w:rPr>
        <w:drawing>
          <wp:inline distT="0" distB="0" distL="0" distR="0" wp14:anchorId="79643FAB" wp14:editId="15EB75EA">
            <wp:extent cx="3393281" cy="2220859"/>
            <wp:effectExtent l="38100" t="38100" r="93345" b="103505"/>
            <wp:docPr id="49" name="Picture 49" title="Screenshot shoing the Select Cli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3393281" cy="2220859"/>
                    </a:xfrm>
                    <a:prstGeom prst="rect">
                      <a:avLst/>
                    </a:prstGeom>
                    <a:effectLst>
                      <a:outerShdw blurRad="50800" dist="38100" dir="2700000" algn="tl" rotWithShape="0">
                        <a:prstClr val="black">
                          <a:alpha val="40000"/>
                        </a:prstClr>
                      </a:outerShdw>
                    </a:effectLst>
                  </pic:spPr>
                </pic:pic>
              </a:graphicData>
            </a:graphic>
          </wp:inline>
        </w:drawing>
      </w:r>
    </w:p>
    <w:p w14:paraId="3D317497" w14:textId="77777777" w:rsidR="008274D3" w:rsidRDefault="008274D3" w:rsidP="008274D3">
      <w:pPr>
        <w:pStyle w:val="DHHSbody"/>
        <w:ind w:left="720" w:firstLine="720"/>
        <w:rPr>
          <w:noProof/>
          <w:lang w:eastAsia="en-AU"/>
        </w:rPr>
      </w:pPr>
      <w:r>
        <w:rPr>
          <w:noProof/>
          <w:lang w:eastAsia="en-AU"/>
        </w:rPr>
        <w:t>Note: the primary client/s is indicated by a tick.</w:t>
      </w:r>
    </w:p>
    <w:p w14:paraId="2D52A331" w14:textId="77777777" w:rsidR="008274D3" w:rsidRDefault="008274D3" w:rsidP="003E3A11">
      <w:pPr>
        <w:pStyle w:val="DHHSbody"/>
        <w:numPr>
          <w:ilvl w:val="0"/>
          <w:numId w:val="55"/>
        </w:numPr>
        <w:spacing w:before="240"/>
        <w:rPr>
          <w:noProof/>
          <w:lang w:eastAsia="en-AU"/>
        </w:rPr>
      </w:pPr>
      <w:r>
        <w:rPr>
          <w:noProof/>
          <w:lang w:eastAsia="en-AU"/>
        </w:rPr>
        <w:t>In ‘Type’ dropdown, select the primary outcome.</w:t>
      </w:r>
    </w:p>
    <w:p w14:paraId="564B5C93" w14:textId="77777777" w:rsidR="008274D3" w:rsidRDefault="008274D3" w:rsidP="008274D3">
      <w:pPr>
        <w:pStyle w:val="DHHSbody"/>
        <w:ind w:left="720"/>
        <w:rPr>
          <w:noProof/>
          <w:lang w:eastAsia="en-AU"/>
        </w:rPr>
      </w:pPr>
      <w:r>
        <w:rPr>
          <w:noProof/>
          <w:lang w:eastAsia="en-AU"/>
        </w:rPr>
        <w:t>4.1</w:t>
      </w:r>
      <w:r>
        <w:rPr>
          <w:noProof/>
          <w:lang w:eastAsia="en-AU"/>
        </w:rPr>
        <w:tab/>
        <w:t>Select the Sub Type if applicable.</w:t>
      </w:r>
    </w:p>
    <w:p w14:paraId="242B6213" w14:textId="77777777" w:rsidR="008274D3" w:rsidRDefault="008274D3" w:rsidP="008274D3">
      <w:pPr>
        <w:pStyle w:val="DHHSbody"/>
        <w:ind w:left="720" w:firstLine="728"/>
        <w:rPr>
          <w:noProof/>
          <w:lang w:eastAsia="en-AU"/>
        </w:rPr>
      </w:pPr>
      <w:r>
        <w:rPr>
          <w:noProof/>
          <w:lang w:eastAsia="en-AU"/>
        </w:rPr>
        <w:drawing>
          <wp:inline distT="0" distB="0" distL="0" distR="0" wp14:anchorId="05174FFA" wp14:editId="6A63E59C">
            <wp:extent cx="3186430" cy="2508885"/>
            <wp:effectExtent l="38100" t="38100" r="90170" b="100965"/>
            <wp:docPr id="63545" name="Picture 63545" descr="Screenshot of Create Action box showing the drop down box under the Type field" title="Screenshot of Create Act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extLst>
                        <a:ext uri="{28A0092B-C50C-407E-A947-70E740481C1C}">
                          <a14:useLocalDpi xmlns:a14="http://schemas.microsoft.com/office/drawing/2010/main" val="0"/>
                        </a:ext>
                      </a:extLst>
                    </a:blip>
                    <a:stretch>
                      <a:fillRect/>
                    </a:stretch>
                  </pic:blipFill>
                  <pic:spPr>
                    <a:xfrm>
                      <a:off x="0" y="0"/>
                      <a:ext cx="3186430" cy="2508885"/>
                    </a:xfrm>
                    <a:prstGeom prst="rect">
                      <a:avLst/>
                    </a:prstGeom>
                    <a:effectLst>
                      <a:outerShdw blurRad="50800" dist="38100" dir="2700000" algn="tl" rotWithShape="0">
                        <a:prstClr val="black">
                          <a:alpha val="40000"/>
                        </a:prstClr>
                      </a:outerShdw>
                    </a:effectLst>
                  </pic:spPr>
                </pic:pic>
              </a:graphicData>
            </a:graphic>
          </wp:inline>
        </w:drawing>
      </w:r>
    </w:p>
    <w:p w14:paraId="2F5E313E" w14:textId="77777777" w:rsidR="008274D3" w:rsidRDefault="008274D3" w:rsidP="003E3A11">
      <w:pPr>
        <w:pStyle w:val="DHHSbody"/>
        <w:numPr>
          <w:ilvl w:val="0"/>
          <w:numId w:val="55"/>
        </w:numPr>
        <w:spacing w:before="240"/>
        <w:ind w:left="357" w:hanging="357"/>
        <w:rPr>
          <w:noProof/>
          <w:lang w:eastAsia="en-AU"/>
        </w:rPr>
      </w:pPr>
      <w:r>
        <w:rPr>
          <w:noProof/>
          <w:lang w:eastAsia="en-AU"/>
        </w:rPr>
        <w:t>Enter comments in the comments text box.</w:t>
      </w:r>
    </w:p>
    <w:p w14:paraId="4B93F628" w14:textId="77777777" w:rsidR="008274D3" w:rsidRDefault="008274D3" w:rsidP="003E3A11">
      <w:pPr>
        <w:pStyle w:val="DHHSbody"/>
        <w:numPr>
          <w:ilvl w:val="0"/>
          <w:numId w:val="55"/>
        </w:numPr>
        <w:rPr>
          <w:noProof/>
          <w:lang w:eastAsia="en-AU"/>
        </w:rPr>
      </w:pPr>
      <w:r>
        <w:rPr>
          <w:noProof/>
          <w:lang w:eastAsia="en-AU"/>
        </w:rPr>
        <w:t>Click OK to save.</w:t>
      </w:r>
    </w:p>
    <w:p w14:paraId="0657462F" w14:textId="77777777" w:rsidR="008274D3" w:rsidRDefault="008274D3" w:rsidP="008274D3">
      <w:pPr>
        <w:pStyle w:val="DHHSNumbering"/>
        <w:rPr>
          <w:lang w:eastAsia="en-AU"/>
        </w:rPr>
      </w:pPr>
    </w:p>
    <w:p w14:paraId="5D2C30E5" w14:textId="77777777" w:rsidR="008274D3" w:rsidRPr="00193997" w:rsidRDefault="008274D3" w:rsidP="008274D3">
      <w:pPr>
        <w:pStyle w:val="DHHSNumbering"/>
        <w:rPr>
          <w:lang w:eastAsia="en-AU"/>
        </w:rPr>
      </w:pPr>
      <w:r>
        <w:rPr>
          <w:lang w:eastAsia="en-AU"/>
        </w:rPr>
        <w:t xml:space="preserve">Once you save an outcome for </w:t>
      </w:r>
      <w:r w:rsidRPr="00CB12B2">
        <w:rPr>
          <w:b/>
          <w:lang w:eastAsia="en-AU"/>
        </w:rPr>
        <w:t>all</w:t>
      </w:r>
      <w:r>
        <w:rPr>
          <w:lang w:eastAsia="en-AU"/>
        </w:rPr>
        <w:t xml:space="preserve"> </w:t>
      </w:r>
      <w:r w:rsidRPr="00CB12B2">
        <w:rPr>
          <w:b/>
          <w:lang w:eastAsia="en-AU"/>
        </w:rPr>
        <w:t>primary</w:t>
      </w:r>
      <w:r>
        <w:rPr>
          <w:lang w:eastAsia="en-AU"/>
        </w:rPr>
        <w:t xml:space="preserve"> </w:t>
      </w:r>
      <w:proofErr w:type="gramStart"/>
      <w:r w:rsidRPr="00CB12B2">
        <w:rPr>
          <w:b/>
          <w:lang w:eastAsia="en-AU"/>
        </w:rPr>
        <w:t>clients</w:t>
      </w:r>
      <w:r>
        <w:rPr>
          <w:lang w:eastAsia="en-AU"/>
        </w:rPr>
        <w:t xml:space="preserve">  the</w:t>
      </w:r>
      <w:proofErr w:type="gramEnd"/>
      <w:r>
        <w:rPr>
          <w:lang w:eastAsia="en-AU"/>
        </w:rPr>
        <w:t xml:space="preserve"> Referral Record will be </w:t>
      </w:r>
      <w:r w:rsidRPr="002F3EBA">
        <w:rPr>
          <w:b/>
          <w:lang w:eastAsia="en-AU"/>
        </w:rPr>
        <w:t>Closed</w:t>
      </w:r>
      <w:r>
        <w:rPr>
          <w:lang w:eastAsia="en-AU"/>
        </w:rPr>
        <w:t xml:space="preserve">. This will mean no fields </w:t>
      </w:r>
      <w:proofErr w:type="gramStart"/>
      <w:r>
        <w:rPr>
          <w:lang w:eastAsia="en-AU"/>
        </w:rPr>
        <w:t>can be edited,</w:t>
      </w:r>
      <w:proofErr w:type="gramEnd"/>
      <w:r>
        <w:rPr>
          <w:lang w:eastAsia="en-AU"/>
        </w:rPr>
        <w:t xml:space="preserve"> however, you can still generate and download PDFs.</w:t>
      </w:r>
    </w:p>
    <w:p w14:paraId="035CA766" w14:textId="77777777" w:rsidR="008274D3" w:rsidRDefault="008274D3" w:rsidP="008274D3">
      <w:pPr>
        <w:pStyle w:val="DHHSNumbering"/>
        <w:rPr>
          <w:b/>
        </w:rPr>
      </w:pPr>
      <w:r>
        <w:t xml:space="preserve">Check that your Referral has changed status to Closed by refreshing the </w:t>
      </w:r>
      <w:r w:rsidRPr="006350EF">
        <w:rPr>
          <w:b/>
        </w:rPr>
        <w:t>L17 Recipients table</w:t>
      </w:r>
      <w:r>
        <w:t xml:space="preserve"> in the </w:t>
      </w:r>
      <w:r>
        <w:rPr>
          <w:b/>
        </w:rPr>
        <w:t xml:space="preserve">Summary Banner. </w:t>
      </w:r>
    </w:p>
    <w:p w14:paraId="148E9E3E" w14:textId="77777777" w:rsidR="008274D3" w:rsidRPr="00193997" w:rsidRDefault="008274D3" w:rsidP="008274D3">
      <w:pPr>
        <w:pStyle w:val="DHHSbodynospace"/>
      </w:pPr>
      <w:r>
        <w:t xml:space="preserve">The </w:t>
      </w:r>
      <w:r w:rsidRPr="009C2A03">
        <w:rPr>
          <w:b/>
        </w:rPr>
        <w:t>Type</w:t>
      </w:r>
      <w:r>
        <w:t xml:space="preserve"> and </w:t>
      </w:r>
      <w:r w:rsidRPr="009C2A03">
        <w:rPr>
          <w:b/>
        </w:rPr>
        <w:t>Subtype</w:t>
      </w:r>
      <w:r>
        <w:t xml:space="preserve"> will now be the </w:t>
      </w:r>
      <w:r w:rsidRPr="009C2A03">
        <w:rPr>
          <w:b/>
        </w:rPr>
        <w:t>Primary</w:t>
      </w:r>
      <w:r>
        <w:t xml:space="preserve"> and </w:t>
      </w:r>
      <w:r w:rsidRPr="009C2A03">
        <w:rPr>
          <w:b/>
        </w:rPr>
        <w:t>Secondary</w:t>
      </w:r>
      <w:r>
        <w:t xml:space="preserve"> outcomes respectively. </w:t>
      </w:r>
    </w:p>
    <w:p w14:paraId="3E596E1D" w14:textId="77777777" w:rsidR="008274D3" w:rsidRDefault="008274D3" w:rsidP="008274D3">
      <w:pPr>
        <w:pStyle w:val="DHHSNumbering"/>
        <w:rPr>
          <w:b/>
          <w:lang w:eastAsia="en-AU"/>
        </w:rPr>
      </w:pPr>
    </w:p>
    <w:tbl>
      <w:tblPr>
        <w:tblW w:w="4851" w:type="pct"/>
        <w:tblInd w:w="108" w:type="dxa"/>
        <w:tblBorders>
          <w:top w:val="single" w:sz="4" w:space="0" w:color="004EA8"/>
          <w:bottom w:val="single" w:sz="4" w:space="0" w:color="004EA8"/>
        </w:tblBorders>
        <w:tblLook w:val="00A0" w:firstRow="1" w:lastRow="0" w:firstColumn="1" w:lastColumn="0" w:noHBand="0" w:noVBand="0"/>
      </w:tblPr>
      <w:tblGrid>
        <w:gridCol w:w="1139"/>
        <w:gridCol w:w="7882"/>
      </w:tblGrid>
      <w:tr w:rsidR="008274D3" w14:paraId="7D5C8582" w14:textId="77777777" w:rsidTr="003573FD">
        <w:tc>
          <w:tcPr>
            <w:tcW w:w="558" w:type="pct"/>
            <w:tcBorders>
              <w:top w:val="single" w:sz="4" w:space="0" w:color="004EA8"/>
              <w:bottom w:val="single" w:sz="4" w:space="0" w:color="004EA8"/>
            </w:tcBorders>
          </w:tcPr>
          <w:p w14:paraId="07E23437" w14:textId="77777777" w:rsidR="008274D3" w:rsidRDefault="008274D3" w:rsidP="003573FD">
            <w:pPr>
              <w:pStyle w:val="DHHStablecolhead"/>
              <w:spacing w:after="40"/>
              <w:jc w:val="center"/>
            </w:pPr>
            <w:r>
              <w:t>Reminder</w:t>
            </w:r>
          </w:p>
          <w:p w14:paraId="0BF9E81E" w14:textId="77777777" w:rsidR="008274D3" w:rsidRDefault="008274D3" w:rsidP="003573FD">
            <w:pPr>
              <w:pStyle w:val="DHHStablecolhead"/>
              <w:spacing w:before="60" w:after="80"/>
              <w:jc w:val="center"/>
            </w:pPr>
            <w:r>
              <w:rPr>
                <w:noProof/>
                <w:lang w:eastAsia="en-AU"/>
              </w:rPr>
              <w:drawing>
                <wp:inline distT="0" distB="0" distL="0" distR="0" wp14:anchorId="156C8FEE" wp14:editId="00DA536A">
                  <wp:extent cx="278901" cy="272561"/>
                  <wp:effectExtent l="0" t="0" r="6985" b="0"/>
                  <wp:docPr id="63499" name="Picture 63499" title="Remin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inder.bmp"/>
                          <pic:cNvPicPr/>
                        </pic:nvPicPr>
                        <pic:blipFill>
                          <a:blip r:embed="rId71">
                            <a:extLst>
                              <a:ext uri="{28A0092B-C50C-407E-A947-70E740481C1C}">
                                <a14:useLocalDpi xmlns:a14="http://schemas.microsoft.com/office/drawing/2010/main" val="0"/>
                              </a:ext>
                            </a:extLst>
                          </a:blip>
                          <a:stretch>
                            <a:fillRect/>
                          </a:stretch>
                        </pic:blipFill>
                        <pic:spPr>
                          <a:xfrm>
                            <a:off x="0" y="0"/>
                            <a:ext cx="278901" cy="272561"/>
                          </a:xfrm>
                          <a:prstGeom prst="rect">
                            <a:avLst/>
                          </a:prstGeom>
                        </pic:spPr>
                      </pic:pic>
                    </a:graphicData>
                  </a:graphic>
                </wp:inline>
              </w:drawing>
            </w:r>
          </w:p>
        </w:tc>
        <w:tc>
          <w:tcPr>
            <w:tcW w:w="4442" w:type="pct"/>
            <w:tcBorders>
              <w:top w:val="single" w:sz="4" w:space="0" w:color="004EA8"/>
              <w:bottom w:val="single" w:sz="4" w:space="0" w:color="004EA8"/>
            </w:tcBorders>
          </w:tcPr>
          <w:p w14:paraId="0D4A7AFA" w14:textId="77777777" w:rsidR="008274D3" w:rsidRDefault="008274D3" w:rsidP="003573FD">
            <w:pPr>
              <w:pStyle w:val="DHHSListnumbering"/>
              <w:numPr>
                <w:ilvl w:val="0"/>
                <w:numId w:val="0"/>
              </w:numPr>
              <w:ind w:left="247"/>
            </w:pPr>
            <w:r>
              <w:rPr>
                <w:noProof/>
                <w:lang w:eastAsia="en-AU"/>
              </w:rPr>
              <w:t>The Client Outcome should</w:t>
            </w:r>
            <w:r>
              <w:rPr>
                <w:rStyle w:val="tgc"/>
              </w:rPr>
              <w:t xml:space="preserve"> </w:t>
            </w:r>
            <w:r w:rsidRPr="00663C8F">
              <w:rPr>
                <w:rStyle w:val="tgc"/>
              </w:rPr>
              <w:t>reflect the outcome/service your organisation provided.</w:t>
            </w:r>
            <w:r>
              <w:rPr>
                <w:rStyle w:val="tgc"/>
              </w:rPr>
              <w:t xml:space="preserve"> The outcome entered should be the </w:t>
            </w:r>
            <w:r>
              <w:rPr>
                <w:lang w:eastAsia="en-AU"/>
              </w:rPr>
              <w:t xml:space="preserve">outcome of the </w:t>
            </w:r>
            <w:r w:rsidRPr="00CB12B2">
              <w:rPr>
                <w:i/>
                <w:u w:val="single"/>
                <w:lang w:eastAsia="en-AU"/>
              </w:rPr>
              <w:t>referral</w:t>
            </w:r>
            <w:r>
              <w:rPr>
                <w:i/>
                <w:lang w:eastAsia="en-AU"/>
              </w:rPr>
              <w:t xml:space="preserve"> for the selected client</w:t>
            </w:r>
            <w:r>
              <w:rPr>
                <w:lang w:eastAsia="en-AU"/>
              </w:rPr>
              <w:t>, not the outcome of working with the client.</w:t>
            </w:r>
          </w:p>
        </w:tc>
      </w:tr>
    </w:tbl>
    <w:p w14:paraId="4DB565D1" w14:textId="77777777" w:rsidR="006F1601" w:rsidRDefault="006F1601" w:rsidP="008274D3">
      <w:pPr>
        <w:pStyle w:val="DHHSNumbering"/>
        <w:rPr>
          <w:b/>
          <w:lang w:eastAsia="en-AU"/>
        </w:rPr>
      </w:pPr>
    </w:p>
    <w:p w14:paraId="617AD15F" w14:textId="6802C7BC" w:rsidR="008274D3" w:rsidRDefault="008274D3" w:rsidP="008274D3">
      <w:pPr>
        <w:pStyle w:val="DHHSNumbering"/>
        <w:rPr>
          <w:b/>
          <w:lang w:eastAsia="en-AU"/>
        </w:rPr>
      </w:pPr>
      <w:r>
        <w:rPr>
          <w:b/>
          <w:lang w:eastAsia="en-AU"/>
        </w:rPr>
        <w:lastRenderedPageBreak/>
        <w:t>To refresh the L17 Recipients table:</w:t>
      </w:r>
    </w:p>
    <w:p w14:paraId="3FBF212C" w14:textId="77777777" w:rsidR="008274D3" w:rsidRPr="006350EF" w:rsidRDefault="008274D3" w:rsidP="003E3A11">
      <w:pPr>
        <w:pStyle w:val="DHHSNumbering"/>
        <w:numPr>
          <w:ilvl w:val="0"/>
          <w:numId w:val="64"/>
        </w:numPr>
        <w:rPr>
          <w:b/>
          <w:lang w:eastAsia="en-AU"/>
        </w:rPr>
      </w:pPr>
      <w:r>
        <w:rPr>
          <w:rFonts w:eastAsia="MS Gothic"/>
          <w:lang w:eastAsia="en-AU"/>
        </w:rPr>
        <w:t xml:space="preserve">Switch into another tab e.g. Risk Assessment tab. This will refresh the </w:t>
      </w:r>
      <w:r>
        <w:rPr>
          <w:rFonts w:eastAsia="MS Gothic"/>
          <w:b/>
          <w:lang w:eastAsia="en-AU"/>
        </w:rPr>
        <w:t xml:space="preserve">L17 Recipients table. </w:t>
      </w:r>
    </w:p>
    <w:tbl>
      <w:tblPr>
        <w:tblW w:w="4851" w:type="pct"/>
        <w:tblInd w:w="108" w:type="dxa"/>
        <w:tblBorders>
          <w:top w:val="single" w:sz="4" w:space="0" w:color="004EA8"/>
          <w:bottom w:val="single" w:sz="4" w:space="0" w:color="004EA8"/>
        </w:tblBorders>
        <w:tblLook w:val="00A0" w:firstRow="1" w:lastRow="0" w:firstColumn="1" w:lastColumn="0" w:noHBand="0" w:noVBand="0"/>
      </w:tblPr>
      <w:tblGrid>
        <w:gridCol w:w="761"/>
        <w:gridCol w:w="8260"/>
      </w:tblGrid>
      <w:tr w:rsidR="008274D3" w14:paraId="5BEE1609" w14:textId="77777777" w:rsidTr="003573FD">
        <w:tc>
          <w:tcPr>
            <w:tcW w:w="422" w:type="pct"/>
            <w:tcBorders>
              <w:top w:val="single" w:sz="4" w:space="0" w:color="004EA8"/>
              <w:left w:val="nil"/>
              <w:bottom w:val="single" w:sz="4" w:space="0" w:color="004EA8"/>
              <w:right w:val="nil"/>
            </w:tcBorders>
          </w:tcPr>
          <w:p w14:paraId="226871E6" w14:textId="77777777" w:rsidR="008274D3" w:rsidRDefault="008274D3" w:rsidP="003573FD">
            <w:pPr>
              <w:pStyle w:val="DHHStablecolhead"/>
              <w:spacing w:after="40"/>
              <w:jc w:val="center"/>
            </w:pPr>
            <w:r>
              <w:t>Note</w:t>
            </w:r>
          </w:p>
          <w:p w14:paraId="1BE64106" w14:textId="77777777" w:rsidR="008274D3" w:rsidRDefault="008274D3" w:rsidP="003573FD">
            <w:pPr>
              <w:pStyle w:val="DHHStablecolhead"/>
              <w:spacing w:before="0" w:after="80"/>
              <w:jc w:val="center"/>
            </w:pPr>
            <w:r>
              <w:rPr>
                <w:noProof/>
                <w:lang w:eastAsia="en-AU"/>
              </w:rPr>
              <w:drawing>
                <wp:inline distT="0" distB="0" distL="0" distR="0" wp14:anchorId="52BEB497" wp14:editId="7922EFB4">
                  <wp:extent cx="193430" cy="217610"/>
                  <wp:effectExtent l="0" t="0" r="0" b="0"/>
                  <wp:docPr id="63493" name="Picture 63493"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578" w:type="pct"/>
            <w:tcBorders>
              <w:top w:val="single" w:sz="4" w:space="0" w:color="004EA8"/>
              <w:left w:val="nil"/>
              <w:bottom w:val="single" w:sz="4" w:space="0" w:color="004EA8"/>
              <w:right w:val="nil"/>
            </w:tcBorders>
            <w:hideMark/>
          </w:tcPr>
          <w:p w14:paraId="6B594D0F" w14:textId="77777777" w:rsidR="008274D3" w:rsidRDefault="008274D3" w:rsidP="003573FD">
            <w:pPr>
              <w:pStyle w:val="DHHStabletext"/>
              <w:rPr>
                <w:rFonts w:cs="Arial"/>
                <w:noProof/>
                <w:lang w:eastAsia="en-AU"/>
              </w:rPr>
            </w:pPr>
            <w:r>
              <w:rPr>
                <w:rFonts w:eastAsia="MS Gothic"/>
                <w:lang w:eastAsia="en-AU"/>
              </w:rPr>
              <w:t xml:space="preserve">Do not use Search &amp; Go at the top of the referral, as this will refresh the list that sits behind the Referral </w:t>
            </w:r>
            <w:proofErr w:type="gramStart"/>
            <w:r>
              <w:rPr>
                <w:rFonts w:eastAsia="MS Gothic"/>
                <w:lang w:eastAsia="en-AU"/>
              </w:rPr>
              <w:t>Record, and</w:t>
            </w:r>
            <w:proofErr w:type="gramEnd"/>
            <w:r>
              <w:rPr>
                <w:rFonts w:eastAsia="MS Gothic"/>
                <w:lang w:eastAsia="en-AU"/>
              </w:rPr>
              <w:t xml:space="preserve"> will then return you to the first record on the List (which may be a different client). </w:t>
            </w:r>
          </w:p>
        </w:tc>
      </w:tr>
    </w:tbl>
    <w:p w14:paraId="57D02C2A" w14:textId="77777777" w:rsidR="008274D3" w:rsidRDefault="008274D3" w:rsidP="008274D3">
      <w:pPr>
        <w:pStyle w:val="Heading4"/>
        <w:spacing w:before="0"/>
      </w:pPr>
    </w:p>
    <w:p w14:paraId="683B1961" w14:textId="77777777" w:rsidR="008274D3" w:rsidRDefault="008274D3" w:rsidP="008274D3">
      <w:pPr>
        <w:pStyle w:val="Heading4"/>
        <w:spacing w:before="0"/>
      </w:pPr>
      <w:r>
        <w:t>Display of multiple client level outcomes in the L17 Recipients table</w:t>
      </w:r>
    </w:p>
    <w:p w14:paraId="3E497B13" w14:textId="77777777" w:rsidR="008274D3" w:rsidRDefault="008274D3" w:rsidP="008274D3">
      <w:pPr>
        <w:pStyle w:val="DHHSbody"/>
        <w:spacing w:after="360"/>
        <w:rPr>
          <w:noProof/>
          <w:lang w:eastAsia="en-AU"/>
        </w:rPr>
      </w:pPr>
      <w:r>
        <w:rPr>
          <w:noProof/>
          <w:lang w:eastAsia="en-AU"/>
        </w:rPr>
        <w:t>If one referral has multiple outcomes, it will be displayed according to the following scenarios:</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693"/>
        <w:gridCol w:w="1984"/>
        <w:gridCol w:w="2845"/>
        <w:gridCol w:w="2756"/>
      </w:tblGrid>
      <w:tr w:rsidR="008274D3" w14:paraId="7F4109C8" w14:textId="77777777" w:rsidTr="003573FD">
        <w:tc>
          <w:tcPr>
            <w:tcW w:w="1809" w:type="dxa"/>
            <w:tcBorders>
              <w:top w:val="single" w:sz="8" w:space="0" w:color="FFFFFF"/>
              <w:left w:val="single" w:sz="8" w:space="0" w:color="FFFFFF"/>
              <w:bottom w:val="single" w:sz="24" w:space="0" w:color="FFFFFF"/>
              <w:right w:val="single" w:sz="8" w:space="0" w:color="FFFFFF"/>
            </w:tcBorders>
            <w:shd w:val="clear" w:color="auto" w:fill="0065B0"/>
          </w:tcPr>
          <w:p w14:paraId="240363C4" w14:textId="77777777" w:rsidR="008274D3" w:rsidRPr="005E651F" w:rsidRDefault="008274D3" w:rsidP="003573FD">
            <w:pPr>
              <w:pStyle w:val="DHHSbody"/>
              <w:rPr>
                <w:b/>
                <w:bCs/>
                <w:noProof/>
                <w:color w:val="FFFFFF"/>
                <w:lang w:eastAsia="en-AU"/>
              </w:rPr>
            </w:pPr>
            <w:r w:rsidRPr="005E651F">
              <w:rPr>
                <w:b/>
                <w:bCs/>
                <w:noProof/>
                <w:color w:val="FFFFFF"/>
                <w:lang w:eastAsia="en-AU"/>
              </w:rPr>
              <w:t>Same Primary Outcome</w:t>
            </w:r>
          </w:p>
        </w:tc>
        <w:tc>
          <w:tcPr>
            <w:tcW w:w="2127" w:type="dxa"/>
            <w:tcBorders>
              <w:top w:val="single" w:sz="8" w:space="0" w:color="FFFFFF"/>
              <w:left w:val="single" w:sz="8" w:space="0" w:color="FFFFFF"/>
              <w:bottom w:val="single" w:sz="24" w:space="0" w:color="FFFFFF"/>
              <w:right w:val="single" w:sz="8" w:space="0" w:color="FFFFFF"/>
            </w:tcBorders>
            <w:shd w:val="clear" w:color="auto" w:fill="0065B0"/>
          </w:tcPr>
          <w:p w14:paraId="31172434" w14:textId="77777777" w:rsidR="008274D3" w:rsidRPr="005E651F" w:rsidRDefault="008274D3" w:rsidP="003573FD">
            <w:pPr>
              <w:pStyle w:val="DHHSbody"/>
              <w:rPr>
                <w:b/>
                <w:bCs/>
                <w:noProof/>
                <w:color w:val="FFFFFF"/>
                <w:lang w:eastAsia="en-AU"/>
              </w:rPr>
            </w:pPr>
            <w:r w:rsidRPr="005E651F">
              <w:rPr>
                <w:b/>
                <w:bCs/>
                <w:noProof/>
                <w:color w:val="FFFFFF"/>
                <w:lang w:eastAsia="en-AU"/>
              </w:rPr>
              <w:t>Same Secondary Outcome</w:t>
            </w:r>
          </w:p>
        </w:tc>
        <w:tc>
          <w:tcPr>
            <w:tcW w:w="6150" w:type="dxa"/>
            <w:gridSpan w:val="2"/>
            <w:tcBorders>
              <w:top w:val="single" w:sz="8" w:space="0" w:color="FFFFFF"/>
              <w:left w:val="single" w:sz="8" w:space="0" w:color="FFFFFF"/>
              <w:bottom w:val="single" w:sz="24" w:space="0" w:color="FFFFFF"/>
              <w:right w:val="single" w:sz="8" w:space="0" w:color="FFFFFF"/>
            </w:tcBorders>
            <w:shd w:val="clear" w:color="auto" w:fill="0065B0"/>
          </w:tcPr>
          <w:p w14:paraId="5FD4BC1A" w14:textId="77777777" w:rsidR="008274D3" w:rsidRPr="005E651F" w:rsidRDefault="008274D3" w:rsidP="003573FD">
            <w:pPr>
              <w:pStyle w:val="DHHSbody"/>
              <w:rPr>
                <w:b/>
                <w:bCs/>
                <w:noProof/>
                <w:color w:val="FFFFFF"/>
                <w:lang w:eastAsia="en-AU"/>
              </w:rPr>
            </w:pPr>
            <w:r w:rsidRPr="005E651F">
              <w:rPr>
                <w:b/>
                <w:bCs/>
                <w:noProof/>
                <w:color w:val="FFFFFF"/>
                <w:lang w:eastAsia="en-AU"/>
              </w:rPr>
              <w:t>L17 Recipients Table Display</w:t>
            </w:r>
          </w:p>
        </w:tc>
      </w:tr>
      <w:tr w:rsidR="008274D3" w14:paraId="725CE21E" w14:textId="77777777" w:rsidTr="003573FD">
        <w:tc>
          <w:tcPr>
            <w:tcW w:w="1809" w:type="dxa"/>
            <w:tcBorders>
              <w:top w:val="single" w:sz="8" w:space="0" w:color="FFFFFF"/>
              <w:left w:val="single" w:sz="8" w:space="0" w:color="FFFFFF"/>
              <w:bottom w:val="nil"/>
              <w:right w:val="single" w:sz="24" w:space="0" w:color="FFFFFF"/>
            </w:tcBorders>
            <w:shd w:val="clear" w:color="auto" w:fill="auto"/>
          </w:tcPr>
          <w:p w14:paraId="7D2143C6" w14:textId="77777777" w:rsidR="008274D3" w:rsidRPr="005E651F" w:rsidRDefault="008274D3" w:rsidP="003573FD">
            <w:pPr>
              <w:pStyle w:val="DHHSbody"/>
              <w:rPr>
                <w:b/>
                <w:bCs/>
                <w:noProof/>
                <w:lang w:eastAsia="en-AU"/>
              </w:rPr>
            </w:pPr>
          </w:p>
        </w:tc>
        <w:tc>
          <w:tcPr>
            <w:tcW w:w="2127" w:type="dxa"/>
            <w:tcBorders>
              <w:top w:val="single" w:sz="8" w:space="0" w:color="FFFFFF"/>
              <w:left w:val="single" w:sz="8" w:space="0" w:color="FFFFFF"/>
              <w:bottom w:val="single" w:sz="8" w:space="0" w:color="FFFFFF"/>
              <w:right w:val="single" w:sz="8" w:space="0" w:color="FFFFFF"/>
            </w:tcBorders>
            <w:shd w:val="clear" w:color="auto" w:fill="auto"/>
          </w:tcPr>
          <w:p w14:paraId="00320888" w14:textId="77777777" w:rsidR="008274D3" w:rsidRDefault="008274D3" w:rsidP="003573FD">
            <w:pPr>
              <w:pStyle w:val="DHHSbody"/>
              <w:rPr>
                <w:noProof/>
                <w:lang w:eastAsia="en-AU"/>
              </w:rPr>
            </w:pPr>
          </w:p>
        </w:tc>
        <w:tc>
          <w:tcPr>
            <w:tcW w:w="3152" w:type="dxa"/>
            <w:tcBorders>
              <w:top w:val="single" w:sz="8" w:space="0" w:color="FFFFFF"/>
              <w:left w:val="single" w:sz="8" w:space="0" w:color="FFFFFF"/>
              <w:bottom w:val="single" w:sz="8" w:space="0" w:color="FFFFFF"/>
              <w:right w:val="single" w:sz="8" w:space="0" w:color="FFFFFF"/>
            </w:tcBorders>
            <w:shd w:val="clear" w:color="auto" w:fill="0065B0"/>
          </w:tcPr>
          <w:p w14:paraId="1A7DF7CA" w14:textId="77777777" w:rsidR="008274D3" w:rsidRPr="005E651F" w:rsidRDefault="008274D3" w:rsidP="003573FD">
            <w:pPr>
              <w:pStyle w:val="DHHSbody"/>
              <w:rPr>
                <w:b/>
                <w:noProof/>
                <w:color w:val="FFFFFF"/>
                <w:lang w:eastAsia="en-AU"/>
              </w:rPr>
            </w:pPr>
            <w:r w:rsidRPr="005E651F">
              <w:rPr>
                <w:b/>
                <w:noProof/>
                <w:color w:val="FFFFFF"/>
                <w:lang w:eastAsia="en-AU"/>
              </w:rPr>
              <w:t>PRIMARY OUTCOME</w:t>
            </w:r>
          </w:p>
        </w:tc>
        <w:tc>
          <w:tcPr>
            <w:tcW w:w="2998" w:type="dxa"/>
            <w:tcBorders>
              <w:top w:val="single" w:sz="8" w:space="0" w:color="FFFFFF"/>
              <w:left w:val="single" w:sz="8" w:space="0" w:color="FFFFFF"/>
              <w:bottom w:val="single" w:sz="8" w:space="0" w:color="FFFFFF"/>
              <w:right w:val="single" w:sz="8" w:space="0" w:color="FFFFFF"/>
            </w:tcBorders>
            <w:shd w:val="clear" w:color="auto" w:fill="0065B0"/>
          </w:tcPr>
          <w:p w14:paraId="6D97C491" w14:textId="77777777" w:rsidR="008274D3" w:rsidRPr="005E651F" w:rsidRDefault="008274D3" w:rsidP="003573FD">
            <w:pPr>
              <w:pStyle w:val="DHHSbody"/>
              <w:rPr>
                <w:b/>
                <w:noProof/>
                <w:color w:val="FFFFFF"/>
                <w:lang w:eastAsia="en-AU"/>
              </w:rPr>
            </w:pPr>
            <w:r w:rsidRPr="005E651F">
              <w:rPr>
                <w:b/>
                <w:noProof/>
                <w:color w:val="FFFFFF"/>
                <w:lang w:eastAsia="en-AU"/>
              </w:rPr>
              <w:t>SECONDARY OUTCOME</w:t>
            </w:r>
          </w:p>
        </w:tc>
      </w:tr>
      <w:tr w:rsidR="008274D3" w14:paraId="47F9486B" w14:textId="77777777" w:rsidTr="003573FD">
        <w:tc>
          <w:tcPr>
            <w:tcW w:w="1809" w:type="dxa"/>
            <w:tcBorders>
              <w:right w:val="single" w:sz="24" w:space="0" w:color="FFFFFF"/>
            </w:tcBorders>
            <w:shd w:val="clear" w:color="auto" w:fill="D9D9D9"/>
            <w:vAlign w:val="center"/>
          </w:tcPr>
          <w:p w14:paraId="705B9D72" w14:textId="77777777" w:rsidR="008274D3" w:rsidRPr="009B011C" w:rsidRDefault="008274D3" w:rsidP="003573FD">
            <w:pPr>
              <w:pStyle w:val="DHHSbody"/>
              <w:rPr>
                <w:bCs/>
                <w:noProof/>
                <w:lang w:eastAsia="en-AU"/>
              </w:rPr>
            </w:pPr>
            <w:r w:rsidRPr="009B011C">
              <w:rPr>
                <w:bCs/>
                <w:noProof/>
                <w:lang w:eastAsia="en-AU"/>
              </w:rPr>
              <w:t>Y</w:t>
            </w:r>
          </w:p>
        </w:tc>
        <w:tc>
          <w:tcPr>
            <w:tcW w:w="2127" w:type="dxa"/>
            <w:shd w:val="clear" w:color="auto" w:fill="D9D9D9"/>
            <w:vAlign w:val="center"/>
          </w:tcPr>
          <w:p w14:paraId="05B404B2" w14:textId="77777777" w:rsidR="008274D3" w:rsidRDefault="008274D3" w:rsidP="003573FD">
            <w:pPr>
              <w:pStyle w:val="DHHSbody"/>
              <w:rPr>
                <w:noProof/>
                <w:lang w:eastAsia="en-AU"/>
              </w:rPr>
            </w:pPr>
            <w:r>
              <w:rPr>
                <w:noProof/>
                <w:lang w:eastAsia="en-AU"/>
              </w:rPr>
              <w:t>Y</w:t>
            </w:r>
          </w:p>
        </w:tc>
        <w:tc>
          <w:tcPr>
            <w:tcW w:w="3152" w:type="dxa"/>
            <w:shd w:val="clear" w:color="auto" w:fill="D9D9D9"/>
            <w:vAlign w:val="center"/>
          </w:tcPr>
          <w:p w14:paraId="6624D1E4" w14:textId="77777777" w:rsidR="008274D3" w:rsidRDefault="008274D3" w:rsidP="003573FD">
            <w:pPr>
              <w:pStyle w:val="DHHSbody"/>
              <w:rPr>
                <w:noProof/>
                <w:lang w:eastAsia="en-AU"/>
              </w:rPr>
            </w:pPr>
            <w:r>
              <w:rPr>
                <w:noProof/>
                <w:lang w:eastAsia="en-AU"/>
              </w:rPr>
              <w:t>Primary outcome value</w:t>
            </w:r>
          </w:p>
        </w:tc>
        <w:tc>
          <w:tcPr>
            <w:tcW w:w="2998" w:type="dxa"/>
            <w:shd w:val="clear" w:color="auto" w:fill="D9D9D9"/>
            <w:vAlign w:val="center"/>
          </w:tcPr>
          <w:p w14:paraId="2D94FEA2" w14:textId="77777777" w:rsidR="008274D3" w:rsidRDefault="008274D3" w:rsidP="003573FD">
            <w:pPr>
              <w:pStyle w:val="DHHSbody"/>
              <w:rPr>
                <w:noProof/>
                <w:lang w:eastAsia="en-AU"/>
              </w:rPr>
            </w:pPr>
            <w:r>
              <w:rPr>
                <w:noProof/>
                <w:lang w:eastAsia="en-AU"/>
              </w:rPr>
              <w:t>Secondary outcome value</w:t>
            </w:r>
          </w:p>
        </w:tc>
      </w:tr>
      <w:tr w:rsidR="008274D3" w14:paraId="22966CAB" w14:textId="77777777" w:rsidTr="003573FD">
        <w:tc>
          <w:tcPr>
            <w:tcW w:w="1809" w:type="dxa"/>
            <w:tcBorders>
              <w:top w:val="single" w:sz="8" w:space="0" w:color="FFFFFF"/>
              <w:right w:val="single" w:sz="24" w:space="0" w:color="FFFFFF"/>
            </w:tcBorders>
            <w:shd w:val="clear" w:color="auto" w:fill="D9D9D9"/>
            <w:vAlign w:val="center"/>
          </w:tcPr>
          <w:p w14:paraId="415C1A38" w14:textId="77777777" w:rsidR="008274D3" w:rsidRPr="009B011C" w:rsidRDefault="008274D3" w:rsidP="003573FD">
            <w:pPr>
              <w:pStyle w:val="DHHSbody"/>
              <w:rPr>
                <w:bCs/>
                <w:noProof/>
                <w:lang w:eastAsia="en-AU"/>
              </w:rPr>
            </w:pPr>
            <w:r w:rsidRPr="009B011C">
              <w:rPr>
                <w:bCs/>
                <w:noProof/>
                <w:lang w:eastAsia="en-AU"/>
              </w:rPr>
              <w:t>Y</w:t>
            </w:r>
          </w:p>
        </w:tc>
        <w:tc>
          <w:tcPr>
            <w:tcW w:w="2127" w:type="dxa"/>
            <w:tcBorders>
              <w:top w:val="single" w:sz="8" w:space="0" w:color="FFFFFF"/>
              <w:left w:val="single" w:sz="8" w:space="0" w:color="FFFFFF"/>
              <w:bottom w:val="single" w:sz="8" w:space="0" w:color="FFFFFF"/>
              <w:right w:val="single" w:sz="8" w:space="0" w:color="FFFFFF"/>
            </w:tcBorders>
            <w:shd w:val="clear" w:color="auto" w:fill="D9D9D9"/>
            <w:vAlign w:val="center"/>
          </w:tcPr>
          <w:p w14:paraId="0566BF06" w14:textId="77777777" w:rsidR="008274D3" w:rsidRDefault="008274D3" w:rsidP="003573FD">
            <w:pPr>
              <w:pStyle w:val="DHHSbody"/>
              <w:rPr>
                <w:noProof/>
                <w:lang w:eastAsia="en-AU"/>
              </w:rPr>
            </w:pPr>
            <w:r>
              <w:rPr>
                <w:noProof/>
                <w:lang w:eastAsia="en-AU"/>
              </w:rPr>
              <w:t>N</w:t>
            </w:r>
          </w:p>
        </w:tc>
        <w:tc>
          <w:tcPr>
            <w:tcW w:w="3152" w:type="dxa"/>
            <w:tcBorders>
              <w:top w:val="single" w:sz="8" w:space="0" w:color="FFFFFF"/>
              <w:bottom w:val="single" w:sz="8" w:space="0" w:color="FFFFFF"/>
            </w:tcBorders>
            <w:shd w:val="clear" w:color="auto" w:fill="D9D9D9"/>
            <w:vAlign w:val="center"/>
          </w:tcPr>
          <w:p w14:paraId="51BAF324" w14:textId="77777777" w:rsidR="008274D3" w:rsidRDefault="008274D3" w:rsidP="003573FD">
            <w:pPr>
              <w:pStyle w:val="DHHSbody"/>
              <w:rPr>
                <w:noProof/>
                <w:lang w:eastAsia="en-AU"/>
              </w:rPr>
            </w:pPr>
            <w:r>
              <w:rPr>
                <w:noProof/>
                <w:lang w:eastAsia="en-AU"/>
              </w:rPr>
              <w:t>Primary outcome value</w:t>
            </w:r>
          </w:p>
        </w:tc>
        <w:tc>
          <w:tcPr>
            <w:tcW w:w="2998" w:type="dxa"/>
            <w:tcBorders>
              <w:top w:val="single" w:sz="8" w:space="0" w:color="FFFFFF"/>
              <w:left w:val="single" w:sz="8" w:space="0" w:color="FFFFFF"/>
              <w:bottom w:val="single" w:sz="8" w:space="0" w:color="FFFFFF"/>
              <w:right w:val="single" w:sz="8" w:space="0" w:color="FFFFFF"/>
            </w:tcBorders>
            <w:shd w:val="clear" w:color="auto" w:fill="D9D9D9"/>
            <w:vAlign w:val="center"/>
          </w:tcPr>
          <w:p w14:paraId="0C0E7B22" w14:textId="77777777" w:rsidR="008274D3" w:rsidRDefault="008274D3" w:rsidP="003573FD">
            <w:pPr>
              <w:pStyle w:val="DHHSbody"/>
              <w:rPr>
                <w:noProof/>
                <w:lang w:eastAsia="en-AU"/>
              </w:rPr>
            </w:pPr>
            <w:r>
              <w:rPr>
                <w:noProof/>
                <w:lang w:eastAsia="en-AU"/>
              </w:rPr>
              <w:t>“Multiple secondary outcomes”</w:t>
            </w:r>
          </w:p>
        </w:tc>
      </w:tr>
      <w:tr w:rsidR="008274D3" w14:paraId="417AD5D3" w14:textId="77777777" w:rsidTr="003573FD">
        <w:tc>
          <w:tcPr>
            <w:tcW w:w="1809" w:type="dxa"/>
            <w:tcBorders>
              <w:right w:val="single" w:sz="24" w:space="0" w:color="FFFFFF"/>
            </w:tcBorders>
            <w:shd w:val="clear" w:color="auto" w:fill="D9D9D9"/>
            <w:vAlign w:val="center"/>
          </w:tcPr>
          <w:p w14:paraId="7FD3A120" w14:textId="77777777" w:rsidR="008274D3" w:rsidRPr="009B011C" w:rsidRDefault="008274D3" w:rsidP="003573FD">
            <w:pPr>
              <w:pStyle w:val="DHHSbody"/>
              <w:rPr>
                <w:bCs/>
                <w:noProof/>
                <w:lang w:eastAsia="en-AU"/>
              </w:rPr>
            </w:pPr>
            <w:r w:rsidRPr="009B011C">
              <w:rPr>
                <w:bCs/>
                <w:noProof/>
                <w:lang w:eastAsia="en-AU"/>
              </w:rPr>
              <w:t>N</w:t>
            </w:r>
          </w:p>
        </w:tc>
        <w:tc>
          <w:tcPr>
            <w:tcW w:w="2127" w:type="dxa"/>
            <w:shd w:val="clear" w:color="auto" w:fill="D9D9D9"/>
            <w:vAlign w:val="center"/>
          </w:tcPr>
          <w:p w14:paraId="74D953FD" w14:textId="77777777" w:rsidR="008274D3" w:rsidRDefault="008274D3" w:rsidP="003573FD">
            <w:pPr>
              <w:pStyle w:val="DHHSbody"/>
              <w:rPr>
                <w:noProof/>
                <w:lang w:eastAsia="en-AU"/>
              </w:rPr>
            </w:pPr>
            <w:r>
              <w:rPr>
                <w:noProof/>
                <w:lang w:eastAsia="en-AU"/>
              </w:rPr>
              <w:t>N (or not applicable)</w:t>
            </w:r>
          </w:p>
        </w:tc>
        <w:tc>
          <w:tcPr>
            <w:tcW w:w="3152" w:type="dxa"/>
            <w:shd w:val="clear" w:color="auto" w:fill="D9D9D9"/>
            <w:vAlign w:val="center"/>
          </w:tcPr>
          <w:p w14:paraId="50780B6B" w14:textId="77777777" w:rsidR="008274D3" w:rsidRDefault="008274D3" w:rsidP="003573FD">
            <w:pPr>
              <w:pStyle w:val="DHHSbody"/>
              <w:rPr>
                <w:noProof/>
                <w:lang w:eastAsia="en-AU"/>
              </w:rPr>
            </w:pPr>
            <w:r>
              <w:rPr>
                <w:noProof/>
                <w:lang w:eastAsia="en-AU"/>
              </w:rPr>
              <w:t>“Multiple outcomes”</w:t>
            </w:r>
          </w:p>
        </w:tc>
        <w:tc>
          <w:tcPr>
            <w:tcW w:w="2998" w:type="dxa"/>
            <w:shd w:val="clear" w:color="auto" w:fill="D9D9D9"/>
            <w:vAlign w:val="center"/>
          </w:tcPr>
          <w:p w14:paraId="285AE11D" w14:textId="77777777" w:rsidR="008274D3" w:rsidRDefault="008274D3" w:rsidP="003573FD">
            <w:pPr>
              <w:pStyle w:val="DHHSbody"/>
              <w:rPr>
                <w:noProof/>
                <w:lang w:eastAsia="en-AU"/>
              </w:rPr>
            </w:pPr>
          </w:p>
        </w:tc>
      </w:tr>
    </w:tbl>
    <w:p w14:paraId="2069D3A6" w14:textId="77777777" w:rsidR="008274D3" w:rsidRDefault="008274D3" w:rsidP="008274D3">
      <w:pPr>
        <w:pStyle w:val="DHHSbody"/>
        <w:spacing w:before="360"/>
        <w:rPr>
          <w:noProof/>
          <w:lang w:eastAsia="en-AU"/>
        </w:rPr>
      </w:pPr>
      <w:r>
        <w:rPr>
          <w:noProof/>
          <w:lang w:eastAsia="en-AU"/>
        </w:rPr>
        <w:t>Where values are the same, the Portal will display that value. However where values are different, th Portal will display the text “Multiple outcomes”. This also applies when the outcomes column is shown in the List View.</w:t>
      </w:r>
    </w:p>
    <w:p w14:paraId="16E95289" w14:textId="77777777" w:rsidR="008274D3" w:rsidRDefault="008274D3" w:rsidP="008274D3">
      <w:pPr>
        <w:pStyle w:val="DHHSbody"/>
        <w:spacing w:after="240"/>
        <w:rPr>
          <w:noProof/>
          <w:lang w:eastAsia="en-AU"/>
        </w:rPr>
      </w:pPr>
      <w:r>
        <w:rPr>
          <w:noProof/>
          <w:lang w:eastAsia="en-AU"/>
        </w:rPr>
        <w:t>For example, the following three clients have the same Primary Outcomes but different Secondary Outcomes:</w:t>
      </w:r>
    </w:p>
    <w:p w14:paraId="10101356" w14:textId="77777777" w:rsidR="008274D3" w:rsidRDefault="008274D3" w:rsidP="008274D3">
      <w:pPr>
        <w:pStyle w:val="DHHSbody"/>
        <w:jc w:val="center"/>
        <w:rPr>
          <w:noProof/>
          <w:lang w:eastAsia="en-AU"/>
        </w:rPr>
      </w:pPr>
      <w:r>
        <w:rPr>
          <w:noProof/>
          <w:lang w:eastAsia="en-AU"/>
        </w:rPr>
        <w:drawing>
          <wp:inline distT="0" distB="0" distL="0" distR="0" wp14:anchorId="4C52B271" wp14:editId="1B94822D">
            <wp:extent cx="5706745" cy="1287145"/>
            <wp:effectExtent l="38100" t="38100" r="103505" b="103505"/>
            <wp:docPr id="63552" name="Picture 63552" title="Screenshot showing the presentation of Primary and Secondar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706745" cy="128714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3C27B3F" w14:textId="77777777" w:rsidR="008274D3" w:rsidRDefault="008274D3" w:rsidP="008274D3">
      <w:pPr>
        <w:pStyle w:val="DHHSbody"/>
        <w:spacing w:before="360" w:after="240"/>
      </w:pPr>
      <w:r>
        <w:t>The L17 Recipients table will display:</w:t>
      </w:r>
    </w:p>
    <w:p w14:paraId="66FEF1C8" w14:textId="77777777" w:rsidR="008274D3" w:rsidRDefault="008274D3" w:rsidP="008274D3">
      <w:pPr>
        <w:pStyle w:val="DHHSbody"/>
        <w:jc w:val="center"/>
        <w:rPr>
          <w:noProof/>
          <w:lang w:eastAsia="en-AU"/>
        </w:rPr>
      </w:pPr>
      <w:r>
        <w:rPr>
          <w:noProof/>
          <w:lang w:eastAsia="en-AU"/>
        </w:rPr>
        <w:drawing>
          <wp:inline distT="0" distB="0" distL="0" distR="0" wp14:anchorId="2B52CC1E" wp14:editId="226D7796">
            <wp:extent cx="4106545" cy="448945"/>
            <wp:effectExtent l="38100" t="38100" r="103505" b="103505"/>
            <wp:docPr id="63553" name="Picture 63553" title="Screenshot of the L17 Recipien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106545" cy="44894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D8E73F3" w14:textId="77777777" w:rsidR="008274D3" w:rsidRPr="00B867CB" w:rsidRDefault="008274D3" w:rsidP="008274D3"/>
    <w:p w14:paraId="3D031981" w14:textId="77777777" w:rsidR="008274D3" w:rsidRDefault="008274D3" w:rsidP="008274D3">
      <w:pPr>
        <w:spacing w:after="0" w:line="240" w:lineRule="auto"/>
        <w:rPr>
          <w:rFonts w:eastAsia="MS Mincho"/>
          <w:b/>
          <w:bCs/>
          <w:lang w:eastAsia="en-AU"/>
        </w:rPr>
      </w:pPr>
      <w:r>
        <w:br w:type="page"/>
      </w:r>
    </w:p>
    <w:p w14:paraId="3AF636BE" w14:textId="77777777" w:rsidR="008274D3" w:rsidRDefault="008274D3" w:rsidP="008274D3">
      <w:pPr>
        <w:pStyle w:val="Heading4"/>
      </w:pPr>
      <w:r>
        <w:lastRenderedPageBreak/>
        <w:t>Search or Refresh Actions</w:t>
      </w:r>
    </w:p>
    <w:p w14:paraId="129ED870" w14:textId="77777777" w:rsidR="008274D3" w:rsidRDefault="008274D3" w:rsidP="008274D3">
      <w:pPr>
        <w:pStyle w:val="DHHSbody"/>
      </w:pPr>
      <w:r>
        <w:t>The Actions section also provides search and refresh functions</w:t>
      </w:r>
    </w:p>
    <w:p w14:paraId="72E20A1D" w14:textId="77777777" w:rsidR="008274D3" w:rsidRDefault="008274D3" w:rsidP="008274D3">
      <w:pPr>
        <w:pStyle w:val="Heading4"/>
      </w:pPr>
      <w:r>
        <w:t>To search the Actions table:</w:t>
      </w:r>
    </w:p>
    <w:p w14:paraId="64AAFB09" w14:textId="77777777" w:rsidR="008274D3" w:rsidRDefault="008274D3" w:rsidP="003E3A11">
      <w:pPr>
        <w:pStyle w:val="Bluenumbers"/>
        <w:numPr>
          <w:ilvl w:val="0"/>
          <w:numId w:val="28"/>
        </w:numPr>
      </w:pPr>
      <w:r>
        <w:t xml:space="preserve">Click the </w:t>
      </w:r>
      <w:r>
        <w:rPr>
          <w:noProof/>
          <w:lang w:eastAsia="en-AU"/>
        </w:rPr>
        <w:drawing>
          <wp:inline distT="0" distB="0" distL="0" distR="0" wp14:anchorId="5C91836B" wp14:editId="556B761D">
            <wp:extent cx="295275" cy="219075"/>
            <wp:effectExtent l="0" t="0" r="9525" b="9525"/>
            <wp:docPr id="84" name="Picture 84" title="Search icon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pic:spPr>
                </pic:pic>
              </a:graphicData>
            </a:graphic>
          </wp:inline>
        </w:drawing>
      </w:r>
      <w:r>
        <w:t>button.</w:t>
      </w:r>
    </w:p>
    <w:p w14:paraId="0E6D75E5" w14:textId="77777777" w:rsidR="008274D3" w:rsidRDefault="008274D3" w:rsidP="003E3A11">
      <w:pPr>
        <w:pStyle w:val="Bluenumbers"/>
        <w:numPr>
          <w:ilvl w:val="0"/>
          <w:numId w:val="28"/>
        </w:numPr>
      </w:pPr>
      <w:r>
        <w:t>Enter your search text.</w:t>
      </w:r>
    </w:p>
    <w:p w14:paraId="18507BB4" w14:textId="77777777" w:rsidR="008274D3" w:rsidRDefault="008274D3" w:rsidP="003E3A11">
      <w:pPr>
        <w:pStyle w:val="Bluenumbers"/>
        <w:numPr>
          <w:ilvl w:val="0"/>
          <w:numId w:val="28"/>
        </w:numPr>
      </w:pPr>
      <w:r>
        <w:t xml:space="preserve">Click the </w:t>
      </w:r>
      <w:r>
        <w:rPr>
          <w:noProof/>
          <w:lang w:eastAsia="en-AU"/>
        </w:rPr>
        <w:drawing>
          <wp:inline distT="0" distB="0" distL="0" distR="0" wp14:anchorId="169F1300" wp14:editId="6FA8A005">
            <wp:extent cx="241300" cy="218440"/>
            <wp:effectExtent l="0" t="0" r="6350" b="0"/>
            <wp:docPr id="83" name="Picture 83" title="g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41300" cy="218440"/>
                    </a:xfrm>
                    <a:prstGeom prst="rect">
                      <a:avLst/>
                    </a:prstGeom>
                    <a:noFill/>
                  </pic:spPr>
                </pic:pic>
              </a:graphicData>
            </a:graphic>
          </wp:inline>
        </w:drawing>
      </w:r>
      <w:r>
        <w:t>button.</w:t>
      </w:r>
    </w:p>
    <w:p w14:paraId="62A673FE" w14:textId="77777777" w:rsidR="008274D3" w:rsidRDefault="008274D3" w:rsidP="008274D3">
      <w:pPr>
        <w:pStyle w:val="Heading4"/>
      </w:pPr>
      <w:r>
        <w:t>Action History</w:t>
      </w:r>
    </w:p>
    <w:p w14:paraId="26BCBBAE" w14:textId="77777777" w:rsidR="008274D3" w:rsidRDefault="008274D3" w:rsidP="008274D3">
      <w:pPr>
        <w:tabs>
          <w:tab w:val="left" w:pos="-720"/>
          <w:tab w:val="left" w:pos="0"/>
          <w:tab w:val="left" w:pos="720"/>
          <w:tab w:val="left" w:pos="1440"/>
          <w:tab w:val="left" w:pos="2160"/>
          <w:tab w:val="left" w:pos="2880"/>
          <w:tab w:val="left" w:pos="3600"/>
          <w:tab w:val="left" w:pos="4320"/>
        </w:tabs>
        <w:autoSpaceDE w:val="0"/>
        <w:autoSpaceDN w:val="0"/>
        <w:adjustRightInd w:val="0"/>
        <w:spacing w:line="276" w:lineRule="auto"/>
        <w:rPr>
          <w:rFonts w:cs="Arial"/>
        </w:rPr>
      </w:pPr>
      <w:r>
        <w:rPr>
          <w:rFonts w:cs="Arial"/>
        </w:rPr>
        <w:t>The Action History is read only and shows all changes that have taken place in this subtab only. When an editable field is updated or an action added, a new audit trail record is created.</w:t>
      </w:r>
      <w:r>
        <w:t xml:space="preserve"> </w:t>
      </w:r>
      <w:r>
        <w:rPr>
          <w:rFonts w:cs="Arial"/>
        </w:rPr>
        <w:t xml:space="preserve">Each record will display both the previous value and new value. By </w:t>
      </w:r>
      <w:proofErr w:type="gramStart"/>
      <w:r>
        <w:rPr>
          <w:rFonts w:cs="Arial"/>
        </w:rPr>
        <w:t>default</w:t>
      </w:r>
      <w:proofErr w:type="gramEnd"/>
      <w:r>
        <w:rPr>
          <w:rFonts w:cs="Arial"/>
        </w:rPr>
        <w:t xml:space="preserve"> the Action History section will be collapsed. </w:t>
      </w:r>
    </w:p>
    <w:p w14:paraId="3178C4F9" w14:textId="77777777" w:rsidR="008274D3" w:rsidRDefault="008274D3" w:rsidP="008274D3">
      <w:pPr>
        <w:tabs>
          <w:tab w:val="left" w:pos="-720"/>
          <w:tab w:val="left" w:pos="0"/>
          <w:tab w:val="left" w:pos="720"/>
          <w:tab w:val="left" w:pos="1440"/>
          <w:tab w:val="left" w:pos="2160"/>
          <w:tab w:val="left" w:pos="2880"/>
          <w:tab w:val="left" w:pos="3600"/>
          <w:tab w:val="left" w:pos="4320"/>
        </w:tabs>
        <w:autoSpaceDE w:val="0"/>
        <w:autoSpaceDN w:val="0"/>
        <w:adjustRightInd w:val="0"/>
        <w:spacing w:line="276" w:lineRule="auto"/>
        <w:rPr>
          <w:rFonts w:cs="Arial"/>
        </w:rPr>
      </w:pPr>
      <w:r>
        <w:rPr>
          <w:rFonts w:cs="Arial"/>
        </w:rPr>
        <w:t xml:space="preserve">Where there are multiple Actions </w:t>
      </w:r>
      <w:proofErr w:type="gramStart"/>
      <w:r>
        <w:rPr>
          <w:rFonts w:cs="Arial"/>
        </w:rPr>
        <w:t>recorded</w:t>
      </w:r>
      <w:proofErr w:type="gramEnd"/>
      <w:r>
        <w:rPr>
          <w:rFonts w:cs="Arial"/>
        </w:rPr>
        <w:t xml:space="preserve"> you will need to select the Action entry from the </w:t>
      </w:r>
      <w:r>
        <w:rPr>
          <w:rFonts w:cs="Arial"/>
          <w:b/>
        </w:rPr>
        <w:t xml:space="preserve">Action table </w:t>
      </w:r>
      <w:r>
        <w:rPr>
          <w:rFonts w:cs="Arial"/>
        </w:rPr>
        <w:t>above to display the history relevant to that entry only.</w:t>
      </w:r>
    </w:p>
    <w:p w14:paraId="0129583B" w14:textId="77777777" w:rsidR="008274D3" w:rsidRDefault="008274D3" w:rsidP="008274D3">
      <w:pPr>
        <w:keepNext/>
        <w:keepLines/>
        <w:spacing w:before="240" w:after="80" w:line="240" w:lineRule="atLeast"/>
        <w:outlineLvl w:val="3"/>
        <w:rPr>
          <w:rFonts w:eastAsia="MS Mincho"/>
          <w:b/>
          <w:bCs/>
        </w:rPr>
      </w:pPr>
      <w:r>
        <w:rPr>
          <w:rFonts w:eastAsia="MS Mincho"/>
          <w:b/>
          <w:bCs/>
        </w:rPr>
        <w:t>To see the Action History:</w:t>
      </w:r>
    </w:p>
    <w:p w14:paraId="2A2A85C2" w14:textId="77777777" w:rsidR="008274D3" w:rsidRDefault="008274D3" w:rsidP="003E3A11">
      <w:pPr>
        <w:pStyle w:val="Bluenumbers"/>
        <w:numPr>
          <w:ilvl w:val="0"/>
          <w:numId w:val="29"/>
        </w:numPr>
      </w:pPr>
      <w:r>
        <w:t xml:space="preserve">Select the Action entry you would like to see the Action History for from the </w:t>
      </w:r>
      <w:r>
        <w:rPr>
          <w:b/>
        </w:rPr>
        <w:t>Action table</w:t>
      </w:r>
      <w:r>
        <w:t xml:space="preserve"> above (this can be done in any order e.g. after the Action History has been expanded).</w:t>
      </w:r>
    </w:p>
    <w:p w14:paraId="3C5A3167" w14:textId="77777777" w:rsidR="008274D3" w:rsidRDefault="008274D3" w:rsidP="003E3A11">
      <w:pPr>
        <w:pStyle w:val="Bluenumbers"/>
        <w:numPr>
          <w:ilvl w:val="0"/>
          <w:numId w:val="29"/>
        </w:numPr>
      </w:pPr>
      <w:r>
        <w:t xml:space="preserve">Click the </w:t>
      </w:r>
      <w:r>
        <w:rPr>
          <w:noProof/>
          <w:lang w:eastAsia="en-AU"/>
        </w:rPr>
        <w:drawing>
          <wp:inline distT="0" distB="0" distL="0" distR="0" wp14:anchorId="330FC26C" wp14:editId="7EA28492">
            <wp:extent cx="228600" cy="184785"/>
            <wp:effectExtent l="0" t="0" r="0" b="5715"/>
            <wp:docPr id="80" name="Picture 80" title="Down 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28600" cy="184785"/>
                    </a:xfrm>
                    <a:prstGeom prst="rect">
                      <a:avLst/>
                    </a:prstGeom>
                    <a:noFill/>
                  </pic:spPr>
                </pic:pic>
              </a:graphicData>
            </a:graphic>
          </wp:inline>
        </w:drawing>
      </w:r>
      <w:r>
        <w:t xml:space="preserve"> button.</w:t>
      </w:r>
    </w:p>
    <w:p w14:paraId="6B261E29" w14:textId="77777777" w:rsidR="008274D3" w:rsidRDefault="008274D3" w:rsidP="008274D3">
      <w:pPr>
        <w:pStyle w:val="DHHSListnumbering"/>
      </w:pPr>
      <w:r>
        <w:t>A history of changes made in this section of the tab for the selected Action will be displayed with the most recent changes displayed at the top of the list.</w:t>
      </w:r>
    </w:p>
    <w:p w14:paraId="305FF60B" w14:textId="77777777" w:rsidR="008274D3" w:rsidRDefault="008274D3" w:rsidP="003E3A11">
      <w:pPr>
        <w:pStyle w:val="Bluenumbers"/>
        <w:numPr>
          <w:ilvl w:val="0"/>
          <w:numId w:val="19"/>
        </w:numPr>
        <w:spacing w:after="0"/>
      </w:pPr>
      <w:r>
        <w:t xml:space="preserve">You may need to refresh the History to see the latest changes by using </w:t>
      </w:r>
      <w:r>
        <w:rPr>
          <w:noProof/>
          <w:lang w:eastAsia="en-AU"/>
        </w:rPr>
        <w:drawing>
          <wp:inline distT="0" distB="0" distL="0" distR="0" wp14:anchorId="3BC4BEFD" wp14:editId="05DFC3C2">
            <wp:extent cx="592667" cy="238772"/>
            <wp:effectExtent l="0" t="0" r="0" b="8890"/>
            <wp:docPr id="63507" name="Picture 63507" title="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596293" cy="240233"/>
                    </a:xfrm>
                    <a:prstGeom prst="rect">
                      <a:avLst/>
                    </a:prstGeom>
                  </pic:spPr>
                </pic:pic>
              </a:graphicData>
            </a:graphic>
          </wp:inline>
        </w:drawing>
      </w:r>
      <w:r>
        <w:t xml:space="preserve"> &amp; </w:t>
      </w:r>
      <w:r>
        <w:rPr>
          <w:noProof/>
          <w:lang w:eastAsia="en-AU"/>
        </w:rPr>
        <w:drawing>
          <wp:inline distT="0" distB="0" distL="0" distR="0" wp14:anchorId="7465A6C4" wp14:editId="7ABB9D5E">
            <wp:extent cx="414866" cy="224123"/>
            <wp:effectExtent l="0" t="0" r="4445" b="5080"/>
            <wp:docPr id="63508" name="Picture 63508" title="G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417917" cy="225771"/>
                    </a:xfrm>
                    <a:prstGeom prst="rect">
                      <a:avLst/>
                    </a:prstGeom>
                  </pic:spPr>
                </pic:pic>
              </a:graphicData>
            </a:graphic>
          </wp:inline>
        </w:drawing>
      </w:r>
      <w:r>
        <w:t xml:space="preserve">. </w:t>
      </w:r>
    </w:p>
    <w:p w14:paraId="6C6ED43E" w14:textId="77777777" w:rsidR="008274D3" w:rsidRDefault="008274D3" w:rsidP="008274D3">
      <w:pPr>
        <w:pStyle w:val="DHHSbody"/>
      </w:pPr>
      <w:bookmarkStart w:id="137" w:name="_Attachments_section"/>
      <w:bookmarkEnd w:id="137"/>
    </w:p>
    <w:p w14:paraId="72D13CF7" w14:textId="77777777" w:rsidR="008274D3" w:rsidRPr="00D116F3" w:rsidRDefault="008274D3" w:rsidP="008274D3">
      <w:pPr>
        <w:pStyle w:val="Heading3"/>
      </w:pPr>
      <w:r w:rsidRPr="00D116F3">
        <w:t>Outcomes received via integration</w:t>
      </w:r>
    </w:p>
    <w:p w14:paraId="601CC60A" w14:textId="77777777" w:rsidR="008274D3" w:rsidRDefault="008274D3" w:rsidP="008274D3">
      <w:pPr>
        <w:pStyle w:val="DHHSbody"/>
      </w:pPr>
      <w:r>
        <w:t xml:space="preserve">Outcomes can also be recorded in the L17 Family Violence Portal via integration with a connected system. Currently, the only connected systems able to send outcomes to the Portal are Child Protection CRIS and The Orange Door CRM. </w:t>
      </w:r>
    </w:p>
    <w:p w14:paraId="4AE666A4" w14:textId="77777777" w:rsidR="008274D3" w:rsidRDefault="008274D3" w:rsidP="008274D3">
      <w:pPr>
        <w:pStyle w:val="DHHSbody"/>
      </w:pPr>
      <w:r>
        <w:t xml:space="preserve">When referrals are received through one of the above, and they are actioned within that system, an outcome will automatically be sent through to the L17 Family Violence Portal to be recorded. This means users will not need to log onto the L17 Portal to record an outcome separately to the one processed in the connected system used. </w:t>
      </w:r>
    </w:p>
    <w:p w14:paraId="03FC88D5" w14:textId="77777777" w:rsidR="008274D3" w:rsidRPr="002F3EBA" w:rsidRDefault="008274D3" w:rsidP="008274D3">
      <w:pPr>
        <w:pStyle w:val="DHHSbody"/>
      </w:pPr>
    </w:p>
    <w:p w14:paraId="0A1A1266" w14:textId="77777777" w:rsidR="008274D3" w:rsidRPr="008F530C" w:rsidRDefault="008274D3" w:rsidP="008274D3">
      <w:pPr>
        <w:pStyle w:val="Heading3"/>
      </w:pPr>
      <w:r w:rsidRPr="008F530C">
        <w:t>Attachments section</w:t>
      </w:r>
    </w:p>
    <w:p w14:paraId="25407D51" w14:textId="77777777" w:rsidR="008274D3" w:rsidRDefault="008274D3" w:rsidP="008274D3">
      <w:pPr>
        <w:tabs>
          <w:tab w:val="left" w:pos="-720"/>
          <w:tab w:val="left" w:pos="0"/>
          <w:tab w:val="left" w:pos="720"/>
          <w:tab w:val="left" w:pos="1440"/>
          <w:tab w:val="left" w:pos="2160"/>
          <w:tab w:val="left" w:pos="2880"/>
          <w:tab w:val="left" w:pos="3600"/>
          <w:tab w:val="left" w:pos="4320"/>
        </w:tabs>
        <w:autoSpaceDE w:val="0"/>
        <w:autoSpaceDN w:val="0"/>
        <w:adjustRightInd w:val="0"/>
        <w:spacing w:line="276" w:lineRule="auto"/>
        <w:rPr>
          <w:rFonts w:cs="Arial"/>
        </w:rPr>
      </w:pPr>
      <w:r>
        <w:rPr>
          <w:rFonts w:cs="Arial"/>
        </w:rPr>
        <w:t>This section will always contain a PDF version of the original L17 submitted by Police pinned to the top. You can also generate an updated PDF after changes have been made. There is also capability to upload attachments if required.</w:t>
      </w:r>
    </w:p>
    <w:tbl>
      <w:tblPr>
        <w:tblW w:w="4851" w:type="pct"/>
        <w:tblInd w:w="108" w:type="dxa"/>
        <w:tblBorders>
          <w:top w:val="single" w:sz="4" w:space="0" w:color="004EA8"/>
          <w:bottom w:val="single" w:sz="4" w:space="0" w:color="004EA8"/>
        </w:tblBorders>
        <w:tblLook w:val="00A0" w:firstRow="1" w:lastRow="0" w:firstColumn="1" w:lastColumn="0" w:noHBand="0" w:noVBand="0"/>
      </w:tblPr>
      <w:tblGrid>
        <w:gridCol w:w="761"/>
        <w:gridCol w:w="8260"/>
      </w:tblGrid>
      <w:tr w:rsidR="008274D3" w14:paraId="25DB6158" w14:textId="77777777" w:rsidTr="003573FD">
        <w:tc>
          <w:tcPr>
            <w:tcW w:w="422" w:type="pct"/>
            <w:tcBorders>
              <w:top w:val="single" w:sz="4" w:space="0" w:color="004EA8"/>
              <w:left w:val="nil"/>
              <w:bottom w:val="single" w:sz="4" w:space="0" w:color="004EA8"/>
              <w:right w:val="nil"/>
            </w:tcBorders>
          </w:tcPr>
          <w:p w14:paraId="361450FC" w14:textId="77777777" w:rsidR="008274D3" w:rsidRDefault="008274D3" w:rsidP="003573FD">
            <w:pPr>
              <w:pStyle w:val="DHHStablecolhead"/>
              <w:spacing w:after="40"/>
              <w:jc w:val="center"/>
            </w:pPr>
            <w:r>
              <w:t>Note</w:t>
            </w:r>
          </w:p>
          <w:p w14:paraId="4473B51B" w14:textId="77777777" w:rsidR="008274D3" w:rsidRDefault="008274D3" w:rsidP="003573FD">
            <w:pPr>
              <w:pStyle w:val="DHHStablecolhead"/>
              <w:spacing w:before="0" w:after="80"/>
              <w:jc w:val="center"/>
            </w:pPr>
            <w:r>
              <w:rPr>
                <w:noProof/>
                <w:lang w:eastAsia="en-AU"/>
              </w:rPr>
              <w:drawing>
                <wp:inline distT="0" distB="0" distL="0" distR="0" wp14:anchorId="0A911C35" wp14:editId="7BF3D6DF">
                  <wp:extent cx="193430" cy="217610"/>
                  <wp:effectExtent l="0" t="0" r="0" b="0"/>
                  <wp:docPr id="63509" name="Picture 63509"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578" w:type="pct"/>
            <w:tcBorders>
              <w:top w:val="single" w:sz="4" w:space="0" w:color="004EA8"/>
              <w:left w:val="nil"/>
              <w:bottom w:val="single" w:sz="4" w:space="0" w:color="004EA8"/>
              <w:right w:val="nil"/>
            </w:tcBorders>
            <w:hideMark/>
          </w:tcPr>
          <w:p w14:paraId="25F79351" w14:textId="77777777" w:rsidR="008274D3" w:rsidRDefault="008274D3" w:rsidP="003573FD">
            <w:pPr>
              <w:pStyle w:val="DHHStabletext"/>
              <w:rPr>
                <w:rFonts w:cs="Arial"/>
                <w:noProof/>
                <w:lang w:eastAsia="en-AU"/>
              </w:rPr>
            </w:pPr>
            <w:r>
              <w:rPr>
                <w:rFonts w:eastAsia="MS Gothic"/>
                <w:lang w:eastAsia="en-AU"/>
              </w:rPr>
              <w:t xml:space="preserve">The Original L17 PDF will always retain the </w:t>
            </w:r>
            <w:r w:rsidRPr="00355C2E">
              <w:rPr>
                <w:rFonts w:eastAsia="MS Gothic"/>
                <w:b/>
                <w:lang w:eastAsia="en-AU"/>
              </w:rPr>
              <w:t>L17 Recipient</w:t>
            </w:r>
            <w:r>
              <w:rPr>
                <w:rFonts w:eastAsia="MS Gothic"/>
                <w:lang w:eastAsia="en-AU"/>
              </w:rPr>
              <w:t xml:space="preserve"> and </w:t>
            </w:r>
            <w:r w:rsidRPr="00355C2E">
              <w:rPr>
                <w:rFonts w:eastAsia="MS Gothic"/>
                <w:b/>
                <w:lang w:eastAsia="en-AU"/>
              </w:rPr>
              <w:t>Referred By</w:t>
            </w:r>
            <w:r>
              <w:rPr>
                <w:rFonts w:eastAsia="MS Gothic"/>
                <w:lang w:eastAsia="en-AU"/>
              </w:rPr>
              <w:t xml:space="preserve"> fields. For </w:t>
            </w:r>
            <w:proofErr w:type="gramStart"/>
            <w:r>
              <w:rPr>
                <w:rFonts w:eastAsia="MS Gothic"/>
                <w:lang w:eastAsia="en-AU"/>
              </w:rPr>
              <w:t>example</w:t>
            </w:r>
            <w:proofErr w:type="gramEnd"/>
            <w:r>
              <w:rPr>
                <w:rFonts w:eastAsia="MS Gothic"/>
                <w:lang w:eastAsia="en-AU"/>
              </w:rPr>
              <w:t xml:space="preserve"> if Victoria Police make a referral to Service A, the Original L17 PDF will always show the </w:t>
            </w:r>
            <w:r w:rsidRPr="00355C2E">
              <w:rPr>
                <w:rFonts w:eastAsia="MS Gothic"/>
                <w:b/>
                <w:lang w:eastAsia="en-AU"/>
              </w:rPr>
              <w:t xml:space="preserve">L17 Recipient </w:t>
            </w:r>
            <w:r>
              <w:rPr>
                <w:rFonts w:eastAsia="MS Gothic"/>
                <w:lang w:eastAsia="en-AU"/>
              </w:rPr>
              <w:t xml:space="preserve">as Service A and </w:t>
            </w:r>
            <w:r w:rsidRPr="00355C2E">
              <w:rPr>
                <w:rFonts w:eastAsia="MS Gothic"/>
                <w:b/>
                <w:lang w:eastAsia="en-AU"/>
              </w:rPr>
              <w:t>Referred By</w:t>
            </w:r>
            <w:r>
              <w:rPr>
                <w:rFonts w:eastAsia="MS Gothic"/>
                <w:lang w:eastAsia="en-AU"/>
              </w:rPr>
              <w:t xml:space="preserve"> as Victoria Police, even if Service A redirects the referral to Service B. </w:t>
            </w:r>
          </w:p>
        </w:tc>
      </w:tr>
    </w:tbl>
    <w:p w14:paraId="6C323B6B" w14:textId="77777777" w:rsidR="008274D3" w:rsidRDefault="008274D3" w:rsidP="008274D3">
      <w:pPr>
        <w:pStyle w:val="Heading4"/>
      </w:pPr>
      <w:bookmarkStart w:id="138" w:name="_Toc466293198"/>
      <w:r>
        <w:lastRenderedPageBreak/>
        <w:t>Generate Updated PDF</w:t>
      </w:r>
      <w:bookmarkEnd w:id="138"/>
    </w:p>
    <w:p w14:paraId="5E1E5887" w14:textId="77777777" w:rsidR="008274D3" w:rsidRDefault="008274D3" w:rsidP="008274D3">
      <w:pPr>
        <w:pStyle w:val="DHHSbody"/>
        <w:rPr>
          <w:noProof/>
          <w:lang w:eastAsia="en-AU"/>
        </w:rPr>
      </w:pPr>
      <w:r>
        <w:rPr>
          <w:noProof/>
          <w:lang w:eastAsia="en-AU"/>
        </w:rPr>
        <w:t xml:space="preserve">Use the </w:t>
      </w:r>
      <w:r>
        <w:rPr>
          <w:b/>
          <w:noProof/>
          <w:lang w:eastAsia="en-AU"/>
        </w:rPr>
        <w:t>Generate Updated PDF button</w:t>
      </w:r>
      <w:r>
        <w:rPr>
          <w:noProof/>
          <w:lang w:eastAsia="en-AU"/>
        </w:rPr>
        <w:t xml:space="preserve"> whenever you wish to generate a PDF version of the entire record and all its current updates made by services.</w:t>
      </w:r>
      <w:r w:rsidRPr="00147292">
        <w:rPr>
          <w:noProof/>
          <w:lang w:eastAsia="en-AU"/>
        </w:rPr>
        <w:t xml:space="preserve"> </w:t>
      </w:r>
    </w:p>
    <w:p w14:paraId="4D37192B" w14:textId="77777777" w:rsidR="008274D3" w:rsidRDefault="008274D3" w:rsidP="008274D3">
      <w:pPr>
        <w:pStyle w:val="Heading4"/>
        <w:spacing w:before="0"/>
      </w:pPr>
      <w:r>
        <w:t>To generate an updated PDF:</w:t>
      </w:r>
    </w:p>
    <w:p w14:paraId="55CD7690" w14:textId="77777777" w:rsidR="008274D3" w:rsidRDefault="008274D3" w:rsidP="003E3A11">
      <w:pPr>
        <w:pStyle w:val="DHHSListnumbering"/>
        <w:numPr>
          <w:ilvl w:val="0"/>
          <w:numId w:val="59"/>
        </w:numPr>
      </w:pPr>
      <w:r>
        <w:t xml:space="preserve">Click the </w:t>
      </w:r>
      <w:r>
        <w:rPr>
          <w:noProof/>
          <w:lang w:eastAsia="en-AU"/>
        </w:rPr>
        <w:drawing>
          <wp:inline distT="0" distB="0" distL="0" distR="0" wp14:anchorId="54871D00" wp14:editId="5E7069BB">
            <wp:extent cx="1415415" cy="237490"/>
            <wp:effectExtent l="0" t="0" r="0" b="0"/>
            <wp:docPr id="57" name="Picture 57" title="Generate Updated 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415415" cy="237490"/>
                    </a:xfrm>
                    <a:prstGeom prst="rect">
                      <a:avLst/>
                    </a:prstGeom>
                    <a:noFill/>
                  </pic:spPr>
                </pic:pic>
              </a:graphicData>
            </a:graphic>
          </wp:inline>
        </w:drawing>
      </w:r>
      <w:r>
        <w:t xml:space="preserve"> button in the </w:t>
      </w:r>
      <w:r w:rsidRPr="008F530C">
        <w:rPr>
          <w:b/>
        </w:rPr>
        <w:t>Summary Banner</w:t>
      </w:r>
      <w:r w:rsidRPr="00A22980">
        <w:t>.</w:t>
      </w:r>
    </w:p>
    <w:p w14:paraId="464A5A63" w14:textId="77777777" w:rsidR="008274D3" w:rsidRDefault="008274D3" w:rsidP="003E3A11">
      <w:pPr>
        <w:pStyle w:val="Bluenumbers"/>
        <w:numPr>
          <w:ilvl w:val="0"/>
          <w:numId w:val="19"/>
        </w:numPr>
      </w:pPr>
      <w:r>
        <w:t>The PDF file will be generated and saved under the Original L17 PDF.</w:t>
      </w:r>
    </w:p>
    <w:p w14:paraId="2D7A6D45" w14:textId="77777777" w:rsidR="008274D3" w:rsidRDefault="008274D3" w:rsidP="008274D3">
      <w:pPr>
        <w:pStyle w:val="Heading4"/>
      </w:pPr>
      <w:bookmarkStart w:id="139" w:name="_Toc466293199"/>
      <w:r>
        <w:t>Open or download Original or Updated PDF</w:t>
      </w:r>
      <w:bookmarkEnd w:id="139"/>
    </w:p>
    <w:p w14:paraId="4CBEB9B8" w14:textId="77777777" w:rsidR="008274D3" w:rsidRDefault="008274D3" w:rsidP="008274D3">
      <w:pPr>
        <w:pStyle w:val="Heading4"/>
      </w:pPr>
      <w:r w:rsidRPr="00A22980">
        <w:t xml:space="preserve">To </w:t>
      </w:r>
      <w:r>
        <w:t xml:space="preserve">open or </w:t>
      </w:r>
      <w:r w:rsidRPr="00A22980">
        <w:t xml:space="preserve">download the original or updated PDF: </w:t>
      </w:r>
    </w:p>
    <w:p w14:paraId="4BE7B6E3" w14:textId="77777777" w:rsidR="008274D3" w:rsidRDefault="008274D3" w:rsidP="003E3A11">
      <w:pPr>
        <w:pStyle w:val="DHHSListnumbering"/>
        <w:numPr>
          <w:ilvl w:val="0"/>
          <w:numId w:val="60"/>
        </w:numPr>
      </w:pPr>
      <w:r>
        <w:t>Select the hyperlink for the PDF you wish to open or download.</w:t>
      </w:r>
    </w:p>
    <w:p w14:paraId="136003A6" w14:textId="77777777" w:rsidR="008274D3" w:rsidRPr="00923A10" w:rsidRDefault="008274D3" w:rsidP="003E3A11">
      <w:pPr>
        <w:pStyle w:val="DHHSNumbering"/>
        <w:numPr>
          <w:ilvl w:val="0"/>
          <w:numId w:val="16"/>
        </w:numPr>
      </w:pPr>
      <w:r>
        <w:rPr>
          <w:iCs/>
        </w:rPr>
        <w:t>The following Information Privacy alert will display:</w:t>
      </w:r>
    </w:p>
    <w:p w14:paraId="6578C155" w14:textId="77777777" w:rsidR="008274D3" w:rsidRDefault="008274D3" w:rsidP="008274D3">
      <w:pPr>
        <w:pStyle w:val="DHHSNumbering"/>
        <w:ind w:left="360"/>
      </w:pPr>
      <w:r w:rsidRPr="00923A10">
        <w:rPr>
          <w:i/>
          <w:iCs/>
        </w:rPr>
        <w:t xml:space="preserve">Data from the L17 Family Violence Portal is classified as </w:t>
      </w:r>
      <w:r w:rsidRPr="00923A10">
        <w:rPr>
          <w:bCs/>
          <w:i/>
          <w:iCs/>
        </w:rPr>
        <w:t>PROTECTED.</w:t>
      </w:r>
      <w:r>
        <w:rPr>
          <w:i/>
          <w:iCs/>
        </w:rPr>
        <w:br/>
      </w:r>
      <w:r w:rsidRPr="00923A10">
        <w:rPr>
          <w:i/>
          <w:iCs/>
        </w:rPr>
        <w:t>Users must ensure that they only access, collect, use or disclose personal information from the Portal as necessary to perform their duties. Restrictions apply under the Privacy and Data Protection Act 2014, the Health Records Act 2001, the Children, Youth and Families Act 2005, and the Family Violence Protection Act 2008.</w:t>
      </w:r>
      <w:r w:rsidRPr="00923A10">
        <w:rPr>
          <w:i/>
          <w:iCs/>
        </w:rPr>
        <w:br/>
      </w:r>
      <w:r w:rsidRPr="00923A10">
        <w:rPr>
          <w:i/>
          <w:iCs/>
        </w:rPr>
        <w:br/>
        <w:t xml:space="preserve">You are downloading the file 'Updated L17 </w:t>
      </w:r>
      <w:r>
        <w:rPr>
          <w:i/>
          <w:iCs/>
        </w:rPr>
        <w:t>XXXX</w:t>
      </w:r>
      <w:r w:rsidRPr="00923A10">
        <w:rPr>
          <w:i/>
          <w:iCs/>
        </w:rPr>
        <w:t>.pdf'. Would you like to edit the file directly or download it to your computer?</w:t>
      </w:r>
    </w:p>
    <w:p w14:paraId="649DC566" w14:textId="77777777" w:rsidR="008274D3" w:rsidRDefault="008274D3" w:rsidP="003E3A11">
      <w:pPr>
        <w:pStyle w:val="DHHSNumbering"/>
        <w:numPr>
          <w:ilvl w:val="0"/>
          <w:numId w:val="16"/>
        </w:numPr>
      </w:pPr>
      <w:r>
        <w:t xml:space="preserve">The PDF will begin downloading. Once it has downloaded, double-click to open, or right-click to save. </w:t>
      </w:r>
    </w:p>
    <w:p w14:paraId="13AACCFF" w14:textId="77777777" w:rsidR="008274D3" w:rsidRDefault="008274D3" w:rsidP="003E3A11">
      <w:pPr>
        <w:pStyle w:val="DHHSNumbering"/>
        <w:numPr>
          <w:ilvl w:val="0"/>
          <w:numId w:val="16"/>
        </w:numPr>
      </w:pPr>
      <w:r>
        <w:t xml:space="preserve">To upload into your Client Management System, you will need to save it to your computer first, and then browse to upload to your computer. </w:t>
      </w:r>
    </w:p>
    <w:tbl>
      <w:tblPr>
        <w:tblpPr w:leftFromText="180" w:rightFromText="180" w:vertAnchor="text" w:horzAnchor="margin" w:tblpX="108" w:tblpY="297"/>
        <w:tblW w:w="4851" w:type="pct"/>
        <w:tblBorders>
          <w:top w:val="single" w:sz="4" w:space="0" w:color="004EA8"/>
          <w:bottom w:val="single" w:sz="4" w:space="0" w:color="004EA8"/>
        </w:tblBorders>
        <w:tblLook w:val="00A0" w:firstRow="1" w:lastRow="0" w:firstColumn="1" w:lastColumn="0" w:noHBand="0" w:noVBand="0"/>
      </w:tblPr>
      <w:tblGrid>
        <w:gridCol w:w="1007"/>
        <w:gridCol w:w="8014"/>
      </w:tblGrid>
      <w:tr w:rsidR="008274D3" w14:paraId="16F839AB" w14:textId="77777777" w:rsidTr="003573FD">
        <w:tc>
          <w:tcPr>
            <w:tcW w:w="558" w:type="pct"/>
            <w:tcBorders>
              <w:top w:val="single" w:sz="4" w:space="0" w:color="004EA8"/>
              <w:bottom w:val="single" w:sz="4" w:space="0" w:color="004EA8"/>
            </w:tcBorders>
          </w:tcPr>
          <w:p w14:paraId="1A871E8B" w14:textId="77777777" w:rsidR="008274D3" w:rsidRDefault="008274D3" w:rsidP="003573FD">
            <w:pPr>
              <w:pStyle w:val="DHHStablecolhead"/>
              <w:spacing w:after="40"/>
              <w:jc w:val="center"/>
            </w:pPr>
            <w:r>
              <w:t>Note</w:t>
            </w:r>
          </w:p>
          <w:p w14:paraId="4CAB6E0C" w14:textId="77777777" w:rsidR="008274D3" w:rsidRDefault="008274D3" w:rsidP="003573FD">
            <w:pPr>
              <w:pStyle w:val="DHHStablecolhead"/>
              <w:spacing w:after="40"/>
              <w:jc w:val="center"/>
            </w:pPr>
            <w:r>
              <w:rPr>
                <w:noProof/>
                <w:lang w:eastAsia="en-AU"/>
              </w:rPr>
              <w:drawing>
                <wp:inline distT="0" distB="0" distL="0" distR="0" wp14:anchorId="199517E2" wp14:editId="07C1F0A1">
                  <wp:extent cx="193430" cy="217610"/>
                  <wp:effectExtent l="0" t="0" r="0" b="0"/>
                  <wp:docPr id="63558" name="Picture 63558"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442" w:type="pct"/>
            <w:tcBorders>
              <w:top w:val="single" w:sz="4" w:space="0" w:color="004EA8"/>
              <w:bottom w:val="single" w:sz="4" w:space="0" w:color="004EA8"/>
            </w:tcBorders>
          </w:tcPr>
          <w:p w14:paraId="67A99AFF" w14:textId="77777777" w:rsidR="008274D3" w:rsidRDefault="008274D3" w:rsidP="003573FD">
            <w:pPr>
              <w:pStyle w:val="DHHSbody"/>
            </w:pPr>
            <w:r w:rsidRPr="00743E85">
              <w:rPr>
                <w:b/>
              </w:rPr>
              <w:t>Related Incident Count</w:t>
            </w:r>
            <w:r>
              <w:t xml:space="preserve">, where present, will be displayed on the </w:t>
            </w:r>
            <w:r w:rsidRPr="00743E85">
              <w:rPr>
                <w:b/>
              </w:rPr>
              <w:t>Updated PDF</w:t>
            </w:r>
            <w:r>
              <w:t>.</w:t>
            </w:r>
          </w:p>
          <w:p w14:paraId="70AC2444" w14:textId="77777777" w:rsidR="008274D3" w:rsidRDefault="008274D3" w:rsidP="003573FD">
            <w:pPr>
              <w:pStyle w:val="DHHSbody"/>
            </w:pPr>
          </w:p>
        </w:tc>
      </w:tr>
    </w:tbl>
    <w:p w14:paraId="4BC91D6D" w14:textId="77777777" w:rsidR="008274D3" w:rsidRDefault="008274D3" w:rsidP="008274D3">
      <w:pPr>
        <w:pStyle w:val="Heading4"/>
      </w:pPr>
    </w:p>
    <w:p w14:paraId="7D7AC34C" w14:textId="77777777" w:rsidR="008274D3" w:rsidRDefault="008274D3" w:rsidP="008274D3">
      <w:pPr>
        <w:pStyle w:val="Heading4"/>
      </w:pPr>
      <w:r>
        <w:t>To add a file:</w:t>
      </w:r>
    </w:p>
    <w:p w14:paraId="69A33F9B" w14:textId="77777777" w:rsidR="008274D3" w:rsidRDefault="008274D3" w:rsidP="003E3A11">
      <w:pPr>
        <w:pStyle w:val="Bluenumbers"/>
        <w:numPr>
          <w:ilvl w:val="0"/>
          <w:numId w:val="30"/>
        </w:numPr>
      </w:pPr>
      <w:r>
        <w:t xml:space="preserve">Click the </w:t>
      </w:r>
      <w:r>
        <w:rPr>
          <w:noProof/>
          <w:lang w:eastAsia="en-AU"/>
        </w:rPr>
        <w:drawing>
          <wp:inline distT="0" distB="0" distL="0" distR="0" wp14:anchorId="3638F474" wp14:editId="4206E72C">
            <wp:extent cx="696036" cy="232012"/>
            <wp:effectExtent l="0" t="0" r="0" b="0"/>
            <wp:docPr id="63510" name="Picture 63510" title="New Fi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9">
                      <a:extLst>
                        <a:ext uri="{BEBA8EAE-BF5A-486C-A8C5-ECC9F3942E4B}">
                          <a14:imgProps xmlns:a14="http://schemas.microsoft.com/office/drawing/2010/main">
                            <a14:imgLayer r:embed="rId210">
                              <a14:imgEffect>
                                <a14:backgroundRemoval t="7317" b="87805" l="9346" r="93458">
                                  <a14:foregroundMark x1="9346" y1="19512" x2="10280" y2="65854"/>
                                  <a14:foregroundMark x1="93458" y1="26829" x2="92523" y2="65854"/>
                                </a14:backgroundRemoval>
                              </a14:imgEffect>
                            </a14:imgLayer>
                          </a14:imgProps>
                        </a:ext>
                      </a:extLst>
                    </a:blip>
                    <a:srcRect l="3881" r="2564" b="18616"/>
                    <a:stretch/>
                  </pic:blipFill>
                  <pic:spPr bwMode="auto">
                    <a:xfrm>
                      <a:off x="0" y="0"/>
                      <a:ext cx="700223" cy="233408"/>
                    </a:xfrm>
                    <a:prstGeom prst="rect">
                      <a:avLst/>
                    </a:prstGeom>
                    <a:ln>
                      <a:noFill/>
                    </a:ln>
                    <a:extLst>
                      <a:ext uri="{53640926-AAD7-44D8-BBD7-CCE9431645EC}">
                        <a14:shadowObscured xmlns:a14="http://schemas.microsoft.com/office/drawing/2010/main"/>
                      </a:ext>
                    </a:extLst>
                  </pic:spPr>
                </pic:pic>
              </a:graphicData>
            </a:graphic>
          </wp:inline>
        </w:drawing>
      </w:r>
      <w:r>
        <w:t xml:space="preserve"> button.</w:t>
      </w:r>
    </w:p>
    <w:p w14:paraId="36CC0709" w14:textId="77777777" w:rsidR="008274D3" w:rsidRDefault="008274D3" w:rsidP="003E3A11">
      <w:pPr>
        <w:pStyle w:val="Bluenumbers"/>
        <w:numPr>
          <w:ilvl w:val="0"/>
          <w:numId w:val="30"/>
        </w:numPr>
      </w:pPr>
      <w:r>
        <w:t>Locate your file on your computer and upload.</w:t>
      </w:r>
    </w:p>
    <w:p w14:paraId="4C36A30F" w14:textId="77777777" w:rsidR="008274D3" w:rsidRDefault="008274D3" w:rsidP="003E3A11">
      <w:pPr>
        <w:pStyle w:val="Bluenumbers"/>
        <w:numPr>
          <w:ilvl w:val="0"/>
          <w:numId w:val="30"/>
        </w:numPr>
      </w:pPr>
      <w:r>
        <w:t xml:space="preserve">To add a </w:t>
      </w:r>
      <w:proofErr w:type="gramStart"/>
      <w:r>
        <w:t>comment</w:t>
      </w:r>
      <w:proofErr w:type="gramEnd"/>
      <w:r>
        <w:t xml:space="preserve"> click on the </w:t>
      </w:r>
      <w:r>
        <w:rPr>
          <w:b/>
        </w:rPr>
        <w:t>Comments</w:t>
      </w:r>
      <w:r>
        <w:t xml:space="preserve"> field in the </w:t>
      </w:r>
      <w:r>
        <w:rPr>
          <w:b/>
        </w:rPr>
        <w:t>Attachment table</w:t>
      </w:r>
      <w:r>
        <w:t>.</w:t>
      </w:r>
    </w:p>
    <w:p w14:paraId="671A5887" w14:textId="77777777" w:rsidR="008274D3" w:rsidRDefault="008274D3" w:rsidP="008274D3">
      <w:pPr>
        <w:pStyle w:val="Bluenumbers"/>
        <w:ind w:firstLine="0"/>
      </w:pPr>
    </w:p>
    <w:tbl>
      <w:tblPr>
        <w:tblW w:w="4851" w:type="pct"/>
        <w:tblInd w:w="108" w:type="dxa"/>
        <w:tblBorders>
          <w:top w:val="single" w:sz="4" w:space="0" w:color="004EA8"/>
          <w:bottom w:val="single" w:sz="4" w:space="0" w:color="004EA8"/>
        </w:tblBorders>
        <w:tblLook w:val="00A0" w:firstRow="1" w:lastRow="0" w:firstColumn="1" w:lastColumn="0" w:noHBand="0" w:noVBand="0"/>
      </w:tblPr>
      <w:tblGrid>
        <w:gridCol w:w="1036"/>
        <w:gridCol w:w="7985"/>
      </w:tblGrid>
      <w:tr w:rsidR="008274D3" w14:paraId="0A34AB10" w14:textId="77777777" w:rsidTr="003573FD">
        <w:tc>
          <w:tcPr>
            <w:tcW w:w="574" w:type="pct"/>
            <w:tcBorders>
              <w:top w:val="single" w:sz="4" w:space="0" w:color="004EA8"/>
              <w:left w:val="nil"/>
              <w:bottom w:val="single" w:sz="4" w:space="0" w:color="004EA8"/>
              <w:right w:val="nil"/>
            </w:tcBorders>
          </w:tcPr>
          <w:p w14:paraId="78C32A53" w14:textId="77777777" w:rsidR="008274D3" w:rsidRDefault="008274D3" w:rsidP="003573FD">
            <w:pPr>
              <w:pStyle w:val="DHHStablecolhead"/>
              <w:spacing w:after="40"/>
              <w:jc w:val="center"/>
            </w:pPr>
            <w:r w:rsidRPr="003E4571">
              <w:t>Tip</w:t>
            </w:r>
          </w:p>
          <w:p w14:paraId="723BB8F2" w14:textId="77777777" w:rsidR="008274D3" w:rsidRDefault="008274D3" w:rsidP="003573FD">
            <w:pPr>
              <w:pStyle w:val="DHHStablecolhead"/>
              <w:spacing w:after="40"/>
              <w:jc w:val="center"/>
            </w:pPr>
            <w:r>
              <w:rPr>
                <w:noProof/>
                <w:lang w:eastAsia="en-AU"/>
              </w:rPr>
              <w:drawing>
                <wp:inline distT="0" distB="0" distL="0" distR="0" wp14:anchorId="1DDF6571" wp14:editId="1E436D74">
                  <wp:extent cx="370608" cy="307075"/>
                  <wp:effectExtent l="0" t="0" r="0" b="0"/>
                  <wp:docPr id="296" name="Picture 296" title="T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ulb-tip-icon-82169.jpg"/>
                          <pic:cNvPicPr/>
                        </pic:nvPicPr>
                        <pic:blipFill>
                          <a:blip r:embed="rId67">
                            <a:extLst>
                              <a:ext uri="{28A0092B-C50C-407E-A947-70E740481C1C}">
                                <a14:useLocalDpi xmlns:a14="http://schemas.microsoft.com/office/drawing/2010/main" val="0"/>
                              </a:ext>
                            </a:extLst>
                          </a:blip>
                          <a:stretch>
                            <a:fillRect/>
                          </a:stretch>
                        </pic:blipFill>
                        <pic:spPr>
                          <a:xfrm>
                            <a:off x="0" y="0"/>
                            <a:ext cx="370417" cy="306917"/>
                          </a:xfrm>
                          <a:prstGeom prst="rect">
                            <a:avLst/>
                          </a:prstGeom>
                        </pic:spPr>
                      </pic:pic>
                    </a:graphicData>
                  </a:graphic>
                </wp:inline>
              </w:drawing>
            </w:r>
          </w:p>
        </w:tc>
        <w:tc>
          <w:tcPr>
            <w:tcW w:w="4426" w:type="pct"/>
            <w:tcBorders>
              <w:top w:val="single" w:sz="4" w:space="0" w:color="004EA8"/>
              <w:left w:val="nil"/>
              <w:bottom w:val="single" w:sz="4" w:space="0" w:color="004EA8"/>
              <w:right w:val="nil"/>
            </w:tcBorders>
            <w:hideMark/>
          </w:tcPr>
          <w:p w14:paraId="7833136C" w14:textId="77777777" w:rsidR="008274D3" w:rsidRPr="004633A6" w:rsidRDefault="008274D3" w:rsidP="003573FD">
            <w:pPr>
              <w:pStyle w:val="DHHStablebullet"/>
              <w:ind w:left="0" w:firstLine="0"/>
              <w:rPr>
                <w:rStyle w:val="Strong"/>
                <w:rFonts w:eastAsia="MS Gothic"/>
                <w:b w:val="0"/>
                <w:bCs w:val="0"/>
              </w:rPr>
            </w:pPr>
            <w:r>
              <w:rPr>
                <w:rStyle w:val="Strong"/>
                <w:rFonts w:eastAsia="MS Gothic"/>
              </w:rPr>
              <w:t xml:space="preserve">It is recommended that files uploaded to the Portal are less than 15MB. </w:t>
            </w:r>
          </w:p>
          <w:p w14:paraId="5A7D0BA5" w14:textId="77777777" w:rsidR="008274D3" w:rsidRDefault="008274D3" w:rsidP="003573FD">
            <w:pPr>
              <w:pStyle w:val="DHHStablebullet"/>
              <w:ind w:left="0" w:firstLine="0"/>
              <w:rPr>
                <w:rFonts w:cs="Arial"/>
              </w:rPr>
            </w:pPr>
          </w:p>
        </w:tc>
      </w:tr>
    </w:tbl>
    <w:p w14:paraId="21932A6E" w14:textId="77777777" w:rsidR="008274D3" w:rsidRDefault="008274D3" w:rsidP="008274D3">
      <w:pPr>
        <w:pStyle w:val="Heading4"/>
      </w:pPr>
      <w:r>
        <w:t>Attachment history</w:t>
      </w:r>
    </w:p>
    <w:p w14:paraId="25CF787B" w14:textId="77777777" w:rsidR="008274D3" w:rsidRDefault="008274D3" w:rsidP="008274D3">
      <w:pPr>
        <w:tabs>
          <w:tab w:val="left" w:pos="-720"/>
          <w:tab w:val="left" w:pos="0"/>
          <w:tab w:val="left" w:pos="720"/>
          <w:tab w:val="left" w:pos="1440"/>
          <w:tab w:val="left" w:pos="2160"/>
          <w:tab w:val="left" w:pos="2880"/>
          <w:tab w:val="left" w:pos="3600"/>
          <w:tab w:val="left" w:pos="4320"/>
        </w:tabs>
        <w:autoSpaceDE w:val="0"/>
        <w:autoSpaceDN w:val="0"/>
        <w:adjustRightInd w:val="0"/>
        <w:spacing w:line="276" w:lineRule="auto"/>
        <w:rPr>
          <w:rFonts w:cs="Arial"/>
        </w:rPr>
      </w:pPr>
      <w:r>
        <w:rPr>
          <w:rFonts w:cs="Arial"/>
        </w:rPr>
        <w:t>The Attachment History is read only and shows all changes that have taken place in this subtab only. When an editable field is updated or an attachment added, a new audit trail record is created.</w:t>
      </w:r>
      <w:r>
        <w:t xml:space="preserve"> </w:t>
      </w:r>
      <w:r>
        <w:rPr>
          <w:rFonts w:cs="Arial"/>
        </w:rPr>
        <w:t xml:space="preserve">Each record will display both the previous value and new value. By </w:t>
      </w:r>
      <w:proofErr w:type="gramStart"/>
      <w:r>
        <w:rPr>
          <w:rFonts w:cs="Arial"/>
        </w:rPr>
        <w:t>default</w:t>
      </w:r>
      <w:proofErr w:type="gramEnd"/>
      <w:r>
        <w:rPr>
          <w:rFonts w:cs="Arial"/>
        </w:rPr>
        <w:t xml:space="preserve"> the Attachment History section will be collapsed.</w:t>
      </w:r>
    </w:p>
    <w:p w14:paraId="234DDB34" w14:textId="77777777" w:rsidR="008274D3" w:rsidRDefault="008274D3" w:rsidP="008274D3">
      <w:pPr>
        <w:tabs>
          <w:tab w:val="left" w:pos="-720"/>
          <w:tab w:val="left" w:pos="0"/>
          <w:tab w:val="left" w:pos="720"/>
          <w:tab w:val="left" w:pos="1440"/>
          <w:tab w:val="left" w:pos="2160"/>
          <w:tab w:val="left" w:pos="2880"/>
          <w:tab w:val="left" w:pos="3600"/>
          <w:tab w:val="left" w:pos="4320"/>
        </w:tabs>
        <w:autoSpaceDE w:val="0"/>
        <w:autoSpaceDN w:val="0"/>
        <w:adjustRightInd w:val="0"/>
        <w:spacing w:line="276" w:lineRule="auto"/>
        <w:rPr>
          <w:rFonts w:cs="Arial"/>
        </w:rPr>
      </w:pPr>
      <w:r>
        <w:rPr>
          <w:rFonts w:cs="Arial"/>
        </w:rPr>
        <w:lastRenderedPageBreak/>
        <w:t xml:space="preserve">Where there are multiple Attachments </w:t>
      </w:r>
      <w:proofErr w:type="gramStart"/>
      <w:r>
        <w:rPr>
          <w:rFonts w:cs="Arial"/>
        </w:rPr>
        <w:t>recorded</w:t>
      </w:r>
      <w:proofErr w:type="gramEnd"/>
      <w:r>
        <w:rPr>
          <w:rFonts w:cs="Arial"/>
        </w:rPr>
        <w:t xml:space="preserve"> you will need to select the Attachment from the </w:t>
      </w:r>
      <w:r>
        <w:rPr>
          <w:rFonts w:cs="Arial"/>
          <w:b/>
        </w:rPr>
        <w:t xml:space="preserve">Attachment table </w:t>
      </w:r>
      <w:r>
        <w:rPr>
          <w:rFonts w:cs="Arial"/>
        </w:rPr>
        <w:t>above to display the history relevant to that entry only.</w:t>
      </w:r>
    </w:p>
    <w:p w14:paraId="7CDF2F88" w14:textId="77777777" w:rsidR="008274D3" w:rsidRDefault="008274D3" w:rsidP="008274D3">
      <w:pPr>
        <w:keepNext/>
        <w:keepLines/>
        <w:spacing w:before="240" w:after="80" w:line="240" w:lineRule="atLeast"/>
        <w:outlineLvl w:val="3"/>
        <w:rPr>
          <w:rFonts w:eastAsia="MS Mincho"/>
          <w:b/>
          <w:bCs/>
        </w:rPr>
      </w:pPr>
      <w:r>
        <w:rPr>
          <w:rFonts w:eastAsia="MS Mincho"/>
          <w:b/>
          <w:bCs/>
        </w:rPr>
        <w:t>To see the Attachment History:</w:t>
      </w:r>
    </w:p>
    <w:p w14:paraId="192F65DA" w14:textId="77777777" w:rsidR="008274D3" w:rsidRDefault="008274D3" w:rsidP="003E3A11">
      <w:pPr>
        <w:pStyle w:val="Bluenumbers"/>
        <w:numPr>
          <w:ilvl w:val="0"/>
          <w:numId w:val="31"/>
        </w:numPr>
      </w:pPr>
      <w:r>
        <w:t xml:space="preserve">Select the Attachment entry you would like to see the Attachment History for from the </w:t>
      </w:r>
      <w:r>
        <w:rPr>
          <w:b/>
        </w:rPr>
        <w:t>Attachment table</w:t>
      </w:r>
      <w:r>
        <w:t xml:space="preserve"> above (this can be done in any order e.g. after the Attachment History has been expanded).</w:t>
      </w:r>
    </w:p>
    <w:p w14:paraId="4A630FF8" w14:textId="77777777" w:rsidR="008274D3" w:rsidRDefault="008274D3" w:rsidP="003E3A11">
      <w:pPr>
        <w:pStyle w:val="Bluenumbers"/>
        <w:numPr>
          <w:ilvl w:val="0"/>
          <w:numId w:val="29"/>
        </w:numPr>
      </w:pPr>
      <w:r>
        <w:t xml:space="preserve">Click the </w:t>
      </w:r>
      <w:r>
        <w:rPr>
          <w:noProof/>
          <w:lang w:eastAsia="en-AU"/>
        </w:rPr>
        <w:drawing>
          <wp:inline distT="0" distB="0" distL="0" distR="0" wp14:anchorId="1BCAC6F8" wp14:editId="4D3FEB0A">
            <wp:extent cx="228600" cy="184785"/>
            <wp:effectExtent l="0" t="0" r="0" b="5715"/>
            <wp:docPr id="77" name="Picture 77" title="Down 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28600" cy="184785"/>
                    </a:xfrm>
                    <a:prstGeom prst="rect">
                      <a:avLst/>
                    </a:prstGeom>
                    <a:noFill/>
                  </pic:spPr>
                </pic:pic>
              </a:graphicData>
            </a:graphic>
          </wp:inline>
        </w:drawing>
      </w:r>
      <w:r>
        <w:t xml:space="preserve"> button.</w:t>
      </w:r>
    </w:p>
    <w:p w14:paraId="55688AA3" w14:textId="77777777" w:rsidR="008274D3" w:rsidRDefault="008274D3" w:rsidP="008274D3">
      <w:pPr>
        <w:pStyle w:val="DHHSListnumbering"/>
      </w:pPr>
      <w:r>
        <w:t>A history of changes made in this section of the tab for the selected Attachment will be displayed with the most recent changes displayed at the top of the list.</w:t>
      </w:r>
    </w:p>
    <w:p w14:paraId="269B7E7C" w14:textId="77777777" w:rsidR="008274D3" w:rsidRDefault="008274D3" w:rsidP="008274D3">
      <w:pPr>
        <w:pStyle w:val="DHHSListnumbering"/>
      </w:pPr>
      <w:r>
        <w:t xml:space="preserve">You may need to refresh the History to see the latest changes by using </w:t>
      </w:r>
      <w:r>
        <w:rPr>
          <w:noProof/>
          <w:lang w:eastAsia="en-AU"/>
        </w:rPr>
        <w:drawing>
          <wp:inline distT="0" distB="0" distL="0" distR="0" wp14:anchorId="2828BB65" wp14:editId="3DA9E696">
            <wp:extent cx="651482" cy="262467"/>
            <wp:effectExtent l="0" t="0" r="0" b="4445"/>
            <wp:docPr id="63511" name="Picture 63511" title="Field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661349" cy="266442"/>
                    </a:xfrm>
                    <a:prstGeom prst="rect">
                      <a:avLst/>
                    </a:prstGeom>
                  </pic:spPr>
                </pic:pic>
              </a:graphicData>
            </a:graphic>
          </wp:inline>
        </w:drawing>
      </w:r>
      <w:r>
        <w:t xml:space="preserve"> &amp; </w:t>
      </w:r>
      <w:r>
        <w:rPr>
          <w:noProof/>
          <w:lang w:eastAsia="en-AU"/>
        </w:rPr>
        <w:drawing>
          <wp:inline distT="0" distB="0" distL="0" distR="0" wp14:anchorId="39FFDA9D" wp14:editId="277295E0">
            <wp:extent cx="448734" cy="242420"/>
            <wp:effectExtent l="0" t="0" r="8890" b="5715"/>
            <wp:docPr id="63512" name="Picture 63512" title="G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466992" cy="252284"/>
                    </a:xfrm>
                    <a:prstGeom prst="rect">
                      <a:avLst/>
                    </a:prstGeom>
                  </pic:spPr>
                </pic:pic>
              </a:graphicData>
            </a:graphic>
          </wp:inline>
        </w:drawing>
      </w:r>
      <w:r>
        <w:t xml:space="preserve">. </w:t>
      </w:r>
    </w:p>
    <w:p w14:paraId="36502AC6" w14:textId="77777777" w:rsidR="008274D3" w:rsidRDefault="008274D3" w:rsidP="008274D3">
      <w:pPr>
        <w:pStyle w:val="DHHSbody"/>
        <w:rPr>
          <w:highlight w:val="yellow"/>
        </w:rPr>
      </w:pPr>
    </w:p>
    <w:p w14:paraId="3C85AB99" w14:textId="77777777" w:rsidR="008274D3" w:rsidRDefault="008274D3" w:rsidP="003E3A11">
      <w:pPr>
        <w:pStyle w:val="Heading1"/>
        <w:numPr>
          <w:ilvl w:val="0"/>
          <w:numId w:val="13"/>
        </w:numPr>
        <w:tabs>
          <w:tab w:val="num" w:pos="397"/>
        </w:tabs>
        <w:ind w:left="397" w:hanging="397"/>
      </w:pPr>
      <w:bookmarkStart w:id="140" w:name="_Extracts_for_reporting"/>
      <w:bookmarkEnd w:id="140"/>
      <w:r>
        <w:br w:type="page"/>
      </w:r>
      <w:bookmarkStart w:id="141" w:name="_Toc30585739"/>
      <w:bookmarkStart w:id="142" w:name="_Toc190953230"/>
      <w:r>
        <w:lastRenderedPageBreak/>
        <w:t>Restricting User access to a referral record</w:t>
      </w:r>
      <w:bookmarkEnd w:id="141"/>
      <w:bookmarkEnd w:id="142"/>
    </w:p>
    <w:tbl>
      <w:tblPr>
        <w:tblW w:w="5000" w:type="pct"/>
        <w:tblInd w:w="108" w:type="dxa"/>
        <w:tblBorders>
          <w:top w:val="single" w:sz="4" w:space="0" w:color="004EA8"/>
          <w:bottom w:val="single" w:sz="4" w:space="0" w:color="004EA8"/>
        </w:tblBorders>
        <w:tblLook w:val="00A0" w:firstRow="1" w:lastRow="0" w:firstColumn="1" w:lastColumn="0" w:noHBand="0" w:noVBand="0"/>
      </w:tblPr>
      <w:tblGrid>
        <w:gridCol w:w="1214"/>
        <w:gridCol w:w="8084"/>
      </w:tblGrid>
      <w:tr w:rsidR="008274D3" w:rsidRPr="003072C6" w14:paraId="08E4B775" w14:textId="77777777" w:rsidTr="003573FD">
        <w:tc>
          <w:tcPr>
            <w:tcW w:w="653" w:type="pct"/>
            <w:tcBorders>
              <w:top w:val="single" w:sz="4" w:space="0" w:color="004EA8"/>
              <w:bottom w:val="single" w:sz="4" w:space="0" w:color="004EA8"/>
            </w:tcBorders>
          </w:tcPr>
          <w:p w14:paraId="6F14D2DD" w14:textId="77777777" w:rsidR="008274D3" w:rsidRDefault="008274D3" w:rsidP="003573FD">
            <w:pPr>
              <w:pStyle w:val="DHHStablecolhead"/>
            </w:pPr>
            <w:r>
              <w:t>Overview</w:t>
            </w:r>
          </w:p>
        </w:tc>
        <w:tc>
          <w:tcPr>
            <w:tcW w:w="4347" w:type="pct"/>
            <w:tcBorders>
              <w:top w:val="single" w:sz="4" w:space="0" w:color="004EA8"/>
              <w:bottom w:val="single" w:sz="4" w:space="0" w:color="004EA8"/>
            </w:tcBorders>
          </w:tcPr>
          <w:p w14:paraId="0CEA50AA" w14:textId="77777777" w:rsidR="008274D3" w:rsidRPr="00843D38" w:rsidRDefault="008274D3" w:rsidP="003573FD">
            <w:pPr>
              <w:pStyle w:val="DHHStabletext"/>
            </w:pPr>
            <w:r>
              <w:rPr>
                <w:b/>
              </w:rPr>
              <w:t>Team Managers</w:t>
            </w:r>
            <w:r>
              <w:t xml:space="preserve"> have access to the </w:t>
            </w:r>
            <w:r>
              <w:rPr>
                <w:b/>
              </w:rPr>
              <w:t xml:space="preserve">Administration – L17 </w:t>
            </w:r>
            <w:r w:rsidRPr="00355C2E">
              <w:t>Tab</w:t>
            </w:r>
            <w:r>
              <w:t>.</w:t>
            </w:r>
          </w:p>
          <w:p w14:paraId="14253E49" w14:textId="77777777" w:rsidR="008274D3" w:rsidRDefault="008274D3" w:rsidP="003E3A11">
            <w:pPr>
              <w:pStyle w:val="DHHStablebullet"/>
              <w:numPr>
                <w:ilvl w:val="6"/>
                <w:numId w:val="2"/>
              </w:numPr>
              <w:ind w:left="227" w:hanging="227"/>
            </w:pPr>
            <w:r>
              <w:t xml:space="preserve">From this tab Team Managers will be able to </w:t>
            </w:r>
            <w:r>
              <w:rPr>
                <w:b/>
              </w:rPr>
              <w:t>Restrict</w:t>
            </w:r>
            <w:r>
              <w:t xml:space="preserve"> access to referrals their service has received </w:t>
            </w:r>
          </w:p>
          <w:p w14:paraId="73D336A8" w14:textId="77777777" w:rsidR="008274D3" w:rsidRPr="003072C6" w:rsidRDefault="008274D3" w:rsidP="003E3A11">
            <w:pPr>
              <w:pStyle w:val="DHHStablebullet"/>
              <w:numPr>
                <w:ilvl w:val="6"/>
                <w:numId w:val="2"/>
              </w:numPr>
              <w:ind w:left="227" w:hanging="227"/>
            </w:pPr>
            <w:r>
              <w:t xml:space="preserve">Team Managers will have the ability to restrict any user from their service. </w:t>
            </w:r>
          </w:p>
        </w:tc>
      </w:tr>
    </w:tbl>
    <w:p w14:paraId="495EB0AF" w14:textId="77777777" w:rsidR="008274D3" w:rsidRPr="007E5EB9" w:rsidRDefault="008274D3" w:rsidP="008274D3">
      <w:pPr>
        <w:pStyle w:val="Heading2"/>
        <w:rPr>
          <w:sz w:val="24"/>
          <w:szCs w:val="24"/>
        </w:rPr>
      </w:pPr>
      <w:bookmarkStart w:id="143" w:name="_Toc30585740"/>
      <w:bookmarkStart w:id="144" w:name="_Toc190953231"/>
      <w:r w:rsidRPr="007E5EB9">
        <w:rPr>
          <w:sz w:val="24"/>
          <w:szCs w:val="24"/>
        </w:rPr>
        <w:t>To restrict user access</w:t>
      </w:r>
      <w:bookmarkEnd w:id="143"/>
      <w:bookmarkEnd w:id="144"/>
    </w:p>
    <w:p w14:paraId="50AD17B8" w14:textId="77777777" w:rsidR="008274D3" w:rsidRDefault="008274D3" w:rsidP="003E3A11">
      <w:pPr>
        <w:pStyle w:val="DHHSListnumbering"/>
        <w:numPr>
          <w:ilvl w:val="0"/>
          <w:numId w:val="69"/>
        </w:numPr>
        <w:rPr>
          <w:lang w:eastAsia="en-AU"/>
        </w:rPr>
      </w:pPr>
      <w:r>
        <w:rPr>
          <w:lang w:eastAsia="en-AU"/>
        </w:rPr>
        <w:t xml:space="preserve">Select the </w:t>
      </w:r>
      <w:r>
        <w:rPr>
          <w:b/>
          <w:lang w:eastAsia="en-AU"/>
        </w:rPr>
        <w:t xml:space="preserve">Administration L17 </w:t>
      </w:r>
      <w:r w:rsidRPr="00355C2E">
        <w:rPr>
          <w:lang w:eastAsia="en-AU"/>
        </w:rPr>
        <w:t>Tab</w:t>
      </w:r>
      <w:r>
        <w:rPr>
          <w:lang w:eastAsia="en-AU"/>
        </w:rPr>
        <w:t xml:space="preserve"> and click on </w:t>
      </w:r>
      <w:r w:rsidRPr="005E1592">
        <w:rPr>
          <w:b/>
          <w:lang w:eastAsia="en-AU"/>
        </w:rPr>
        <w:t>Restrictions</w:t>
      </w:r>
      <w:r>
        <w:rPr>
          <w:lang w:eastAsia="en-AU"/>
        </w:rPr>
        <w:t>.</w:t>
      </w:r>
    </w:p>
    <w:p w14:paraId="1B73C823" w14:textId="77777777" w:rsidR="008274D3" w:rsidRDefault="008274D3" w:rsidP="008274D3">
      <w:pPr>
        <w:pStyle w:val="DHHSListnumbering"/>
        <w:numPr>
          <w:ilvl w:val="0"/>
          <w:numId w:val="0"/>
        </w:numPr>
        <w:ind w:firstLine="426"/>
        <w:rPr>
          <w:lang w:eastAsia="en-AU"/>
        </w:rPr>
      </w:pPr>
      <w:r>
        <w:rPr>
          <w:noProof/>
        </w:rPr>
        <w:drawing>
          <wp:inline distT="0" distB="0" distL="0" distR="0" wp14:anchorId="71EC67DF" wp14:editId="1559CA61">
            <wp:extent cx="5904230" cy="2786051"/>
            <wp:effectExtent l="0" t="0" r="1270" b="0"/>
            <wp:docPr id="63554" name="Picture 63554" descr="Screenshot of administration - L17 tab restriction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5904230" cy="2786051"/>
                    </a:xfrm>
                    <a:prstGeom prst="rect">
                      <a:avLst/>
                    </a:prstGeom>
                  </pic:spPr>
                </pic:pic>
              </a:graphicData>
            </a:graphic>
          </wp:inline>
        </w:drawing>
      </w:r>
    </w:p>
    <w:p w14:paraId="43D19578" w14:textId="77777777" w:rsidR="008274D3" w:rsidRDefault="008274D3" w:rsidP="003E3A11">
      <w:pPr>
        <w:pStyle w:val="DHHSListnumbering"/>
        <w:numPr>
          <w:ilvl w:val="0"/>
          <w:numId w:val="69"/>
        </w:numPr>
        <w:rPr>
          <w:lang w:eastAsia="en-AU"/>
        </w:rPr>
      </w:pPr>
      <w:r>
        <w:rPr>
          <w:lang w:eastAsia="en-AU"/>
        </w:rPr>
        <w:t xml:space="preserve">Search for the referral via the L17 Reference Number or Referral Number. </w:t>
      </w:r>
    </w:p>
    <w:p w14:paraId="5A60039E" w14:textId="77777777" w:rsidR="008274D3" w:rsidRDefault="008274D3" w:rsidP="003E3A11">
      <w:pPr>
        <w:pStyle w:val="DHHSListnumbering"/>
        <w:numPr>
          <w:ilvl w:val="0"/>
          <w:numId w:val="69"/>
        </w:numPr>
        <w:rPr>
          <w:lang w:eastAsia="en-AU"/>
        </w:rPr>
      </w:pPr>
      <w:r>
        <w:rPr>
          <w:lang w:eastAsia="en-AU"/>
        </w:rPr>
        <w:t xml:space="preserve">When the referral to be restricted is selected, click in the Restricted </w:t>
      </w:r>
      <w:proofErr w:type="gramStart"/>
      <w:r>
        <w:rPr>
          <w:lang w:eastAsia="en-AU"/>
        </w:rPr>
        <w:t>users</w:t>
      </w:r>
      <w:proofErr w:type="gramEnd"/>
      <w:r>
        <w:rPr>
          <w:lang w:eastAsia="en-AU"/>
        </w:rPr>
        <w:t xml:space="preserve"> field then the </w:t>
      </w:r>
      <w:r>
        <w:rPr>
          <w:noProof/>
          <w:lang w:eastAsia="en-AU"/>
        </w:rPr>
        <w:drawing>
          <wp:inline distT="0" distB="0" distL="0" distR="0" wp14:anchorId="30B5A229" wp14:editId="431ADE34">
            <wp:extent cx="239917" cy="208229"/>
            <wp:effectExtent l="0" t="0" r="8255" b="1905"/>
            <wp:docPr id="314" name="Picture 314" title="Edit penc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3913" t="13902" r="18478" b="15045"/>
                    <a:stretch/>
                  </pic:blipFill>
                  <pic:spPr bwMode="auto">
                    <a:xfrm>
                      <a:off x="0" y="0"/>
                      <a:ext cx="242558" cy="210521"/>
                    </a:xfrm>
                    <a:prstGeom prst="rect">
                      <a:avLst/>
                    </a:prstGeom>
                    <a:ln>
                      <a:noFill/>
                    </a:ln>
                    <a:extLst>
                      <a:ext uri="{53640926-AAD7-44D8-BBD7-CCE9431645EC}">
                        <a14:shadowObscured xmlns:a14="http://schemas.microsoft.com/office/drawing/2010/main"/>
                      </a:ext>
                    </a:extLst>
                  </pic:spPr>
                </pic:pic>
              </a:graphicData>
            </a:graphic>
          </wp:inline>
        </w:drawing>
      </w:r>
      <w:r>
        <w:rPr>
          <w:lang w:eastAsia="en-AU"/>
        </w:rPr>
        <w:t>button.</w:t>
      </w:r>
    </w:p>
    <w:p w14:paraId="3077BB3C" w14:textId="77777777" w:rsidR="008274D3" w:rsidRDefault="008274D3" w:rsidP="003E3A11">
      <w:pPr>
        <w:pStyle w:val="DHHSListnumbering"/>
        <w:numPr>
          <w:ilvl w:val="0"/>
          <w:numId w:val="69"/>
        </w:numPr>
        <w:spacing w:after="0"/>
        <w:rPr>
          <w:lang w:eastAsia="en-AU"/>
        </w:rPr>
      </w:pPr>
      <w:r>
        <w:rPr>
          <w:lang w:eastAsia="en-AU"/>
        </w:rPr>
        <w:t xml:space="preserve">The </w:t>
      </w:r>
      <w:r>
        <w:rPr>
          <w:b/>
          <w:lang w:eastAsia="en-AU"/>
        </w:rPr>
        <w:t>Users</w:t>
      </w:r>
      <w:r>
        <w:rPr>
          <w:lang w:eastAsia="en-AU"/>
        </w:rPr>
        <w:t xml:space="preserve"> pop up will display showing all users available to be restricted from the referral to the left and all users who are unable to see the referral on the right.</w:t>
      </w:r>
      <w:r w:rsidRPr="00A12F94">
        <w:rPr>
          <w:noProof/>
          <w:lang w:eastAsia="en-AU"/>
        </w:rPr>
        <w:t xml:space="preserve"> </w:t>
      </w:r>
    </w:p>
    <w:p w14:paraId="7C56C9C8" w14:textId="77777777" w:rsidR="008274D3" w:rsidRDefault="008274D3" w:rsidP="008274D3">
      <w:pPr>
        <w:pStyle w:val="DHHSListnumbering"/>
        <w:numPr>
          <w:ilvl w:val="0"/>
          <w:numId w:val="0"/>
        </w:numPr>
        <w:spacing w:after="0"/>
        <w:jc w:val="center"/>
        <w:rPr>
          <w:lang w:eastAsia="en-AU"/>
        </w:rPr>
      </w:pPr>
      <w:r>
        <w:rPr>
          <w:noProof/>
          <w:lang w:eastAsia="en-AU"/>
        </w:rPr>
        <w:drawing>
          <wp:inline distT="0" distB="0" distL="0" distR="0" wp14:anchorId="78CB4C86" wp14:editId="2A43B681">
            <wp:extent cx="3994150" cy="2319655"/>
            <wp:effectExtent l="38100" t="38100" r="101600" b="99695"/>
            <wp:docPr id="316" name="Picture 316" title="Screenshot showing Users Selection 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2">
                      <a:extLst>
                        <a:ext uri="{28A0092B-C50C-407E-A947-70E740481C1C}">
                          <a14:useLocalDpi xmlns:a14="http://schemas.microsoft.com/office/drawing/2010/main" val="0"/>
                        </a:ext>
                      </a:extLst>
                    </a:blip>
                    <a:srcRect t="872" r="666" b="8283"/>
                    <a:stretch/>
                  </pic:blipFill>
                  <pic:spPr bwMode="auto">
                    <a:xfrm>
                      <a:off x="0" y="0"/>
                      <a:ext cx="3994150" cy="231965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887E775" w14:textId="77777777" w:rsidR="008274D3" w:rsidRDefault="008274D3" w:rsidP="003E3A11">
      <w:pPr>
        <w:pStyle w:val="DHHSListnumbering"/>
        <w:numPr>
          <w:ilvl w:val="0"/>
          <w:numId w:val="69"/>
        </w:numPr>
        <w:ind w:left="0" w:firstLine="0"/>
      </w:pPr>
      <w:r>
        <w:rPr>
          <w:lang w:eastAsia="en-AU"/>
        </w:rPr>
        <w:t xml:space="preserve">To restrict a user, search for the user's name, highlight that user and select </w:t>
      </w:r>
      <w:r>
        <w:rPr>
          <w:noProof/>
          <w:lang w:eastAsia="en-AU"/>
        </w:rPr>
        <w:drawing>
          <wp:inline distT="0" distB="0" distL="0" distR="0" wp14:anchorId="02BD363A" wp14:editId="2FD60DDD">
            <wp:extent cx="283845" cy="258445"/>
            <wp:effectExtent l="0" t="0" r="1905" b="8255"/>
            <wp:docPr id="317" name="Picture 317" title="Move user 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extLst>
                        <a:ext uri="{28A0092B-C50C-407E-A947-70E740481C1C}">
                          <a14:useLocalDpi xmlns:a14="http://schemas.microsoft.com/office/drawing/2010/main" val="0"/>
                        </a:ext>
                      </a:extLst>
                    </a:blip>
                    <a:stretch>
                      <a:fillRect/>
                    </a:stretch>
                  </pic:blipFill>
                  <pic:spPr>
                    <a:xfrm>
                      <a:off x="0" y="0"/>
                      <a:ext cx="283845" cy="258445"/>
                    </a:xfrm>
                    <a:prstGeom prst="rect">
                      <a:avLst/>
                    </a:prstGeom>
                  </pic:spPr>
                </pic:pic>
              </a:graphicData>
            </a:graphic>
          </wp:inline>
        </w:drawing>
      </w:r>
    </w:p>
    <w:p w14:paraId="00C73944" w14:textId="77777777" w:rsidR="008274D3" w:rsidRDefault="008274D3" w:rsidP="003E3A11">
      <w:pPr>
        <w:pStyle w:val="DHHSListnumbering"/>
        <w:numPr>
          <w:ilvl w:val="1"/>
          <w:numId w:val="69"/>
        </w:numPr>
        <w:ind w:left="1134"/>
      </w:pPr>
      <w:r>
        <w:rPr>
          <w:lang w:eastAsia="en-AU"/>
        </w:rPr>
        <w:t xml:space="preserve">To select multiple users grouped together in the list, select the first user in the list, hold the ‘Shift’ key and select the last user in the list then select the across arrow. </w:t>
      </w:r>
    </w:p>
    <w:p w14:paraId="75EC9D4C" w14:textId="77777777" w:rsidR="008274D3" w:rsidRDefault="008274D3" w:rsidP="003E3A11">
      <w:pPr>
        <w:pStyle w:val="DHHSListnumbering"/>
        <w:numPr>
          <w:ilvl w:val="1"/>
          <w:numId w:val="69"/>
        </w:numPr>
        <w:ind w:left="1134"/>
      </w:pPr>
      <w:r>
        <w:rPr>
          <w:lang w:eastAsia="en-AU"/>
        </w:rPr>
        <w:lastRenderedPageBreak/>
        <w:t xml:space="preserve">To select multiple users not grouped together in the list, hold the ‘Ctrl’ select all users then click the across arrow. </w:t>
      </w:r>
    </w:p>
    <w:p w14:paraId="115B6446" w14:textId="77777777" w:rsidR="008274D3" w:rsidRPr="009C2A03" w:rsidRDefault="008274D3" w:rsidP="003E3A11">
      <w:pPr>
        <w:pStyle w:val="DHHSListnumbering"/>
        <w:numPr>
          <w:ilvl w:val="0"/>
          <w:numId w:val="69"/>
        </w:numPr>
      </w:pPr>
      <w:r>
        <w:t xml:space="preserve">Once all users to be restricted are in the right side of the screen, select </w:t>
      </w:r>
      <w:r w:rsidRPr="009C2A03">
        <w:rPr>
          <w:b/>
        </w:rPr>
        <w:t>OK</w:t>
      </w:r>
      <w:r>
        <w:rPr>
          <w:b/>
        </w:rPr>
        <w:t>.</w:t>
      </w:r>
    </w:p>
    <w:p w14:paraId="7A229397" w14:textId="77777777" w:rsidR="008274D3" w:rsidRDefault="008274D3" w:rsidP="003E3A11">
      <w:pPr>
        <w:pStyle w:val="DHHSListnumbering"/>
        <w:numPr>
          <w:ilvl w:val="0"/>
          <w:numId w:val="69"/>
        </w:numPr>
      </w:pPr>
      <w:r>
        <w:t xml:space="preserve">Save the changes by clicking the </w:t>
      </w:r>
      <w:r w:rsidRPr="009C2A03">
        <w:rPr>
          <w:b/>
        </w:rPr>
        <w:t>SAVE</w:t>
      </w:r>
      <w:r>
        <w:t xml:space="preserve"> button or ‘Stepping Off’. </w:t>
      </w:r>
    </w:p>
    <w:p w14:paraId="1B84F09C" w14:textId="77777777" w:rsidR="008274D3" w:rsidRDefault="008274D3" w:rsidP="008274D3">
      <w:pPr>
        <w:pStyle w:val="Heading3"/>
      </w:pPr>
      <w:r w:rsidRPr="00B924B9">
        <w:t>To remove a restriction</w:t>
      </w:r>
      <w:r w:rsidRPr="00451C34">
        <w:t xml:space="preserve"> from a user </w:t>
      </w:r>
    </w:p>
    <w:p w14:paraId="560F41C0" w14:textId="77777777" w:rsidR="008274D3" w:rsidRDefault="008274D3" w:rsidP="003E3A11">
      <w:pPr>
        <w:pStyle w:val="DHHSListnumbering"/>
        <w:numPr>
          <w:ilvl w:val="0"/>
          <w:numId w:val="70"/>
        </w:numPr>
        <w:rPr>
          <w:lang w:eastAsia="en-AU"/>
        </w:rPr>
      </w:pPr>
      <w:r>
        <w:rPr>
          <w:lang w:eastAsia="en-AU"/>
        </w:rPr>
        <w:t xml:space="preserve">From the </w:t>
      </w:r>
      <w:r>
        <w:rPr>
          <w:b/>
          <w:lang w:eastAsia="en-AU"/>
        </w:rPr>
        <w:t>Users</w:t>
      </w:r>
      <w:r>
        <w:rPr>
          <w:lang w:eastAsia="en-AU"/>
        </w:rPr>
        <w:t xml:space="preserve"> pop-up, select users from the right, select </w:t>
      </w:r>
      <w:r>
        <w:rPr>
          <w:noProof/>
          <w:lang w:eastAsia="en-AU"/>
        </w:rPr>
        <w:drawing>
          <wp:inline distT="0" distB="0" distL="0" distR="0" wp14:anchorId="41DE9301" wp14:editId="12BA754B">
            <wp:extent cx="212090" cy="187325"/>
            <wp:effectExtent l="0" t="0" r="0" b="3175"/>
            <wp:docPr id="319" name="Picture 319" title="Single Move Use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4">
                      <a:extLst>
                        <a:ext uri="{28A0092B-C50C-407E-A947-70E740481C1C}">
                          <a14:useLocalDpi xmlns:a14="http://schemas.microsoft.com/office/drawing/2010/main" val="0"/>
                        </a:ext>
                      </a:extLst>
                    </a:blip>
                    <a:srcRect l="2378" t="9091" r="8973" b="51298"/>
                    <a:stretch/>
                  </pic:blipFill>
                  <pic:spPr bwMode="auto">
                    <a:xfrm>
                      <a:off x="0" y="0"/>
                      <a:ext cx="212090" cy="187325"/>
                    </a:xfrm>
                    <a:prstGeom prst="rect">
                      <a:avLst/>
                    </a:prstGeom>
                    <a:ln>
                      <a:noFill/>
                    </a:ln>
                    <a:extLst>
                      <a:ext uri="{53640926-AAD7-44D8-BBD7-CCE9431645EC}">
                        <a14:shadowObscured xmlns:a14="http://schemas.microsoft.com/office/drawing/2010/main"/>
                      </a:ext>
                    </a:extLst>
                  </pic:spPr>
                </pic:pic>
              </a:graphicData>
            </a:graphic>
          </wp:inline>
        </w:drawing>
      </w:r>
      <w:r>
        <w:rPr>
          <w:lang w:eastAsia="en-AU"/>
        </w:rPr>
        <w:t xml:space="preserve"> to remove a single user or </w:t>
      </w:r>
      <w:r>
        <w:rPr>
          <w:noProof/>
          <w:lang w:eastAsia="en-AU"/>
        </w:rPr>
        <w:drawing>
          <wp:inline distT="0" distB="0" distL="0" distR="0" wp14:anchorId="16326F41" wp14:editId="27E2BC26">
            <wp:extent cx="212090" cy="209550"/>
            <wp:effectExtent l="0" t="0" r="0" b="0"/>
            <wp:docPr id="318" name="Picture 318" title="Move all us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4">
                      <a:extLst>
                        <a:ext uri="{28A0092B-C50C-407E-A947-70E740481C1C}">
                          <a14:useLocalDpi xmlns:a14="http://schemas.microsoft.com/office/drawing/2010/main" val="0"/>
                        </a:ext>
                      </a:extLst>
                    </a:blip>
                    <a:srcRect l="5187" t="57792" r="10256"/>
                    <a:stretch/>
                  </pic:blipFill>
                  <pic:spPr bwMode="auto">
                    <a:xfrm>
                      <a:off x="0" y="0"/>
                      <a:ext cx="212090" cy="209550"/>
                    </a:xfrm>
                    <a:prstGeom prst="rect">
                      <a:avLst/>
                    </a:prstGeom>
                    <a:ln>
                      <a:noFill/>
                    </a:ln>
                    <a:extLst>
                      <a:ext uri="{53640926-AAD7-44D8-BBD7-CCE9431645EC}">
                        <a14:shadowObscured xmlns:a14="http://schemas.microsoft.com/office/drawing/2010/main"/>
                      </a:ext>
                    </a:extLst>
                  </pic:spPr>
                </pic:pic>
              </a:graphicData>
            </a:graphic>
          </wp:inline>
        </w:drawing>
      </w:r>
      <w:r>
        <w:rPr>
          <w:lang w:eastAsia="en-AU"/>
        </w:rPr>
        <w:t xml:space="preserve"> to remove all restricted users. </w:t>
      </w:r>
    </w:p>
    <w:p w14:paraId="225A3B9E" w14:textId="77777777" w:rsidR="008274D3" w:rsidRPr="009C2A03" w:rsidRDefault="008274D3" w:rsidP="003E3A11">
      <w:pPr>
        <w:pStyle w:val="DHHSListnumbering"/>
        <w:numPr>
          <w:ilvl w:val="0"/>
          <w:numId w:val="70"/>
        </w:numPr>
        <w:rPr>
          <w:lang w:eastAsia="en-AU"/>
        </w:rPr>
      </w:pPr>
      <w:r>
        <w:rPr>
          <w:lang w:eastAsia="en-AU"/>
        </w:rPr>
        <w:t xml:space="preserve">Select </w:t>
      </w:r>
      <w:r>
        <w:rPr>
          <w:b/>
          <w:lang w:eastAsia="en-AU"/>
        </w:rPr>
        <w:t>OK</w:t>
      </w:r>
    </w:p>
    <w:p w14:paraId="7AADE035" w14:textId="77777777" w:rsidR="008274D3" w:rsidRDefault="008274D3" w:rsidP="003E3A11">
      <w:pPr>
        <w:pStyle w:val="DHHSListnumbering"/>
        <w:numPr>
          <w:ilvl w:val="0"/>
          <w:numId w:val="70"/>
        </w:numPr>
        <w:rPr>
          <w:lang w:eastAsia="en-AU"/>
        </w:rPr>
      </w:pPr>
      <w:r>
        <w:rPr>
          <w:lang w:eastAsia="en-AU"/>
        </w:rPr>
        <w:t xml:space="preserve">Click </w:t>
      </w:r>
      <w:r>
        <w:rPr>
          <w:b/>
          <w:lang w:eastAsia="en-AU"/>
        </w:rPr>
        <w:t>SAVE</w:t>
      </w:r>
      <w:r>
        <w:rPr>
          <w:lang w:eastAsia="en-AU"/>
        </w:rPr>
        <w:t xml:space="preserve"> or ‘step off’</w:t>
      </w:r>
    </w:p>
    <w:p w14:paraId="7B7F39DA" w14:textId="77777777" w:rsidR="008274D3" w:rsidRDefault="008274D3" w:rsidP="008274D3">
      <w:pPr>
        <w:pStyle w:val="DHHSListnumbering"/>
        <w:numPr>
          <w:ilvl w:val="0"/>
          <w:numId w:val="0"/>
        </w:numPr>
        <w:rPr>
          <w:lang w:eastAsia="en-AU"/>
        </w:rPr>
      </w:pPr>
    </w:p>
    <w:tbl>
      <w:tblPr>
        <w:tblpPr w:leftFromText="180" w:rightFromText="180" w:vertAnchor="text" w:horzAnchor="margin" w:tblpX="108" w:tblpY="297"/>
        <w:tblW w:w="4851" w:type="pct"/>
        <w:tblBorders>
          <w:top w:val="single" w:sz="4" w:space="0" w:color="004EA8"/>
          <w:bottom w:val="single" w:sz="4" w:space="0" w:color="004EA8"/>
        </w:tblBorders>
        <w:tblLook w:val="00A0" w:firstRow="1" w:lastRow="0" w:firstColumn="1" w:lastColumn="0" w:noHBand="0" w:noVBand="0"/>
      </w:tblPr>
      <w:tblGrid>
        <w:gridCol w:w="1007"/>
        <w:gridCol w:w="8014"/>
      </w:tblGrid>
      <w:tr w:rsidR="008274D3" w14:paraId="320A46FF" w14:textId="77777777" w:rsidTr="003573FD">
        <w:tc>
          <w:tcPr>
            <w:tcW w:w="558" w:type="pct"/>
            <w:tcBorders>
              <w:top w:val="single" w:sz="4" w:space="0" w:color="004EA8"/>
              <w:bottom w:val="single" w:sz="4" w:space="0" w:color="004EA8"/>
            </w:tcBorders>
          </w:tcPr>
          <w:p w14:paraId="5ADB4FE9" w14:textId="77777777" w:rsidR="008274D3" w:rsidRDefault="008274D3" w:rsidP="003573FD">
            <w:pPr>
              <w:pStyle w:val="DHHStablecolhead"/>
              <w:spacing w:after="40"/>
              <w:jc w:val="center"/>
            </w:pPr>
            <w:r>
              <w:t>Note</w:t>
            </w:r>
          </w:p>
          <w:p w14:paraId="2A959741" w14:textId="77777777" w:rsidR="008274D3" w:rsidRDefault="008274D3" w:rsidP="003573FD">
            <w:pPr>
              <w:pStyle w:val="DHHStablecolhead"/>
              <w:spacing w:after="40"/>
              <w:jc w:val="center"/>
            </w:pPr>
            <w:r>
              <w:rPr>
                <w:noProof/>
                <w:lang w:eastAsia="en-AU"/>
              </w:rPr>
              <w:drawing>
                <wp:inline distT="0" distB="0" distL="0" distR="0" wp14:anchorId="4058C5BC" wp14:editId="28A6A586">
                  <wp:extent cx="193430" cy="217610"/>
                  <wp:effectExtent l="0" t="0" r="0" b="0"/>
                  <wp:docPr id="101" name="Picture 101"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442" w:type="pct"/>
            <w:tcBorders>
              <w:top w:val="single" w:sz="4" w:space="0" w:color="004EA8"/>
              <w:bottom w:val="single" w:sz="4" w:space="0" w:color="004EA8"/>
            </w:tcBorders>
          </w:tcPr>
          <w:p w14:paraId="47D86AE2" w14:textId="77777777" w:rsidR="008274D3" w:rsidRDefault="008274D3" w:rsidP="003573FD">
            <w:pPr>
              <w:pStyle w:val="DHHSbody"/>
            </w:pPr>
            <w:r>
              <w:t xml:space="preserve">When a referral is assigned to a Worker, the Team Manager will not be able to restrict the view of the referral to that user. The referral will need to be unassigned before restricting. </w:t>
            </w:r>
          </w:p>
          <w:p w14:paraId="54894AE0" w14:textId="77777777" w:rsidR="008274D3" w:rsidRDefault="008274D3" w:rsidP="003573FD">
            <w:pPr>
              <w:pStyle w:val="DHHSbody"/>
            </w:pPr>
            <w:r>
              <w:t>A tick in the inactive user column indicates that the user is no longer provisioned as a user in the Portal for the service.</w:t>
            </w:r>
          </w:p>
        </w:tc>
      </w:tr>
    </w:tbl>
    <w:p w14:paraId="4F527363" w14:textId="77777777" w:rsidR="008274D3" w:rsidRPr="009C2A03" w:rsidRDefault="008274D3" w:rsidP="008274D3">
      <w:pPr>
        <w:pStyle w:val="DHHSListnumbering"/>
        <w:numPr>
          <w:ilvl w:val="0"/>
          <w:numId w:val="0"/>
        </w:numPr>
        <w:rPr>
          <w:lang w:eastAsia="en-AU"/>
        </w:rPr>
      </w:pPr>
    </w:p>
    <w:p w14:paraId="29217322" w14:textId="77777777" w:rsidR="008274D3" w:rsidRDefault="008274D3" w:rsidP="008274D3">
      <w:pPr>
        <w:spacing w:after="0" w:line="240" w:lineRule="auto"/>
      </w:pPr>
      <w:r>
        <w:br w:type="page"/>
      </w:r>
    </w:p>
    <w:p w14:paraId="034AB4D9" w14:textId="77777777" w:rsidR="008274D3" w:rsidRDefault="008274D3" w:rsidP="003E3A11">
      <w:pPr>
        <w:pStyle w:val="Heading1"/>
        <w:numPr>
          <w:ilvl w:val="0"/>
          <w:numId w:val="13"/>
        </w:numPr>
        <w:tabs>
          <w:tab w:val="num" w:pos="397"/>
        </w:tabs>
        <w:ind w:left="397" w:hanging="397"/>
      </w:pPr>
      <w:bookmarkStart w:id="145" w:name="_Toc30585741"/>
      <w:bookmarkStart w:id="146" w:name="_Toc190953232"/>
      <w:r>
        <w:lastRenderedPageBreak/>
        <w:t>Manage users</w:t>
      </w:r>
      <w:bookmarkEnd w:id="145"/>
      <w:bookmarkEnd w:id="146"/>
    </w:p>
    <w:tbl>
      <w:tblPr>
        <w:tblW w:w="5000" w:type="pct"/>
        <w:tblInd w:w="108" w:type="dxa"/>
        <w:tblBorders>
          <w:top w:val="single" w:sz="4" w:space="0" w:color="004EA8"/>
          <w:bottom w:val="single" w:sz="4" w:space="0" w:color="004EA8"/>
        </w:tblBorders>
        <w:tblLook w:val="00A0" w:firstRow="1" w:lastRow="0" w:firstColumn="1" w:lastColumn="0" w:noHBand="0" w:noVBand="0"/>
      </w:tblPr>
      <w:tblGrid>
        <w:gridCol w:w="1214"/>
        <w:gridCol w:w="8084"/>
      </w:tblGrid>
      <w:tr w:rsidR="008274D3" w:rsidRPr="003072C6" w14:paraId="711D373A" w14:textId="77777777" w:rsidTr="003573FD">
        <w:tc>
          <w:tcPr>
            <w:tcW w:w="653" w:type="pct"/>
            <w:tcBorders>
              <w:top w:val="single" w:sz="4" w:space="0" w:color="004EA8"/>
              <w:bottom w:val="single" w:sz="4" w:space="0" w:color="004EA8"/>
            </w:tcBorders>
          </w:tcPr>
          <w:p w14:paraId="6408A5F9" w14:textId="77777777" w:rsidR="008274D3" w:rsidRDefault="008274D3" w:rsidP="003573FD">
            <w:pPr>
              <w:pStyle w:val="DHHStablecolhead"/>
            </w:pPr>
            <w:r>
              <w:t>Overview</w:t>
            </w:r>
          </w:p>
        </w:tc>
        <w:tc>
          <w:tcPr>
            <w:tcW w:w="4347" w:type="pct"/>
            <w:tcBorders>
              <w:top w:val="single" w:sz="4" w:space="0" w:color="004EA8"/>
              <w:bottom w:val="single" w:sz="4" w:space="0" w:color="004EA8"/>
            </w:tcBorders>
          </w:tcPr>
          <w:p w14:paraId="3AD423B1" w14:textId="77777777" w:rsidR="008274D3" w:rsidRPr="00843D38" w:rsidRDefault="008274D3" w:rsidP="003573FD">
            <w:pPr>
              <w:pStyle w:val="DHHStabletext"/>
            </w:pPr>
            <w:r>
              <w:rPr>
                <w:b/>
              </w:rPr>
              <w:t>Team Managers</w:t>
            </w:r>
            <w:r>
              <w:t xml:space="preserve"> have access to the </w:t>
            </w:r>
            <w:r>
              <w:rPr>
                <w:b/>
              </w:rPr>
              <w:t xml:space="preserve">Administration – L17 </w:t>
            </w:r>
            <w:r w:rsidRPr="00355C2E">
              <w:t>Tab</w:t>
            </w:r>
            <w:r>
              <w:t>.</w:t>
            </w:r>
          </w:p>
          <w:p w14:paraId="776A0CCC" w14:textId="77777777" w:rsidR="008274D3" w:rsidRDefault="008274D3" w:rsidP="003E3A11">
            <w:pPr>
              <w:pStyle w:val="DHHStablebullet"/>
              <w:numPr>
                <w:ilvl w:val="6"/>
                <w:numId w:val="2"/>
              </w:numPr>
              <w:ind w:left="227" w:hanging="227"/>
            </w:pPr>
            <w:r>
              <w:t xml:space="preserve">From this tab Team Managers </w:t>
            </w:r>
            <w:proofErr w:type="gramStart"/>
            <w:r>
              <w:t>are able to</w:t>
            </w:r>
            <w:proofErr w:type="gramEnd"/>
            <w:r>
              <w:t xml:space="preserve"> </w:t>
            </w:r>
            <w:r>
              <w:rPr>
                <w:b/>
              </w:rPr>
              <w:t>Manage users</w:t>
            </w:r>
            <w:r>
              <w:t xml:space="preserve"> access to referrals their service has received </w:t>
            </w:r>
          </w:p>
          <w:p w14:paraId="3A79E399" w14:textId="77777777" w:rsidR="008274D3" w:rsidRPr="003072C6" w:rsidRDefault="008274D3" w:rsidP="003E3A11">
            <w:pPr>
              <w:pStyle w:val="DHHStablebullet"/>
              <w:numPr>
                <w:ilvl w:val="6"/>
                <w:numId w:val="2"/>
              </w:numPr>
              <w:ind w:left="227" w:hanging="227"/>
            </w:pPr>
            <w:r>
              <w:t xml:space="preserve">Team Managers can edit user information or revoke L17 portal access for any user from their service. </w:t>
            </w:r>
          </w:p>
        </w:tc>
      </w:tr>
    </w:tbl>
    <w:p w14:paraId="08DC9353" w14:textId="77777777" w:rsidR="008274D3" w:rsidRDefault="008274D3" w:rsidP="008274D3">
      <w:pPr>
        <w:pStyle w:val="Heading2"/>
        <w:rPr>
          <w:sz w:val="24"/>
          <w:szCs w:val="24"/>
        </w:rPr>
      </w:pPr>
      <w:bookmarkStart w:id="147" w:name="_Toc30585742"/>
      <w:bookmarkStart w:id="148" w:name="_Toc190953233"/>
      <w:r>
        <w:rPr>
          <w:sz w:val="24"/>
          <w:szCs w:val="24"/>
        </w:rPr>
        <w:t>Editable</w:t>
      </w:r>
      <w:r w:rsidRPr="007E5EB9">
        <w:rPr>
          <w:sz w:val="24"/>
          <w:szCs w:val="24"/>
        </w:rPr>
        <w:t xml:space="preserve"> </w:t>
      </w:r>
      <w:r>
        <w:rPr>
          <w:sz w:val="24"/>
          <w:szCs w:val="24"/>
        </w:rPr>
        <w:t>information</w:t>
      </w:r>
      <w:bookmarkEnd w:id="147"/>
      <w:bookmarkEnd w:id="148"/>
    </w:p>
    <w:p w14:paraId="110C9652" w14:textId="77777777" w:rsidR="008274D3" w:rsidRDefault="008274D3" w:rsidP="008274D3">
      <w:pPr>
        <w:pStyle w:val="DHHSbody"/>
      </w:pPr>
      <w:r>
        <w:t xml:space="preserve">The following information is editable on the </w:t>
      </w:r>
      <w:r w:rsidRPr="00D318B8">
        <w:rPr>
          <w:b/>
        </w:rPr>
        <w:t>Users</w:t>
      </w:r>
      <w:r>
        <w:t xml:space="preserve"> tab:</w:t>
      </w:r>
    </w:p>
    <w:p w14:paraId="2AEF7FFD" w14:textId="77777777" w:rsidR="008274D3" w:rsidRDefault="008274D3" w:rsidP="003E3A11">
      <w:pPr>
        <w:pStyle w:val="DHHSbullet1"/>
        <w:numPr>
          <w:ilvl w:val="0"/>
          <w:numId w:val="2"/>
        </w:numPr>
      </w:pPr>
      <w:r>
        <w:t xml:space="preserve">First Name </w:t>
      </w:r>
    </w:p>
    <w:p w14:paraId="410DC93A" w14:textId="77777777" w:rsidR="008274D3" w:rsidRDefault="008274D3" w:rsidP="003E3A11">
      <w:pPr>
        <w:pStyle w:val="DHHSbullet1"/>
        <w:numPr>
          <w:ilvl w:val="0"/>
          <w:numId w:val="2"/>
        </w:numPr>
      </w:pPr>
      <w:r>
        <w:t xml:space="preserve">Last Name </w:t>
      </w:r>
    </w:p>
    <w:p w14:paraId="48ED9860" w14:textId="77777777" w:rsidR="008274D3" w:rsidRDefault="008274D3" w:rsidP="003E3A11">
      <w:pPr>
        <w:pStyle w:val="DHHSbullet1"/>
        <w:numPr>
          <w:ilvl w:val="0"/>
          <w:numId w:val="2"/>
        </w:numPr>
      </w:pPr>
      <w:r>
        <w:t xml:space="preserve">Phone Number </w:t>
      </w:r>
    </w:p>
    <w:p w14:paraId="5DFB80B3" w14:textId="77777777" w:rsidR="008274D3" w:rsidRDefault="008274D3" w:rsidP="003E3A11">
      <w:pPr>
        <w:pStyle w:val="DHHSbullet1"/>
        <w:numPr>
          <w:ilvl w:val="0"/>
          <w:numId w:val="2"/>
        </w:numPr>
      </w:pPr>
      <w:r>
        <w:t xml:space="preserve">Mobile Number </w:t>
      </w:r>
    </w:p>
    <w:p w14:paraId="14854D77" w14:textId="77777777" w:rsidR="008274D3" w:rsidRDefault="008274D3" w:rsidP="003E3A11">
      <w:pPr>
        <w:pStyle w:val="DHHSbullet1"/>
        <w:numPr>
          <w:ilvl w:val="0"/>
          <w:numId w:val="2"/>
        </w:numPr>
      </w:pPr>
      <w:r>
        <w:t xml:space="preserve">Email </w:t>
      </w:r>
    </w:p>
    <w:p w14:paraId="58F97A10" w14:textId="77777777" w:rsidR="008274D3" w:rsidRDefault="008274D3" w:rsidP="003E3A11">
      <w:pPr>
        <w:pStyle w:val="DHHSbullet1"/>
        <w:numPr>
          <w:ilvl w:val="0"/>
          <w:numId w:val="2"/>
        </w:numPr>
      </w:pPr>
      <w:r>
        <w:t>Status - can only be changed from ‘Active’ to 'Inactive'.</w:t>
      </w:r>
    </w:p>
    <w:p w14:paraId="75CC9B9D" w14:textId="77777777" w:rsidR="008274D3" w:rsidRPr="005E1592" w:rsidRDefault="008274D3" w:rsidP="008274D3">
      <w:pPr>
        <w:pStyle w:val="DHHSbody"/>
      </w:pPr>
    </w:p>
    <w:p w14:paraId="457AD424" w14:textId="77777777" w:rsidR="008274D3" w:rsidRPr="007E5EB9" w:rsidRDefault="008274D3" w:rsidP="008274D3">
      <w:pPr>
        <w:pStyle w:val="Heading2"/>
        <w:rPr>
          <w:sz w:val="24"/>
          <w:szCs w:val="24"/>
        </w:rPr>
      </w:pPr>
      <w:bookmarkStart w:id="149" w:name="_Toc30585743"/>
      <w:bookmarkStart w:id="150" w:name="_Toc190953234"/>
      <w:r w:rsidRPr="007E5EB9">
        <w:rPr>
          <w:sz w:val="24"/>
          <w:szCs w:val="24"/>
        </w:rPr>
        <w:t xml:space="preserve">To </w:t>
      </w:r>
      <w:r>
        <w:rPr>
          <w:sz w:val="24"/>
          <w:szCs w:val="24"/>
        </w:rPr>
        <w:t>edit</w:t>
      </w:r>
      <w:r w:rsidRPr="007E5EB9">
        <w:rPr>
          <w:sz w:val="24"/>
          <w:szCs w:val="24"/>
        </w:rPr>
        <w:t xml:space="preserve"> user </w:t>
      </w:r>
      <w:r>
        <w:rPr>
          <w:sz w:val="24"/>
          <w:szCs w:val="24"/>
        </w:rPr>
        <w:t>information</w:t>
      </w:r>
      <w:bookmarkEnd w:id="149"/>
      <w:bookmarkEnd w:id="150"/>
    </w:p>
    <w:p w14:paraId="14293788" w14:textId="77777777" w:rsidR="008274D3" w:rsidRDefault="008274D3" w:rsidP="003E3A11">
      <w:pPr>
        <w:pStyle w:val="DHHSListnumbering"/>
        <w:numPr>
          <w:ilvl w:val="0"/>
          <w:numId w:val="81"/>
        </w:numPr>
        <w:ind w:left="284" w:hanging="284"/>
        <w:rPr>
          <w:lang w:eastAsia="en-AU"/>
        </w:rPr>
      </w:pPr>
      <w:r>
        <w:rPr>
          <w:lang w:eastAsia="en-AU"/>
        </w:rPr>
        <w:t xml:space="preserve">Select the </w:t>
      </w:r>
      <w:r>
        <w:rPr>
          <w:b/>
          <w:lang w:eastAsia="en-AU"/>
        </w:rPr>
        <w:t xml:space="preserve">Administration L17 </w:t>
      </w:r>
      <w:r w:rsidRPr="00355C2E">
        <w:rPr>
          <w:lang w:eastAsia="en-AU"/>
        </w:rPr>
        <w:t>Tab</w:t>
      </w:r>
      <w:r>
        <w:rPr>
          <w:lang w:eastAsia="en-AU"/>
        </w:rPr>
        <w:t xml:space="preserve"> and click on </w:t>
      </w:r>
      <w:r w:rsidRPr="005E1592">
        <w:rPr>
          <w:b/>
          <w:lang w:eastAsia="en-AU"/>
        </w:rPr>
        <w:t>Users</w:t>
      </w:r>
      <w:r>
        <w:rPr>
          <w:lang w:eastAsia="en-AU"/>
        </w:rPr>
        <w:t>.</w:t>
      </w:r>
    </w:p>
    <w:p w14:paraId="0C4416B4" w14:textId="77777777" w:rsidR="008274D3" w:rsidRDefault="008274D3" w:rsidP="008274D3">
      <w:pPr>
        <w:pStyle w:val="DHHSListnumbering"/>
        <w:numPr>
          <w:ilvl w:val="0"/>
          <w:numId w:val="0"/>
        </w:numPr>
        <w:ind w:firstLine="426"/>
        <w:rPr>
          <w:lang w:eastAsia="en-AU"/>
        </w:rPr>
      </w:pPr>
      <w:r>
        <w:rPr>
          <w:noProof/>
        </w:rPr>
        <w:drawing>
          <wp:inline distT="0" distB="0" distL="0" distR="0" wp14:anchorId="1C28D28F" wp14:editId="6522795C">
            <wp:extent cx="5904230" cy="1606825"/>
            <wp:effectExtent l="0" t="0" r="1270" b="0"/>
            <wp:docPr id="63556" name="Picture 63556" descr="Screenshot of Administration - L17 tab user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5904230" cy="1606825"/>
                    </a:xfrm>
                    <a:prstGeom prst="rect">
                      <a:avLst/>
                    </a:prstGeom>
                  </pic:spPr>
                </pic:pic>
              </a:graphicData>
            </a:graphic>
          </wp:inline>
        </w:drawing>
      </w:r>
    </w:p>
    <w:p w14:paraId="2B27B702" w14:textId="77777777" w:rsidR="008274D3" w:rsidRDefault="008274D3" w:rsidP="003E3A11">
      <w:pPr>
        <w:pStyle w:val="DHHSListnumbering"/>
        <w:numPr>
          <w:ilvl w:val="0"/>
          <w:numId w:val="81"/>
        </w:numPr>
        <w:ind w:left="284" w:hanging="284"/>
        <w:rPr>
          <w:lang w:eastAsia="en-AU"/>
        </w:rPr>
      </w:pPr>
      <w:r>
        <w:rPr>
          <w:lang w:eastAsia="en-AU"/>
        </w:rPr>
        <w:t>Search for the user, if required.</w:t>
      </w:r>
    </w:p>
    <w:p w14:paraId="2DA4835F" w14:textId="77777777" w:rsidR="008274D3" w:rsidRDefault="008274D3" w:rsidP="003E3A11">
      <w:pPr>
        <w:pStyle w:val="DHHSListnumbering"/>
        <w:numPr>
          <w:ilvl w:val="0"/>
          <w:numId w:val="81"/>
        </w:numPr>
        <w:ind w:left="284" w:hanging="284"/>
        <w:rPr>
          <w:lang w:eastAsia="en-AU"/>
        </w:rPr>
      </w:pPr>
      <w:r>
        <w:rPr>
          <w:lang w:eastAsia="en-AU"/>
        </w:rPr>
        <w:t>Highlight the relevant cell to make edits.</w:t>
      </w:r>
    </w:p>
    <w:p w14:paraId="1B509D78" w14:textId="77777777" w:rsidR="008274D3" w:rsidRDefault="008274D3" w:rsidP="003E3A11">
      <w:pPr>
        <w:pStyle w:val="DHHSListnumbering"/>
        <w:numPr>
          <w:ilvl w:val="0"/>
          <w:numId w:val="81"/>
        </w:numPr>
        <w:ind w:left="284" w:hanging="284"/>
        <w:rPr>
          <w:lang w:eastAsia="en-AU"/>
        </w:rPr>
      </w:pPr>
      <w:r>
        <w:rPr>
          <w:lang w:eastAsia="en-AU"/>
        </w:rPr>
        <w:t>Step off the cell.</w:t>
      </w:r>
    </w:p>
    <w:p w14:paraId="7EB5C2C8" w14:textId="77777777" w:rsidR="008274D3" w:rsidRDefault="008274D3" w:rsidP="003E3A11">
      <w:pPr>
        <w:pStyle w:val="DHHSListnumbering"/>
        <w:numPr>
          <w:ilvl w:val="0"/>
          <w:numId w:val="81"/>
        </w:numPr>
        <w:ind w:left="284" w:hanging="284"/>
        <w:rPr>
          <w:lang w:eastAsia="en-AU"/>
        </w:rPr>
      </w:pPr>
      <w:r>
        <w:rPr>
          <w:lang w:eastAsia="en-AU"/>
        </w:rPr>
        <w:t xml:space="preserve">Click </w:t>
      </w:r>
      <w:r w:rsidRPr="005E1592">
        <w:rPr>
          <w:b/>
          <w:lang w:eastAsia="en-AU"/>
        </w:rPr>
        <w:t>Save</w:t>
      </w:r>
      <w:r>
        <w:rPr>
          <w:lang w:eastAsia="en-AU"/>
        </w:rPr>
        <w:t>.</w:t>
      </w:r>
    </w:p>
    <w:p w14:paraId="1DFE69B8" w14:textId="77777777" w:rsidR="008274D3" w:rsidRDefault="008274D3" w:rsidP="008274D3">
      <w:pPr>
        <w:pStyle w:val="Heading3"/>
      </w:pPr>
      <w:r w:rsidRPr="00B924B9">
        <w:t xml:space="preserve">To </w:t>
      </w:r>
      <w:r>
        <w:t>deactivate a user</w:t>
      </w:r>
      <w:r w:rsidRPr="00451C34">
        <w:t xml:space="preserve"> </w:t>
      </w:r>
    </w:p>
    <w:p w14:paraId="442A8372" w14:textId="77777777" w:rsidR="008274D3" w:rsidRDefault="008274D3" w:rsidP="003E3A11">
      <w:pPr>
        <w:pStyle w:val="DHHSListnumbering"/>
        <w:numPr>
          <w:ilvl w:val="0"/>
          <w:numId w:val="82"/>
        </w:numPr>
        <w:ind w:left="284" w:hanging="284"/>
        <w:rPr>
          <w:lang w:eastAsia="en-AU"/>
        </w:rPr>
      </w:pPr>
      <w:r w:rsidRPr="005578B6">
        <w:rPr>
          <w:lang w:eastAsia="en-AU"/>
        </w:rPr>
        <w:t xml:space="preserve">Select the </w:t>
      </w:r>
      <w:r w:rsidRPr="00D318B8">
        <w:rPr>
          <w:b/>
          <w:lang w:eastAsia="en-AU"/>
        </w:rPr>
        <w:t>Administration - L17</w:t>
      </w:r>
      <w:r w:rsidRPr="005578B6">
        <w:rPr>
          <w:lang w:eastAsia="en-AU"/>
        </w:rPr>
        <w:t xml:space="preserve"> </w:t>
      </w:r>
      <w:r>
        <w:rPr>
          <w:lang w:eastAsia="en-AU"/>
        </w:rPr>
        <w:t xml:space="preserve">&gt; </w:t>
      </w:r>
      <w:r w:rsidRPr="00D318B8">
        <w:rPr>
          <w:b/>
          <w:lang w:eastAsia="en-AU"/>
        </w:rPr>
        <w:t>Users</w:t>
      </w:r>
      <w:r>
        <w:rPr>
          <w:lang w:eastAsia="en-AU"/>
        </w:rPr>
        <w:t xml:space="preserve"> tab</w:t>
      </w:r>
      <w:r w:rsidRPr="005578B6">
        <w:rPr>
          <w:lang w:eastAsia="en-AU"/>
        </w:rPr>
        <w:t>.</w:t>
      </w:r>
    </w:p>
    <w:p w14:paraId="2E0190D2" w14:textId="77777777" w:rsidR="008274D3" w:rsidRDefault="008274D3" w:rsidP="003E3A11">
      <w:pPr>
        <w:pStyle w:val="DHHSListnumbering"/>
        <w:numPr>
          <w:ilvl w:val="0"/>
          <w:numId w:val="82"/>
        </w:numPr>
        <w:ind w:left="284" w:hanging="284"/>
        <w:rPr>
          <w:lang w:eastAsia="en-AU"/>
        </w:rPr>
      </w:pPr>
      <w:r>
        <w:rPr>
          <w:lang w:eastAsia="en-AU"/>
        </w:rPr>
        <w:t xml:space="preserve">Search for the user, if required and change </w:t>
      </w:r>
      <w:r w:rsidRPr="007F32F3">
        <w:rPr>
          <w:b/>
          <w:lang w:eastAsia="en-AU"/>
        </w:rPr>
        <w:t>Status</w:t>
      </w:r>
      <w:r>
        <w:rPr>
          <w:lang w:eastAsia="en-AU"/>
        </w:rPr>
        <w:t xml:space="preserve"> to </w:t>
      </w:r>
      <w:r w:rsidRPr="007F32F3">
        <w:rPr>
          <w:b/>
          <w:lang w:eastAsia="en-AU"/>
        </w:rPr>
        <w:t>Inactive</w:t>
      </w:r>
      <w:r>
        <w:rPr>
          <w:lang w:eastAsia="en-AU"/>
        </w:rPr>
        <w:t>.</w:t>
      </w:r>
    </w:p>
    <w:p w14:paraId="0D1D8B0E" w14:textId="77777777" w:rsidR="008274D3" w:rsidRDefault="008274D3" w:rsidP="008274D3">
      <w:pPr>
        <w:pStyle w:val="DHHSListnumbering"/>
        <w:numPr>
          <w:ilvl w:val="0"/>
          <w:numId w:val="0"/>
        </w:numPr>
        <w:ind w:left="360"/>
        <w:rPr>
          <w:lang w:eastAsia="en-AU"/>
        </w:rPr>
      </w:pPr>
      <w:r w:rsidRPr="00CD6D65">
        <w:rPr>
          <w:noProof/>
        </w:rPr>
        <w:lastRenderedPageBreak/>
        <w:t xml:space="preserve"> </w:t>
      </w:r>
      <w:r>
        <w:rPr>
          <w:noProof/>
        </w:rPr>
        <w:drawing>
          <wp:inline distT="0" distB="0" distL="0" distR="0" wp14:anchorId="7696AE36" wp14:editId="0DA64E1F">
            <wp:extent cx="2933480" cy="1390163"/>
            <wp:effectExtent l="0" t="0" r="635" b="635"/>
            <wp:docPr id="63557" name="Picture 63557" descr="Screenshot of field where a user can be changed from active to in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2956757" cy="1401194"/>
                    </a:xfrm>
                    <a:prstGeom prst="rect">
                      <a:avLst/>
                    </a:prstGeom>
                  </pic:spPr>
                </pic:pic>
              </a:graphicData>
            </a:graphic>
          </wp:inline>
        </w:drawing>
      </w:r>
    </w:p>
    <w:p w14:paraId="416C457E" w14:textId="77777777" w:rsidR="008274D3" w:rsidRPr="00D318B8" w:rsidRDefault="008274D3" w:rsidP="003E3A11">
      <w:pPr>
        <w:pStyle w:val="DHHSListnumbering"/>
        <w:numPr>
          <w:ilvl w:val="0"/>
          <w:numId w:val="82"/>
        </w:numPr>
        <w:ind w:left="426" w:hanging="710"/>
        <w:rPr>
          <w:lang w:eastAsia="en-AU"/>
        </w:rPr>
      </w:pPr>
      <w:r>
        <w:rPr>
          <w:lang w:eastAsia="en-AU"/>
        </w:rPr>
        <w:t xml:space="preserve">Click </w:t>
      </w:r>
      <w:r>
        <w:rPr>
          <w:b/>
          <w:lang w:eastAsia="en-AU"/>
        </w:rPr>
        <w:t>SAVE.</w:t>
      </w:r>
    </w:p>
    <w:p w14:paraId="71B2CF75" w14:textId="77777777" w:rsidR="008274D3" w:rsidRDefault="008274D3" w:rsidP="008274D3">
      <w:pPr>
        <w:pStyle w:val="DHHSListnumbering"/>
        <w:numPr>
          <w:ilvl w:val="0"/>
          <w:numId w:val="0"/>
        </w:numPr>
        <w:rPr>
          <w:lang w:eastAsia="en-AU"/>
        </w:rPr>
      </w:pPr>
    </w:p>
    <w:tbl>
      <w:tblPr>
        <w:tblpPr w:leftFromText="180" w:rightFromText="180" w:vertAnchor="text" w:horzAnchor="margin" w:tblpX="108" w:tblpY="297"/>
        <w:tblW w:w="4851" w:type="pct"/>
        <w:tblBorders>
          <w:top w:val="single" w:sz="4" w:space="0" w:color="004EA8"/>
          <w:bottom w:val="single" w:sz="4" w:space="0" w:color="004EA8"/>
        </w:tblBorders>
        <w:tblLook w:val="00A0" w:firstRow="1" w:lastRow="0" w:firstColumn="1" w:lastColumn="0" w:noHBand="0" w:noVBand="0"/>
      </w:tblPr>
      <w:tblGrid>
        <w:gridCol w:w="1007"/>
        <w:gridCol w:w="8014"/>
      </w:tblGrid>
      <w:tr w:rsidR="008274D3" w14:paraId="3E7A69BA" w14:textId="77777777" w:rsidTr="003573FD">
        <w:tc>
          <w:tcPr>
            <w:tcW w:w="558" w:type="pct"/>
            <w:tcBorders>
              <w:top w:val="single" w:sz="4" w:space="0" w:color="004EA8"/>
              <w:bottom w:val="single" w:sz="4" w:space="0" w:color="004EA8"/>
            </w:tcBorders>
          </w:tcPr>
          <w:p w14:paraId="73CDAFCA" w14:textId="77777777" w:rsidR="008274D3" w:rsidRDefault="008274D3" w:rsidP="003573FD">
            <w:pPr>
              <w:pStyle w:val="DHHStablecolhead"/>
              <w:spacing w:after="40"/>
              <w:jc w:val="center"/>
            </w:pPr>
            <w:r>
              <w:t>Note</w:t>
            </w:r>
          </w:p>
          <w:p w14:paraId="34DDD4FD" w14:textId="77777777" w:rsidR="008274D3" w:rsidRDefault="008274D3" w:rsidP="003573FD">
            <w:pPr>
              <w:pStyle w:val="DHHStablecolhead"/>
              <w:spacing w:after="40"/>
              <w:jc w:val="center"/>
            </w:pPr>
            <w:r>
              <w:rPr>
                <w:noProof/>
                <w:lang w:eastAsia="en-AU"/>
              </w:rPr>
              <w:drawing>
                <wp:inline distT="0" distB="0" distL="0" distR="0" wp14:anchorId="400FC285" wp14:editId="37A63831">
                  <wp:extent cx="193430" cy="217610"/>
                  <wp:effectExtent l="0" t="0" r="0" b="0"/>
                  <wp:docPr id="63551" name="Picture 63551"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442" w:type="pct"/>
            <w:tcBorders>
              <w:top w:val="single" w:sz="4" w:space="0" w:color="004EA8"/>
              <w:bottom w:val="single" w:sz="4" w:space="0" w:color="004EA8"/>
            </w:tcBorders>
          </w:tcPr>
          <w:p w14:paraId="3D40CA72" w14:textId="77777777" w:rsidR="008274D3" w:rsidRDefault="008274D3" w:rsidP="003573FD">
            <w:pPr>
              <w:pStyle w:val="DHHSbullet1"/>
            </w:pPr>
            <w:r>
              <w:t xml:space="preserve">‘X’ or ‘_1-1234’ at the end of the </w:t>
            </w:r>
            <w:r w:rsidRPr="00D318B8">
              <w:rPr>
                <w:b/>
              </w:rPr>
              <w:t>User ID</w:t>
            </w:r>
            <w:r>
              <w:t xml:space="preserve"> is present when </w:t>
            </w:r>
            <w:r w:rsidRPr="00D318B8">
              <w:rPr>
                <w:b/>
              </w:rPr>
              <w:t>Status</w:t>
            </w:r>
            <w:r>
              <w:t xml:space="preserve"> is </w:t>
            </w:r>
            <w:r w:rsidRPr="00D318B8">
              <w:rPr>
                <w:b/>
              </w:rPr>
              <w:t>Inactive</w:t>
            </w:r>
            <w:r>
              <w:t>, indicating that the user no longer has access to the portal.</w:t>
            </w:r>
            <w:r w:rsidRPr="00C407AD">
              <w:t xml:space="preserve"> </w:t>
            </w:r>
          </w:p>
          <w:p w14:paraId="79A35DC3" w14:textId="77777777" w:rsidR="008274D3" w:rsidRDefault="008274D3" w:rsidP="003573FD">
            <w:pPr>
              <w:pStyle w:val="DHHSbullet1lastline"/>
              <w:numPr>
                <w:ilvl w:val="0"/>
                <w:numId w:val="0"/>
              </w:numPr>
            </w:pPr>
          </w:p>
          <w:p w14:paraId="0B5106B1" w14:textId="2325709D" w:rsidR="008274D3" w:rsidRDefault="008274D3" w:rsidP="003573FD">
            <w:pPr>
              <w:pStyle w:val="DHHSbullet1lastline"/>
              <w:numPr>
                <w:ilvl w:val="0"/>
                <w:numId w:val="0"/>
              </w:numPr>
            </w:pPr>
            <w:r>
              <w:t xml:space="preserve">If access to the portal has been revoked but is still required, please email </w:t>
            </w:r>
            <w:hyperlink r:id="rId217" w:history="1">
              <w:r w:rsidR="00154898" w:rsidRPr="00154898">
                <w:rPr>
                  <w:rStyle w:val="Hyperlink"/>
                </w:rPr>
                <w:t>L17portal@dffh.vic.gov.au</w:t>
              </w:r>
            </w:hyperlink>
          </w:p>
        </w:tc>
      </w:tr>
    </w:tbl>
    <w:p w14:paraId="7936CB99" w14:textId="77777777" w:rsidR="008274D3" w:rsidRPr="009C2A03" w:rsidRDefault="008274D3" w:rsidP="008274D3">
      <w:pPr>
        <w:pStyle w:val="DHHSListnumbering"/>
        <w:numPr>
          <w:ilvl w:val="0"/>
          <w:numId w:val="0"/>
        </w:numPr>
        <w:rPr>
          <w:lang w:eastAsia="en-AU"/>
        </w:rPr>
      </w:pPr>
    </w:p>
    <w:p w14:paraId="462DB447" w14:textId="77777777" w:rsidR="008274D3" w:rsidRDefault="008274D3" w:rsidP="008274D3">
      <w:pPr>
        <w:spacing w:after="0" w:line="240" w:lineRule="auto"/>
      </w:pPr>
    </w:p>
    <w:p w14:paraId="6269DFD5" w14:textId="77777777" w:rsidR="008274D3" w:rsidRDefault="008274D3" w:rsidP="008274D3">
      <w:pPr>
        <w:spacing w:after="0" w:line="240" w:lineRule="auto"/>
      </w:pPr>
    </w:p>
    <w:p w14:paraId="12BCD8A1" w14:textId="77777777" w:rsidR="008274D3" w:rsidRDefault="008274D3" w:rsidP="003E3A11">
      <w:pPr>
        <w:pStyle w:val="Heading1"/>
        <w:numPr>
          <w:ilvl w:val="0"/>
          <w:numId w:val="13"/>
        </w:numPr>
        <w:tabs>
          <w:tab w:val="num" w:pos="397"/>
        </w:tabs>
        <w:ind w:left="397" w:hanging="397"/>
      </w:pPr>
      <w:bookmarkStart w:id="151" w:name="_Toc30585744"/>
      <w:bookmarkStart w:id="152" w:name="_Toc190953235"/>
      <w:r>
        <w:t>Automatic deactivation of inactive users</w:t>
      </w:r>
      <w:bookmarkEnd w:id="151"/>
      <w:bookmarkEnd w:id="152"/>
    </w:p>
    <w:tbl>
      <w:tblPr>
        <w:tblW w:w="5000" w:type="pct"/>
        <w:tblInd w:w="108" w:type="dxa"/>
        <w:tblBorders>
          <w:top w:val="single" w:sz="4" w:space="0" w:color="004EA8"/>
          <w:bottom w:val="single" w:sz="4" w:space="0" w:color="004EA8"/>
        </w:tblBorders>
        <w:tblLook w:val="00A0" w:firstRow="1" w:lastRow="0" w:firstColumn="1" w:lastColumn="0" w:noHBand="0" w:noVBand="0"/>
      </w:tblPr>
      <w:tblGrid>
        <w:gridCol w:w="1214"/>
        <w:gridCol w:w="8084"/>
      </w:tblGrid>
      <w:tr w:rsidR="008274D3" w:rsidRPr="003072C6" w14:paraId="28B9811A" w14:textId="77777777" w:rsidTr="003573FD">
        <w:tc>
          <w:tcPr>
            <w:tcW w:w="653" w:type="pct"/>
            <w:tcBorders>
              <w:top w:val="single" w:sz="4" w:space="0" w:color="004EA8"/>
              <w:bottom w:val="single" w:sz="4" w:space="0" w:color="004EA8"/>
            </w:tcBorders>
          </w:tcPr>
          <w:p w14:paraId="71CF61B1" w14:textId="77777777" w:rsidR="008274D3" w:rsidRDefault="008274D3" w:rsidP="003573FD">
            <w:pPr>
              <w:pStyle w:val="DHHStablecolhead"/>
            </w:pPr>
            <w:r>
              <w:t>Overview</w:t>
            </w:r>
          </w:p>
        </w:tc>
        <w:tc>
          <w:tcPr>
            <w:tcW w:w="4347" w:type="pct"/>
            <w:tcBorders>
              <w:top w:val="single" w:sz="4" w:space="0" w:color="004EA8"/>
              <w:bottom w:val="single" w:sz="4" w:space="0" w:color="004EA8"/>
            </w:tcBorders>
          </w:tcPr>
          <w:p w14:paraId="3BE3AEE6" w14:textId="77777777" w:rsidR="008274D3" w:rsidRPr="003072C6" w:rsidRDefault="008274D3" w:rsidP="003573FD">
            <w:pPr>
              <w:pStyle w:val="DHHStablebullet"/>
              <w:ind w:left="0" w:firstLine="0"/>
            </w:pPr>
            <w:r>
              <w:t xml:space="preserve">The L17 portal will automatically detect and offboard inactive users. </w:t>
            </w:r>
          </w:p>
        </w:tc>
      </w:tr>
    </w:tbl>
    <w:p w14:paraId="6F9A8A39" w14:textId="77777777" w:rsidR="008274D3" w:rsidRDefault="008274D3" w:rsidP="008274D3">
      <w:pPr>
        <w:spacing w:after="0" w:line="240" w:lineRule="auto"/>
      </w:pPr>
    </w:p>
    <w:p w14:paraId="16B5AD5D" w14:textId="77777777" w:rsidR="008274D3" w:rsidRDefault="008274D3" w:rsidP="008274D3">
      <w:pPr>
        <w:spacing w:after="0" w:line="240" w:lineRule="auto"/>
      </w:pPr>
    </w:p>
    <w:p w14:paraId="52C8779D" w14:textId="77777777" w:rsidR="008274D3" w:rsidRDefault="008274D3" w:rsidP="008274D3">
      <w:pPr>
        <w:pStyle w:val="DHHSbody"/>
      </w:pPr>
      <w:r>
        <w:t>Users</w:t>
      </w:r>
      <w:r w:rsidRPr="00370E81">
        <w:t xml:space="preserve"> </w:t>
      </w:r>
      <w:r>
        <w:t xml:space="preserve">who have not logged in to the L17 portal for 45 days will automatically be detected by the system and will receive a warning email advising that their account will be deactivated if the account remains inactive for 60 days. </w:t>
      </w:r>
      <w:proofErr w:type="gramStart"/>
      <w:r>
        <w:t>In order to</w:t>
      </w:r>
      <w:proofErr w:type="gramEnd"/>
      <w:r>
        <w:t xml:space="preserve"> avoid deactivation, users must log into the L17 portal.</w:t>
      </w:r>
    </w:p>
    <w:p w14:paraId="6FA1B007" w14:textId="77777777" w:rsidR="008274D3" w:rsidRDefault="008274D3" w:rsidP="008274D3">
      <w:pPr>
        <w:pStyle w:val="DHHSbody"/>
      </w:pPr>
      <w:r>
        <w:t xml:space="preserve">If the account remains inactive for 60 days, the account will be automatically </w:t>
      </w:r>
      <w:proofErr w:type="gramStart"/>
      <w:r>
        <w:t>deactivated</w:t>
      </w:r>
      <w:proofErr w:type="gramEnd"/>
      <w:r>
        <w:t xml:space="preserve"> and an email notification will be sent. </w:t>
      </w:r>
    </w:p>
    <w:p w14:paraId="28EAEF43" w14:textId="6E5DF78C" w:rsidR="008274D3" w:rsidRDefault="008274D3" w:rsidP="008274D3">
      <w:pPr>
        <w:spacing w:after="0" w:line="240" w:lineRule="auto"/>
      </w:pPr>
      <w:r w:rsidRPr="005E1592">
        <w:rPr>
          <w:rFonts w:eastAsia="Times"/>
        </w:rPr>
        <w:t>If your access is revoked and you require access to the L17 portal, please email L17portal@d</w:t>
      </w:r>
      <w:r w:rsidR="00154898">
        <w:rPr>
          <w:rFonts w:eastAsia="Times"/>
        </w:rPr>
        <w:t>ff</w:t>
      </w:r>
      <w:r w:rsidRPr="005E1592">
        <w:rPr>
          <w:rFonts w:eastAsia="Times"/>
        </w:rPr>
        <w:t>h.vic.gov.au.</w:t>
      </w:r>
    </w:p>
    <w:p w14:paraId="57E99469" w14:textId="77777777" w:rsidR="008274D3" w:rsidRDefault="008274D3" w:rsidP="008274D3">
      <w:pPr>
        <w:spacing w:after="0" w:line="240" w:lineRule="auto"/>
      </w:pPr>
    </w:p>
    <w:p w14:paraId="36EF6D64" w14:textId="77777777" w:rsidR="008274D3" w:rsidRDefault="008274D3" w:rsidP="008274D3">
      <w:pPr>
        <w:spacing w:after="0" w:line="240" w:lineRule="auto"/>
        <w:rPr>
          <w:rFonts w:eastAsia="Times"/>
        </w:rPr>
      </w:pPr>
    </w:p>
    <w:p w14:paraId="1A4468BA" w14:textId="77777777" w:rsidR="008274D3" w:rsidRDefault="008274D3" w:rsidP="003E3A11">
      <w:pPr>
        <w:pStyle w:val="Heading1"/>
        <w:numPr>
          <w:ilvl w:val="0"/>
          <w:numId w:val="13"/>
        </w:numPr>
        <w:tabs>
          <w:tab w:val="num" w:pos="397"/>
        </w:tabs>
        <w:ind w:left="397" w:hanging="397"/>
      </w:pPr>
      <w:bookmarkStart w:id="153" w:name="_Toc23164364"/>
      <w:bookmarkStart w:id="154" w:name="_Toc494293280"/>
      <w:bookmarkStart w:id="155" w:name="_Toc30585745"/>
      <w:bookmarkStart w:id="156" w:name="_Toc190953236"/>
      <w:bookmarkEnd w:id="153"/>
      <w:bookmarkEnd w:id="154"/>
      <w:r>
        <w:t>Extracts for reporting</w:t>
      </w:r>
      <w:bookmarkEnd w:id="155"/>
      <w:bookmarkEnd w:id="156"/>
    </w:p>
    <w:p w14:paraId="4D72616A" w14:textId="77777777" w:rsidR="008274D3" w:rsidRDefault="008274D3" w:rsidP="008274D3">
      <w:pPr>
        <w:pStyle w:val="DHHSbody"/>
      </w:pPr>
      <w:r>
        <w:t xml:space="preserve">Data within the Portal can be extracted into Microsoft Excel as either.csv or.xls files by those with Team Manager level access to the Portal. </w:t>
      </w:r>
    </w:p>
    <w:p w14:paraId="3810020A" w14:textId="77777777" w:rsidR="008274D3" w:rsidRPr="007E5EB9" w:rsidRDefault="008274D3" w:rsidP="008274D3">
      <w:pPr>
        <w:pStyle w:val="Heading2"/>
        <w:rPr>
          <w:color w:val="000000" w:themeColor="text1"/>
          <w:sz w:val="24"/>
          <w:szCs w:val="24"/>
        </w:rPr>
      </w:pPr>
      <w:bookmarkStart w:id="157" w:name="_Toc30585746"/>
      <w:bookmarkStart w:id="158" w:name="_Toc190953237"/>
      <w:r w:rsidRPr="007E5EB9">
        <w:rPr>
          <w:color w:val="000000" w:themeColor="text1"/>
          <w:sz w:val="24"/>
          <w:szCs w:val="24"/>
        </w:rPr>
        <w:t>To extract a full list of referrals:</w:t>
      </w:r>
      <w:bookmarkEnd w:id="157"/>
      <w:bookmarkEnd w:id="158"/>
    </w:p>
    <w:p w14:paraId="592B0E00" w14:textId="77777777" w:rsidR="008274D3" w:rsidRPr="00416378" w:rsidRDefault="008274D3" w:rsidP="003E3A11">
      <w:pPr>
        <w:pStyle w:val="DHHSListnumbering"/>
        <w:numPr>
          <w:ilvl w:val="0"/>
          <w:numId w:val="32"/>
        </w:numPr>
      </w:pPr>
      <w:r w:rsidRPr="00416378">
        <w:t xml:space="preserve">In the </w:t>
      </w:r>
      <w:r w:rsidRPr="00416378">
        <w:rPr>
          <w:b/>
        </w:rPr>
        <w:t xml:space="preserve">Service L17 List, </w:t>
      </w:r>
      <w:r w:rsidRPr="00416378">
        <w:rPr>
          <w:rFonts w:cs="Arial"/>
        </w:rPr>
        <w:t>refresh the list (</w:t>
      </w:r>
      <w:r w:rsidRPr="00416378">
        <w:rPr>
          <w:noProof/>
          <w:lang w:eastAsia="en-AU"/>
        </w:rPr>
        <w:drawing>
          <wp:inline distT="0" distB="0" distL="0" distR="0" wp14:anchorId="7EC67B66" wp14:editId="1F7902D3">
            <wp:extent cx="453542" cy="185119"/>
            <wp:effectExtent l="0" t="0" r="3810" b="5715"/>
            <wp:docPr id="63528" name="Picture 63528" title="Field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454269" cy="185416"/>
                    </a:xfrm>
                    <a:prstGeom prst="rect">
                      <a:avLst/>
                    </a:prstGeom>
                  </pic:spPr>
                </pic:pic>
              </a:graphicData>
            </a:graphic>
          </wp:inline>
        </w:drawing>
      </w:r>
      <w:r w:rsidRPr="00416378">
        <w:rPr>
          <w:rFonts w:cs="Arial"/>
        </w:rPr>
        <w:t xml:space="preserve">&amp; </w:t>
      </w:r>
      <w:r w:rsidRPr="00416378">
        <w:rPr>
          <w:noProof/>
          <w:lang w:eastAsia="en-AU"/>
        </w:rPr>
        <w:drawing>
          <wp:inline distT="0" distB="0" distL="0" distR="0" wp14:anchorId="006E1B6B" wp14:editId="1B1E8548">
            <wp:extent cx="358445" cy="190085"/>
            <wp:effectExtent l="0" t="0" r="3810" b="635"/>
            <wp:docPr id="63529" name="Picture 63529" title="G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358184" cy="189947"/>
                    </a:xfrm>
                    <a:prstGeom prst="rect">
                      <a:avLst/>
                    </a:prstGeom>
                  </pic:spPr>
                </pic:pic>
              </a:graphicData>
            </a:graphic>
          </wp:inline>
        </w:drawing>
      </w:r>
      <w:r w:rsidRPr="00416378">
        <w:rPr>
          <w:rFonts w:cs="Arial"/>
        </w:rPr>
        <w:t xml:space="preserve">) to ensure all Search terms are cleared. </w:t>
      </w:r>
    </w:p>
    <w:p w14:paraId="63C50411" w14:textId="77777777" w:rsidR="008274D3" w:rsidRDefault="008274D3" w:rsidP="003E3A11">
      <w:pPr>
        <w:pStyle w:val="DHHSListnumbering"/>
        <w:numPr>
          <w:ilvl w:val="0"/>
          <w:numId w:val="32"/>
        </w:numPr>
      </w:pPr>
      <w:r w:rsidRPr="00D7734A">
        <w:t>C</w:t>
      </w:r>
      <w:r>
        <w:t xml:space="preserve">lick the </w:t>
      </w:r>
      <w:r w:rsidRPr="00981B24">
        <w:rPr>
          <w:b/>
        </w:rPr>
        <w:t>Preferences</w:t>
      </w:r>
      <w:r>
        <w:t xml:space="preserve"> icon</w:t>
      </w:r>
    </w:p>
    <w:p w14:paraId="1839F9DD" w14:textId="77777777" w:rsidR="008274D3" w:rsidRDefault="008274D3" w:rsidP="008274D3">
      <w:pPr>
        <w:pStyle w:val="DHHSNumbering"/>
        <w:jc w:val="center"/>
      </w:pPr>
      <w:r>
        <w:rPr>
          <w:noProof/>
          <w:lang w:eastAsia="en-AU"/>
        </w:rPr>
        <w:lastRenderedPageBreak/>
        <w:drawing>
          <wp:inline distT="0" distB="0" distL="0" distR="0" wp14:anchorId="7CEBD17A" wp14:editId="7DD0351B">
            <wp:extent cx="5802994" cy="790035"/>
            <wp:effectExtent l="38100" t="38100" r="102870" b="86360"/>
            <wp:docPr id="256" name="Picture 256" title="Screenshot of L17 Referrals header with Preferences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5917131" cy="805574"/>
                    </a:xfrm>
                    <a:prstGeom prst="rect">
                      <a:avLst/>
                    </a:prstGeom>
                    <a:effectLst>
                      <a:outerShdw blurRad="50800" dist="38100" dir="2700000" algn="tl" rotWithShape="0">
                        <a:prstClr val="black">
                          <a:alpha val="40000"/>
                        </a:prstClr>
                      </a:outerShdw>
                    </a:effectLst>
                  </pic:spPr>
                </pic:pic>
              </a:graphicData>
            </a:graphic>
          </wp:inline>
        </w:drawing>
      </w:r>
    </w:p>
    <w:p w14:paraId="0333462A" w14:textId="77777777" w:rsidR="008274D3" w:rsidRDefault="008274D3" w:rsidP="003E3A11">
      <w:pPr>
        <w:pStyle w:val="DHHSListnumbering"/>
        <w:numPr>
          <w:ilvl w:val="0"/>
          <w:numId w:val="32"/>
        </w:numPr>
        <w:spacing w:after="0"/>
      </w:pPr>
      <w:r>
        <w:t>Select “</w:t>
      </w:r>
      <w:r>
        <w:rPr>
          <w:b/>
        </w:rPr>
        <w:t>Export</w:t>
      </w:r>
      <w:r>
        <w:t>”</w:t>
      </w:r>
      <w:r w:rsidRPr="001661E6">
        <w:t xml:space="preserve"> </w:t>
      </w:r>
    </w:p>
    <w:p w14:paraId="6117798B" w14:textId="77777777" w:rsidR="008274D3" w:rsidRDefault="008274D3" w:rsidP="008274D3">
      <w:pPr>
        <w:pStyle w:val="DHHSNumbering"/>
        <w:spacing w:after="0"/>
        <w:ind w:left="360"/>
        <w:jc w:val="center"/>
      </w:pPr>
      <w:r>
        <w:rPr>
          <w:noProof/>
          <w:lang w:eastAsia="en-AU"/>
        </w:rPr>
        <w:drawing>
          <wp:inline distT="0" distB="0" distL="0" distR="0" wp14:anchorId="3792581A" wp14:editId="044AAAB3">
            <wp:extent cx="1566413" cy="1594281"/>
            <wp:effectExtent l="38100" t="38100" r="91440" b="101600"/>
            <wp:docPr id="63525" name="Picture 63525" title="Preferences drop-down list with Export option highlighted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578487" cy="160657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C9EC3DB" w14:textId="77777777" w:rsidR="008274D3" w:rsidRDefault="008274D3" w:rsidP="008274D3">
      <w:pPr>
        <w:pStyle w:val="DHHSNumbering"/>
        <w:spacing w:after="0"/>
        <w:ind w:left="360"/>
        <w:rPr>
          <w:i/>
        </w:rPr>
      </w:pPr>
      <w:r>
        <w:rPr>
          <w:i/>
        </w:rPr>
        <w:t>Export dialogue box appears.</w:t>
      </w:r>
    </w:p>
    <w:p w14:paraId="51CC8ACA" w14:textId="77777777" w:rsidR="008274D3" w:rsidRDefault="008274D3" w:rsidP="008274D3">
      <w:pPr>
        <w:pStyle w:val="DHHSListnumbering"/>
        <w:numPr>
          <w:ilvl w:val="0"/>
          <w:numId w:val="0"/>
        </w:numPr>
        <w:ind w:left="360" w:hanging="360"/>
        <w:jc w:val="center"/>
      </w:pPr>
      <w:r>
        <w:rPr>
          <w:noProof/>
          <w:lang w:eastAsia="en-AU"/>
        </w:rPr>
        <w:drawing>
          <wp:inline distT="0" distB="0" distL="0" distR="0" wp14:anchorId="3F8352EB" wp14:editId="2C10DC8F">
            <wp:extent cx="5345285" cy="1885590"/>
            <wp:effectExtent l="38100" t="38100" r="103505" b="95885"/>
            <wp:docPr id="63527" name="Picture 63527" descr="Export dialogue box, including options to select: &#10;Rows to Export: All rows in current query, or Only current row&#10;Columns to Export: All, or Visible Columns&#10;Output Formate: Tab delimited Text File, Comma Separated Text File, HTML, Text file with Delimiter (includes free text field) " title="Export dialogue box -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0">
                      <a:extLst>
                        <a:ext uri="{28A0092B-C50C-407E-A947-70E740481C1C}">
                          <a14:useLocalDpi xmlns:a14="http://schemas.microsoft.com/office/drawing/2010/main" val="0"/>
                        </a:ext>
                      </a:extLst>
                    </a:blip>
                    <a:srcRect b="2346"/>
                    <a:stretch/>
                  </pic:blipFill>
                  <pic:spPr bwMode="auto">
                    <a:xfrm>
                      <a:off x="0" y="0"/>
                      <a:ext cx="5359858" cy="1890731"/>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EF5463E" w14:textId="77777777" w:rsidR="008274D3" w:rsidRDefault="008274D3" w:rsidP="008274D3">
      <w:pPr>
        <w:pStyle w:val="DHHSListnumbering"/>
      </w:pPr>
      <w:r>
        <w:t xml:space="preserve">Select </w:t>
      </w:r>
      <w:r>
        <w:rPr>
          <w:b/>
        </w:rPr>
        <w:t xml:space="preserve">All Rows </w:t>
      </w:r>
      <w:proofErr w:type="gramStart"/>
      <w:r>
        <w:rPr>
          <w:b/>
        </w:rPr>
        <w:t>In</w:t>
      </w:r>
      <w:proofErr w:type="gramEnd"/>
      <w:r>
        <w:rPr>
          <w:b/>
        </w:rPr>
        <w:t xml:space="preserve"> Current Query</w:t>
      </w:r>
      <w:r>
        <w:t xml:space="preserve">, </w:t>
      </w:r>
      <w:r>
        <w:rPr>
          <w:b/>
        </w:rPr>
        <w:t>Visible Columns</w:t>
      </w:r>
      <w:r>
        <w:t>, and the Output format you wish to use.</w:t>
      </w:r>
    </w:p>
    <w:p w14:paraId="129490B8" w14:textId="77777777" w:rsidR="008274D3" w:rsidRDefault="008274D3" w:rsidP="008274D3">
      <w:pPr>
        <w:pStyle w:val="DHHSListnumbering"/>
      </w:pPr>
      <w:r>
        <w:t xml:space="preserve">This will generate a list of all referrals in the Service, with the fields as available in the </w:t>
      </w:r>
      <w:r w:rsidRPr="00D7734A">
        <w:t>List</w:t>
      </w:r>
      <w:r>
        <w:t xml:space="preserve"> view (see </w:t>
      </w:r>
      <w:hyperlink w:anchor="_Table_1._Fields" w:history="1">
        <w:r w:rsidRPr="00D7734A">
          <w:rPr>
            <w:rStyle w:val="Hyperlink"/>
          </w:rPr>
          <w:t>Table 1. Fields available in the L17 List</w:t>
        </w:r>
      </w:hyperlink>
      <w:r>
        <w:t xml:space="preserve"> for Available Columns and their definitions). </w:t>
      </w:r>
    </w:p>
    <w:tbl>
      <w:tblPr>
        <w:tblW w:w="4851" w:type="pct"/>
        <w:tblInd w:w="108" w:type="dxa"/>
        <w:tblBorders>
          <w:top w:val="single" w:sz="4" w:space="0" w:color="004EA8"/>
          <w:bottom w:val="single" w:sz="4" w:space="0" w:color="004EA8"/>
        </w:tblBorders>
        <w:tblLook w:val="00A0" w:firstRow="1" w:lastRow="0" w:firstColumn="1" w:lastColumn="0" w:noHBand="0" w:noVBand="0"/>
      </w:tblPr>
      <w:tblGrid>
        <w:gridCol w:w="761"/>
        <w:gridCol w:w="8260"/>
      </w:tblGrid>
      <w:tr w:rsidR="008274D3" w14:paraId="45CC3FCD" w14:textId="77777777" w:rsidTr="003573FD">
        <w:tc>
          <w:tcPr>
            <w:tcW w:w="422" w:type="pct"/>
            <w:tcBorders>
              <w:top w:val="single" w:sz="4" w:space="0" w:color="004EA8"/>
              <w:left w:val="nil"/>
              <w:bottom w:val="single" w:sz="4" w:space="0" w:color="004EA8"/>
              <w:right w:val="nil"/>
            </w:tcBorders>
          </w:tcPr>
          <w:p w14:paraId="68808E4D" w14:textId="77777777" w:rsidR="008274D3" w:rsidRDefault="008274D3" w:rsidP="003573FD">
            <w:pPr>
              <w:pStyle w:val="DHHStablecolhead"/>
              <w:spacing w:after="40"/>
              <w:jc w:val="center"/>
            </w:pPr>
            <w:r>
              <w:t>Note</w:t>
            </w:r>
          </w:p>
          <w:p w14:paraId="26E0074D" w14:textId="77777777" w:rsidR="008274D3" w:rsidRDefault="008274D3" w:rsidP="003573FD">
            <w:pPr>
              <w:pStyle w:val="DHHStablecolhead"/>
              <w:spacing w:before="0" w:after="80"/>
              <w:jc w:val="center"/>
            </w:pPr>
            <w:r>
              <w:rPr>
                <w:noProof/>
                <w:lang w:eastAsia="en-AU"/>
              </w:rPr>
              <w:drawing>
                <wp:inline distT="0" distB="0" distL="0" distR="0" wp14:anchorId="1DEA35F7" wp14:editId="3D24FA4E">
                  <wp:extent cx="193430" cy="217610"/>
                  <wp:effectExtent l="0" t="0" r="0" b="0"/>
                  <wp:docPr id="63530" name="Picture 63530" title="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jpg"/>
                          <pic:cNvPicPr/>
                        </pic:nvPicPr>
                        <pic:blipFill>
                          <a:blip r:embed="rId21">
                            <a:extLst>
                              <a:ext uri="{28A0092B-C50C-407E-A947-70E740481C1C}">
                                <a14:useLocalDpi xmlns:a14="http://schemas.microsoft.com/office/drawing/2010/main" val="0"/>
                              </a:ext>
                            </a:extLst>
                          </a:blip>
                          <a:stretch>
                            <a:fillRect/>
                          </a:stretch>
                        </pic:blipFill>
                        <pic:spPr>
                          <a:xfrm>
                            <a:off x="0" y="0"/>
                            <a:ext cx="195554" cy="220000"/>
                          </a:xfrm>
                          <a:prstGeom prst="rect">
                            <a:avLst/>
                          </a:prstGeom>
                        </pic:spPr>
                      </pic:pic>
                    </a:graphicData>
                  </a:graphic>
                </wp:inline>
              </w:drawing>
            </w:r>
          </w:p>
        </w:tc>
        <w:tc>
          <w:tcPr>
            <w:tcW w:w="4578" w:type="pct"/>
            <w:tcBorders>
              <w:top w:val="single" w:sz="4" w:space="0" w:color="004EA8"/>
              <w:left w:val="nil"/>
              <w:bottom w:val="single" w:sz="4" w:space="0" w:color="004EA8"/>
              <w:right w:val="nil"/>
            </w:tcBorders>
            <w:hideMark/>
          </w:tcPr>
          <w:p w14:paraId="7B84DAF4" w14:textId="77777777" w:rsidR="008274D3" w:rsidRDefault="008274D3" w:rsidP="003E3A11">
            <w:pPr>
              <w:pStyle w:val="DHHStabletext"/>
              <w:numPr>
                <w:ilvl w:val="0"/>
                <w:numId w:val="65"/>
              </w:numPr>
              <w:rPr>
                <w:rFonts w:eastAsia="MS Gothic"/>
                <w:lang w:eastAsia="en-AU"/>
              </w:rPr>
            </w:pPr>
            <w:r>
              <w:rPr>
                <w:rFonts w:eastAsia="MS Gothic"/>
                <w:lang w:eastAsia="en-AU"/>
              </w:rPr>
              <w:t xml:space="preserve">Future improvements to the Portal will include reporting functions. </w:t>
            </w:r>
          </w:p>
          <w:p w14:paraId="32D0B582" w14:textId="77777777" w:rsidR="008274D3" w:rsidRPr="00B35550" w:rsidRDefault="008274D3" w:rsidP="003E3A11">
            <w:pPr>
              <w:pStyle w:val="DHHStabletext"/>
              <w:numPr>
                <w:ilvl w:val="0"/>
                <w:numId w:val="65"/>
              </w:numPr>
              <w:rPr>
                <w:rFonts w:cs="Arial"/>
                <w:noProof/>
                <w:lang w:eastAsia="en-AU"/>
              </w:rPr>
            </w:pPr>
            <w:r>
              <w:rPr>
                <w:rFonts w:eastAsia="MS Gothic"/>
                <w:lang w:eastAsia="en-AU"/>
              </w:rPr>
              <w:t xml:space="preserve">Extracting functions are limited to those with </w:t>
            </w:r>
            <w:r w:rsidRPr="00B35550">
              <w:rPr>
                <w:rFonts w:eastAsia="MS Gothic"/>
                <w:lang w:eastAsia="en-AU"/>
              </w:rPr>
              <w:t xml:space="preserve">Team Manager access to the </w:t>
            </w:r>
            <w:r>
              <w:rPr>
                <w:rFonts w:eastAsia="MS Gothic"/>
                <w:lang w:eastAsia="en-AU"/>
              </w:rPr>
              <w:t>P</w:t>
            </w:r>
            <w:r w:rsidRPr="00B35550">
              <w:rPr>
                <w:rFonts w:eastAsia="MS Gothic"/>
                <w:lang w:eastAsia="en-AU"/>
              </w:rPr>
              <w:t>ortal.</w:t>
            </w:r>
            <w:r>
              <w:rPr>
                <w:rFonts w:eastAsia="MS Gothic"/>
                <w:lang w:eastAsia="en-AU"/>
              </w:rPr>
              <w:t xml:space="preserve"> </w:t>
            </w:r>
          </w:p>
          <w:p w14:paraId="0BD0013D" w14:textId="77777777" w:rsidR="008274D3" w:rsidRDefault="008274D3" w:rsidP="003573FD">
            <w:pPr>
              <w:pStyle w:val="DHHStabletext"/>
              <w:rPr>
                <w:rFonts w:cs="Arial"/>
                <w:noProof/>
                <w:lang w:eastAsia="en-AU"/>
              </w:rPr>
            </w:pPr>
          </w:p>
        </w:tc>
      </w:tr>
    </w:tbl>
    <w:p w14:paraId="47B86F9E" w14:textId="4B978B2D" w:rsidR="00C625A0" w:rsidRDefault="00C625A0" w:rsidP="008274D3"/>
    <w:p w14:paraId="0FC319BD" w14:textId="77777777" w:rsidR="00C625A0" w:rsidRDefault="00C625A0">
      <w:pPr>
        <w:spacing w:after="0" w:line="240" w:lineRule="auto"/>
      </w:pPr>
      <w:r>
        <w:br w:type="page"/>
      </w:r>
    </w:p>
    <w:p w14:paraId="099ED991" w14:textId="77777777" w:rsidR="008274D3" w:rsidRPr="000C71E9" w:rsidRDefault="008274D3" w:rsidP="003E3A11">
      <w:pPr>
        <w:pStyle w:val="Heading1"/>
        <w:numPr>
          <w:ilvl w:val="0"/>
          <w:numId w:val="13"/>
        </w:numPr>
        <w:tabs>
          <w:tab w:val="num" w:pos="397"/>
        </w:tabs>
        <w:ind w:left="397" w:hanging="397"/>
      </w:pPr>
      <w:bookmarkStart w:id="159" w:name="_Toc30585747"/>
      <w:bookmarkStart w:id="160" w:name="_Toc190953238"/>
      <w:r w:rsidRPr="000C71E9">
        <w:lastRenderedPageBreak/>
        <w:t>Glossary of Terms &amp; Acronyms</w:t>
      </w:r>
      <w:bookmarkEnd w:id="159"/>
      <w:bookmarkEnd w:id="1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3"/>
        <w:gridCol w:w="7245"/>
      </w:tblGrid>
      <w:tr w:rsidR="008274D3" w:rsidRPr="00065F91" w14:paraId="3F5F54F8" w14:textId="77777777" w:rsidTr="00065F91">
        <w:trPr>
          <w:tblHeader/>
        </w:trPr>
        <w:tc>
          <w:tcPr>
            <w:tcW w:w="1100" w:type="pct"/>
            <w:tcBorders>
              <w:top w:val="single" w:sz="4" w:space="0" w:color="auto"/>
              <w:left w:val="single" w:sz="4" w:space="0" w:color="auto"/>
              <w:bottom w:val="single" w:sz="4" w:space="0" w:color="auto"/>
              <w:right w:val="single" w:sz="4" w:space="0" w:color="auto"/>
            </w:tcBorders>
            <w:shd w:val="clear" w:color="auto" w:fill="auto"/>
            <w:hideMark/>
          </w:tcPr>
          <w:p w14:paraId="2E0D48FF" w14:textId="77777777" w:rsidR="008274D3" w:rsidRPr="00065F91" w:rsidRDefault="008274D3" w:rsidP="00065F91">
            <w:pPr>
              <w:pStyle w:val="Tablecolhead"/>
            </w:pPr>
            <w:r w:rsidRPr="00065F91">
              <w:t>Term</w:t>
            </w:r>
          </w:p>
        </w:tc>
        <w:tc>
          <w:tcPr>
            <w:tcW w:w="3900" w:type="pct"/>
            <w:tcBorders>
              <w:top w:val="single" w:sz="4" w:space="0" w:color="auto"/>
              <w:left w:val="single" w:sz="4" w:space="0" w:color="auto"/>
              <w:bottom w:val="single" w:sz="4" w:space="0" w:color="auto"/>
              <w:right w:val="single" w:sz="4" w:space="0" w:color="auto"/>
            </w:tcBorders>
            <w:shd w:val="clear" w:color="auto" w:fill="auto"/>
            <w:hideMark/>
          </w:tcPr>
          <w:p w14:paraId="4EB636C0" w14:textId="77777777" w:rsidR="008274D3" w:rsidRPr="00065F91" w:rsidRDefault="008274D3" w:rsidP="00065F91">
            <w:pPr>
              <w:pStyle w:val="Tablecolhead"/>
            </w:pPr>
            <w:r w:rsidRPr="00065F91">
              <w:t>Definition</w:t>
            </w:r>
          </w:p>
        </w:tc>
      </w:tr>
      <w:tr w:rsidR="008274D3" w14:paraId="579E26D0" w14:textId="77777777" w:rsidTr="003573FD">
        <w:tc>
          <w:tcPr>
            <w:tcW w:w="1100" w:type="pct"/>
            <w:tcBorders>
              <w:top w:val="single" w:sz="4" w:space="0" w:color="auto"/>
              <w:left w:val="single" w:sz="4" w:space="0" w:color="auto"/>
              <w:bottom w:val="single" w:sz="4" w:space="0" w:color="auto"/>
              <w:right w:val="single" w:sz="4" w:space="0" w:color="auto"/>
            </w:tcBorders>
            <w:hideMark/>
          </w:tcPr>
          <w:p w14:paraId="474B732D" w14:textId="77777777" w:rsidR="008274D3" w:rsidRPr="00065F91" w:rsidRDefault="008274D3" w:rsidP="00065F91">
            <w:pPr>
              <w:rPr>
                <w:rStyle w:val="Strong"/>
              </w:rPr>
            </w:pPr>
            <w:r w:rsidRPr="00065F91">
              <w:rPr>
                <w:rStyle w:val="Strong"/>
              </w:rPr>
              <w:t>AFM</w:t>
            </w:r>
          </w:p>
        </w:tc>
        <w:tc>
          <w:tcPr>
            <w:tcW w:w="3900" w:type="pct"/>
            <w:tcBorders>
              <w:top w:val="single" w:sz="4" w:space="0" w:color="auto"/>
              <w:left w:val="single" w:sz="4" w:space="0" w:color="auto"/>
              <w:bottom w:val="single" w:sz="4" w:space="0" w:color="auto"/>
              <w:right w:val="single" w:sz="4" w:space="0" w:color="auto"/>
            </w:tcBorders>
            <w:hideMark/>
          </w:tcPr>
          <w:p w14:paraId="348E7152" w14:textId="77777777" w:rsidR="008274D3" w:rsidRPr="00537F63" w:rsidRDefault="008274D3" w:rsidP="00065F91">
            <w:pPr>
              <w:pStyle w:val="Tabletext"/>
            </w:pPr>
            <w:r w:rsidRPr="00537F63">
              <w:t xml:space="preserve">Affected Family Member - </w:t>
            </w:r>
            <w:r w:rsidRPr="00B85BB7">
              <w:t xml:space="preserve">defined in s.4 </w:t>
            </w:r>
            <w:r w:rsidRPr="00B85BB7">
              <w:rPr>
                <w:i/>
              </w:rPr>
              <w:t xml:space="preserve">Family Violence Protection Act </w:t>
            </w:r>
            <w:r w:rsidRPr="00B85BB7">
              <w:t>and means the family member whose person or property is the subject of an application for an order. Within the referral context, it is an interchangeable term for the person identified as the victim (of crime), regardless of whether a family violence intervention order has been sought or granted.</w:t>
            </w:r>
          </w:p>
        </w:tc>
      </w:tr>
      <w:tr w:rsidR="008274D3" w14:paraId="12E7EC2F" w14:textId="77777777" w:rsidTr="003573FD">
        <w:tc>
          <w:tcPr>
            <w:tcW w:w="1100" w:type="pct"/>
            <w:tcBorders>
              <w:top w:val="single" w:sz="4" w:space="0" w:color="auto"/>
              <w:left w:val="single" w:sz="4" w:space="0" w:color="auto"/>
              <w:bottom w:val="single" w:sz="4" w:space="0" w:color="auto"/>
              <w:right w:val="single" w:sz="4" w:space="0" w:color="auto"/>
            </w:tcBorders>
          </w:tcPr>
          <w:p w14:paraId="6943D31A" w14:textId="77777777" w:rsidR="008274D3" w:rsidRPr="00065F91" w:rsidRDefault="008274D3" w:rsidP="00065F91">
            <w:pPr>
              <w:rPr>
                <w:rStyle w:val="Strong"/>
              </w:rPr>
            </w:pPr>
            <w:r w:rsidRPr="00065F91">
              <w:rPr>
                <w:rStyle w:val="Strong"/>
              </w:rPr>
              <w:t>ATSI</w:t>
            </w:r>
          </w:p>
        </w:tc>
        <w:tc>
          <w:tcPr>
            <w:tcW w:w="3900" w:type="pct"/>
            <w:tcBorders>
              <w:top w:val="single" w:sz="4" w:space="0" w:color="auto"/>
              <w:left w:val="single" w:sz="4" w:space="0" w:color="auto"/>
              <w:bottom w:val="single" w:sz="4" w:space="0" w:color="auto"/>
              <w:right w:val="single" w:sz="4" w:space="0" w:color="auto"/>
            </w:tcBorders>
          </w:tcPr>
          <w:p w14:paraId="6A06689B" w14:textId="77777777" w:rsidR="008274D3" w:rsidRPr="00B85BB7" w:rsidRDefault="008274D3" w:rsidP="00065F91">
            <w:pPr>
              <w:pStyle w:val="Tabletext"/>
            </w:pPr>
            <w:r w:rsidRPr="00B85BB7">
              <w:t>Aboriginal and/or Torres Strait Islander.</w:t>
            </w:r>
          </w:p>
        </w:tc>
      </w:tr>
      <w:tr w:rsidR="008274D3" w14:paraId="55CF43BC" w14:textId="77777777" w:rsidTr="003573FD">
        <w:tc>
          <w:tcPr>
            <w:tcW w:w="1100" w:type="pct"/>
            <w:tcBorders>
              <w:top w:val="single" w:sz="4" w:space="0" w:color="auto"/>
              <w:left w:val="single" w:sz="4" w:space="0" w:color="auto"/>
              <w:bottom w:val="single" w:sz="4" w:space="0" w:color="auto"/>
              <w:right w:val="single" w:sz="4" w:space="0" w:color="auto"/>
            </w:tcBorders>
          </w:tcPr>
          <w:p w14:paraId="665C93CC" w14:textId="77777777" w:rsidR="008274D3" w:rsidRPr="00065F91" w:rsidRDefault="008274D3" w:rsidP="00065F91">
            <w:pPr>
              <w:rPr>
                <w:rStyle w:val="Strong"/>
              </w:rPr>
            </w:pPr>
            <w:r w:rsidRPr="00065F91">
              <w:rPr>
                <w:rStyle w:val="Strong"/>
              </w:rPr>
              <w:t>Children</w:t>
            </w:r>
          </w:p>
        </w:tc>
        <w:tc>
          <w:tcPr>
            <w:tcW w:w="3900" w:type="pct"/>
            <w:tcBorders>
              <w:top w:val="single" w:sz="4" w:space="0" w:color="auto"/>
              <w:left w:val="single" w:sz="4" w:space="0" w:color="auto"/>
              <w:bottom w:val="single" w:sz="4" w:space="0" w:color="auto"/>
              <w:right w:val="single" w:sz="4" w:space="0" w:color="auto"/>
            </w:tcBorders>
          </w:tcPr>
          <w:p w14:paraId="089EF951" w14:textId="31E2DCFF" w:rsidR="008274D3" w:rsidRPr="00537F63" w:rsidRDefault="008274D3" w:rsidP="00065F91">
            <w:pPr>
              <w:pStyle w:val="Tabletext"/>
              <w:rPr>
                <w:b/>
              </w:rPr>
            </w:pPr>
            <w:r w:rsidRPr="00537F63">
              <w:rPr>
                <w:rStyle w:val="appletstylechild77"/>
              </w:rPr>
              <w:t xml:space="preserve">Person/s who are under the age of 18 who normally or regularly reside or have regular contact with either party in a family violence </w:t>
            </w:r>
            <w:r w:rsidR="00065F91" w:rsidRPr="00537F63">
              <w:rPr>
                <w:rStyle w:val="appletstylechild77"/>
              </w:rPr>
              <w:t>incident and</w:t>
            </w:r>
            <w:r w:rsidRPr="00537F63">
              <w:rPr>
                <w:rStyle w:val="appletstylechild77"/>
              </w:rPr>
              <w:t xml:space="preserve"> have been present at / witness to / exposed to / or otherwise affected by family violence. </w:t>
            </w:r>
            <w:r w:rsidRPr="00B85BB7">
              <w:t>Note that unaccompanied children, or children using violence, may be alternatively recorded as the primary AFM or Respondent.</w:t>
            </w:r>
          </w:p>
        </w:tc>
      </w:tr>
      <w:tr w:rsidR="008274D3" w14:paraId="5BFF8424" w14:textId="77777777" w:rsidTr="003573FD">
        <w:tc>
          <w:tcPr>
            <w:tcW w:w="1100" w:type="pct"/>
            <w:tcBorders>
              <w:top w:val="single" w:sz="4" w:space="0" w:color="auto"/>
              <w:left w:val="single" w:sz="4" w:space="0" w:color="auto"/>
              <w:bottom w:val="single" w:sz="4" w:space="0" w:color="auto"/>
              <w:right w:val="single" w:sz="4" w:space="0" w:color="auto"/>
            </w:tcBorders>
          </w:tcPr>
          <w:p w14:paraId="0B665CB1" w14:textId="77777777" w:rsidR="008274D3" w:rsidRPr="00065F91" w:rsidRDefault="008274D3" w:rsidP="00065F91">
            <w:pPr>
              <w:rPr>
                <w:rStyle w:val="Strong"/>
              </w:rPr>
            </w:pPr>
            <w:r w:rsidRPr="00065F91">
              <w:rPr>
                <w:rStyle w:val="Strong"/>
              </w:rPr>
              <w:t>Closed</w:t>
            </w:r>
          </w:p>
          <w:p w14:paraId="70FE9A29" w14:textId="77777777" w:rsidR="008274D3" w:rsidRPr="00065F91" w:rsidRDefault="008274D3" w:rsidP="00065F91">
            <w:pPr>
              <w:rPr>
                <w:rStyle w:val="Strong"/>
              </w:rPr>
            </w:pPr>
          </w:p>
        </w:tc>
        <w:tc>
          <w:tcPr>
            <w:tcW w:w="3900" w:type="pct"/>
            <w:tcBorders>
              <w:top w:val="single" w:sz="4" w:space="0" w:color="auto"/>
              <w:left w:val="single" w:sz="4" w:space="0" w:color="auto"/>
              <w:bottom w:val="single" w:sz="4" w:space="0" w:color="auto"/>
              <w:right w:val="single" w:sz="4" w:space="0" w:color="auto"/>
            </w:tcBorders>
          </w:tcPr>
          <w:p w14:paraId="726D0902" w14:textId="77777777" w:rsidR="008274D3" w:rsidRPr="00B85BB7" w:rsidRDefault="008274D3" w:rsidP="00065F91">
            <w:pPr>
              <w:pStyle w:val="Tabletext"/>
            </w:pPr>
            <w:r w:rsidRPr="00B85BB7">
              <w:t xml:space="preserve">Status will change to </w:t>
            </w:r>
            <w:r w:rsidRPr="00B85BB7">
              <w:rPr>
                <w:b/>
              </w:rPr>
              <w:t xml:space="preserve">Closed </w:t>
            </w:r>
            <w:r w:rsidRPr="00B85BB7">
              <w:t xml:space="preserve">when a Final Outcome has been recorded in the Actions and Attachments tab. This means the referral has been processed. The agency may still be working with the client, wherein they will continue to manage the client record via their client management system. </w:t>
            </w:r>
          </w:p>
        </w:tc>
      </w:tr>
      <w:tr w:rsidR="008274D3" w14:paraId="4AC3C9FB" w14:textId="77777777" w:rsidTr="003573FD">
        <w:tc>
          <w:tcPr>
            <w:tcW w:w="1100" w:type="pct"/>
            <w:tcBorders>
              <w:top w:val="single" w:sz="4" w:space="0" w:color="auto"/>
              <w:left w:val="single" w:sz="4" w:space="0" w:color="auto"/>
              <w:bottom w:val="single" w:sz="4" w:space="0" w:color="auto"/>
              <w:right w:val="single" w:sz="4" w:space="0" w:color="auto"/>
            </w:tcBorders>
          </w:tcPr>
          <w:p w14:paraId="747D4100" w14:textId="77777777" w:rsidR="008274D3" w:rsidRPr="00065F91" w:rsidRDefault="008274D3" w:rsidP="00065F91">
            <w:pPr>
              <w:rPr>
                <w:rStyle w:val="Strong"/>
              </w:rPr>
            </w:pPr>
            <w:r w:rsidRPr="00065F91">
              <w:rPr>
                <w:rStyle w:val="Strong"/>
              </w:rPr>
              <w:t>L17</w:t>
            </w:r>
          </w:p>
        </w:tc>
        <w:tc>
          <w:tcPr>
            <w:tcW w:w="3900" w:type="pct"/>
            <w:tcBorders>
              <w:top w:val="single" w:sz="4" w:space="0" w:color="auto"/>
              <w:left w:val="single" w:sz="4" w:space="0" w:color="auto"/>
              <w:bottom w:val="single" w:sz="4" w:space="0" w:color="auto"/>
              <w:right w:val="single" w:sz="4" w:space="0" w:color="auto"/>
            </w:tcBorders>
          </w:tcPr>
          <w:p w14:paraId="04339ABC" w14:textId="77777777" w:rsidR="008274D3" w:rsidRPr="00537F63" w:rsidRDefault="008274D3" w:rsidP="00065F91">
            <w:pPr>
              <w:pStyle w:val="Tabletext"/>
            </w:pPr>
            <w:r w:rsidRPr="00537F63">
              <w:t>Victorian Police Risk Assessment and Risk Management Report “L17”.</w:t>
            </w:r>
          </w:p>
        </w:tc>
      </w:tr>
      <w:tr w:rsidR="008274D3" w14:paraId="1F146F62" w14:textId="77777777" w:rsidTr="003573FD">
        <w:tc>
          <w:tcPr>
            <w:tcW w:w="1100" w:type="pct"/>
            <w:tcBorders>
              <w:top w:val="single" w:sz="4" w:space="0" w:color="auto"/>
              <w:left w:val="single" w:sz="4" w:space="0" w:color="auto"/>
              <w:bottom w:val="single" w:sz="4" w:space="0" w:color="auto"/>
              <w:right w:val="single" w:sz="4" w:space="0" w:color="auto"/>
            </w:tcBorders>
          </w:tcPr>
          <w:p w14:paraId="5428780D" w14:textId="77777777" w:rsidR="008274D3" w:rsidRPr="00065F91" w:rsidRDefault="008274D3" w:rsidP="00065F91">
            <w:pPr>
              <w:rPr>
                <w:rStyle w:val="Strong"/>
              </w:rPr>
            </w:pPr>
            <w:r w:rsidRPr="00065F91">
              <w:rPr>
                <w:rStyle w:val="Strong"/>
              </w:rPr>
              <w:t>LGA</w:t>
            </w:r>
          </w:p>
        </w:tc>
        <w:tc>
          <w:tcPr>
            <w:tcW w:w="3900" w:type="pct"/>
            <w:tcBorders>
              <w:top w:val="single" w:sz="4" w:space="0" w:color="auto"/>
              <w:left w:val="single" w:sz="4" w:space="0" w:color="auto"/>
              <w:bottom w:val="single" w:sz="4" w:space="0" w:color="auto"/>
              <w:right w:val="single" w:sz="4" w:space="0" w:color="auto"/>
            </w:tcBorders>
          </w:tcPr>
          <w:p w14:paraId="2F926AB5" w14:textId="77777777" w:rsidR="008274D3" w:rsidRPr="00B85BB7" w:rsidRDefault="008274D3" w:rsidP="00065F91">
            <w:pPr>
              <w:pStyle w:val="Tabletext"/>
            </w:pPr>
            <w:r w:rsidRPr="00B85BB7">
              <w:t>Local Government Area.</w:t>
            </w:r>
          </w:p>
        </w:tc>
      </w:tr>
      <w:tr w:rsidR="008274D3" w14:paraId="56D354AB" w14:textId="77777777" w:rsidTr="003573FD">
        <w:tc>
          <w:tcPr>
            <w:tcW w:w="1100" w:type="pct"/>
            <w:tcBorders>
              <w:top w:val="single" w:sz="4" w:space="0" w:color="auto"/>
              <w:left w:val="single" w:sz="4" w:space="0" w:color="auto"/>
              <w:bottom w:val="single" w:sz="4" w:space="0" w:color="auto"/>
              <w:right w:val="single" w:sz="4" w:space="0" w:color="auto"/>
            </w:tcBorders>
          </w:tcPr>
          <w:p w14:paraId="6E01BCF8" w14:textId="77777777" w:rsidR="008274D3" w:rsidRPr="00065F91" w:rsidRDefault="008274D3" w:rsidP="00065F91">
            <w:pPr>
              <w:rPr>
                <w:rStyle w:val="Strong"/>
              </w:rPr>
            </w:pPr>
            <w:r w:rsidRPr="00065F91">
              <w:rPr>
                <w:rStyle w:val="Strong"/>
              </w:rPr>
              <w:t>New</w:t>
            </w:r>
          </w:p>
        </w:tc>
        <w:tc>
          <w:tcPr>
            <w:tcW w:w="3900" w:type="pct"/>
            <w:tcBorders>
              <w:top w:val="single" w:sz="4" w:space="0" w:color="auto"/>
              <w:left w:val="single" w:sz="4" w:space="0" w:color="auto"/>
              <w:bottom w:val="single" w:sz="4" w:space="0" w:color="auto"/>
              <w:right w:val="single" w:sz="4" w:space="0" w:color="auto"/>
            </w:tcBorders>
          </w:tcPr>
          <w:p w14:paraId="53BB630A" w14:textId="77777777" w:rsidR="008274D3" w:rsidRPr="00537F63" w:rsidRDefault="008274D3" w:rsidP="00065F91">
            <w:pPr>
              <w:pStyle w:val="Tabletext"/>
            </w:pPr>
            <w:r w:rsidRPr="00B85BB7">
              <w:t xml:space="preserve">Status of newly received referral from Victoria Police or another service in the </w:t>
            </w:r>
            <w:r>
              <w:t>P</w:t>
            </w:r>
            <w:r w:rsidRPr="00B85BB7">
              <w:t>ortal.</w:t>
            </w:r>
          </w:p>
        </w:tc>
      </w:tr>
      <w:tr w:rsidR="008274D3" w14:paraId="5798E151" w14:textId="77777777" w:rsidTr="003573FD">
        <w:tc>
          <w:tcPr>
            <w:tcW w:w="1100" w:type="pct"/>
            <w:tcBorders>
              <w:top w:val="single" w:sz="4" w:space="0" w:color="auto"/>
              <w:left w:val="single" w:sz="4" w:space="0" w:color="auto"/>
              <w:bottom w:val="single" w:sz="4" w:space="0" w:color="auto"/>
              <w:right w:val="single" w:sz="4" w:space="0" w:color="auto"/>
            </w:tcBorders>
          </w:tcPr>
          <w:p w14:paraId="0463FC64" w14:textId="77777777" w:rsidR="008274D3" w:rsidRPr="00065F91" w:rsidRDefault="008274D3" w:rsidP="00065F91">
            <w:pPr>
              <w:rPr>
                <w:rStyle w:val="Strong"/>
              </w:rPr>
            </w:pPr>
            <w:r w:rsidRPr="00065F91">
              <w:rPr>
                <w:rStyle w:val="Strong"/>
              </w:rPr>
              <w:t>Respondent</w:t>
            </w:r>
          </w:p>
        </w:tc>
        <w:tc>
          <w:tcPr>
            <w:tcW w:w="3900" w:type="pct"/>
            <w:tcBorders>
              <w:top w:val="single" w:sz="4" w:space="0" w:color="auto"/>
              <w:left w:val="single" w:sz="4" w:space="0" w:color="auto"/>
              <w:bottom w:val="single" w:sz="4" w:space="0" w:color="auto"/>
              <w:right w:val="single" w:sz="4" w:space="0" w:color="auto"/>
            </w:tcBorders>
          </w:tcPr>
          <w:p w14:paraId="0AD63AC2" w14:textId="77777777" w:rsidR="008274D3" w:rsidRPr="00B85BB7" w:rsidRDefault="008274D3" w:rsidP="00065F91">
            <w:pPr>
              <w:pStyle w:val="Tabletext"/>
            </w:pPr>
            <w:r w:rsidRPr="00B85BB7">
              <w:t xml:space="preserve">Defined in s.4 of the </w:t>
            </w:r>
            <w:r w:rsidRPr="00B85BB7">
              <w:rPr>
                <w:i/>
              </w:rPr>
              <w:t xml:space="preserve">Family Violence Protection Act </w:t>
            </w:r>
            <w:r w:rsidRPr="00B85BB7">
              <w:t>and means the person against whom an application for an intervention order has been made, an intervention order has been made against or a family violence safety notice has been issued. Within the referral context, it is an interchangeable term for the person identified as the primary aggressor in the family violence incident, regardless of whether a family violence intervention order has been sought or granted.</w:t>
            </w:r>
          </w:p>
        </w:tc>
      </w:tr>
      <w:tr w:rsidR="008274D3" w14:paraId="7F3F3CB5" w14:textId="77777777" w:rsidTr="003573FD">
        <w:tc>
          <w:tcPr>
            <w:tcW w:w="1100" w:type="pct"/>
            <w:tcBorders>
              <w:top w:val="single" w:sz="4" w:space="0" w:color="auto"/>
              <w:left w:val="single" w:sz="4" w:space="0" w:color="auto"/>
              <w:bottom w:val="single" w:sz="4" w:space="0" w:color="auto"/>
              <w:right w:val="single" w:sz="4" w:space="0" w:color="auto"/>
            </w:tcBorders>
          </w:tcPr>
          <w:p w14:paraId="1F08CD26" w14:textId="77777777" w:rsidR="008274D3" w:rsidRPr="00065F91" w:rsidRDefault="008274D3" w:rsidP="00065F91">
            <w:pPr>
              <w:rPr>
                <w:rStyle w:val="Strong"/>
              </w:rPr>
            </w:pPr>
            <w:r w:rsidRPr="00065F91">
              <w:rPr>
                <w:rStyle w:val="Strong"/>
              </w:rPr>
              <w:t>Service</w:t>
            </w:r>
          </w:p>
        </w:tc>
        <w:tc>
          <w:tcPr>
            <w:tcW w:w="3900" w:type="pct"/>
            <w:tcBorders>
              <w:top w:val="single" w:sz="4" w:space="0" w:color="auto"/>
              <w:left w:val="single" w:sz="4" w:space="0" w:color="auto"/>
              <w:bottom w:val="single" w:sz="4" w:space="0" w:color="auto"/>
              <w:right w:val="single" w:sz="4" w:space="0" w:color="auto"/>
            </w:tcBorders>
          </w:tcPr>
          <w:p w14:paraId="2FB2F3C9" w14:textId="5A42A2A9" w:rsidR="008274D3" w:rsidRPr="00B85BB7" w:rsidRDefault="008274D3" w:rsidP="00065F91">
            <w:pPr>
              <w:pStyle w:val="Tabletext"/>
            </w:pPr>
            <w:r w:rsidRPr="00537F63">
              <w:t xml:space="preserve">An organisation that provides specialist family violence services, child specific services or community support, including Department of </w:t>
            </w:r>
            <w:r w:rsidR="004D3C73">
              <w:t>Fam</w:t>
            </w:r>
            <w:r w:rsidR="00AE2C44">
              <w:t xml:space="preserve">ilies, Fairness </w:t>
            </w:r>
            <w:r w:rsidRPr="00537F63">
              <w:t xml:space="preserve">and </w:t>
            </w:r>
            <w:r w:rsidR="00AE2C44">
              <w:t xml:space="preserve">Housing </w:t>
            </w:r>
            <w:r w:rsidRPr="00537F63">
              <w:t>– Child Protection</w:t>
            </w:r>
            <w:r>
              <w:t xml:space="preserve"> and Support and Safety Hub</w:t>
            </w:r>
            <w:r w:rsidRPr="00537F63">
              <w:t xml:space="preserve">. </w:t>
            </w:r>
          </w:p>
        </w:tc>
      </w:tr>
      <w:tr w:rsidR="008274D3" w14:paraId="241C3262" w14:textId="77777777" w:rsidTr="003573FD">
        <w:tc>
          <w:tcPr>
            <w:tcW w:w="1100" w:type="pct"/>
            <w:tcBorders>
              <w:top w:val="single" w:sz="4" w:space="0" w:color="auto"/>
              <w:left w:val="single" w:sz="4" w:space="0" w:color="auto"/>
              <w:bottom w:val="single" w:sz="4" w:space="0" w:color="auto"/>
              <w:right w:val="single" w:sz="4" w:space="0" w:color="auto"/>
            </w:tcBorders>
          </w:tcPr>
          <w:p w14:paraId="3808F207" w14:textId="77777777" w:rsidR="008274D3" w:rsidRPr="00065F91" w:rsidRDefault="008274D3" w:rsidP="00065F91">
            <w:pPr>
              <w:rPr>
                <w:rStyle w:val="Strong"/>
              </w:rPr>
            </w:pPr>
            <w:r w:rsidRPr="00065F91">
              <w:rPr>
                <w:rStyle w:val="Strong"/>
              </w:rPr>
              <w:t>Service List</w:t>
            </w:r>
          </w:p>
        </w:tc>
        <w:tc>
          <w:tcPr>
            <w:tcW w:w="3900" w:type="pct"/>
            <w:tcBorders>
              <w:top w:val="single" w:sz="4" w:space="0" w:color="auto"/>
              <w:left w:val="single" w:sz="4" w:space="0" w:color="auto"/>
              <w:bottom w:val="single" w:sz="4" w:space="0" w:color="auto"/>
              <w:right w:val="single" w:sz="4" w:space="0" w:color="auto"/>
            </w:tcBorders>
          </w:tcPr>
          <w:p w14:paraId="4A39BD33" w14:textId="77777777" w:rsidR="008274D3" w:rsidRPr="002B5738" w:rsidRDefault="008274D3" w:rsidP="00065F91">
            <w:pPr>
              <w:pStyle w:val="Tabletext"/>
            </w:pPr>
            <w:r w:rsidRPr="00537F63">
              <w:t xml:space="preserve">A view within the </w:t>
            </w:r>
            <w:r>
              <w:t>P</w:t>
            </w:r>
            <w:r w:rsidRPr="00537F63">
              <w:t>ortal which displays all referrals received by your service.</w:t>
            </w:r>
          </w:p>
        </w:tc>
      </w:tr>
      <w:tr w:rsidR="008274D3" w14:paraId="2842EFAF" w14:textId="77777777" w:rsidTr="003573FD">
        <w:tc>
          <w:tcPr>
            <w:tcW w:w="1100" w:type="pct"/>
            <w:tcBorders>
              <w:top w:val="single" w:sz="4" w:space="0" w:color="auto"/>
              <w:left w:val="single" w:sz="4" w:space="0" w:color="auto"/>
              <w:bottom w:val="single" w:sz="4" w:space="0" w:color="auto"/>
              <w:right w:val="single" w:sz="4" w:space="0" w:color="auto"/>
            </w:tcBorders>
          </w:tcPr>
          <w:p w14:paraId="68C59FCF" w14:textId="77777777" w:rsidR="008274D3" w:rsidRPr="00065F91" w:rsidRDefault="008274D3" w:rsidP="00065F91">
            <w:pPr>
              <w:rPr>
                <w:rStyle w:val="Strong"/>
              </w:rPr>
            </w:pPr>
            <w:r w:rsidRPr="00065F91">
              <w:rPr>
                <w:rStyle w:val="Strong"/>
              </w:rPr>
              <w:t>Triaged</w:t>
            </w:r>
          </w:p>
          <w:p w14:paraId="0090A99C" w14:textId="77777777" w:rsidR="008274D3" w:rsidRPr="00065F91" w:rsidRDefault="008274D3" w:rsidP="00065F91">
            <w:pPr>
              <w:rPr>
                <w:rStyle w:val="Strong"/>
              </w:rPr>
            </w:pPr>
          </w:p>
        </w:tc>
        <w:tc>
          <w:tcPr>
            <w:tcW w:w="3900" w:type="pct"/>
            <w:tcBorders>
              <w:top w:val="single" w:sz="4" w:space="0" w:color="auto"/>
              <w:left w:val="single" w:sz="4" w:space="0" w:color="auto"/>
              <w:bottom w:val="single" w:sz="4" w:space="0" w:color="auto"/>
              <w:right w:val="single" w:sz="4" w:space="0" w:color="auto"/>
            </w:tcBorders>
          </w:tcPr>
          <w:p w14:paraId="48C77E3E" w14:textId="77777777" w:rsidR="008274D3" w:rsidRPr="00537F63" w:rsidRDefault="008274D3" w:rsidP="00065F91">
            <w:pPr>
              <w:pStyle w:val="Tabletext"/>
            </w:pPr>
            <w:r w:rsidRPr="00B85BB7">
              <w:t xml:space="preserve">Status will change to </w:t>
            </w:r>
            <w:r w:rsidRPr="00B85BB7">
              <w:rPr>
                <w:b/>
              </w:rPr>
              <w:t>Triaged</w:t>
            </w:r>
            <w:r w:rsidRPr="00B85BB7">
              <w:t xml:space="preserve"> when a user changes a triage field: that is, if they enter a Service Classification, or enters a Service Priority.</w:t>
            </w:r>
          </w:p>
        </w:tc>
      </w:tr>
      <w:tr w:rsidR="008274D3" w14:paraId="3F7AFF16" w14:textId="77777777" w:rsidTr="003573FD">
        <w:tc>
          <w:tcPr>
            <w:tcW w:w="1100" w:type="pct"/>
            <w:tcBorders>
              <w:top w:val="single" w:sz="4" w:space="0" w:color="auto"/>
              <w:left w:val="single" w:sz="4" w:space="0" w:color="auto"/>
              <w:bottom w:val="single" w:sz="4" w:space="0" w:color="auto"/>
              <w:right w:val="single" w:sz="4" w:space="0" w:color="auto"/>
            </w:tcBorders>
          </w:tcPr>
          <w:p w14:paraId="2AF1E5BE" w14:textId="77777777" w:rsidR="008274D3" w:rsidRPr="00065F91" w:rsidRDefault="008274D3" w:rsidP="00065F91">
            <w:pPr>
              <w:rPr>
                <w:rStyle w:val="Strong"/>
              </w:rPr>
            </w:pPr>
            <w:r w:rsidRPr="00065F91">
              <w:rPr>
                <w:rStyle w:val="Strong"/>
              </w:rPr>
              <w:t>Working</w:t>
            </w:r>
          </w:p>
        </w:tc>
        <w:tc>
          <w:tcPr>
            <w:tcW w:w="3900" w:type="pct"/>
            <w:tcBorders>
              <w:top w:val="single" w:sz="4" w:space="0" w:color="auto"/>
              <w:left w:val="single" w:sz="4" w:space="0" w:color="auto"/>
              <w:bottom w:val="single" w:sz="4" w:space="0" w:color="auto"/>
              <w:right w:val="single" w:sz="4" w:space="0" w:color="auto"/>
            </w:tcBorders>
          </w:tcPr>
          <w:p w14:paraId="1D076359" w14:textId="77777777" w:rsidR="008274D3" w:rsidRPr="00537F63" w:rsidRDefault="008274D3" w:rsidP="00065F91">
            <w:pPr>
              <w:pStyle w:val="Tabletext"/>
            </w:pPr>
            <w:r w:rsidRPr="00B85BB7">
              <w:t xml:space="preserve">Status will change to </w:t>
            </w:r>
            <w:r w:rsidRPr="00B85BB7">
              <w:rPr>
                <w:b/>
              </w:rPr>
              <w:t>Working</w:t>
            </w:r>
            <w:r w:rsidRPr="00B85BB7">
              <w:t xml:space="preserve"> when </w:t>
            </w:r>
            <w:r>
              <w:t>a user has</w:t>
            </w:r>
            <w:r w:rsidRPr="00B85BB7">
              <w:t xml:space="preserve"> made a change in the Referral Record: Make a Referral, create an L17 Action, edit any client details, or enter any Comments.</w:t>
            </w:r>
          </w:p>
        </w:tc>
      </w:tr>
    </w:tbl>
    <w:p w14:paraId="6C98B9D8" w14:textId="77777777" w:rsidR="008274D3" w:rsidRDefault="008274D3" w:rsidP="008274D3"/>
    <w:p w14:paraId="154B119E" w14:textId="77777777" w:rsidR="008274D3" w:rsidRDefault="008274D3" w:rsidP="00E261B3">
      <w:pPr>
        <w:pStyle w:val="Quotetext"/>
      </w:pPr>
    </w:p>
    <w:sectPr w:rsidR="008274D3" w:rsidSect="00F15144">
      <w:headerReference w:type="even" r:id="rId221"/>
      <w:footerReference w:type="even" r:id="rId222"/>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6FE30" w14:textId="77777777" w:rsidR="007035DC" w:rsidRDefault="007035DC">
      <w:r>
        <w:separator/>
      </w:r>
    </w:p>
    <w:p w14:paraId="12723615" w14:textId="77777777" w:rsidR="007035DC" w:rsidRDefault="007035DC"/>
  </w:endnote>
  <w:endnote w:type="continuationSeparator" w:id="0">
    <w:p w14:paraId="60B8A24F" w14:textId="77777777" w:rsidR="007035DC" w:rsidRDefault="007035DC">
      <w:r>
        <w:continuationSeparator/>
      </w:r>
    </w:p>
    <w:p w14:paraId="26379062" w14:textId="77777777" w:rsidR="007035DC" w:rsidRDefault="007035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Helv">
    <w:altName w:val="Arial"/>
    <w:panose1 w:val="020B06040202020302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06AB0" w14:textId="3FA2AEC0" w:rsidR="00EB4BC7" w:rsidRDefault="00EB4BC7">
    <w:pPr>
      <w:pStyle w:val="Footer"/>
    </w:pPr>
    <w:r>
      <w:rPr>
        <w:noProof/>
      </w:rPr>
      <mc:AlternateContent>
        <mc:Choice Requires="wps">
          <w:drawing>
            <wp:anchor distT="0" distB="0" distL="114300" distR="114300" simplePos="0" relativeHeight="251687935"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879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27F3" w14:textId="735E2BCF" w:rsidR="00431A70" w:rsidRDefault="00EB4BC7">
    <w:pPr>
      <w:pStyle w:val="Footer"/>
    </w:pPr>
    <w:r>
      <w:rPr>
        <w:noProof/>
        <w:lang w:eastAsia="en-AU"/>
      </w:rPr>
      <mc:AlternateContent>
        <mc:Choice Requires="wps">
          <w:drawing>
            <wp:anchor distT="0" distB="0" distL="114300" distR="114300" simplePos="0" relativeHeight="251685887" behindDoc="0" locked="0" layoutInCell="0" allowOverlap="1" wp14:anchorId="47C005B9" wp14:editId="033DE9C0">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C005B9"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858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4B1DC" w14:textId="660D8273" w:rsidR="00EB4BC7" w:rsidRDefault="00EB4BC7">
    <w:pPr>
      <w:pStyle w:val="Footer"/>
    </w:pPr>
    <w:r>
      <w:rPr>
        <w:noProof/>
      </w:rPr>
      <mc:AlternateContent>
        <mc:Choice Requires="wps">
          <w:drawing>
            <wp:anchor distT="0" distB="0" distL="114300" distR="114300" simplePos="0" relativeHeight="251686143" behindDoc="0" locked="0" layoutInCell="0" allowOverlap="1" wp14:anchorId="70BA23E7" wp14:editId="2F526DE4">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BA23E7"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margin-left:0;margin-top:802.35pt;width:595.3pt;height:24.55pt;z-index:2516861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1FB74" w14:textId="77777777" w:rsidR="008274D3" w:rsidRDefault="008274D3" w:rsidP="00C32E0A">
    <w:pPr>
      <w:pStyle w:val="DHHSfooter"/>
      <w:ind w:right="-455"/>
      <w:jc w:val="right"/>
    </w:pPr>
    <w:r>
      <w:rPr>
        <w:i/>
        <w:snapToGrid w:val="0"/>
        <w:sz w:val="16"/>
        <w:szCs w:val="16"/>
      </w:rPr>
      <w:t>All names in screenshots are fictitious and have been included for illustrative purposes only</w:t>
    </w:r>
  </w:p>
  <w:p w14:paraId="53E859BF" w14:textId="77777777" w:rsidR="008274D3" w:rsidRPr="008114D1" w:rsidRDefault="008274D3" w:rsidP="00E969B1">
    <w:pPr>
      <w:pStyle w:val="DHHSfooter"/>
    </w:pPr>
    <w:r>
      <w:t xml:space="preserve">Page </w:t>
    </w:r>
    <w:r>
      <w:fldChar w:fldCharType="begin"/>
    </w:r>
    <w:r>
      <w:instrText xml:space="preserve"> PAGE </w:instrText>
    </w:r>
    <w:r>
      <w:fldChar w:fldCharType="separate"/>
    </w:r>
    <w:r>
      <w:rPr>
        <w:noProof/>
      </w:rPr>
      <w:t>4</w:t>
    </w:r>
    <w:r>
      <w:rPr>
        <w:noProof/>
      </w:rPr>
      <w:fldChar w:fldCharType="end"/>
    </w:r>
    <w:r>
      <w:tab/>
      <w:t>L17 Family Violence Portal – User Guide – September 2020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DB818" w14:textId="77777777" w:rsidR="008274D3" w:rsidRDefault="008274D3" w:rsidP="00C32E0A">
    <w:pPr>
      <w:pStyle w:val="DHHSfooter"/>
      <w:ind w:left="0" w:firstLine="0"/>
    </w:pPr>
    <w:r>
      <w:rPr>
        <w:i/>
        <w:snapToGrid w:val="0"/>
        <w:sz w:val="16"/>
        <w:szCs w:val="16"/>
      </w:rPr>
      <w:t>All names in screenshots are fictitious and have been included for illustrative purposes only</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6F6A3" w14:textId="77777777" w:rsidR="008274D3" w:rsidRPr="001A7E04" w:rsidRDefault="008274D3" w:rsidP="00AC0C3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A0490" w14:textId="1557D831" w:rsidR="00D63636" w:rsidRDefault="002C5B7C">
    <w:pPr>
      <w:pStyle w:val="Footer"/>
    </w:pPr>
    <w:r>
      <w:rPr>
        <w:noProof/>
        <w:lang w:eastAsia="en-AU"/>
      </w:rPr>
      <mc:AlternateContent>
        <mc:Choice Requires="wps">
          <w:drawing>
            <wp:anchor distT="0" distB="0" distL="114300" distR="114300" simplePos="0" relativeHeight="251693568"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margin-left:0;margin-top:802.3pt;width:595.3pt;height:24.55pt;z-index:251693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94CC15" w14:textId="77777777" w:rsidR="007035DC" w:rsidRDefault="007035DC" w:rsidP="00207717">
      <w:pPr>
        <w:spacing w:before="120"/>
      </w:pPr>
      <w:r>
        <w:separator/>
      </w:r>
    </w:p>
  </w:footnote>
  <w:footnote w:type="continuationSeparator" w:id="0">
    <w:p w14:paraId="17C92F5A" w14:textId="77777777" w:rsidR="007035DC" w:rsidRDefault="007035DC">
      <w:r>
        <w:continuationSeparator/>
      </w:r>
    </w:p>
    <w:p w14:paraId="1C2A5EBF" w14:textId="77777777" w:rsidR="007035DC" w:rsidRDefault="007035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3574E" w14:textId="77777777" w:rsidR="008274D3" w:rsidRPr="0069374A" w:rsidRDefault="008274D3" w:rsidP="00E969B1">
    <w:pPr>
      <w:pStyle w:val="DHHS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74250" w14:textId="2681FC9B" w:rsidR="008274D3" w:rsidRPr="005D2E67" w:rsidRDefault="003D3A9A" w:rsidP="005D2E67">
    <w:pPr>
      <w:pStyle w:val="DHHSfooter"/>
      <w:ind w:left="0" w:firstLine="0"/>
      <w:rPr>
        <w:b/>
        <w:color w:val="201547"/>
      </w:rPr>
    </w:pPr>
    <w:r w:rsidRPr="005D2E67">
      <w:rPr>
        <w:b/>
        <w:color w:val="201547"/>
      </w:rPr>
      <w:t xml:space="preserve">L17 Family Violence Portal – User Guide – </w:t>
    </w:r>
    <w:r w:rsidR="005D2E67">
      <w:rPr>
        <w:b/>
        <w:color w:val="201547"/>
      </w:rPr>
      <w:t>February</w:t>
    </w:r>
    <w:r w:rsidRPr="005D2E67">
      <w:rPr>
        <w:b/>
        <w:color w:val="201547"/>
      </w:rPr>
      <w:t xml:space="preserve"> 202</w:t>
    </w:r>
    <w:r w:rsidR="00AB51D7">
      <w:rPr>
        <w:b/>
        <w:color w:val="201547"/>
      </w:rPr>
      <w:t>5</w:t>
    </w:r>
    <w:r w:rsidRPr="0031753A">
      <w:tab/>
    </w:r>
    <w:r w:rsidRPr="005D2E67">
      <w:rPr>
        <w:b/>
        <w:color w:val="201547"/>
      </w:rPr>
      <w:t xml:space="preserve">Page </w:t>
    </w:r>
    <w:r w:rsidRPr="005D2E67">
      <w:rPr>
        <w:b/>
        <w:color w:val="201547"/>
      </w:rPr>
      <w:fldChar w:fldCharType="begin"/>
    </w:r>
    <w:r w:rsidRPr="005D2E67">
      <w:rPr>
        <w:b/>
        <w:color w:val="201547"/>
      </w:rPr>
      <w:instrText xml:space="preserve"> PAGE </w:instrText>
    </w:r>
    <w:r w:rsidRPr="005D2E67">
      <w:rPr>
        <w:b/>
        <w:color w:val="201547"/>
      </w:rPr>
      <w:fldChar w:fldCharType="separate"/>
    </w:r>
    <w:r w:rsidRPr="005D2E67">
      <w:rPr>
        <w:b/>
        <w:color w:val="201547"/>
      </w:rPr>
      <w:t>2</w:t>
    </w:r>
    <w:r w:rsidRPr="005D2E67">
      <w:rPr>
        <w:b/>
        <w:color w:val="201547"/>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95551"/>
    <w:multiLevelType w:val="multilevel"/>
    <w:tmpl w:val="0C09001F"/>
    <w:lvl w:ilvl="0">
      <w:start w:val="1"/>
      <w:numFmt w:val="decimal"/>
      <w:lvlText w:val="%1."/>
      <w:lvlJc w:val="left"/>
      <w:pPr>
        <w:ind w:left="360" w:hanging="360"/>
      </w:pPr>
      <w:rPr>
        <w:rFonts w:hint="default"/>
        <w:b/>
        <w:color w:val="004EA8"/>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E827EF"/>
    <w:multiLevelType w:val="multilevel"/>
    <w:tmpl w:val="0C09001F"/>
    <w:lvl w:ilvl="0">
      <w:start w:val="1"/>
      <w:numFmt w:val="decimal"/>
      <w:lvlText w:val="%1."/>
      <w:lvlJc w:val="left"/>
      <w:pPr>
        <w:ind w:left="360" w:hanging="360"/>
      </w:pPr>
      <w:rPr>
        <w:rFonts w:hint="default"/>
        <w:b/>
        <w:color w:val="004EA8"/>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A50056"/>
    <w:multiLevelType w:val="multilevel"/>
    <w:tmpl w:val="0AAE1EBA"/>
    <w:numStyleLink w:val="ZZNumbersloweralpha"/>
  </w:abstractNum>
  <w:abstractNum w:abstractNumId="3" w15:restartNumberingAfterBreak="0">
    <w:nsid w:val="044F7E4A"/>
    <w:multiLevelType w:val="multilevel"/>
    <w:tmpl w:val="7EE0B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FF493B"/>
    <w:multiLevelType w:val="multilevel"/>
    <w:tmpl w:val="0C09001F"/>
    <w:lvl w:ilvl="0">
      <w:start w:val="1"/>
      <w:numFmt w:val="decimal"/>
      <w:lvlText w:val="%1."/>
      <w:lvlJc w:val="left"/>
      <w:pPr>
        <w:ind w:left="360" w:hanging="360"/>
      </w:pPr>
      <w:rPr>
        <w:rFonts w:hint="default"/>
        <w:b/>
        <w:color w:val="004EA8"/>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A145713"/>
    <w:multiLevelType w:val="hybridMultilevel"/>
    <w:tmpl w:val="E79CF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0E724B99"/>
    <w:multiLevelType w:val="hybridMultilevel"/>
    <w:tmpl w:val="BFC8E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12272F"/>
    <w:multiLevelType w:val="multilevel"/>
    <w:tmpl w:val="0C09001F"/>
    <w:lvl w:ilvl="0">
      <w:start w:val="1"/>
      <w:numFmt w:val="decimal"/>
      <w:lvlText w:val="%1."/>
      <w:lvlJc w:val="left"/>
      <w:pPr>
        <w:ind w:left="360" w:hanging="360"/>
      </w:pPr>
      <w:rPr>
        <w:rFonts w:hint="default"/>
        <w:b/>
        <w:color w:val="004EA8"/>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0595446"/>
    <w:multiLevelType w:val="hybridMultilevel"/>
    <w:tmpl w:val="A5BEF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64738C"/>
    <w:multiLevelType w:val="multilevel"/>
    <w:tmpl w:val="50CAC5E6"/>
    <w:lvl w:ilvl="0">
      <w:start w:val="1"/>
      <w:numFmt w:val="decimal"/>
      <w:lvlText w:val="%1."/>
      <w:lvlJc w:val="left"/>
      <w:pPr>
        <w:ind w:left="360" w:hanging="360"/>
      </w:pPr>
      <w:rPr>
        <w:rFonts w:hint="default"/>
        <w:b/>
        <w:color w:val="004EA8"/>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65E476B"/>
    <w:multiLevelType w:val="multilevel"/>
    <w:tmpl w:val="0C09001F"/>
    <w:lvl w:ilvl="0">
      <w:start w:val="1"/>
      <w:numFmt w:val="decimal"/>
      <w:lvlText w:val="%1."/>
      <w:lvlJc w:val="left"/>
      <w:pPr>
        <w:ind w:left="360" w:hanging="360"/>
      </w:pPr>
      <w:rPr>
        <w:rFonts w:hint="default"/>
        <w:b/>
        <w:color w:val="004EA8"/>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751298D"/>
    <w:multiLevelType w:val="hybridMultilevel"/>
    <w:tmpl w:val="6BD8B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A96239"/>
    <w:multiLevelType w:val="multilevel"/>
    <w:tmpl w:val="0C09001F"/>
    <w:lvl w:ilvl="0">
      <w:start w:val="1"/>
      <w:numFmt w:val="decimal"/>
      <w:lvlText w:val="%1."/>
      <w:lvlJc w:val="left"/>
      <w:pPr>
        <w:ind w:left="360" w:hanging="360"/>
      </w:pPr>
      <w:rPr>
        <w:rFonts w:hint="default"/>
        <w:b/>
        <w:color w:val="004EA8"/>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B955B3A"/>
    <w:multiLevelType w:val="multilevel"/>
    <w:tmpl w:val="0C09001F"/>
    <w:lvl w:ilvl="0">
      <w:start w:val="1"/>
      <w:numFmt w:val="decimal"/>
      <w:lvlText w:val="%1."/>
      <w:lvlJc w:val="left"/>
      <w:pPr>
        <w:ind w:left="360" w:hanging="360"/>
      </w:pPr>
      <w:rPr>
        <w:rFonts w:hint="default"/>
        <w:b/>
        <w:color w:val="004EA8"/>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FBF2B98"/>
    <w:multiLevelType w:val="hybridMultilevel"/>
    <w:tmpl w:val="FE0E2DA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Times New Roman"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Times New Roman"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Times New Roman"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22A01E38"/>
    <w:multiLevelType w:val="multilevel"/>
    <w:tmpl w:val="FADA1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2A2053"/>
    <w:multiLevelType w:val="hybridMultilevel"/>
    <w:tmpl w:val="8C94A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333A95"/>
    <w:multiLevelType w:val="multilevel"/>
    <w:tmpl w:val="0C09001F"/>
    <w:lvl w:ilvl="0">
      <w:start w:val="1"/>
      <w:numFmt w:val="decimal"/>
      <w:lvlText w:val="%1."/>
      <w:lvlJc w:val="left"/>
      <w:pPr>
        <w:ind w:left="360" w:hanging="360"/>
      </w:pPr>
      <w:rPr>
        <w:rFonts w:hint="default"/>
        <w:b/>
        <w:color w:val="004EA8"/>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CB234A"/>
    <w:multiLevelType w:val="multilevel"/>
    <w:tmpl w:val="0C09001F"/>
    <w:lvl w:ilvl="0">
      <w:start w:val="1"/>
      <w:numFmt w:val="decimal"/>
      <w:lvlText w:val="%1."/>
      <w:lvlJc w:val="left"/>
      <w:pPr>
        <w:ind w:left="360" w:hanging="360"/>
      </w:pPr>
      <w:rPr>
        <w:rFonts w:hint="default"/>
        <w:b/>
        <w:color w:val="004EA8"/>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00E41AC"/>
    <w:multiLevelType w:val="hybridMultilevel"/>
    <w:tmpl w:val="DF6A7736"/>
    <w:lvl w:ilvl="0" w:tplc="297CBCCA">
      <w:start w:val="1"/>
      <w:numFmt w:val="decimal"/>
      <w:lvlText w:val="%1."/>
      <w:lvlJc w:val="left"/>
      <w:pPr>
        <w:ind w:left="360" w:hanging="360"/>
      </w:pPr>
      <w:rPr>
        <w:rFonts w:hint="default"/>
        <w:b/>
      </w:rPr>
    </w:lvl>
    <w:lvl w:ilvl="1" w:tplc="0C090019">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21" w15:restartNumberingAfterBreak="0">
    <w:nsid w:val="32164411"/>
    <w:multiLevelType w:val="hybridMultilevel"/>
    <w:tmpl w:val="9C5022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2DA0E44"/>
    <w:multiLevelType w:val="hybridMultilevel"/>
    <w:tmpl w:val="E3667F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39223EA"/>
    <w:multiLevelType w:val="multilevel"/>
    <w:tmpl w:val="0C09001F"/>
    <w:lvl w:ilvl="0">
      <w:start w:val="1"/>
      <w:numFmt w:val="decimal"/>
      <w:lvlText w:val="%1."/>
      <w:lvlJc w:val="left"/>
      <w:pPr>
        <w:ind w:left="360" w:hanging="360"/>
      </w:pPr>
      <w:rPr>
        <w:rFonts w:hint="default"/>
        <w:b/>
        <w:color w:val="004EA8"/>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824786B"/>
    <w:multiLevelType w:val="hybridMultilevel"/>
    <w:tmpl w:val="961C4528"/>
    <w:lvl w:ilvl="0" w:tplc="7846AC3A">
      <w:start w:val="1"/>
      <w:numFmt w:val="decimal"/>
      <w:lvlText w:val="%1."/>
      <w:lvlJc w:val="left"/>
      <w:pPr>
        <w:ind w:left="720" w:hanging="360"/>
      </w:pPr>
      <w:rPr>
        <w:b/>
        <w:color w:val="365F91" w:themeColor="accent1" w:themeShade="BF"/>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C3F79F8"/>
    <w:multiLevelType w:val="multilevel"/>
    <w:tmpl w:val="0C09001F"/>
    <w:lvl w:ilvl="0">
      <w:start w:val="1"/>
      <w:numFmt w:val="decimal"/>
      <w:lvlText w:val="%1."/>
      <w:lvlJc w:val="left"/>
      <w:pPr>
        <w:ind w:left="360" w:hanging="360"/>
      </w:pPr>
      <w:rPr>
        <w:rFonts w:hint="default"/>
        <w:b/>
        <w:color w:val="004EA8"/>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cs="Times New Roman" w:hint="default"/>
      </w:rPr>
    </w:lvl>
    <w:lvl w:ilvl="1">
      <w:start w:val="1"/>
      <w:numFmt w:val="decimal"/>
      <w:lvlRestart w:val="0"/>
      <w:pStyle w:val="DHHSnumberdigitindent"/>
      <w:lvlText w:val="%2."/>
      <w:lvlJc w:val="left"/>
      <w:pPr>
        <w:tabs>
          <w:tab w:val="num" w:pos="794"/>
        </w:tabs>
        <w:ind w:left="794" w:hanging="397"/>
      </w:pPr>
      <w:rPr>
        <w:rFonts w:cs="Times New Roman" w:hint="default"/>
      </w:rPr>
    </w:lvl>
    <w:lvl w:ilvl="2">
      <w:start w:val="1"/>
      <w:numFmt w:val="lowerLetter"/>
      <w:lvlRestart w:val="0"/>
      <w:pStyle w:val="DHHSnumberloweralpha"/>
      <w:lvlText w:val="(%3)"/>
      <w:lvlJc w:val="left"/>
      <w:pPr>
        <w:tabs>
          <w:tab w:val="num" w:pos="397"/>
        </w:tabs>
        <w:ind w:left="397" w:hanging="397"/>
      </w:pPr>
      <w:rPr>
        <w:rFonts w:cs="Times New Roman" w:hint="default"/>
      </w:rPr>
    </w:lvl>
    <w:lvl w:ilvl="3">
      <w:start w:val="1"/>
      <w:numFmt w:val="lowerLetter"/>
      <w:lvlRestart w:val="0"/>
      <w:pStyle w:val="DHHSnumberloweralphaindent"/>
      <w:lvlText w:val="(%4)"/>
      <w:lvlJc w:val="left"/>
      <w:pPr>
        <w:tabs>
          <w:tab w:val="num" w:pos="794"/>
        </w:tabs>
        <w:ind w:left="794" w:hanging="397"/>
      </w:pPr>
      <w:rPr>
        <w:rFonts w:cs="Times New Roman" w:hint="default"/>
      </w:rPr>
    </w:lvl>
    <w:lvl w:ilvl="4">
      <w:start w:val="1"/>
      <w:numFmt w:val="lowerRoman"/>
      <w:lvlRestart w:val="0"/>
      <w:pStyle w:val="DHHSnumberlowerroman"/>
      <w:lvlText w:val="(%5)"/>
      <w:lvlJc w:val="left"/>
      <w:pPr>
        <w:tabs>
          <w:tab w:val="num" w:pos="397"/>
        </w:tabs>
        <w:ind w:left="397" w:hanging="397"/>
      </w:pPr>
      <w:rPr>
        <w:rFonts w:cs="Times New Roman" w:hint="default"/>
      </w:rPr>
    </w:lvl>
    <w:lvl w:ilvl="5">
      <w:start w:val="1"/>
      <w:numFmt w:val="lowerRoman"/>
      <w:lvlRestart w:val="0"/>
      <w:pStyle w:val="DHHSnumberlowerromanindent"/>
      <w:lvlText w:val="(%6)"/>
      <w:lvlJc w:val="left"/>
      <w:pPr>
        <w:tabs>
          <w:tab w:val="num" w:pos="794"/>
        </w:tabs>
        <w:ind w:left="794" w:hanging="397"/>
      </w:pPr>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right"/>
      <w:rPr>
        <w:rFonts w:cs="Times New Roman" w:hint="default"/>
      </w:rPr>
    </w:lvl>
  </w:abstractNum>
  <w:abstractNum w:abstractNumId="27" w15:restartNumberingAfterBreak="0">
    <w:nsid w:val="3E4B16A4"/>
    <w:multiLevelType w:val="multilevel"/>
    <w:tmpl w:val="6CB4B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9"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3FCD5526"/>
    <w:multiLevelType w:val="multilevel"/>
    <w:tmpl w:val="DE3C337A"/>
    <w:lvl w:ilvl="0">
      <w:start w:val="1"/>
      <w:numFmt w:val="decimal"/>
      <w:lvlText w:val="%1."/>
      <w:lvlJc w:val="left"/>
      <w:pPr>
        <w:ind w:left="1080" w:hanging="720"/>
      </w:pPr>
      <w:rPr>
        <w:rFonts w:cs="Times New Roman" w:hint="default"/>
        <w:b w:val="0"/>
      </w:rPr>
    </w:lvl>
    <w:lvl w:ilvl="1">
      <w:start w:val="1"/>
      <w:numFmt w:val="decimal"/>
      <w:isLgl/>
      <w:lvlText w:val="%1.%2"/>
      <w:lvlJc w:val="left"/>
      <w:pPr>
        <w:ind w:left="1080" w:hanging="720"/>
      </w:pPr>
      <w:rPr>
        <w:rFonts w:eastAsia="Times New Roman" w:cs="Times New Roman" w:hint="default"/>
        <w:color w:val="004EA8"/>
        <w:sz w:val="28"/>
        <w:szCs w:val="28"/>
      </w:rPr>
    </w:lvl>
    <w:lvl w:ilvl="2">
      <w:start w:val="1"/>
      <w:numFmt w:val="decimal"/>
      <w:isLgl/>
      <w:lvlText w:val="%1.%2.%3"/>
      <w:lvlJc w:val="left"/>
      <w:pPr>
        <w:ind w:left="1080" w:hanging="720"/>
      </w:pPr>
      <w:rPr>
        <w:rFonts w:eastAsia="Times New Roman" w:cs="Times New Roman" w:hint="default"/>
        <w:color w:val="auto"/>
        <w:sz w:val="20"/>
      </w:rPr>
    </w:lvl>
    <w:lvl w:ilvl="3">
      <w:start w:val="1"/>
      <w:numFmt w:val="decimal"/>
      <w:isLgl/>
      <w:lvlText w:val="%1.%2.%3.%4"/>
      <w:lvlJc w:val="left"/>
      <w:pPr>
        <w:ind w:left="1440" w:hanging="1080"/>
      </w:pPr>
      <w:rPr>
        <w:rFonts w:eastAsia="Times New Roman" w:cs="Times New Roman" w:hint="default"/>
        <w:color w:val="auto"/>
        <w:sz w:val="20"/>
      </w:rPr>
    </w:lvl>
    <w:lvl w:ilvl="4">
      <w:start w:val="1"/>
      <w:numFmt w:val="decimal"/>
      <w:isLgl/>
      <w:lvlText w:val="%1.%2.%3.%4.%5"/>
      <w:lvlJc w:val="left"/>
      <w:pPr>
        <w:ind w:left="1800" w:hanging="1440"/>
      </w:pPr>
      <w:rPr>
        <w:rFonts w:eastAsia="Times New Roman" w:cs="Times New Roman" w:hint="default"/>
        <w:color w:val="auto"/>
        <w:sz w:val="20"/>
      </w:rPr>
    </w:lvl>
    <w:lvl w:ilvl="5">
      <w:start w:val="1"/>
      <w:numFmt w:val="decimal"/>
      <w:isLgl/>
      <w:lvlText w:val="%1.%2.%3.%4.%5.%6"/>
      <w:lvlJc w:val="left"/>
      <w:pPr>
        <w:ind w:left="1800" w:hanging="1440"/>
      </w:pPr>
      <w:rPr>
        <w:rFonts w:eastAsia="Times New Roman" w:cs="Times New Roman" w:hint="default"/>
        <w:color w:val="auto"/>
        <w:sz w:val="20"/>
      </w:rPr>
    </w:lvl>
    <w:lvl w:ilvl="6">
      <w:start w:val="1"/>
      <w:numFmt w:val="decimal"/>
      <w:isLgl/>
      <w:lvlText w:val="%1.%2.%3.%4.%5.%6.%7"/>
      <w:lvlJc w:val="left"/>
      <w:pPr>
        <w:ind w:left="2160" w:hanging="1800"/>
      </w:pPr>
      <w:rPr>
        <w:rFonts w:eastAsia="Times New Roman" w:cs="Times New Roman" w:hint="default"/>
        <w:color w:val="auto"/>
        <w:sz w:val="20"/>
      </w:rPr>
    </w:lvl>
    <w:lvl w:ilvl="7">
      <w:start w:val="1"/>
      <w:numFmt w:val="decimal"/>
      <w:isLgl/>
      <w:lvlText w:val="%1.%2.%3.%4.%5.%6.%7.%8"/>
      <w:lvlJc w:val="left"/>
      <w:pPr>
        <w:ind w:left="2160" w:hanging="1800"/>
      </w:pPr>
      <w:rPr>
        <w:rFonts w:eastAsia="Times New Roman" w:cs="Times New Roman" w:hint="default"/>
        <w:color w:val="auto"/>
        <w:sz w:val="20"/>
      </w:rPr>
    </w:lvl>
    <w:lvl w:ilvl="8">
      <w:start w:val="1"/>
      <w:numFmt w:val="decimal"/>
      <w:isLgl/>
      <w:lvlText w:val="%1.%2.%3.%4.%5.%6.%7.%8.%9"/>
      <w:lvlJc w:val="left"/>
      <w:pPr>
        <w:ind w:left="2520" w:hanging="2160"/>
      </w:pPr>
      <w:rPr>
        <w:rFonts w:eastAsia="Times New Roman" w:cs="Times New Roman" w:hint="default"/>
        <w:color w:val="auto"/>
        <w:sz w:val="20"/>
      </w:rPr>
    </w:lvl>
  </w:abstractNum>
  <w:abstractNum w:abstractNumId="31" w15:restartNumberingAfterBreak="0">
    <w:nsid w:val="417F66F1"/>
    <w:multiLevelType w:val="multilevel"/>
    <w:tmpl w:val="22B61C4E"/>
    <w:lvl w:ilvl="0">
      <w:start w:val="1"/>
      <w:numFmt w:val="decimal"/>
      <w:pStyle w:val="DHHSListnumbering"/>
      <w:lvlText w:val="%1."/>
      <w:lvlJc w:val="left"/>
      <w:pPr>
        <w:ind w:left="360" w:hanging="360"/>
      </w:pPr>
      <w:rPr>
        <w:rFonts w:hint="default"/>
        <w:b/>
        <w:i w:val="0"/>
        <w:color w:val="1F497D" w:themeColor="text2"/>
        <w:sz w:val="24"/>
      </w:rPr>
    </w:lvl>
    <w:lvl w:ilvl="1">
      <w:start w:val="1"/>
      <w:numFmt w:val="decimal"/>
      <w:lvlText w:val="%1.%2."/>
      <w:lvlJc w:val="left"/>
      <w:pPr>
        <w:ind w:left="792" w:hanging="432"/>
      </w:pPr>
      <w:rPr>
        <w:rFonts w:hint="default"/>
        <w:b/>
        <w:color w:val="004EA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5DC5D7D"/>
    <w:multiLevelType w:val="hybridMultilevel"/>
    <w:tmpl w:val="B160468A"/>
    <w:lvl w:ilvl="0" w:tplc="810AB9B0">
      <w:start w:val="1"/>
      <w:numFmt w:val="bullet"/>
      <w:pStyle w:val="DHSBulletText"/>
      <w:lvlText w:val=""/>
      <w:lvlJc w:val="left"/>
      <w:pPr>
        <w:tabs>
          <w:tab w:val="num" w:pos="360"/>
        </w:tabs>
        <w:ind w:left="142" w:hanging="142"/>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65C0C2C"/>
    <w:multiLevelType w:val="multilevel"/>
    <w:tmpl w:val="679084A4"/>
    <w:lvl w:ilvl="0">
      <w:start w:val="1"/>
      <w:numFmt w:val="decimal"/>
      <w:lvlText w:val="%1."/>
      <w:lvlJc w:val="left"/>
      <w:pPr>
        <w:ind w:left="284" w:hanging="284"/>
      </w:pPr>
      <w:rPr>
        <w:rFonts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15:restartNumberingAfterBreak="0">
    <w:nsid w:val="49C96FF1"/>
    <w:multiLevelType w:val="hybridMultilevel"/>
    <w:tmpl w:val="76E82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9D37583"/>
    <w:multiLevelType w:val="multilevel"/>
    <w:tmpl w:val="F662B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B152827"/>
    <w:multiLevelType w:val="hybridMultilevel"/>
    <w:tmpl w:val="2FFAF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CE5230A"/>
    <w:multiLevelType w:val="hybridMultilevel"/>
    <w:tmpl w:val="CEEE1AA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8"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9"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0" w15:restartNumberingAfterBreak="0">
    <w:nsid w:val="60D22380"/>
    <w:multiLevelType w:val="multilevel"/>
    <w:tmpl w:val="0C09001F"/>
    <w:lvl w:ilvl="0">
      <w:start w:val="1"/>
      <w:numFmt w:val="decimal"/>
      <w:lvlText w:val="%1."/>
      <w:lvlJc w:val="left"/>
      <w:pPr>
        <w:ind w:left="360" w:hanging="360"/>
      </w:pPr>
      <w:rPr>
        <w:rFonts w:hint="default"/>
        <w:b/>
        <w:color w:val="004EA8"/>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2" w15:restartNumberingAfterBreak="0">
    <w:nsid w:val="688808CC"/>
    <w:multiLevelType w:val="multilevel"/>
    <w:tmpl w:val="3DCE5594"/>
    <w:lvl w:ilvl="0">
      <w:start w:val="1"/>
      <w:numFmt w:val="decimal"/>
      <w:lvlText w:val="%1."/>
      <w:lvlJc w:val="left"/>
      <w:pPr>
        <w:ind w:left="360" w:hanging="360"/>
      </w:pPr>
      <w:rPr>
        <w:rFonts w:hint="default"/>
        <w:b/>
        <w:color w:val="004EA8"/>
        <w:sz w:val="24"/>
      </w:rPr>
    </w:lvl>
    <w:lvl w:ilvl="1">
      <w:start w:val="1"/>
      <w:numFmt w:val="decimal"/>
      <w:lvlText w:val="%1.%2."/>
      <w:lvlJc w:val="left"/>
      <w:pPr>
        <w:ind w:left="858" w:hanging="432"/>
      </w:pPr>
      <w:rPr>
        <w:b/>
        <w:color w:val="004EA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9006603"/>
    <w:multiLevelType w:val="hybridMultilevel"/>
    <w:tmpl w:val="B6FA3D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CB65162"/>
    <w:multiLevelType w:val="multilevel"/>
    <w:tmpl w:val="0C09001F"/>
    <w:lvl w:ilvl="0">
      <w:start w:val="1"/>
      <w:numFmt w:val="decimal"/>
      <w:lvlText w:val="%1."/>
      <w:lvlJc w:val="left"/>
      <w:pPr>
        <w:ind w:left="360" w:hanging="360"/>
      </w:pPr>
      <w:rPr>
        <w:rFonts w:hint="default"/>
        <w:b/>
        <w:color w:val="004EA8"/>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CCF198B"/>
    <w:multiLevelType w:val="hybridMultilevel"/>
    <w:tmpl w:val="967EF556"/>
    <w:lvl w:ilvl="0" w:tplc="6A605490">
      <w:start w:val="1"/>
      <w:numFmt w:val="decimal"/>
      <w:lvlText w:val="%1."/>
      <w:lvlJc w:val="left"/>
      <w:pPr>
        <w:ind w:left="1080" w:hanging="360"/>
      </w:pPr>
      <w:rPr>
        <w:b/>
        <w:sz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6" w15:restartNumberingAfterBreak="0">
    <w:nsid w:val="71360462"/>
    <w:multiLevelType w:val="hybridMultilevel"/>
    <w:tmpl w:val="967EF556"/>
    <w:lvl w:ilvl="0" w:tplc="6A605490">
      <w:start w:val="1"/>
      <w:numFmt w:val="decimal"/>
      <w:lvlText w:val="%1."/>
      <w:lvlJc w:val="left"/>
      <w:pPr>
        <w:ind w:left="360" w:hanging="360"/>
      </w:pPr>
      <w:rPr>
        <w:b/>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7572725E"/>
    <w:multiLevelType w:val="multilevel"/>
    <w:tmpl w:val="7DD28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EC456F"/>
    <w:multiLevelType w:val="hybridMultilevel"/>
    <w:tmpl w:val="6268AE74"/>
    <w:lvl w:ilvl="0" w:tplc="297CBCCA">
      <w:start w:val="1"/>
      <w:numFmt w:val="decimal"/>
      <w:lvlText w:val="%1."/>
      <w:lvlJc w:val="left"/>
      <w:pPr>
        <w:ind w:left="927" w:hanging="360"/>
      </w:pPr>
      <w:rPr>
        <w:rFonts w:hint="default"/>
        <w:b/>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9" w15:restartNumberingAfterBreak="0">
    <w:nsid w:val="7DE17007"/>
    <w:multiLevelType w:val="multilevel"/>
    <w:tmpl w:val="F5D48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F900FC0"/>
    <w:multiLevelType w:val="hybridMultilevel"/>
    <w:tmpl w:val="EC005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25082020">
    <w:abstractNumId w:val="28"/>
  </w:num>
  <w:num w:numId="2" w16cid:durableId="1101410607">
    <w:abstractNumId w:val="39"/>
  </w:num>
  <w:num w:numId="3" w16cid:durableId="2117559324">
    <w:abstractNumId w:val="38"/>
  </w:num>
  <w:num w:numId="4" w16cid:durableId="517083063">
    <w:abstractNumId w:val="41"/>
  </w:num>
  <w:num w:numId="5" w16cid:durableId="375160598">
    <w:abstractNumId w:val="29"/>
  </w:num>
  <w:num w:numId="6" w16cid:durableId="12904715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9199970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323760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04715852">
    <w:abstractNumId w:val="6"/>
  </w:num>
  <w:num w:numId="10" w16cid:durableId="3152592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29098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20798379">
    <w:abstractNumId w:val="26"/>
  </w:num>
  <w:num w:numId="13" w16cid:durableId="1785346516">
    <w:abstractNumId w:val="30"/>
  </w:num>
  <w:num w:numId="14" w16cid:durableId="409889235">
    <w:abstractNumId w:val="32"/>
  </w:num>
  <w:num w:numId="15" w16cid:durableId="1571647966">
    <w:abstractNumId w:val="31"/>
  </w:num>
  <w:num w:numId="16" w16cid:durableId="1617055461">
    <w:abstractNumId w:val="31"/>
    <w:lvlOverride w:ilvl="0">
      <w:startOverride w:val="1"/>
    </w:lvlOverride>
  </w:num>
  <w:num w:numId="17" w16cid:durableId="1316489845">
    <w:abstractNumId w:val="31"/>
    <w:lvlOverride w:ilvl="0">
      <w:startOverride w:val="1"/>
    </w:lvlOverride>
  </w:num>
  <w:num w:numId="18" w16cid:durableId="729962169">
    <w:abstractNumId w:val="31"/>
    <w:lvlOverride w:ilvl="0">
      <w:startOverride w:val="1"/>
    </w:lvlOverride>
  </w:num>
  <w:num w:numId="19" w16cid:durableId="198712250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325930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8360738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8727096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844064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7239756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180526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12398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77506340">
    <w:abstractNumId w:val="15"/>
  </w:num>
  <w:num w:numId="28" w16cid:durableId="11325959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274760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095684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0759250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337806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51315299">
    <w:abstractNumId w:val="31"/>
    <w:lvlOverride w:ilvl="0">
      <w:startOverride w:val="1"/>
    </w:lvlOverride>
  </w:num>
  <w:num w:numId="34" w16cid:durableId="1097168819">
    <w:abstractNumId w:val="31"/>
    <w:lvlOverride w:ilvl="0">
      <w:startOverride w:val="1"/>
    </w:lvlOverride>
  </w:num>
  <w:num w:numId="35" w16cid:durableId="560334506">
    <w:abstractNumId w:val="42"/>
  </w:num>
  <w:num w:numId="36" w16cid:durableId="1487208872">
    <w:abstractNumId w:val="18"/>
  </w:num>
  <w:num w:numId="37" w16cid:durableId="1614172748">
    <w:abstractNumId w:val="14"/>
  </w:num>
  <w:num w:numId="38" w16cid:durableId="2048480897">
    <w:abstractNumId w:val="40"/>
  </w:num>
  <w:num w:numId="39" w16cid:durableId="1019510398">
    <w:abstractNumId w:val="11"/>
  </w:num>
  <w:num w:numId="40" w16cid:durableId="1353262526">
    <w:abstractNumId w:val="0"/>
  </w:num>
  <w:num w:numId="41" w16cid:durableId="193201113">
    <w:abstractNumId w:val="13"/>
  </w:num>
  <w:num w:numId="42" w16cid:durableId="19181743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273329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0886375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64809394">
    <w:abstractNumId w:val="23"/>
  </w:num>
  <w:num w:numId="46" w16cid:durableId="175998169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8712847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413587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9164966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56880856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2374555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994842930">
    <w:abstractNumId w:val="10"/>
  </w:num>
  <w:num w:numId="53" w16cid:durableId="1683048032">
    <w:abstractNumId w:val="25"/>
  </w:num>
  <w:num w:numId="54" w16cid:durableId="379402972">
    <w:abstractNumId w:val="4"/>
  </w:num>
  <w:num w:numId="55" w16cid:durableId="1761633153">
    <w:abstractNumId w:val="1"/>
  </w:num>
  <w:num w:numId="56" w16cid:durableId="101765696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86668037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606886323">
    <w:abstractNumId w:val="19"/>
  </w:num>
  <w:num w:numId="59" w16cid:durableId="10177750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109169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06058826">
    <w:abstractNumId w:val="48"/>
  </w:num>
  <w:num w:numId="62" w16cid:durableId="1597207949">
    <w:abstractNumId w:val="20"/>
  </w:num>
  <w:num w:numId="63" w16cid:durableId="1385519770">
    <w:abstractNumId w:val="50"/>
  </w:num>
  <w:num w:numId="64" w16cid:durableId="614294091">
    <w:abstractNumId w:val="8"/>
  </w:num>
  <w:num w:numId="65" w16cid:durableId="1640186164">
    <w:abstractNumId w:val="7"/>
  </w:num>
  <w:num w:numId="66" w16cid:durableId="2007397949">
    <w:abstractNumId w:val="37"/>
  </w:num>
  <w:num w:numId="67" w16cid:durableId="1696031155">
    <w:abstractNumId w:val="44"/>
  </w:num>
  <w:num w:numId="68" w16cid:durableId="413236539">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7579698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208500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4921331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43289490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00355388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649549660">
    <w:abstractNumId w:val="24"/>
  </w:num>
  <w:num w:numId="75" w16cid:durableId="959337433">
    <w:abstractNumId w:val="45"/>
  </w:num>
  <w:num w:numId="76" w16cid:durableId="2074502473">
    <w:abstractNumId w:val="36"/>
  </w:num>
  <w:num w:numId="77" w16cid:durableId="1076056026">
    <w:abstractNumId w:val="46"/>
  </w:num>
  <w:num w:numId="78" w16cid:durableId="420031498">
    <w:abstractNumId w:val="33"/>
  </w:num>
  <w:num w:numId="79" w16cid:durableId="1714697313">
    <w:abstractNumId w:val="31"/>
    <w:lvlOverride w:ilvl="0">
      <w:startOverride w:val="1"/>
    </w:lvlOverride>
  </w:num>
  <w:num w:numId="80" w16cid:durableId="663169898">
    <w:abstractNumId w:val="9"/>
  </w:num>
  <w:num w:numId="81" w16cid:durableId="1561750908">
    <w:abstractNumId w:val="22"/>
  </w:num>
  <w:num w:numId="82" w16cid:durableId="383256710">
    <w:abstractNumId w:val="21"/>
  </w:num>
  <w:num w:numId="83" w16cid:durableId="1940285727">
    <w:abstractNumId w:val="17"/>
  </w:num>
  <w:num w:numId="84" w16cid:durableId="1695304497">
    <w:abstractNumId w:val="43"/>
  </w:num>
  <w:num w:numId="85" w16cid:durableId="1981614686">
    <w:abstractNumId w:val="12"/>
  </w:num>
  <w:num w:numId="86" w16cid:durableId="1468358207">
    <w:abstractNumId w:val="5"/>
  </w:num>
  <w:num w:numId="87" w16cid:durableId="1559784598">
    <w:abstractNumId w:val="34"/>
  </w:num>
  <w:num w:numId="88" w16cid:durableId="1982228349">
    <w:abstractNumId w:val="47"/>
  </w:num>
  <w:num w:numId="89" w16cid:durableId="941449872">
    <w:abstractNumId w:val="49"/>
  </w:num>
  <w:num w:numId="90" w16cid:durableId="1789858801">
    <w:abstractNumId w:val="16"/>
  </w:num>
  <w:num w:numId="91" w16cid:durableId="1149711563">
    <w:abstractNumId w:val="35"/>
  </w:num>
  <w:num w:numId="92" w16cid:durableId="434132727">
    <w:abstractNumId w:val="3"/>
  </w:num>
  <w:num w:numId="93" w16cid:durableId="1054813309">
    <w:abstractNumId w:val="2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2D68"/>
    <w:rsid w:val="000033F7"/>
    <w:rsid w:val="00003403"/>
    <w:rsid w:val="00005347"/>
    <w:rsid w:val="000072B6"/>
    <w:rsid w:val="000101B2"/>
    <w:rsid w:val="0001021B"/>
    <w:rsid w:val="00011D89"/>
    <w:rsid w:val="000154FD"/>
    <w:rsid w:val="00020678"/>
    <w:rsid w:val="00022271"/>
    <w:rsid w:val="000235E8"/>
    <w:rsid w:val="00024D89"/>
    <w:rsid w:val="000250B6"/>
    <w:rsid w:val="000311B5"/>
    <w:rsid w:val="00033D81"/>
    <w:rsid w:val="00033DC9"/>
    <w:rsid w:val="00037366"/>
    <w:rsid w:val="00041BF0"/>
    <w:rsid w:val="00042C8A"/>
    <w:rsid w:val="0004536B"/>
    <w:rsid w:val="00046B68"/>
    <w:rsid w:val="000527DD"/>
    <w:rsid w:val="00056EC4"/>
    <w:rsid w:val="000578B2"/>
    <w:rsid w:val="00060959"/>
    <w:rsid w:val="00060C8F"/>
    <w:rsid w:val="0006298A"/>
    <w:rsid w:val="00065F91"/>
    <w:rsid w:val="000663CD"/>
    <w:rsid w:val="000733FE"/>
    <w:rsid w:val="00074219"/>
    <w:rsid w:val="00074ED5"/>
    <w:rsid w:val="0008170F"/>
    <w:rsid w:val="0008204A"/>
    <w:rsid w:val="0008508E"/>
    <w:rsid w:val="0008684B"/>
    <w:rsid w:val="00087951"/>
    <w:rsid w:val="0009113B"/>
    <w:rsid w:val="00093402"/>
    <w:rsid w:val="000939ED"/>
    <w:rsid w:val="00094DA3"/>
    <w:rsid w:val="00095A0E"/>
    <w:rsid w:val="00096CD1"/>
    <w:rsid w:val="000A012C"/>
    <w:rsid w:val="000A0879"/>
    <w:rsid w:val="000A0EB9"/>
    <w:rsid w:val="000A186C"/>
    <w:rsid w:val="000A1EA4"/>
    <w:rsid w:val="000A2476"/>
    <w:rsid w:val="000A641A"/>
    <w:rsid w:val="000B161F"/>
    <w:rsid w:val="000B3EDB"/>
    <w:rsid w:val="000B543D"/>
    <w:rsid w:val="000B55F9"/>
    <w:rsid w:val="000B5BF7"/>
    <w:rsid w:val="000B6BC8"/>
    <w:rsid w:val="000C0303"/>
    <w:rsid w:val="000C42EA"/>
    <w:rsid w:val="000C4546"/>
    <w:rsid w:val="000D02A3"/>
    <w:rsid w:val="000D02EC"/>
    <w:rsid w:val="000D1242"/>
    <w:rsid w:val="000D2ABA"/>
    <w:rsid w:val="000D36DC"/>
    <w:rsid w:val="000E0970"/>
    <w:rsid w:val="000E3CC7"/>
    <w:rsid w:val="000E6BD4"/>
    <w:rsid w:val="000E6D6D"/>
    <w:rsid w:val="000E7CFB"/>
    <w:rsid w:val="000F1F1E"/>
    <w:rsid w:val="000F2259"/>
    <w:rsid w:val="000F2DDA"/>
    <w:rsid w:val="000F2EA0"/>
    <w:rsid w:val="000F5213"/>
    <w:rsid w:val="00101001"/>
    <w:rsid w:val="00103276"/>
    <w:rsid w:val="0010392D"/>
    <w:rsid w:val="0010447F"/>
    <w:rsid w:val="00104FE3"/>
    <w:rsid w:val="0010714F"/>
    <w:rsid w:val="001120C5"/>
    <w:rsid w:val="00120BD3"/>
    <w:rsid w:val="00122A33"/>
    <w:rsid w:val="00122FEA"/>
    <w:rsid w:val="001232BD"/>
    <w:rsid w:val="00124799"/>
    <w:rsid w:val="00124ED5"/>
    <w:rsid w:val="001276FA"/>
    <w:rsid w:val="001447B3"/>
    <w:rsid w:val="00152073"/>
    <w:rsid w:val="00152329"/>
    <w:rsid w:val="00154898"/>
    <w:rsid w:val="00156598"/>
    <w:rsid w:val="00161939"/>
    <w:rsid w:val="00161AA0"/>
    <w:rsid w:val="00161D2E"/>
    <w:rsid w:val="00161F3E"/>
    <w:rsid w:val="00162093"/>
    <w:rsid w:val="00162CA9"/>
    <w:rsid w:val="00165459"/>
    <w:rsid w:val="00165A57"/>
    <w:rsid w:val="00167756"/>
    <w:rsid w:val="001708A9"/>
    <w:rsid w:val="001712C2"/>
    <w:rsid w:val="00172BAF"/>
    <w:rsid w:val="00172ED0"/>
    <w:rsid w:val="0017674D"/>
    <w:rsid w:val="001771DD"/>
    <w:rsid w:val="00177995"/>
    <w:rsid w:val="00177A8C"/>
    <w:rsid w:val="0018244E"/>
    <w:rsid w:val="00183356"/>
    <w:rsid w:val="00186B33"/>
    <w:rsid w:val="00187BA5"/>
    <w:rsid w:val="00190BEF"/>
    <w:rsid w:val="00192F9D"/>
    <w:rsid w:val="00196EB8"/>
    <w:rsid w:val="00196EFB"/>
    <w:rsid w:val="001979FF"/>
    <w:rsid w:val="00197B17"/>
    <w:rsid w:val="001A085D"/>
    <w:rsid w:val="001A1950"/>
    <w:rsid w:val="001A1C54"/>
    <w:rsid w:val="001A2897"/>
    <w:rsid w:val="001A3ACE"/>
    <w:rsid w:val="001A4737"/>
    <w:rsid w:val="001A4CCF"/>
    <w:rsid w:val="001A6272"/>
    <w:rsid w:val="001B058F"/>
    <w:rsid w:val="001B6B96"/>
    <w:rsid w:val="001B738B"/>
    <w:rsid w:val="001B7A10"/>
    <w:rsid w:val="001C09DB"/>
    <w:rsid w:val="001C277E"/>
    <w:rsid w:val="001C2A72"/>
    <w:rsid w:val="001C31B7"/>
    <w:rsid w:val="001C7128"/>
    <w:rsid w:val="001D0B75"/>
    <w:rsid w:val="001D39A5"/>
    <w:rsid w:val="001D3C09"/>
    <w:rsid w:val="001D44E8"/>
    <w:rsid w:val="001D5B14"/>
    <w:rsid w:val="001D60EC"/>
    <w:rsid w:val="001D6F59"/>
    <w:rsid w:val="001E3622"/>
    <w:rsid w:val="001E44DF"/>
    <w:rsid w:val="001E4A90"/>
    <w:rsid w:val="001E68A5"/>
    <w:rsid w:val="001E6BB0"/>
    <w:rsid w:val="001E7251"/>
    <w:rsid w:val="001E7282"/>
    <w:rsid w:val="001E76B0"/>
    <w:rsid w:val="001E7CE9"/>
    <w:rsid w:val="001F2CC8"/>
    <w:rsid w:val="001F3826"/>
    <w:rsid w:val="001F6E46"/>
    <w:rsid w:val="001F7C91"/>
    <w:rsid w:val="002002C7"/>
    <w:rsid w:val="0020058E"/>
    <w:rsid w:val="0020202D"/>
    <w:rsid w:val="00203295"/>
    <w:rsid w:val="002033B7"/>
    <w:rsid w:val="00206463"/>
    <w:rsid w:val="00206F2F"/>
    <w:rsid w:val="00207717"/>
    <w:rsid w:val="0021053D"/>
    <w:rsid w:val="00210A92"/>
    <w:rsid w:val="00212B95"/>
    <w:rsid w:val="00215CC8"/>
    <w:rsid w:val="00216C03"/>
    <w:rsid w:val="00220A1A"/>
    <w:rsid w:val="00220C04"/>
    <w:rsid w:val="0022278D"/>
    <w:rsid w:val="0022701F"/>
    <w:rsid w:val="00227C68"/>
    <w:rsid w:val="00227E24"/>
    <w:rsid w:val="002333F5"/>
    <w:rsid w:val="00233724"/>
    <w:rsid w:val="00233E0C"/>
    <w:rsid w:val="002365B4"/>
    <w:rsid w:val="002432E1"/>
    <w:rsid w:val="00246207"/>
    <w:rsid w:val="00246C5E"/>
    <w:rsid w:val="00250960"/>
    <w:rsid w:val="00251343"/>
    <w:rsid w:val="002536A4"/>
    <w:rsid w:val="00253A3E"/>
    <w:rsid w:val="00254F58"/>
    <w:rsid w:val="002600BD"/>
    <w:rsid w:val="002620BC"/>
    <w:rsid w:val="00262802"/>
    <w:rsid w:val="00263A90"/>
    <w:rsid w:val="0026408B"/>
    <w:rsid w:val="00267B8D"/>
    <w:rsid w:val="00267C3E"/>
    <w:rsid w:val="002709BB"/>
    <w:rsid w:val="0027131C"/>
    <w:rsid w:val="002728F7"/>
    <w:rsid w:val="00273BAC"/>
    <w:rsid w:val="002763B3"/>
    <w:rsid w:val="002802E3"/>
    <w:rsid w:val="0028213D"/>
    <w:rsid w:val="00282A7F"/>
    <w:rsid w:val="00282B3C"/>
    <w:rsid w:val="002862F1"/>
    <w:rsid w:val="00291373"/>
    <w:rsid w:val="0029597D"/>
    <w:rsid w:val="002962C3"/>
    <w:rsid w:val="0029752B"/>
    <w:rsid w:val="002A0A9C"/>
    <w:rsid w:val="002A483C"/>
    <w:rsid w:val="002A670B"/>
    <w:rsid w:val="002B0C7C"/>
    <w:rsid w:val="002B1729"/>
    <w:rsid w:val="002B36C7"/>
    <w:rsid w:val="002B4DD4"/>
    <w:rsid w:val="002B5277"/>
    <w:rsid w:val="002B5375"/>
    <w:rsid w:val="002B6D5A"/>
    <w:rsid w:val="002B77C1"/>
    <w:rsid w:val="002C0ED7"/>
    <w:rsid w:val="002C2728"/>
    <w:rsid w:val="002C277B"/>
    <w:rsid w:val="002C5B7C"/>
    <w:rsid w:val="002C7AF6"/>
    <w:rsid w:val="002D076A"/>
    <w:rsid w:val="002D1E0D"/>
    <w:rsid w:val="002D5006"/>
    <w:rsid w:val="002D7C61"/>
    <w:rsid w:val="002E01D0"/>
    <w:rsid w:val="002E161D"/>
    <w:rsid w:val="002E28A2"/>
    <w:rsid w:val="002E3100"/>
    <w:rsid w:val="002E6C95"/>
    <w:rsid w:val="002E7C36"/>
    <w:rsid w:val="002F3D32"/>
    <w:rsid w:val="002F4F6A"/>
    <w:rsid w:val="002F5F31"/>
    <w:rsid w:val="002F5F46"/>
    <w:rsid w:val="002F6AB2"/>
    <w:rsid w:val="00302216"/>
    <w:rsid w:val="00303E53"/>
    <w:rsid w:val="00305CC1"/>
    <w:rsid w:val="00306E5F"/>
    <w:rsid w:val="00307E14"/>
    <w:rsid w:val="00314054"/>
    <w:rsid w:val="00316F27"/>
    <w:rsid w:val="003214F1"/>
    <w:rsid w:val="00322E4B"/>
    <w:rsid w:val="00327870"/>
    <w:rsid w:val="0033259D"/>
    <w:rsid w:val="003333D2"/>
    <w:rsid w:val="00334686"/>
    <w:rsid w:val="00337339"/>
    <w:rsid w:val="00340345"/>
    <w:rsid w:val="003406C6"/>
    <w:rsid w:val="003418CC"/>
    <w:rsid w:val="003434EE"/>
    <w:rsid w:val="00344317"/>
    <w:rsid w:val="003459BD"/>
    <w:rsid w:val="00350324"/>
    <w:rsid w:val="00350D38"/>
    <w:rsid w:val="00351B36"/>
    <w:rsid w:val="003575B6"/>
    <w:rsid w:val="00357B4E"/>
    <w:rsid w:val="00357D26"/>
    <w:rsid w:val="00370544"/>
    <w:rsid w:val="003716FD"/>
    <w:rsid w:val="0037204B"/>
    <w:rsid w:val="003744CF"/>
    <w:rsid w:val="00374717"/>
    <w:rsid w:val="0037676C"/>
    <w:rsid w:val="00381043"/>
    <w:rsid w:val="003829E5"/>
    <w:rsid w:val="0038579A"/>
    <w:rsid w:val="00386109"/>
    <w:rsid w:val="00386944"/>
    <w:rsid w:val="00387A1D"/>
    <w:rsid w:val="003956CC"/>
    <w:rsid w:val="00395C9A"/>
    <w:rsid w:val="0039751D"/>
    <w:rsid w:val="003A0853"/>
    <w:rsid w:val="003A3FB8"/>
    <w:rsid w:val="003A550E"/>
    <w:rsid w:val="003A6B67"/>
    <w:rsid w:val="003B13B6"/>
    <w:rsid w:val="003B14C3"/>
    <w:rsid w:val="003B15E6"/>
    <w:rsid w:val="003B22EF"/>
    <w:rsid w:val="003B2483"/>
    <w:rsid w:val="003B408A"/>
    <w:rsid w:val="003C08A2"/>
    <w:rsid w:val="003C2045"/>
    <w:rsid w:val="003C43A1"/>
    <w:rsid w:val="003C4FC0"/>
    <w:rsid w:val="003C55F4"/>
    <w:rsid w:val="003C7897"/>
    <w:rsid w:val="003C7A3F"/>
    <w:rsid w:val="003D2766"/>
    <w:rsid w:val="003D2A74"/>
    <w:rsid w:val="003D3A9A"/>
    <w:rsid w:val="003D3D88"/>
    <w:rsid w:val="003D3E8F"/>
    <w:rsid w:val="003D6475"/>
    <w:rsid w:val="003D6EE6"/>
    <w:rsid w:val="003E375C"/>
    <w:rsid w:val="003E3A11"/>
    <w:rsid w:val="003E4086"/>
    <w:rsid w:val="003E44DE"/>
    <w:rsid w:val="003E6379"/>
    <w:rsid w:val="003E639E"/>
    <w:rsid w:val="003E71E5"/>
    <w:rsid w:val="003F0445"/>
    <w:rsid w:val="003F0CF0"/>
    <w:rsid w:val="003F14B1"/>
    <w:rsid w:val="003F2B20"/>
    <w:rsid w:val="003F3289"/>
    <w:rsid w:val="003F3C62"/>
    <w:rsid w:val="003F44C9"/>
    <w:rsid w:val="003F5CB9"/>
    <w:rsid w:val="004013C7"/>
    <w:rsid w:val="00401FCF"/>
    <w:rsid w:val="00406285"/>
    <w:rsid w:val="004115A2"/>
    <w:rsid w:val="004148F9"/>
    <w:rsid w:val="00417BF4"/>
    <w:rsid w:val="0042084E"/>
    <w:rsid w:val="00421EEF"/>
    <w:rsid w:val="00424D65"/>
    <w:rsid w:val="0042526D"/>
    <w:rsid w:val="00427CB5"/>
    <w:rsid w:val="00430393"/>
    <w:rsid w:val="00431806"/>
    <w:rsid w:val="00431A70"/>
    <w:rsid w:val="00431F42"/>
    <w:rsid w:val="00442C6C"/>
    <w:rsid w:val="00443CBE"/>
    <w:rsid w:val="00443E8A"/>
    <w:rsid w:val="004441BC"/>
    <w:rsid w:val="004460FC"/>
    <w:rsid w:val="004468B4"/>
    <w:rsid w:val="00446D86"/>
    <w:rsid w:val="0045223D"/>
    <w:rsid w:val="0045230A"/>
    <w:rsid w:val="00454AD0"/>
    <w:rsid w:val="0045604F"/>
    <w:rsid w:val="00457337"/>
    <w:rsid w:val="00462E3D"/>
    <w:rsid w:val="00466E79"/>
    <w:rsid w:val="00470D7D"/>
    <w:rsid w:val="0047372D"/>
    <w:rsid w:val="00473BA3"/>
    <w:rsid w:val="004743DD"/>
    <w:rsid w:val="00474CEA"/>
    <w:rsid w:val="00483968"/>
    <w:rsid w:val="004841BE"/>
    <w:rsid w:val="00484F86"/>
    <w:rsid w:val="00490746"/>
    <w:rsid w:val="00490852"/>
    <w:rsid w:val="00491C9C"/>
    <w:rsid w:val="00492F30"/>
    <w:rsid w:val="00493D5C"/>
    <w:rsid w:val="004946F4"/>
    <w:rsid w:val="0049487E"/>
    <w:rsid w:val="00497A6B"/>
    <w:rsid w:val="004A160D"/>
    <w:rsid w:val="004A2514"/>
    <w:rsid w:val="004A3E81"/>
    <w:rsid w:val="004A4195"/>
    <w:rsid w:val="004A5C62"/>
    <w:rsid w:val="004A5CE5"/>
    <w:rsid w:val="004A707D"/>
    <w:rsid w:val="004B0974"/>
    <w:rsid w:val="004B3AE0"/>
    <w:rsid w:val="004B4185"/>
    <w:rsid w:val="004C014B"/>
    <w:rsid w:val="004C5541"/>
    <w:rsid w:val="004C6EEE"/>
    <w:rsid w:val="004C702B"/>
    <w:rsid w:val="004D0033"/>
    <w:rsid w:val="004D016B"/>
    <w:rsid w:val="004D1B22"/>
    <w:rsid w:val="004D23CC"/>
    <w:rsid w:val="004D36F2"/>
    <w:rsid w:val="004D3C73"/>
    <w:rsid w:val="004E1106"/>
    <w:rsid w:val="004E138F"/>
    <w:rsid w:val="004E4649"/>
    <w:rsid w:val="004E5C2B"/>
    <w:rsid w:val="004F00DD"/>
    <w:rsid w:val="004F2133"/>
    <w:rsid w:val="004F5398"/>
    <w:rsid w:val="004F55F1"/>
    <w:rsid w:val="004F6936"/>
    <w:rsid w:val="00503DC6"/>
    <w:rsid w:val="00506F5D"/>
    <w:rsid w:val="00510C37"/>
    <w:rsid w:val="00511F63"/>
    <w:rsid w:val="005126D0"/>
    <w:rsid w:val="00514667"/>
    <w:rsid w:val="0051568D"/>
    <w:rsid w:val="00521AA3"/>
    <w:rsid w:val="00526AC7"/>
    <w:rsid w:val="00526C15"/>
    <w:rsid w:val="00533723"/>
    <w:rsid w:val="00536499"/>
    <w:rsid w:val="00542A03"/>
    <w:rsid w:val="00543903"/>
    <w:rsid w:val="00543BCC"/>
    <w:rsid w:val="00543F11"/>
    <w:rsid w:val="00546305"/>
    <w:rsid w:val="00547A95"/>
    <w:rsid w:val="0055119B"/>
    <w:rsid w:val="0055720C"/>
    <w:rsid w:val="00561202"/>
    <w:rsid w:val="00562507"/>
    <w:rsid w:val="00562811"/>
    <w:rsid w:val="005711DB"/>
    <w:rsid w:val="00572031"/>
    <w:rsid w:val="00572282"/>
    <w:rsid w:val="00573CE3"/>
    <w:rsid w:val="00576E84"/>
    <w:rsid w:val="00580394"/>
    <w:rsid w:val="005809CD"/>
    <w:rsid w:val="00582B8C"/>
    <w:rsid w:val="00584C8C"/>
    <w:rsid w:val="0058757E"/>
    <w:rsid w:val="00590F29"/>
    <w:rsid w:val="00596A4B"/>
    <w:rsid w:val="00597507"/>
    <w:rsid w:val="005A479D"/>
    <w:rsid w:val="005B0E91"/>
    <w:rsid w:val="005B19E5"/>
    <w:rsid w:val="005B1C6D"/>
    <w:rsid w:val="005B21B6"/>
    <w:rsid w:val="005B3A08"/>
    <w:rsid w:val="005B539A"/>
    <w:rsid w:val="005B6AB9"/>
    <w:rsid w:val="005B7A63"/>
    <w:rsid w:val="005C0955"/>
    <w:rsid w:val="005C49DA"/>
    <w:rsid w:val="005C50F3"/>
    <w:rsid w:val="005C54B5"/>
    <w:rsid w:val="005C5D80"/>
    <w:rsid w:val="005C5D91"/>
    <w:rsid w:val="005D07B8"/>
    <w:rsid w:val="005D2E67"/>
    <w:rsid w:val="005D6597"/>
    <w:rsid w:val="005E14E7"/>
    <w:rsid w:val="005E26A3"/>
    <w:rsid w:val="005E2ECB"/>
    <w:rsid w:val="005E447E"/>
    <w:rsid w:val="005E4FD1"/>
    <w:rsid w:val="005F0775"/>
    <w:rsid w:val="005F0CF5"/>
    <w:rsid w:val="005F21EB"/>
    <w:rsid w:val="005F64CF"/>
    <w:rsid w:val="006041AD"/>
    <w:rsid w:val="00604812"/>
    <w:rsid w:val="00605908"/>
    <w:rsid w:val="00607850"/>
    <w:rsid w:val="00607EF7"/>
    <w:rsid w:val="00610260"/>
    <w:rsid w:val="00610D7C"/>
    <w:rsid w:val="00613414"/>
    <w:rsid w:val="00616AE3"/>
    <w:rsid w:val="00620141"/>
    <w:rsid w:val="00620154"/>
    <w:rsid w:val="0062408D"/>
    <w:rsid w:val="006240CC"/>
    <w:rsid w:val="00624940"/>
    <w:rsid w:val="006254F8"/>
    <w:rsid w:val="00627DA7"/>
    <w:rsid w:val="00630DA4"/>
    <w:rsid w:val="00631CD4"/>
    <w:rsid w:val="00632597"/>
    <w:rsid w:val="00634D13"/>
    <w:rsid w:val="006358B4"/>
    <w:rsid w:val="00636521"/>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80FF4"/>
    <w:rsid w:val="006812ED"/>
    <w:rsid w:val="00683878"/>
    <w:rsid w:val="00684380"/>
    <w:rsid w:val="0068454C"/>
    <w:rsid w:val="00691B62"/>
    <w:rsid w:val="006933B5"/>
    <w:rsid w:val="00693546"/>
    <w:rsid w:val="00693D14"/>
    <w:rsid w:val="00696F27"/>
    <w:rsid w:val="006A18C2"/>
    <w:rsid w:val="006A2717"/>
    <w:rsid w:val="006A3383"/>
    <w:rsid w:val="006B077C"/>
    <w:rsid w:val="006B0C81"/>
    <w:rsid w:val="006B4FEE"/>
    <w:rsid w:val="006B6803"/>
    <w:rsid w:val="006D0F16"/>
    <w:rsid w:val="006D2A3F"/>
    <w:rsid w:val="006D2FBC"/>
    <w:rsid w:val="006D3EF9"/>
    <w:rsid w:val="006D6E34"/>
    <w:rsid w:val="006D7EDE"/>
    <w:rsid w:val="006E138B"/>
    <w:rsid w:val="006E1867"/>
    <w:rsid w:val="006E584B"/>
    <w:rsid w:val="006F0330"/>
    <w:rsid w:val="006F1601"/>
    <w:rsid w:val="006F1FDC"/>
    <w:rsid w:val="006F6B76"/>
    <w:rsid w:val="006F6B8C"/>
    <w:rsid w:val="007013EF"/>
    <w:rsid w:val="007035DC"/>
    <w:rsid w:val="007055BD"/>
    <w:rsid w:val="00714BD0"/>
    <w:rsid w:val="007164C7"/>
    <w:rsid w:val="007173CA"/>
    <w:rsid w:val="00720202"/>
    <w:rsid w:val="007216AA"/>
    <w:rsid w:val="00721AB5"/>
    <w:rsid w:val="00721CFB"/>
    <w:rsid w:val="00721DEF"/>
    <w:rsid w:val="00724A43"/>
    <w:rsid w:val="007273AC"/>
    <w:rsid w:val="00731AD4"/>
    <w:rsid w:val="007346E4"/>
    <w:rsid w:val="0073551C"/>
    <w:rsid w:val="00735564"/>
    <w:rsid w:val="0074067E"/>
    <w:rsid w:val="00740F22"/>
    <w:rsid w:val="00741CF0"/>
    <w:rsid w:val="00741F1A"/>
    <w:rsid w:val="0074237B"/>
    <w:rsid w:val="007447DA"/>
    <w:rsid w:val="007450F8"/>
    <w:rsid w:val="0074696E"/>
    <w:rsid w:val="00750135"/>
    <w:rsid w:val="00750EC2"/>
    <w:rsid w:val="00752B28"/>
    <w:rsid w:val="007536BC"/>
    <w:rsid w:val="00753739"/>
    <w:rsid w:val="007541A9"/>
    <w:rsid w:val="00754E36"/>
    <w:rsid w:val="00755BF0"/>
    <w:rsid w:val="00763139"/>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E20"/>
    <w:rsid w:val="00797C32"/>
    <w:rsid w:val="007A0949"/>
    <w:rsid w:val="007A11E8"/>
    <w:rsid w:val="007B0914"/>
    <w:rsid w:val="007B1374"/>
    <w:rsid w:val="007B32E5"/>
    <w:rsid w:val="007B3DB9"/>
    <w:rsid w:val="007B589F"/>
    <w:rsid w:val="007B6186"/>
    <w:rsid w:val="007B73BC"/>
    <w:rsid w:val="007B7B0C"/>
    <w:rsid w:val="007C1838"/>
    <w:rsid w:val="007C20B9"/>
    <w:rsid w:val="007C7301"/>
    <w:rsid w:val="007C7859"/>
    <w:rsid w:val="007C7F28"/>
    <w:rsid w:val="007D1466"/>
    <w:rsid w:val="007D2BDE"/>
    <w:rsid w:val="007D2FB6"/>
    <w:rsid w:val="007D49EB"/>
    <w:rsid w:val="007D4BA1"/>
    <w:rsid w:val="007D5E1C"/>
    <w:rsid w:val="007E0DE2"/>
    <w:rsid w:val="007E3667"/>
    <w:rsid w:val="007E3B98"/>
    <w:rsid w:val="007E417A"/>
    <w:rsid w:val="007F208B"/>
    <w:rsid w:val="007F31B6"/>
    <w:rsid w:val="007F546C"/>
    <w:rsid w:val="007F625F"/>
    <w:rsid w:val="007F665E"/>
    <w:rsid w:val="00800412"/>
    <w:rsid w:val="008023BD"/>
    <w:rsid w:val="00803E43"/>
    <w:rsid w:val="0080587B"/>
    <w:rsid w:val="00806468"/>
    <w:rsid w:val="008119CA"/>
    <w:rsid w:val="008130C4"/>
    <w:rsid w:val="008155F0"/>
    <w:rsid w:val="00816735"/>
    <w:rsid w:val="00816760"/>
    <w:rsid w:val="00820141"/>
    <w:rsid w:val="00820E0C"/>
    <w:rsid w:val="00823275"/>
    <w:rsid w:val="0082366F"/>
    <w:rsid w:val="008267CC"/>
    <w:rsid w:val="008274D3"/>
    <w:rsid w:val="00830A9C"/>
    <w:rsid w:val="00831B47"/>
    <w:rsid w:val="008338A2"/>
    <w:rsid w:val="00837171"/>
    <w:rsid w:val="00841AA9"/>
    <w:rsid w:val="00846107"/>
    <w:rsid w:val="008474FE"/>
    <w:rsid w:val="008504E3"/>
    <w:rsid w:val="00853EE4"/>
    <w:rsid w:val="00855535"/>
    <w:rsid w:val="00857C5A"/>
    <w:rsid w:val="0086255E"/>
    <w:rsid w:val="008633F0"/>
    <w:rsid w:val="00863B7C"/>
    <w:rsid w:val="00867D1A"/>
    <w:rsid w:val="00867D9D"/>
    <w:rsid w:val="00872E0A"/>
    <w:rsid w:val="00873594"/>
    <w:rsid w:val="00875285"/>
    <w:rsid w:val="008760C9"/>
    <w:rsid w:val="00877635"/>
    <w:rsid w:val="00884B62"/>
    <w:rsid w:val="0088529C"/>
    <w:rsid w:val="00887670"/>
    <w:rsid w:val="00887903"/>
    <w:rsid w:val="00891033"/>
    <w:rsid w:val="0089270A"/>
    <w:rsid w:val="00893AF6"/>
    <w:rsid w:val="00894BC4"/>
    <w:rsid w:val="00896890"/>
    <w:rsid w:val="008A28A8"/>
    <w:rsid w:val="008A5B32"/>
    <w:rsid w:val="008B2029"/>
    <w:rsid w:val="008B2EE4"/>
    <w:rsid w:val="008B3821"/>
    <w:rsid w:val="008B4D3D"/>
    <w:rsid w:val="008B57C7"/>
    <w:rsid w:val="008C2F92"/>
    <w:rsid w:val="008C3546"/>
    <w:rsid w:val="008C589D"/>
    <w:rsid w:val="008C6D51"/>
    <w:rsid w:val="008C6EE7"/>
    <w:rsid w:val="008D2041"/>
    <w:rsid w:val="008D2846"/>
    <w:rsid w:val="008D4236"/>
    <w:rsid w:val="008D462F"/>
    <w:rsid w:val="008D47D7"/>
    <w:rsid w:val="008D6DCF"/>
    <w:rsid w:val="008D7A2B"/>
    <w:rsid w:val="008E4376"/>
    <w:rsid w:val="008E7807"/>
    <w:rsid w:val="008E7A0A"/>
    <w:rsid w:val="008E7B49"/>
    <w:rsid w:val="008F59F6"/>
    <w:rsid w:val="008F621F"/>
    <w:rsid w:val="00900719"/>
    <w:rsid w:val="009017AC"/>
    <w:rsid w:val="00902A9A"/>
    <w:rsid w:val="00904A1C"/>
    <w:rsid w:val="00905030"/>
    <w:rsid w:val="00906490"/>
    <w:rsid w:val="009111B2"/>
    <w:rsid w:val="009151F5"/>
    <w:rsid w:val="00924AE1"/>
    <w:rsid w:val="00924B57"/>
    <w:rsid w:val="009269B1"/>
    <w:rsid w:val="0092724D"/>
    <w:rsid w:val="009272B3"/>
    <w:rsid w:val="009315BE"/>
    <w:rsid w:val="00931B01"/>
    <w:rsid w:val="009326DD"/>
    <w:rsid w:val="0093338F"/>
    <w:rsid w:val="00937BD9"/>
    <w:rsid w:val="00945F34"/>
    <w:rsid w:val="00950E2C"/>
    <w:rsid w:val="00951D50"/>
    <w:rsid w:val="009525EB"/>
    <w:rsid w:val="0095470B"/>
    <w:rsid w:val="00954874"/>
    <w:rsid w:val="0095615A"/>
    <w:rsid w:val="00961400"/>
    <w:rsid w:val="00963646"/>
    <w:rsid w:val="0096506F"/>
    <w:rsid w:val="0096632D"/>
    <w:rsid w:val="00967124"/>
    <w:rsid w:val="0097166C"/>
    <w:rsid w:val="009718C7"/>
    <w:rsid w:val="0097559F"/>
    <w:rsid w:val="009761EA"/>
    <w:rsid w:val="0097761E"/>
    <w:rsid w:val="00982454"/>
    <w:rsid w:val="00982CF0"/>
    <w:rsid w:val="0098466A"/>
    <w:rsid w:val="009853E1"/>
    <w:rsid w:val="00986E6B"/>
    <w:rsid w:val="00990032"/>
    <w:rsid w:val="00990B19"/>
    <w:rsid w:val="0099153B"/>
    <w:rsid w:val="00991769"/>
    <w:rsid w:val="00992246"/>
    <w:rsid w:val="0099232C"/>
    <w:rsid w:val="00994386"/>
    <w:rsid w:val="00994E1C"/>
    <w:rsid w:val="009A13D8"/>
    <w:rsid w:val="009A279E"/>
    <w:rsid w:val="009A3015"/>
    <w:rsid w:val="009A3490"/>
    <w:rsid w:val="009B05FD"/>
    <w:rsid w:val="009B0A6F"/>
    <w:rsid w:val="009B0A94"/>
    <w:rsid w:val="009B0C62"/>
    <w:rsid w:val="009B2AE8"/>
    <w:rsid w:val="009B5622"/>
    <w:rsid w:val="009B59E9"/>
    <w:rsid w:val="009B614B"/>
    <w:rsid w:val="009B70AA"/>
    <w:rsid w:val="009C245E"/>
    <w:rsid w:val="009C3CF1"/>
    <w:rsid w:val="009C5035"/>
    <w:rsid w:val="009C5E77"/>
    <w:rsid w:val="009C7A7E"/>
    <w:rsid w:val="009D02E8"/>
    <w:rsid w:val="009D328F"/>
    <w:rsid w:val="009D40E9"/>
    <w:rsid w:val="009D51D0"/>
    <w:rsid w:val="009D70A4"/>
    <w:rsid w:val="009D7B14"/>
    <w:rsid w:val="009E08D1"/>
    <w:rsid w:val="009E0D96"/>
    <w:rsid w:val="009E1B95"/>
    <w:rsid w:val="009E496F"/>
    <w:rsid w:val="009E4B0D"/>
    <w:rsid w:val="009E5250"/>
    <w:rsid w:val="009E7A69"/>
    <w:rsid w:val="009E7F92"/>
    <w:rsid w:val="009F02A3"/>
    <w:rsid w:val="009F1913"/>
    <w:rsid w:val="009F2182"/>
    <w:rsid w:val="009F2F27"/>
    <w:rsid w:val="009F34AA"/>
    <w:rsid w:val="009F6BCB"/>
    <w:rsid w:val="009F7B78"/>
    <w:rsid w:val="00A0057A"/>
    <w:rsid w:val="00A01FB1"/>
    <w:rsid w:val="00A02FA1"/>
    <w:rsid w:val="00A04CCE"/>
    <w:rsid w:val="00A07421"/>
    <w:rsid w:val="00A0776B"/>
    <w:rsid w:val="00A10FB9"/>
    <w:rsid w:val="00A11421"/>
    <w:rsid w:val="00A1389F"/>
    <w:rsid w:val="00A157B1"/>
    <w:rsid w:val="00A22229"/>
    <w:rsid w:val="00A24442"/>
    <w:rsid w:val="00A24ADA"/>
    <w:rsid w:val="00A31871"/>
    <w:rsid w:val="00A32577"/>
    <w:rsid w:val="00A330BB"/>
    <w:rsid w:val="00A378E6"/>
    <w:rsid w:val="00A446F5"/>
    <w:rsid w:val="00A44882"/>
    <w:rsid w:val="00A45125"/>
    <w:rsid w:val="00A54715"/>
    <w:rsid w:val="00A600C9"/>
    <w:rsid w:val="00A6061C"/>
    <w:rsid w:val="00A62D44"/>
    <w:rsid w:val="00A67263"/>
    <w:rsid w:val="00A7161C"/>
    <w:rsid w:val="00A71CE4"/>
    <w:rsid w:val="00A76219"/>
    <w:rsid w:val="00A77AA3"/>
    <w:rsid w:val="00A8236D"/>
    <w:rsid w:val="00A854EB"/>
    <w:rsid w:val="00A872E5"/>
    <w:rsid w:val="00A90E07"/>
    <w:rsid w:val="00A91406"/>
    <w:rsid w:val="00A942DC"/>
    <w:rsid w:val="00A9620F"/>
    <w:rsid w:val="00A96E65"/>
    <w:rsid w:val="00A96ECE"/>
    <w:rsid w:val="00A97C72"/>
    <w:rsid w:val="00AA310B"/>
    <w:rsid w:val="00AA63D4"/>
    <w:rsid w:val="00AA72AA"/>
    <w:rsid w:val="00AB06E8"/>
    <w:rsid w:val="00AB1CD3"/>
    <w:rsid w:val="00AB352F"/>
    <w:rsid w:val="00AB51D7"/>
    <w:rsid w:val="00AC274B"/>
    <w:rsid w:val="00AC4764"/>
    <w:rsid w:val="00AC6D36"/>
    <w:rsid w:val="00AD0CBA"/>
    <w:rsid w:val="00AD26E2"/>
    <w:rsid w:val="00AD784C"/>
    <w:rsid w:val="00AE126A"/>
    <w:rsid w:val="00AE1BAE"/>
    <w:rsid w:val="00AE2C44"/>
    <w:rsid w:val="00AE3005"/>
    <w:rsid w:val="00AE3BD5"/>
    <w:rsid w:val="00AE59A0"/>
    <w:rsid w:val="00AF0C57"/>
    <w:rsid w:val="00AF1FCA"/>
    <w:rsid w:val="00AF26F3"/>
    <w:rsid w:val="00AF5217"/>
    <w:rsid w:val="00AF5F04"/>
    <w:rsid w:val="00B00672"/>
    <w:rsid w:val="00B0068D"/>
    <w:rsid w:val="00B01B4D"/>
    <w:rsid w:val="00B04489"/>
    <w:rsid w:val="00B06571"/>
    <w:rsid w:val="00B068BA"/>
    <w:rsid w:val="00B07217"/>
    <w:rsid w:val="00B13851"/>
    <w:rsid w:val="00B13B1C"/>
    <w:rsid w:val="00B14B5F"/>
    <w:rsid w:val="00B21F90"/>
    <w:rsid w:val="00B22291"/>
    <w:rsid w:val="00B2260D"/>
    <w:rsid w:val="00B23F9A"/>
    <w:rsid w:val="00B2417B"/>
    <w:rsid w:val="00B24E6F"/>
    <w:rsid w:val="00B26CB5"/>
    <w:rsid w:val="00B2752E"/>
    <w:rsid w:val="00B307CC"/>
    <w:rsid w:val="00B30C4D"/>
    <w:rsid w:val="00B326B7"/>
    <w:rsid w:val="00B3588E"/>
    <w:rsid w:val="00B4198F"/>
    <w:rsid w:val="00B41F3D"/>
    <w:rsid w:val="00B431E8"/>
    <w:rsid w:val="00B45141"/>
    <w:rsid w:val="00B519CD"/>
    <w:rsid w:val="00B5273A"/>
    <w:rsid w:val="00B57329"/>
    <w:rsid w:val="00B60E61"/>
    <w:rsid w:val="00B620DF"/>
    <w:rsid w:val="00B62B50"/>
    <w:rsid w:val="00B635B7"/>
    <w:rsid w:val="00B63AE8"/>
    <w:rsid w:val="00B65950"/>
    <w:rsid w:val="00B66D83"/>
    <w:rsid w:val="00B672C0"/>
    <w:rsid w:val="00B676FD"/>
    <w:rsid w:val="00B678B6"/>
    <w:rsid w:val="00B75646"/>
    <w:rsid w:val="00B7629E"/>
    <w:rsid w:val="00B82A93"/>
    <w:rsid w:val="00B90729"/>
    <w:rsid w:val="00B907DA"/>
    <w:rsid w:val="00B94C5E"/>
    <w:rsid w:val="00B950BC"/>
    <w:rsid w:val="00B9714C"/>
    <w:rsid w:val="00BA29AD"/>
    <w:rsid w:val="00BA32FC"/>
    <w:rsid w:val="00BA33CF"/>
    <w:rsid w:val="00BA37D8"/>
    <w:rsid w:val="00BA3F8D"/>
    <w:rsid w:val="00BB0099"/>
    <w:rsid w:val="00BB0DCB"/>
    <w:rsid w:val="00BB7A10"/>
    <w:rsid w:val="00BC0190"/>
    <w:rsid w:val="00BC60BE"/>
    <w:rsid w:val="00BC7468"/>
    <w:rsid w:val="00BC7D4F"/>
    <w:rsid w:val="00BC7ED7"/>
    <w:rsid w:val="00BD2850"/>
    <w:rsid w:val="00BE28D2"/>
    <w:rsid w:val="00BE4A64"/>
    <w:rsid w:val="00BE5E43"/>
    <w:rsid w:val="00BF557D"/>
    <w:rsid w:val="00BF658D"/>
    <w:rsid w:val="00BF7F58"/>
    <w:rsid w:val="00C007B0"/>
    <w:rsid w:val="00C01381"/>
    <w:rsid w:val="00C01AB1"/>
    <w:rsid w:val="00C026A0"/>
    <w:rsid w:val="00C06137"/>
    <w:rsid w:val="00C06929"/>
    <w:rsid w:val="00C079B8"/>
    <w:rsid w:val="00C10037"/>
    <w:rsid w:val="00C115E1"/>
    <w:rsid w:val="00C123EA"/>
    <w:rsid w:val="00C12A49"/>
    <w:rsid w:val="00C12B05"/>
    <w:rsid w:val="00C133EE"/>
    <w:rsid w:val="00C149D0"/>
    <w:rsid w:val="00C15D95"/>
    <w:rsid w:val="00C25434"/>
    <w:rsid w:val="00C26588"/>
    <w:rsid w:val="00C27DE9"/>
    <w:rsid w:val="00C32989"/>
    <w:rsid w:val="00C33388"/>
    <w:rsid w:val="00C35484"/>
    <w:rsid w:val="00C40104"/>
    <w:rsid w:val="00C4173A"/>
    <w:rsid w:val="00C50DED"/>
    <w:rsid w:val="00C52217"/>
    <w:rsid w:val="00C602FF"/>
    <w:rsid w:val="00C60411"/>
    <w:rsid w:val="00C60B1D"/>
    <w:rsid w:val="00C61174"/>
    <w:rsid w:val="00C6148F"/>
    <w:rsid w:val="00C6159D"/>
    <w:rsid w:val="00C621B1"/>
    <w:rsid w:val="00C625A0"/>
    <w:rsid w:val="00C62F7A"/>
    <w:rsid w:val="00C63A42"/>
    <w:rsid w:val="00C63B9C"/>
    <w:rsid w:val="00C663DE"/>
    <w:rsid w:val="00C6682F"/>
    <w:rsid w:val="00C67BF4"/>
    <w:rsid w:val="00C7275E"/>
    <w:rsid w:val="00C731AF"/>
    <w:rsid w:val="00C74C5D"/>
    <w:rsid w:val="00C86346"/>
    <w:rsid w:val="00C863C4"/>
    <w:rsid w:val="00C90DAB"/>
    <w:rsid w:val="00C920EA"/>
    <w:rsid w:val="00C93C3E"/>
    <w:rsid w:val="00C95C8F"/>
    <w:rsid w:val="00CA12E3"/>
    <w:rsid w:val="00CA1476"/>
    <w:rsid w:val="00CA6611"/>
    <w:rsid w:val="00CA6AE6"/>
    <w:rsid w:val="00CA782F"/>
    <w:rsid w:val="00CB187B"/>
    <w:rsid w:val="00CB2835"/>
    <w:rsid w:val="00CB3285"/>
    <w:rsid w:val="00CB4500"/>
    <w:rsid w:val="00CB5EA8"/>
    <w:rsid w:val="00CC0C72"/>
    <w:rsid w:val="00CC2BFD"/>
    <w:rsid w:val="00CC6F40"/>
    <w:rsid w:val="00CD3182"/>
    <w:rsid w:val="00CD3346"/>
    <w:rsid w:val="00CD3476"/>
    <w:rsid w:val="00CD64DF"/>
    <w:rsid w:val="00CD768F"/>
    <w:rsid w:val="00CE225F"/>
    <w:rsid w:val="00CE44A0"/>
    <w:rsid w:val="00CF230C"/>
    <w:rsid w:val="00CF2F50"/>
    <w:rsid w:val="00CF6198"/>
    <w:rsid w:val="00D02919"/>
    <w:rsid w:val="00D04C61"/>
    <w:rsid w:val="00D05B8D"/>
    <w:rsid w:val="00D05B9B"/>
    <w:rsid w:val="00D065A2"/>
    <w:rsid w:val="00D079AA"/>
    <w:rsid w:val="00D07F00"/>
    <w:rsid w:val="00D1130F"/>
    <w:rsid w:val="00D11F40"/>
    <w:rsid w:val="00D13DA2"/>
    <w:rsid w:val="00D1571F"/>
    <w:rsid w:val="00D17B72"/>
    <w:rsid w:val="00D24BDF"/>
    <w:rsid w:val="00D3185C"/>
    <w:rsid w:val="00D3205F"/>
    <w:rsid w:val="00D3318E"/>
    <w:rsid w:val="00D33A5C"/>
    <w:rsid w:val="00D33E72"/>
    <w:rsid w:val="00D341CF"/>
    <w:rsid w:val="00D35BD6"/>
    <w:rsid w:val="00D361B5"/>
    <w:rsid w:val="00D37F6E"/>
    <w:rsid w:val="00D40CA6"/>
    <w:rsid w:val="00D411A2"/>
    <w:rsid w:val="00D4606D"/>
    <w:rsid w:val="00D50699"/>
    <w:rsid w:val="00D50B9C"/>
    <w:rsid w:val="00D513AF"/>
    <w:rsid w:val="00D52D73"/>
    <w:rsid w:val="00D52E58"/>
    <w:rsid w:val="00D56B20"/>
    <w:rsid w:val="00D578B3"/>
    <w:rsid w:val="00D618F4"/>
    <w:rsid w:val="00D63636"/>
    <w:rsid w:val="00D640AD"/>
    <w:rsid w:val="00D65516"/>
    <w:rsid w:val="00D66E9C"/>
    <w:rsid w:val="00D714CC"/>
    <w:rsid w:val="00D75EA7"/>
    <w:rsid w:val="00D77252"/>
    <w:rsid w:val="00D81716"/>
    <w:rsid w:val="00D81ADF"/>
    <w:rsid w:val="00D81F21"/>
    <w:rsid w:val="00D83D06"/>
    <w:rsid w:val="00D864F2"/>
    <w:rsid w:val="00D876C2"/>
    <w:rsid w:val="00D943F8"/>
    <w:rsid w:val="00D95470"/>
    <w:rsid w:val="00D96B55"/>
    <w:rsid w:val="00DA2619"/>
    <w:rsid w:val="00DA4239"/>
    <w:rsid w:val="00DA4BF9"/>
    <w:rsid w:val="00DA588C"/>
    <w:rsid w:val="00DA65DE"/>
    <w:rsid w:val="00DB0B61"/>
    <w:rsid w:val="00DB1474"/>
    <w:rsid w:val="00DB2962"/>
    <w:rsid w:val="00DB52FB"/>
    <w:rsid w:val="00DB7749"/>
    <w:rsid w:val="00DC00C1"/>
    <w:rsid w:val="00DC013B"/>
    <w:rsid w:val="00DC090B"/>
    <w:rsid w:val="00DC1679"/>
    <w:rsid w:val="00DC219B"/>
    <w:rsid w:val="00DC2CF1"/>
    <w:rsid w:val="00DC2DC7"/>
    <w:rsid w:val="00DC3A7C"/>
    <w:rsid w:val="00DC4FCF"/>
    <w:rsid w:val="00DC50E0"/>
    <w:rsid w:val="00DC6386"/>
    <w:rsid w:val="00DD1130"/>
    <w:rsid w:val="00DD1951"/>
    <w:rsid w:val="00DD487D"/>
    <w:rsid w:val="00DD4E83"/>
    <w:rsid w:val="00DD6628"/>
    <w:rsid w:val="00DD6945"/>
    <w:rsid w:val="00DE2D04"/>
    <w:rsid w:val="00DE3250"/>
    <w:rsid w:val="00DE6028"/>
    <w:rsid w:val="00DE6C85"/>
    <w:rsid w:val="00DE78A3"/>
    <w:rsid w:val="00DF1A70"/>
    <w:rsid w:val="00DF1A71"/>
    <w:rsid w:val="00DF50FC"/>
    <w:rsid w:val="00DF68C7"/>
    <w:rsid w:val="00DF731A"/>
    <w:rsid w:val="00E04BBB"/>
    <w:rsid w:val="00E06B75"/>
    <w:rsid w:val="00E103DE"/>
    <w:rsid w:val="00E11332"/>
    <w:rsid w:val="00E11352"/>
    <w:rsid w:val="00E12EF2"/>
    <w:rsid w:val="00E170DC"/>
    <w:rsid w:val="00E17546"/>
    <w:rsid w:val="00E210B5"/>
    <w:rsid w:val="00E258BC"/>
    <w:rsid w:val="00E261B3"/>
    <w:rsid w:val="00E26818"/>
    <w:rsid w:val="00E27FFC"/>
    <w:rsid w:val="00E30B15"/>
    <w:rsid w:val="00E33237"/>
    <w:rsid w:val="00E40181"/>
    <w:rsid w:val="00E5176D"/>
    <w:rsid w:val="00E54950"/>
    <w:rsid w:val="00E55FB3"/>
    <w:rsid w:val="00E56A01"/>
    <w:rsid w:val="00E629A1"/>
    <w:rsid w:val="00E6794C"/>
    <w:rsid w:val="00E71591"/>
    <w:rsid w:val="00E71CEB"/>
    <w:rsid w:val="00E732C1"/>
    <w:rsid w:val="00E7474F"/>
    <w:rsid w:val="00E80DE3"/>
    <w:rsid w:val="00E82C55"/>
    <w:rsid w:val="00E8787E"/>
    <w:rsid w:val="00E92AC3"/>
    <w:rsid w:val="00EA2F6A"/>
    <w:rsid w:val="00EB00E0"/>
    <w:rsid w:val="00EB05D5"/>
    <w:rsid w:val="00EB4BC7"/>
    <w:rsid w:val="00EC059F"/>
    <w:rsid w:val="00EC1F24"/>
    <w:rsid w:val="00EC22F6"/>
    <w:rsid w:val="00EC3DB9"/>
    <w:rsid w:val="00ED28E9"/>
    <w:rsid w:val="00ED5B9B"/>
    <w:rsid w:val="00ED6BAD"/>
    <w:rsid w:val="00ED7447"/>
    <w:rsid w:val="00ED7762"/>
    <w:rsid w:val="00EE00D6"/>
    <w:rsid w:val="00EE11E7"/>
    <w:rsid w:val="00EE1488"/>
    <w:rsid w:val="00EE29AD"/>
    <w:rsid w:val="00EE3E24"/>
    <w:rsid w:val="00EE4D5D"/>
    <w:rsid w:val="00EE5131"/>
    <w:rsid w:val="00EE634F"/>
    <w:rsid w:val="00EF109B"/>
    <w:rsid w:val="00EF201C"/>
    <w:rsid w:val="00EF2C72"/>
    <w:rsid w:val="00EF36AF"/>
    <w:rsid w:val="00EF59A3"/>
    <w:rsid w:val="00EF6675"/>
    <w:rsid w:val="00F0063D"/>
    <w:rsid w:val="00F00F9C"/>
    <w:rsid w:val="00F01E5F"/>
    <w:rsid w:val="00F024F3"/>
    <w:rsid w:val="00F02ABA"/>
    <w:rsid w:val="00F0437A"/>
    <w:rsid w:val="00F0627A"/>
    <w:rsid w:val="00F101B8"/>
    <w:rsid w:val="00F101E9"/>
    <w:rsid w:val="00F11037"/>
    <w:rsid w:val="00F13931"/>
    <w:rsid w:val="00F15144"/>
    <w:rsid w:val="00F16F1B"/>
    <w:rsid w:val="00F250A9"/>
    <w:rsid w:val="00F267AF"/>
    <w:rsid w:val="00F30FF4"/>
    <w:rsid w:val="00F3122E"/>
    <w:rsid w:val="00F32368"/>
    <w:rsid w:val="00F331AA"/>
    <w:rsid w:val="00F331AD"/>
    <w:rsid w:val="00F35287"/>
    <w:rsid w:val="00F40A70"/>
    <w:rsid w:val="00F43A37"/>
    <w:rsid w:val="00F4641B"/>
    <w:rsid w:val="00F4664C"/>
    <w:rsid w:val="00F46EB8"/>
    <w:rsid w:val="00F50CD1"/>
    <w:rsid w:val="00F511E4"/>
    <w:rsid w:val="00F52D09"/>
    <w:rsid w:val="00F52E08"/>
    <w:rsid w:val="00F53A66"/>
    <w:rsid w:val="00F5462D"/>
    <w:rsid w:val="00F54CE8"/>
    <w:rsid w:val="00F55B21"/>
    <w:rsid w:val="00F56EF6"/>
    <w:rsid w:val="00F60082"/>
    <w:rsid w:val="00F61A9F"/>
    <w:rsid w:val="00F61B5F"/>
    <w:rsid w:val="00F64696"/>
    <w:rsid w:val="00F65AA9"/>
    <w:rsid w:val="00F6768F"/>
    <w:rsid w:val="00F71938"/>
    <w:rsid w:val="00F71A7A"/>
    <w:rsid w:val="00F72C2C"/>
    <w:rsid w:val="00F741F2"/>
    <w:rsid w:val="00F76CAB"/>
    <w:rsid w:val="00F772C6"/>
    <w:rsid w:val="00F813F7"/>
    <w:rsid w:val="00F815B5"/>
    <w:rsid w:val="00F85195"/>
    <w:rsid w:val="00F857D4"/>
    <w:rsid w:val="00F868E3"/>
    <w:rsid w:val="00F86FFF"/>
    <w:rsid w:val="00F92B1B"/>
    <w:rsid w:val="00F938BA"/>
    <w:rsid w:val="00F97919"/>
    <w:rsid w:val="00FA230B"/>
    <w:rsid w:val="00FA2C46"/>
    <w:rsid w:val="00FA3525"/>
    <w:rsid w:val="00FA5A53"/>
    <w:rsid w:val="00FB1F6E"/>
    <w:rsid w:val="00FB4769"/>
    <w:rsid w:val="00FB4CDA"/>
    <w:rsid w:val="00FB6481"/>
    <w:rsid w:val="00FB6D36"/>
    <w:rsid w:val="00FC0965"/>
    <w:rsid w:val="00FC0F81"/>
    <w:rsid w:val="00FC252F"/>
    <w:rsid w:val="00FC395C"/>
    <w:rsid w:val="00FC5E8E"/>
    <w:rsid w:val="00FC6EC6"/>
    <w:rsid w:val="00FD0E9C"/>
    <w:rsid w:val="00FD3766"/>
    <w:rsid w:val="00FD3D05"/>
    <w:rsid w:val="00FD47C4"/>
    <w:rsid w:val="00FE2DCF"/>
    <w:rsid w:val="00FE331E"/>
    <w:rsid w:val="00FE3FA7"/>
    <w:rsid w:val="00FE4081"/>
    <w:rsid w:val="00FF18D2"/>
    <w:rsid w:val="00FF2A4E"/>
    <w:rsid w:val="00FF2FCE"/>
    <w:rsid w:val="00FF42E2"/>
    <w:rsid w:val="00FF4F7D"/>
    <w:rsid w:val="00FF5D3C"/>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6C1BA6AC-6AA6-4E2B-90A8-627A13823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0"/>
    <w:lsdException w:name="Light List Accent 5" w:uiPriority="66"/>
    <w:lsdException w:name="Light Grid Accent 5" w:uiPriority="62"/>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15144"/>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99"/>
    <w:rsid w:val="00F15144"/>
    <w:rPr>
      <w:rFonts w:ascii="Arial" w:hAnsi="Arial" w:cs="Arial"/>
      <w:b/>
      <w:color w:val="201547"/>
      <w:sz w:val="18"/>
      <w:szCs w:val="18"/>
      <w:lang w:eastAsia="en-US"/>
    </w:rPr>
  </w:style>
  <w:style w:type="paragraph" w:styleId="Footer">
    <w:name w:val="footer"/>
    <w:link w:val="FooterChar"/>
    <w:uiPriority w:val="99"/>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uiPriority w:val="99"/>
    <w:semiHidden/>
    <w:rsid w:val="00EA6F2B"/>
    <w:rPr>
      <w:sz w:val="24"/>
      <w:szCs w:val="24"/>
    </w:rPr>
  </w:style>
  <w:style w:type="character" w:customStyle="1" w:styleId="EndnoteTextChar">
    <w:name w:val="Endnote Text Char"/>
    <w:link w:val="EndnoteText"/>
    <w:uiPriority w:val="99"/>
    <w:semiHidden/>
    <w:rsid w:val="0042084E"/>
    <w:rPr>
      <w:rFonts w:ascii="Verdana" w:hAnsi="Verdana"/>
      <w:sz w:val="24"/>
      <w:szCs w:val="24"/>
      <w:lang w:eastAsia="en-US"/>
    </w:rPr>
  </w:style>
  <w:style w:type="character" w:styleId="EndnoteReference">
    <w:name w:val="endnote reference"/>
    <w:aliases w:val="Endnote Text Char1"/>
    <w:uiPriority w:val="99"/>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99"/>
    <w:rsid w:val="000033F7"/>
    <w:pPr>
      <w:keepLines/>
      <w:tabs>
        <w:tab w:val="right" w:leader="dot" w:pos="9299"/>
      </w:tabs>
      <w:spacing w:after="60"/>
      <w:ind w:left="284"/>
    </w:pPr>
    <w:rPr>
      <w:rFonts w:cs="Arial"/>
    </w:rPr>
  </w:style>
  <w:style w:type="paragraph" w:styleId="TOC4">
    <w:name w:val="toc 4"/>
    <w:basedOn w:val="TOC3"/>
    <w:uiPriority w:val="99"/>
    <w:rsid w:val="000033F7"/>
    <w:pPr>
      <w:ind w:left="567"/>
    </w:pPr>
  </w:style>
  <w:style w:type="paragraph" w:styleId="TOC5">
    <w:name w:val="toc 5"/>
    <w:basedOn w:val="TOC4"/>
    <w:uiPriority w:val="99"/>
    <w:rsid w:val="000033F7"/>
    <w:pPr>
      <w:ind w:left="851"/>
    </w:pPr>
  </w:style>
  <w:style w:type="paragraph" w:styleId="TOC6">
    <w:name w:val="toc 6"/>
    <w:basedOn w:val="Normal"/>
    <w:next w:val="Normal"/>
    <w:autoRedefine/>
    <w:uiPriority w:val="99"/>
    <w:semiHidden/>
    <w:rsid w:val="0021053D"/>
    <w:pPr>
      <w:ind w:left="1000"/>
    </w:pPr>
  </w:style>
  <w:style w:type="paragraph" w:styleId="TOC7">
    <w:name w:val="toc 7"/>
    <w:basedOn w:val="Normal"/>
    <w:next w:val="Normal"/>
    <w:autoRedefine/>
    <w:uiPriority w:val="99"/>
    <w:semiHidden/>
    <w:rsid w:val="0021053D"/>
    <w:pPr>
      <w:ind w:left="1200"/>
    </w:pPr>
  </w:style>
  <w:style w:type="paragraph" w:styleId="TOC8">
    <w:name w:val="toc 8"/>
    <w:basedOn w:val="Normal"/>
    <w:next w:val="Normal"/>
    <w:autoRedefine/>
    <w:uiPriority w:val="99"/>
    <w:semiHidden/>
    <w:rsid w:val="0021053D"/>
    <w:pPr>
      <w:ind w:left="1400"/>
    </w:pPr>
  </w:style>
  <w:style w:type="paragraph" w:styleId="TOC9">
    <w:name w:val="toc 9"/>
    <w:basedOn w:val="Normal"/>
    <w:next w:val="Normal"/>
    <w:autoRedefine/>
    <w:uiPriority w:val="99"/>
    <w:semiHidden/>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99"/>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99"/>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99"/>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F15144"/>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F15144"/>
    <w:pPr>
      <w:numPr>
        <w:numId w:val="1"/>
      </w:numPr>
    </w:pPr>
  </w:style>
  <w:style w:type="paragraph" w:customStyle="1" w:styleId="Numberloweralphaindent">
    <w:name w:val="Number lower alpha indent"/>
    <w:basedOn w:val="Body"/>
    <w:uiPriority w:val="3"/>
    <w:rsid w:val="00C60411"/>
    <w:pPr>
      <w:numPr>
        <w:ilvl w:val="1"/>
        <w:numId w:val="9"/>
      </w:numPr>
    </w:pPr>
  </w:style>
  <w:style w:type="paragraph" w:customStyle="1" w:styleId="Numberdigitindent">
    <w:name w:val="Number digit indent"/>
    <w:basedOn w:val="Body"/>
    <w:uiPriority w:val="3"/>
    <w:rsid w:val="00F15144"/>
    <w:pPr>
      <w:numPr>
        <w:ilvl w:val="1"/>
        <w:numId w:val="1"/>
      </w:numPr>
    </w:pPr>
  </w:style>
  <w:style w:type="paragraph" w:customStyle="1" w:styleId="Numberloweralpha">
    <w:name w:val="Number lower alpha"/>
    <w:basedOn w:val="Body"/>
    <w:uiPriority w:val="3"/>
    <w:rsid w:val="00C60411"/>
    <w:pPr>
      <w:numPr>
        <w:numId w:val="9"/>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9"/>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99"/>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99"/>
    <w:rsid w:val="00F15144"/>
    <w:rPr>
      <w:rFonts w:ascii="Arial" w:hAnsi="Arial" w:cs="Arial"/>
      <w:b/>
      <w:color w:val="201547"/>
      <w:sz w:val="18"/>
      <w:szCs w:val="18"/>
      <w:lang w:eastAsia="en-US"/>
    </w:rPr>
  </w:style>
  <w:style w:type="character" w:customStyle="1" w:styleId="FooterChar">
    <w:name w:val="Footer Char"/>
    <w:basedOn w:val="DefaultParagraphFont"/>
    <w:link w:val="Footer"/>
    <w:uiPriority w:val="99"/>
    <w:locked/>
    <w:rsid w:val="008274D3"/>
    <w:rPr>
      <w:rFonts w:ascii="Arial" w:hAnsi="Arial" w:cs="Arial"/>
      <w:sz w:val="18"/>
      <w:szCs w:val="18"/>
      <w:lang w:eastAsia="en-US"/>
    </w:rPr>
  </w:style>
  <w:style w:type="paragraph" w:customStyle="1" w:styleId="DHHStabletext6pt">
    <w:name w:val="DHHS table text + 6pt"/>
    <w:basedOn w:val="DHHStabletext"/>
    <w:uiPriority w:val="99"/>
    <w:rsid w:val="008274D3"/>
    <w:pPr>
      <w:spacing w:after="120"/>
    </w:pPr>
  </w:style>
  <w:style w:type="paragraph" w:customStyle="1" w:styleId="DHHSreportsubtitle">
    <w:name w:val="DHHS report subtitle"/>
    <w:basedOn w:val="Normal"/>
    <w:uiPriority w:val="99"/>
    <w:rsid w:val="008274D3"/>
    <w:pPr>
      <w:spacing w:line="380" w:lineRule="atLeast"/>
      <w:ind w:left="357" w:hanging="357"/>
    </w:pPr>
    <w:rPr>
      <w:color w:val="000000"/>
      <w:sz w:val="30"/>
      <w:szCs w:val="30"/>
    </w:rPr>
  </w:style>
  <w:style w:type="paragraph" w:customStyle="1" w:styleId="DHHSreportmaintitle">
    <w:name w:val="DHHS report main title"/>
    <w:uiPriority w:val="99"/>
    <w:rsid w:val="008274D3"/>
    <w:pPr>
      <w:keepLines/>
      <w:spacing w:after="240" w:line="580" w:lineRule="atLeast"/>
      <w:ind w:left="357" w:hanging="357"/>
    </w:pPr>
    <w:rPr>
      <w:rFonts w:ascii="Arial" w:hAnsi="Arial"/>
      <w:color w:val="004EA8"/>
      <w:sz w:val="50"/>
      <w:szCs w:val="24"/>
      <w:lang w:eastAsia="en-US"/>
    </w:rPr>
  </w:style>
  <w:style w:type="paragraph" w:customStyle="1" w:styleId="DHHSreportmaintitlewhite">
    <w:name w:val="DHHS report main title white"/>
    <w:uiPriority w:val="4"/>
    <w:rsid w:val="008274D3"/>
    <w:pPr>
      <w:keepLines/>
      <w:spacing w:after="240" w:line="580" w:lineRule="atLeast"/>
      <w:ind w:left="357" w:hanging="357"/>
    </w:pPr>
    <w:rPr>
      <w:rFonts w:ascii="Arial" w:hAnsi="Arial"/>
      <w:bCs/>
      <w:color w:val="FFFFFF"/>
      <w:sz w:val="50"/>
      <w:szCs w:val="50"/>
      <w:lang w:eastAsia="en-US"/>
    </w:rPr>
  </w:style>
  <w:style w:type="paragraph" w:customStyle="1" w:styleId="DHHSreportsubtitlewhite">
    <w:name w:val="DHHS report subtitle white"/>
    <w:uiPriority w:val="99"/>
    <w:rsid w:val="008274D3"/>
    <w:pPr>
      <w:spacing w:after="120" w:line="380" w:lineRule="atLeast"/>
      <w:ind w:left="357" w:hanging="357"/>
    </w:pPr>
    <w:rPr>
      <w:rFonts w:ascii="Arial" w:hAnsi="Arial"/>
      <w:bCs/>
      <w:color w:val="FFFFFF"/>
      <w:sz w:val="30"/>
      <w:szCs w:val="30"/>
      <w:lang w:eastAsia="en-US"/>
    </w:rPr>
  </w:style>
  <w:style w:type="paragraph" w:customStyle="1" w:styleId="Coverinstructions">
    <w:name w:val="Cover instructions"/>
    <w:uiPriority w:val="99"/>
    <w:rsid w:val="008274D3"/>
    <w:pPr>
      <w:spacing w:after="200" w:line="320" w:lineRule="atLeast"/>
      <w:ind w:left="357" w:hanging="357"/>
    </w:pPr>
    <w:rPr>
      <w:rFonts w:ascii="Arial" w:hAnsi="Arial"/>
      <w:color w:val="FFFFFF"/>
      <w:sz w:val="24"/>
      <w:lang w:eastAsia="en-US"/>
    </w:rPr>
  </w:style>
  <w:style w:type="paragraph" w:customStyle="1" w:styleId="DHHSbody">
    <w:name w:val="DHHS body"/>
    <w:link w:val="DHHSbodyChar"/>
    <w:qFormat/>
    <w:rsid w:val="008274D3"/>
    <w:pPr>
      <w:spacing w:after="120" w:line="270" w:lineRule="atLeast"/>
    </w:pPr>
    <w:rPr>
      <w:rFonts w:ascii="Arial" w:eastAsia="Times" w:hAnsi="Arial"/>
      <w:lang w:eastAsia="en-US"/>
    </w:rPr>
  </w:style>
  <w:style w:type="paragraph" w:customStyle="1" w:styleId="DHHSbullet1">
    <w:name w:val="DHHS bullet 1"/>
    <w:basedOn w:val="DHHSbody"/>
    <w:qFormat/>
    <w:rsid w:val="008274D3"/>
    <w:pPr>
      <w:spacing w:after="40"/>
    </w:pPr>
  </w:style>
  <w:style w:type="paragraph" w:customStyle="1" w:styleId="DHHSnumberloweralpha">
    <w:name w:val="DHHS number lower alpha"/>
    <w:basedOn w:val="DHHSbody"/>
    <w:uiPriority w:val="99"/>
    <w:rsid w:val="008274D3"/>
    <w:pPr>
      <w:numPr>
        <w:ilvl w:val="2"/>
        <w:numId w:val="12"/>
      </w:numPr>
      <w:tabs>
        <w:tab w:val="clear" w:pos="397"/>
      </w:tabs>
      <w:ind w:left="794"/>
    </w:pPr>
  </w:style>
  <w:style w:type="paragraph" w:customStyle="1" w:styleId="DHHSnumberloweralphaindent">
    <w:name w:val="DHHS number lower alpha indent"/>
    <w:basedOn w:val="DHHSbody"/>
    <w:uiPriority w:val="99"/>
    <w:rsid w:val="008274D3"/>
    <w:pPr>
      <w:numPr>
        <w:ilvl w:val="3"/>
        <w:numId w:val="12"/>
      </w:numPr>
      <w:tabs>
        <w:tab w:val="clear" w:pos="794"/>
      </w:tabs>
      <w:ind w:left="1191"/>
    </w:pPr>
  </w:style>
  <w:style w:type="paragraph" w:customStyle="1" w:styleId="DHHStablefigurenote">
    <w:name w:val="DHHS table/figure note"/>
    <w:uiPriority w:val="99"/>
    <w:rsid w:val="008274D3"/>
    <w:pPr>
      <w:spacing w:before="60" w:after="60" w:line="240" w:lineRule="exact"/>
      <w:ind w:left="357" w:hanging="357"/>
    </w:pPr>
    <w:rPr>
      <w:rFonts w:ascii="Arial" w:hAnsi="Arial"/>
      <w:i/>
      <w:sz w:val="18"/>
      <w:lang w:eastAsia="en-US"/>
    </w:rPr>
  </w:style>
  <w:style w:type="paragraph" w:customStyle="1" w:styleId="DHHStabletext">
    <w:name w:val="DHHS table text"/>
    <w:uiPriority w:val="3"/>
    <w:qFormat/>
    <w:rsid w:val="008274D3"/>
    <w:pPr>
      <w:spacing w:before="80" w:after="60"/>
    </w:pPr>
    <w:rPr>
      <w:rFonts w:ascii="Arial" w:hAnsi="Arial"/>
      <w:lang w:eastAsia="en-US"/>
    </w:rPr>
  </w:style>
  <w:style w:type="paragraph" w:customStyle="1" w:styleId="DHHStablecaption">
    <w:name w:val="DHHS table caption"/>
    <w:next w:val="DHHSbody"/>
    <w:uiPriority w:val="3"/>
    <w:qFormat/>
    <w:rsid w:val="008274D3"/>
    <w:pPr>
      <w:keepNext/>
      <w:keepLines/>
      <w:spacing w:before="80" w:after="120" w:line="240" w:lineRule="atLeast"/>
    </w:pPr>
    <w:rPr>
      <w:rFonts w:ascii="Arial" w:hAnsi="Arial"/>
      <w:b/>
      <w:lang w:eastAsia="en-US"/>
    </w:rPr>
  </w:style>
  <w:style w:type="paragraph" w:customStyle="1" w:styleId="DHHSfigurecaption">
    <w:name w:val="DHHS figure caption"/>
    <w:next w:val="DHHSbody"/>
    <w:uiPriority w:val="99"/>
    <w:rsid w:val="008274D3"/>
    <w:pPr>
      <w:keepNext/>
      <w:keepLines/>
      <w:spacing w:before="240" w:after="120" w:line="270" w:lineRule="atLeast"/>
      <w:ind w:left="357" w:hanging="357"/>
    </w:pPr>
    <w:rPr>
      <w:rFonts w:ascii="Arial" w:hAnsi="Arial"/>
      <w:b/>
      <w:lang w:eastAsia="en-US"/>
    </w:rPr>
  </w:style>
  <w:style w:type="paragraph" w:customStyle="1" w:styleId="DHHSfooter">
    <w:name w:val="DHHS footer"/>
    <w:uiPriority w:val="99"/>
    <w:rsid w:val="008274D3"/>
    <w:pPr>
      <w:tabs>
        <w:tab w:val="right" w:pos="9299"/>
      </w:tabs>
      <w:spacing w:after="120" w:line="270" w:lineRule="atLeast"/>
      <w:ind w:left="357" w:hanging="357"/>
    </w:pPr>
    <w:rPr>
      <w:rFonts w:ascii="Arial" w:hAnsi="Arial" w:cs="Arial"/>
      <w:sz w:val="18"/>
      <w:szCs w:val="18"/>
      <w:lang w:eastAsia="en-US"/>
    </w:rPr>
  </w:style>
  <w:style w:type="paragraph" w:customStyle="1" w:styleId="DHHSbullet2">
    <w:name w:val="DHHS bullet 2"/>
    <w:basedOn w:val="DHHSbody"/>
    <w:uiPriority w:val="2"/>
    <w:qFormat/>
    <w:rsid w:val="008274D3"/>
    <w:pPr>
      <w:spacing w:after="40"/>
      <w:ind w:left="2160" w:hanging="360"/>
    </w:pPr>
  </w:style>
  <w:style w:type="paragraph" w:customStyle="1" w:styleId="DHHSheader">
    <w:name w:val="DHHS header"/>
    <w:basedOn w:val="DHHSfooter"/>
    <w:uiPriority w:val="99"/>
    <w:rsid w:val="008274D3"/>
  </w:style>
  <w:style w:type="paragraph" w:customStyle="1" w:styleId="DHHSnumberdigit">
    <w:name w:val="DHHS number digit"/>
    <w:basedOn w:val="DHHSbody"/>
    <w:uiPriority w:val="99"/>
    <w:rsid w:val="008274D3"/>
    <w:pPr>
      <w:numPr>
        <w:numId w:val="12"/>
      </w:numPr>
    </w:pPr>
  </w:style>
  <w:style w:type="paragraph" w:customStyle="1" w:styleId="DHHStablecolhead">
    <w:name w:val="DHHS table col head"/>
    <w:uiPriority w:val="3"/>
    <w:qFormat/>
    <w:rsid w:val="008274D3"/>
    <w:pPr>
      <w:spacing w:before="80" w:after="60"/>
    </w:pPr>
    <w:rPr>
      <w:rFonts w:ascii="Arial" w:hAnsi="Arial"/>
      <w:b/>
      <w:color w:val="004EA8"/>
      <w:lang w:eastAsia="en-US"/>
    </w:rPr>
  </w:style>
  <w:style w:type="paragraph" w:customStyle="1" w:styleId="DHHSbodyaftertablefigure">
    <w:name w:val="DHHS body after table/figure"/>
    <w:basedOn w:val="DHHSbody"/>
    <w:next w:val="DHHSbody"/>
    <w:rsid w:val="008274D3"/>
    <w:pPr>
      <w:spacing w:before="240"/>
    </w:pPr>
  </w:style>
  <w:style w:type="paragraph" w:customStyle="1" w:styleId="DHHSbullet1lastline">
    <w:name w:val="DHHS bullet 1 last line"/>
    <w:basedOn w:val="DHHSbullet1"/>
    <w:qFormat/>
    <w:rsid w:val="008274D3"/>
    <w:pPr>
      <w:numPr>
        <w:ilvl w:val="1"/>
      </w:numPr>
      <w:spacing w:after="120"/>
    </w:pPr>
  </w:style>
  <w:style w:type="paragraph" w:customStyle="1" w:styleId="DHHSbullet2lastline">
    <w:name w:val="DHHS bullet 2 last line"/>
    <w:basedOn w:val="DHHSbullet2"/>
    <w:uiPriority w:val="2"/>
    <w:qFormat/>
    <w:rsid w:val="008274D3"/>
    <w:pPr>
      <w:spacing w:after="120"/>
      <w:ind w:left="2880"/>
    </w:pPr>
  </w:style>
  <w:style w:type="paragraph" w:customStyle="1" w:styleId="DHHStablebullet">
    <w:name w:val="DHHS table bullet"/>
    <w:basedOn w:val="DHHStabletext"/>
    <w:uiPriority w:val="3"/>
    <w:qFormat/>
    <w:rsid w:val="008274D3"/>
    <w:pPr>
      <w:ind w:left="227" w:hanging="227"/>
    </w:pPr>
  </w:style>
  <w:style w:type="paragraph" w:customStyle="1" w:styleId="DHHSTOCheadingreport">
    <w:name w:val="DHHS TOC heading report"/>
    <w:basedOn w:val="Heading1"/>
    <w:link w:val="DHHSTOCheadingreportChar"/>
    <w:uiPriority w:val="99"/>
    <w:rsid w:val="008274D3"/>
    <w:pPr>
      <w:spacing w:before="0" w:after="440" w:line="440" w:lineRule="atLeast"/>
      <w:outlineLvl w:val="9"/>
    </w:pPr>
    <w:rPr>
      <w:rFonts w:eastAsia="Times New Roman" w:cs="Times New Roman"/>
      <w:bCs w:val="0"/>
      <w:color w:val="004EA8"/>
      <w:kern w:val="0"/>
      <w:szCs w:val="20"/>
    </w:rPr>
  </w:style>
  <w:style w:type="character" w:customStyle="1" w:styleId="DHHSTOCheadingreportChar">
    <w:name w:val="DHHS TOC heading report Char"/>
    <w:link w:val="DHHSTOCheadingreport"/>
    <w:uiPriority w:val="99"/>
    <w:locked/>
    <w:rsid w:val="008274D3"/>
    <w:rPr>
      <w:rFonts w:ascii="Arial" w:hAnsi="Arial"/>
      <w:color w:val="004EA8"/>
      <w:sz w:val="44"/>
      <w:lang w:eastAsia="en-US"/>
    </w:rPr>
  </w:style>
  <w:style w:type="paragraph" w:customStyle="1" w:styleId="DHHSaccessibilitypara">
    <w:name w:val="DHHS accessibility para"/>
    <w:uiPriority w:val="99"/>
    <w:rsid w:val="008274D3"/>
    <w:pPr>
      <w:spacing w:after="300" w:line="300" w:lineRule="atLeast"/>
      <w:ind w:left="357" w:hanging="357"/>
    </w:pPr>
    <w:rPr>
      <w:rFonts w:ascii="Arial" w:hAnsi="Arial"/>
      <w:sz w:val="24"/>
      <w:szCs w:val="19"/>
      <w:lang w:eastAsia="en-US"/>
    </w:rPr>
  </w:style>
  <w:style w:type="paragraph" w:customStyle="1" w:styleId="DHHSbodynospace">
    <w:name w:val="DHHS body no space"/>
    <w:basedOn w:val="DHHSbody"/>
    <w:uiPriority w:val="3"/>
    <w:qFormat/>
    <w:rsid w:val="008274D3"/>
    <w:pPr>
      <w:spacing w:after="0"/>
    </w:pPr>
  </w:style>
  <w:style w:type="paragraph" w:customStyle="1" w:styleId="DHHSquote">
    <w:name w:val="DHHS quote"/>
    <w:basedOn w:val="DHHSbody"/>
    <w:uiPriority w:val="99"/>
    <w:rsid w:val="008274D3"/>
    <w:pPr>
      <w:ind w:left="397"/>
    </w:pPr>
    <w:rPr>
      <w:szCs w:val="18"/>
    </w:rPr>
  </w:style>
  <w:style w:type="paragraph" w:customStyle="1" w:styleId="DHHSbulletindent">
    <w:name w:val="DHHS bullet indent"/>
    <w:basedOn w:val="DHHSbody"/>
    <w:uiPriority w:val="99"/>
    <w:rsid w:val="008274D3"/>
    <w:pPr>
      <w:spacing w:after="40"/>
      <w:ind w:left="3600" w:hanging="360"/>
    </w:pPr>
  </w:style>
  <w:style w:type="paragraph" w:customStyle="1" w:styleId="DHHSbulletindentlastline">
    <w:name w:val="DHHS bullet indent last line"/>
    <w:basedOn w:val="DHHSbody"/>
    <w:uiPriority w:val="99"/>
    <w:rsid w:val="008274D3"/>
    <w:pPr>
      <w:ind w:left="4320" w:hanging="360"/>
    </w:pPr>
  </w:style>
  <w:style w:type="paragraph" w:customStyle="1" w:styleId="DHHSnumberlowerroman">
    <w:name w:val="DHHS number lower roman"/>
    <w:basedOn w:val="DHHSbody"/>
    <w:uiPriority w:val="99"/>
    <w:rsid w:val="008274D3"/>
    <w:pPr>
      <w:numPr>
        <w:ilvl w:val="4"/>
        <w:numId w:val="12"/>
      </w:numPr>
      <w:tabs>
        <w:tab w:val="clear" w:pos="397"/>
      </w:tabs>
      <w:ind w:left="0" w:firstLine="0"/>
    </w:pPr>
  </w:style>
  <w:style w:type="paragraph" w:customStyle="1" w:styleId="DHHSnumberlowerromanindent">
    <w:name w:val="DHHS number lower roman indent"/>
    <w:basedOn w:val="DHHSbody"/>
    <w:uiPriority w:val="99"/>
    <w:rsid w:val="008274D3"/>
    <w:pPr>
      <w:numPr>
        <w:ilvl w:val="5"/>
        <w:numId w:val="12"/>
      </w:numPr>
      <w:tabs>
        <w:tab w:val="clear" w:pos="794"/>
        <w:tab w:val="num" w:pos="0"/>
      </w:tabs>
      <w:ind w:left="0" w:firstLine="0"/>
    </w:pPr>
  </w:style>
  <w:style w:type="paragraph" w:customStyle="1" w:styleId="DHHSnumberdigitindent">
    <w:name w:val="DHHS number digit indent"/>
    <w:basedOn w:val="DHHSnumberloweralphaindent"/>
    <w:uiPriority w:val="99"/>
    <w:rsid w:val="008274D3"/>
    <w:pPr>
      <w:numPr>
        <w:ilvl w:val="1"/>
      </w:numPr>
    </w:pPr>
  </w:style>
  <w:style w:type="paragraph" w:customStyle="1" w:styleId="DHSBodyText">
    <w:name w:val="DHS Body Text"/>
    <w:basedOn w:val="Normal"/>
    <w:link w:val="DHSBodyTextChar"/>
    <w:uiPriority w:val="99"/>
    <w:rsid w:val="008274D3"/>
    <w:pPr>
      <w:spacing w:line="240" w:lineRule="exact"/>
      <w:ind w:left="357" w:hanging="357"/>
    </w:pPr>
    <w:rPr>
      <w:rFonts w:ascii="Verdana" w:hAnsi="Verdana"/>
      <w:sz w:val="18"/>
    </w:rPr>
  </w:style>
  <w:style w:type="character" w:customStyle="1" w:styleId="DHSBodyTextChar">
    <w:name w:val="DHS Body Text Char"/>
    <w:link w:val="DHSBodyText"/>
    <w:uiPriority w:val="99"/>
    <w:locked/>
    <w:rsid w:val="008274D3"/>
    <w:rPr>
      <w:rFonts w:ascii="Verdana" w:hAnsi="Verdana"/>
      <w:sz w:val="18"/>
      <w:lang w:eastAsia="en-US"/>
    </w:rPr>
  </w:style>
  <w:style w:type="table" w:styleId="LightShading-Accent1">
    <w:name w:val="Light Shading Accent 1"/>
    <w:basedOn w:val="TableNormal"/>
    <w:uiPriority w:val="99"/>
    <w:rsid w:val="008274D3"/>
    <w:rPr>
      <w:color w:val="003A7D"/>
    </w:rPr>
    <w:tblPr>
      <w:tblStyleRowBandSize w:val="1"/>
      <w:tblStyleColBandSize w:val="1"/>
      <w:tblBorders>
        <w:top w:val="single" w:sz="8" w:space="0" w:color="004EA8"/>
        <w:bottom w:val="single" w:sz="8" w:space="0" w:color="004EA8"/>
      </w:tblBorders>
    </w:tblPr>
    <w:tblStylePr w:type="firstRow">
      <w:pPr>
        <w:spacing w:before="0" w:after="0"/>
      </w:pPr>
      <w:rPr>
        <w:rFonts w:cs="Times New Roman"/>
        <w:b/>
        <w:bCs/>
      </w:rPr>
      <w:tblPr/>
      <w:tcPr>
        <w:tcBorders>
          <w:top w:val="single" w:sz="8" w:space="0" w:color="004EA8"/>
          <w:left w:val="nil"/>
          <w:bottom w:val="single" w:sz="8" w:space="0" w:color="004EA8"/>
          <w:right w:val="nil"/>
          <w:insideH w:val="nil"/>
          <w:insideV w:val="nil"/>
        </w:tcBorders>
      </w:tcPr>
    </w:tblStylePr>
    <w:tblStylePr w:type="lastRow">
      <w:pPr>
        <w:spacing w:before="0" w:after="0"/>
      </w:pPr>
      <w:rPr>
        <w:rFonts w:cs="Times New Roman"/>
        <w:b/>
        <w:bCs/>
      </w:rPr>
      <w:tblPr/>
      <w:tcPr>
        <w:tcBorders>
          <w:top w:val="single" w:sz="8" w:space="0" w:color="004EA8"/>
          <w:left w:val="nil"/>
          <w:bottom w:val="single" w:sz="8" w:space="0" w:color="004EA8"/>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AAD1FF"/>
      </w:tcPr>
    </w:tblStylePr>
    <w:tblStylePr w:type="band1Horz">
      <w:rPr>
        <w:rFonts w:cs="Times New Roman"/>
      </w:rPr>
      <w:tblPr/>
      <w:tcPr>
        <w:tcBorders>
          <w:left w:val="nil"/>
          <w:right w:val="nil"/>
          <w:insideH w:val="nil"/>
          <w:insideV w:val="nil"/>
        </w:tcBorders>
        <w:shd w:val="clear" w:color="auto" w:fill="AAD1FF"/>
      </w:tcPr>
    </w:tblStylePr>
  </w:style>
  <w:style w:type="table" w:styleId="ColorfulList-Accent6">
    <w:name w:val="Colorful List Accent 6"/>
    <w:basedOn w:val="TableNormal"/>
    <w:uiPriority w:val="99"/>
    <w:rsid w:val="008274D3"/>
    <w:rPr>
      <w:color w:val="000000"/>
    </w:rPr>
    <w:tblPr>
      <w:tblStyleRowBandSize w:val="1"/>
      <w:tblStyleColBandSize w:val="1"/>
    </w:tblPr>
    <w:tcPr>
      <w:shd w:val="clear" w:color="auto" w:fill="DDECFF"/>
    </w:tcPr>
    <w:tblStylePr w:type="firstRow">
      <w:rPr>
        <w:rFonts w:cs="Times New Roman"/>
        <w:b/>
        <w:bCs/>
        <w:color w:val="FFFFFF"/>
      </w:rPr>
      <w:tblPr/>
      <w:tcPr>
        <w:tcBorders>
          <w:bottom w:val="single" w:sz="12" w:space="0" w:color="FFFFFF"/>
        </w:tcBorders>
        <w:shd w:val="clear" w:color="auto" w:fill="003E86"/>
      </w:tcPr>
    </w:tblStylePr>
    <w:tblStylePr w:type="lastRow">
      <w:rPr>
        <w:rFonts w:cs="Times New Roman"/>
        <w:b/>
        <w:bCs/>
        <w:color w:val="003E86"/>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AAD1FF"/>
      </w:tcPr>
    </w:tblStylePr>
    <w:tblStylePr w:type="band1Horz">
      <w:rPr>
        <w:rFonts w:cs="Times New Roman"/>
      </w:rPr>
      <w:tblPr/>
      <w:tcPr>
        <w:shd w:val="clear" w:color="auto" w:fill="BADAFF"/>
      </w:tcPr>
    </w:tblStylePr>
  </w:style>
  <w:style w:type="table" w:styleId="LightShading-Accent4">
    <w:name w:val="Light Shading Accent 4"/>
    <w:basedOn w:val="TableNormal"/>
    <w:uiPriority w:val="99"/>
    <w:rsid w:val="008274D3"/>
    <w:rPr>
      <w:color w:val="003A7D"/>
    </w:rPr>
    <w:tblPr>
      <w:tblStyleRowBandSize w:val="1"/>
      <w:tblStyleColBandSize w:val="1"/>
      <w:tblBorders>
        <w:top w:val="single" w:sz="8" w:space="0" w:color="004EA8"/>
        <w:bottom w:val="single" w:sz="8" w:space="0" w:color="004EA8"/>
      </w:tblBorders>
    </w:tblPr>
    <w:tblStylePr w:type="firstRow">
      <w:pPr>
        <w:spacing w:before="0" w:after="0"/>
      </w:pPr>
      <w:rPr>
        <w:rFonts w:cs="Times New Roman"/>
        <w:b/>
        <w:bCs/>
      </w:rPr>
      <w:tblPr/>
      <w:tcPr>
        <w:tcBorders>
          <w:top w:val="single" w:sz="8" w:space="0" w:color="004EA8"/>
          <w:left w:val="nil"/>
          <w:bottom w:val="single" w:sz="8" w:space="0" w:color="004EA8"/>
          <w:right w:val="nil"/>
          <w:insideH w:val="nil"/>
          <w:insideV w:val="nil"/>
        </w:tcBorders>
      </w:tcPr>
    </w:tblStylePr>
    <w:tblStylePr w:type="lastRow">
      <w:pPr>
        <w:spacing w:before="0" w:after="0"/>
      </w:pPr>
      <w:rPr>
        <w:rFonts w:cs="Times New Roman"/>
        <w:b/>
        <w:bCs/>
      </w:rPr>
      <w:tblPr/>
      <w:tcPr>
        <w:tcBorders>
          <w:top w:val="single" w:sz="8" w:space="0" w:color="004EA8"/>
          <w:left w:val="nil"/>
          <w:bottom w:val="single" w:sz="8" w:space="0" w:color="004EA8"/>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AAD1FF"/>
      </w:tcPr>
    </w:tblStylePr>
    <w:tblStylePr w:type="band1Horz">
      <w:rPr>
        <w:rFonts w:cs="Times New Roman"/>
      </w:rPr>
      <w:tblPr/>
      <w:tcPr>
        <w:tcBorders>
          <w:left w:val="nil"/>
          <w:right w:val="nil"/>
          <w:insideH w:val="nil"/>
          <w:insideV w:val="nil"/>
        </w:tcBorders>
        <w:shd w:val="clear" w:color="auto" w:fill="AAD1FF"/>
      </w:tcPr>
    </w:tblStylePr>
  </w:style>
  <w:style w:type="table" w:styleId="MediumGrid2-Accent1">
    <w:name w:val="Medium Grid 2 Accent 1"/>
    <w:basedOn w:val="TableNormal"/>
    <w:uiPriority w:val="99"/>
    <w:rsid w:val="008274D3"/>
    <w:rPr>
      <w:rFonts w:ascii="Cambria" w:hAnsi="Cambria"/>
      <w:color w:val="000000"/>
    </w:rPr>
    <w:tblPr>
      <w:tblStyleRowBandSize w:val="1"/>
      <w:tblStyleColBandSize w:val="1"/>
      <w:tblBorders>
        <w:top w:val="single" w:sz="8" w:space="0" w:color="004EA8"/>
        <w:left w:val="single" w:sz="8" w:space="0" w:color="004EA8"/>
        <w:bottom w:val="single" w:sz="8" w:space="0" w:color="004EA8"/>
        <w:right w:val="single" w:sz="8" w:space="0" w:color="004EA8"/>
        <w:insideH w:val="single" w:sz="8" w:space="0" w:color="004EA8"/>
        <w:insideV w:val="single" w:sz="8" w:space="0" w:color="004EA8"/>
      </w:tblBorders>
    </w:tblPr>
    <w:tcPr>
      <w:shd w:val="clear" w:color="auto" w:fill="AAD1FF"/>
    </w:tcPr>
    <w:tblStylePr w:type="firstRow">
      <w:rPr>
        <w:rFonts w:cs="Times New Roman"/>
        <w:b/>
        <w:bCs/>
        <w:color w:val="000000"/>
      </w:rPr>
      <w:tblPr/>
      <w:tcPr>
        <w:shd w:val="clear" w:color="auto" w:fill="DDECFF"/>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BADAFF"/>
      </w:tcPr>
    </w:tblStylePr>
    <w:tblStylePr w:type="band1Vert">
      <w:rPr>
        <w:rFonts w:cs="Times New Roman"/>
      </w:rPr>
      <w:tblPr/>
      <w:tcPr>
        <w:shd w:val="clear" w:color="auto" w:fill="54A3FF"/>
      </w:tcPr>
    </w:tblStylePr>
    <w:tblStylePr w:type="band1Horz">
      <w:rPr>
        <w:rFonts w:cs="Times New Roman"/>
      </w:rPr>
      <w:tblPr/>
      <w:tcPr>
        <w:tcBorders>
          <w:insideH w:val="single" w:sz="6" w:space="0" w:color="004EA8"/>
          <w:insideV w:val="single" w:sz="6" w:space="0" w:color="004EA8"/>
        </w:tcBorders>
        <w:shd w:val="clear" w:color="auto" w:fill="54A3FF"/>
      </w:tcPr>
    </w:tblStylePr>
    <w:tblStylePr w:type="nwCell">
      <w:rPr>
        <w:rFonts w:cs="Times New Roman"/>
      </w:rPr>
      <w:tblPr/>
      <w:tcPr>
        <w:shd w:val="clear" w:color="auto" w:fill="FFFFFF"/>
      </w:tcPr>
    </w:tblStylePr>
  </w:style>
  <w:style w:type="paragraph" w:customStyle="1" w:styleId="DHSBulletText">
    <w:name w:val="DHS Bullet Text"/>
    <w:basedOn w:val="Normal"/>
    <w:next w:val="Normal"/>
    <w:uiPriority w:val="99"/>
    <w:rsid w:val="008274D3"/>
    <w:pPr>
      <w:widowControl w:val="0"/>
      <w:numPr>
        <w:numId w:val="14"/>
      </w:numPr>
      <w:overflowPunct w:val="0"/>
      <w:autoSpaceDE w:val="0"/>
      <w:autoSpaceDN w:val="0"/>
      <w:adjustRightInd w:val="0"/>
      <w:spacing w:after="60" w:line="270" w:lineRule="atLeast"/>
      <w:textAlignment w:val="baseline"/>
    </w:pPr>
    <w:rPr>
      <w:rFonts w:ascii="Calibri" w:hAnsi="Calibri"/>
      <w:sz w:val="20"/>
    </w:rPr>
  </w:style>
  <w:style w:type="paragraph" w:styleId="ListParagraph">
    <w:name w:val="List Paragraph"/>
    <w:basedOn w:val="Normal"/>
    <w:uiPriority w:val="34"/>
    <w:qFormat/>
    <w:rsid w:val="008274D3"/>
    <w:pPr>
      <w:spacing w:after="0" w:line="240" w:lineRule="auto"/>
      <w:ind w:left="720"/>
    </w:pPr>
    <w:rPr>
      <w:rFonts w:ascii="Cambria" w:hAnsi="Cambria"/>
      <w:sz w:val="20"/>
    </w:rPr>
  </w:style>
  <w:style w:type="paragraph" w:customStyle="1" w:styleId="DHHSNumbering">
    <w:name w:val="DHHS Numbering"/>
    <w:basedOn w:val="DHHSbody"/>
    <w:link w:val="DHHSNumberingChar"/>
    <w:uiPriority w:val="99"/>
    <w:rsid w:val="008274D3"/>
  </w:style>
  <w:style w:type="character" w:customStyle="1" w:styleId="DHHSbodyChar">
    <w:name w:val="DHHS body Char"/>
    <w:basedOn w:val="DefaultParagraphFont"/>
    <w:link w:val="DHHSbody"/>
    <w:qFormat/>
    <w:locked/>
    <w:rsid w:val="008274D3"/>
    <w:rPr>
      <w:rFonts w:ascii="Arial" w:eastAsia="Times" w:hAnsi="Arial"/>
      <w:lang w:eastAsia="en-US"/>
    </w:rPr>
  </w:style>
  <w:style w:type="character" w:customStyle="1" w:styleId="DHHSNumberingChar">
    <w:name w:val="DHHS Numbering Char"/>
    <w:basedOn w:val="DHHSbodyChar"/>
    <w:link w:val="DHHSNumbering"/>
    <w:uiPriority w:val="99"/>
    <w:locked/>
    <w:rsid w:val="008274D3"/>
    <w:rPr>
      <w:rFonts w:ascii="Arial" w:eastAsia="Times" w:hAnsi="Arial"/>
      <w:lang w:eastAsia="en-US"/>
    </w:rPr>
  </w:style>
  <w:style w:type="paragraph" w:styleId="BodyText2">
    <w:name w:val="Body Text 2"/>
    <w:basedOn w:val="Normal"/>
    <w:link w:val="BodyText2Char"/>
    <w:uiPriority w:val="99"/>
    <w:rsid w:val="008274D3"/>
    <w:pPr>
      <w:spacing w:line="480" w:lineRule="auto"/>
      <w:ind w:left="357" w:hanging="357"/>
    </w:pPr>
    <w:rPr>
      <w:rFonts w:ascii="Cambria" w:hAnsi="Cambria"/>
      <w:sz w:val="20"/>
    </w:rPr>
  </w:style>
  <w:style w:type="character" w:customStyle="1" w:styleId="BodyText2Char">
    <w:name w:val="Body Text 2 Char"/>
    <w:basedOn w:val="DefaultParagraphFont"/>
    <w:link w:val="BodyText2"/>
    <w:uiPriority w:val="99"/>
    <w:rsid w:val="008274D3"/>
    <w:rPr>
      <w:rFonts w:ascii="Cambria" w:hAnsi="Cambria"/>
      <w:lang w:eastAsia="en-US"/>
    </w:rPr>
  </w:style>
  <w:style w:type="numbering" w:customStyle="1" w:styleId="ZZNumbers">
    <w:name w:val="ZZ Numbers"/>
    <w:rsid w:val="008274D3"/>
    <w:pPr>
      <w:numPr>
        <w:numId w:val="12"/>
      </w:numPr>
    </w:pPr>
  </w:style>
  <w:style w:type="character" w:customStyle="1" w:styleId="BluenumbersChar">
    <w:name w:val="Blue numbers Char"/>
    <w:basedOn w:val="DHHSNumberingChar"/>
    <w:link w:val="Bluenumbers"/>
    <w:locked/>
    <w:rsid w:val="008274D3"/>
    <w:rPr>
      <w:rFonts w:ascii="Arial" w:eastAsia="Times" w:hAnsi="Arial"/>
      <w:lang w:eastAsia="en-US"/>
    </w:rPr>
  </w:style>
  <w:style w:type="paragraph" w:customStyle="1" w:styleId="Bluenumbers">
    <w:name w:val="Blue numbers"/>
    <w:basedOn w:val="DHHSNumbering"/>
    <w:link w:val="BluenumbersChar"/>
    <w:rsid w:val="008274D3"/>
    <w:pPr>
      <w:ind w:left="360" w:hanging="360"/>
    </w:pPr>
  </w:style>
  <w:style w:type="paragraph" w:styleId="NoSpacing">
    <w:name w:val="No Spacing"/>
    <w:uiPriority w:val="99"/>
    <w:semiHidden/>
    <w:qFormat/>
    <w:rsid w:val="008274D3"/>
    <w:rPr>
      <w:rFonts w:ascii="Cambria" w:hAnsi="Cambria"/>
      <w:lang w:eastAsia="en-US"/>
    </w:rPr>
  </w:style>
  <w:style w:type="paragraph" w:customStyle="1" w:styleId="DHHSnumbering0">
    <w:name w:val="DHHS numbering"/>
    <w:basedOn w:val="DHHSNumbering"/>
    <w:link w:val="DHHSnumberingChar0"/>
    <w:qFormat/>
    <w:rsid w:val="008274D3"/>
  </w:style>
  <w:style w:type="paragraph" w:styleId="NormalWeb">
    <w:name w:val="Normal (Web)"/>
    <w:basedOn w:val="Normal"/>
    <w:uiPriority w:val="99"/>
    <w:unhideWhenUsed/>
    <w:rsid w:val="008274D3"/>
    <w:pPr>
      <w:spacing w:before="100" w:beforeAutospacing="1" w:after="100" w:afterAutospacing="1" w:line="240" w:lineRule="auto"/>
    </w:pPr>
    <w:rPr>
      <w:rFonts w:ascii="Times New Roman" w:hAnsi="Times New Roman"/>
      <w:sz w:val="24"/>
      <w:szCs w:val="24"/>
      <w:lang w:eastAsia="en-AU"/>
    </w:rPr>
  </w:style>
  <w:style w:type="character" w:customStyle="1" w:styleId="DHHSnumberingChar0">
    <w:name w:val="DHHS numbering Char"/>
    <w:basedOn w:val="DHHSNumberingChar"/>
    <w:link w:val="DHHSnumbering0"/>
    <w:rsid w:val="008274D3"/>
    <w:rPr>
      <w:rFonts w:ascii="Arial" w:eastAsia="Times" w:hAnsi="Arial"/>
      <w:lang w:eastAsia="en-US"/>
    </w:rPr>
  </w:style>
  <w:style w:type="paragraph" w:customStyle="1" w:styleId="DHHSListnumbering">
    <w:name w:val="DHHS List numbering"/>
    <w:basedOn w:val="DHHSnumbering0"/>
    <w:link w:val="DHHSListnumberingChar"/>
    <w:qFormat/>
    <w:rsid w:val="008274D3"/>
    <w:pPr>
      <w:numPr>
        <w:numId w:val="15"/>
      </w:numPr>
    </w:pPr>
  </w:style>
  <w:style w:type="character" w:customStyle="1" w:styleId="DHHSListnumberingChar">
    <w:name w:val="DHHS List numbering Char"/>
    <w:basedOn w:val="DHHSnumberingChar0"/>
    <w:link w:val="DHHSListnumbering"/>
    <w:rsid w:val="008274D3"/>
    <w:rPr>
      <w:rFonts w:ascii="Arial" w:eastAsia="Times" w:hAnsi="Arial"/>
      <w:lang w:eastAsia="en-US"/>
    </w:rPr>
  </w:style>
  <w:style w:type="character" w:customStyle="1" w:styleId="tgc">
    <w:name w:val="_tgc"/>
    <w:basedOn w:val="DefaultParagraphFont"/>
    <w:rsid w:val="008274D3"/>
  </w:style>
  <w:style w:type="character" w:customStyle="1" w:styleId="appletstylechild77">
    <w:name w:val="appletstylechild77"/>
    <w:basedOn w:val="DefaultParagraphFont"/>
    <w:rsid w:val="008274D3"/>
  </w:style>
  <w:style w:type="paragraph" w:styleId="Caption">
    <w:name w:val="caption"/>
    <w:basedOn w:val="Normal"/>
    <w:next w:val="Normal"/>
    <w:uiPriority w:val="35"/>
    <w:unhideWhenUsed/>
    <w:qFormat/>
    <w:rsid w:val="008274D3"/>
    <w:pPr>
      <w:spacing w:after="200" w:line="240" w:lineRule="auto"/>
      <w:ind w:left="357" w:hanging="357"/>
    </w:pPr>
    <w:rPr>
      <w:rFonts w:ascii="Cambria" w:hAnsi="Cambria"/>
      <w:b/>
      <w:bCs/>
      <w:color w:val="4F81BD" w:themeColor="accent1"/>
      <w:sz w:val="18"/>
      <w:szCs w:val="18"/>
    </w:rPr>
  </w:style>
  <w:style w:type="paragraph" w:styleId="ListBullet">
    <w:name w:val="List Bullet"/>
    <w:basedOn w:val="Normal"/>
    <w:uiPriority w:val="99"/>
    <w:unhideWhenUsed/>
    <w:rsid w:val="008274D3"/>
    <w:pPr>
      <w:tabs>
        <w:tab w:val="num" w:pos="360"/>
      </w:tabs>
      <w:spacing w:line="270" w:lineRule="atLeast"/>
      <w:ind w:left="360" w:hanging="360"/>
      <w:contextualSpacing/>
    </w:pPr>
    <w:rPr>
      <w:rFonts w:ascii="Cambria" w:hAnsi="Cambria"/>
      <w:sz w:val="20"/>
    </w:rPr>
  </w:style>
  <w:style w:type="character" w:customStyle="1" w:styleId="apple-converted-space">
    <w:name w:val="apple-converted-space"/>
    <w:basedOn w:val="DefaultParagraphFont"/>
    <w:rsid w:val="008274D3"/>
  </w:style>
  <w:style w:type="table" w:styleId="LightShading-Accent5">
    <w:name w:val="Light Shading Accent 5"/>
    <w:basedOn w:val="TableNormal"/>
    <w:uiPriority w:val="60"/>
    <w:rsid w:val="008274D3"/>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8274D3"/>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
    <w:name w:val="Light Shading"/>
    <w:basedOn w:val="TableNormal"/>
    <w:uiPriority w:val="60"/>
    <w:rsid w:val="008274D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ZZBullets1">
    <w:name w:val="ZZ Bullets1"/>
    <w:rsid w:val="008274D3"/>
  </w:style>
  <w:style w:type="paragraph" w:customStyle="1" w:styleId="DHHSmainheading">
    <w:name w:val="DHHS main heading"/>
    <w:uiPriority w:val="8"/>
    <w:rsid w:val="008274D3"/>
    <w:pPr>
      <w:spacing w:line="560" w:lineRule="atLeast"/>
    </w:pPr>
    <w:rPr>
      <w:rFonts w:ascii="Arial" w:hAnsi="Arial"/>
      <w:color w:val="FFFFFF"/>
      <w:sz w:val="50"/>
      <w:szCs w:val="5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82671990">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97754728">
      <w:bodyDiv w:val="1"/>
      <w:marLeft w:val="0"/>
      <w:marRight w:val="0"/>
      <w:marTop w:val="0"/>
      <w:marBottom w:val="0"/>
      <w:divBdr>
        <w:top w:val="none" w:sz="0" w:space="0" w:color="auto"/>
        <w:left w:val="none" w:sz="0" w:space="0" w:color="auto"/>
        <w:bottom w:val="none" w:sz="0" w:space="0" w:color="auto"/>
        <w:right w:val="none" w:sz="0" w:space="0" w:color="auto"/>
      </w:divBdr>
    </w:div>
    <w:div w:id="483931175">
      <w:bodyDiv w:val="1"/>
      <w:marLeft w:val="0"/>
      <w:marRight w:val="0"/>
      <w:marTop w:val="0"/>
      <w:marBottom w:val="0"/>
      <w:divBdr>
        <w:top w:val="none" w:sz="0" w:space="0" w:color="auto"/>
        <w:left w:val="none" w:sz="0" w:space="0" w:color="auto"/>
        <w:bottom w:val="none" w:sz="0" w:space="0" w:color="auto"/>
        <w:right w:val="none" w:sz="0" w:space="0" w:color="auto"/>
      </w:divBdr>
    </w:div>
    <w:div w:id="78520104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8506411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105002912">
      <w:bodyDiv w:val="1"/>
      <w:marLeft w:val="0"/>
      <w:marRight w:val="0"/>
      <w:marTop w:val="0"/>
      <w:marBottom w:val="0"/>
      <w:divBdr>
        <w:top w:val="none" w:sz="0" w:space="0" w:color="auto"/>
        <w:left w:val="none" w:sz="0" w:space="0" w:color="auto"/>
        <w:bottom w:val="none" w:sz="0" w:space="0" w:color="auto"/>
        <w:right w:val="none" w:sz="0" w:space="0" w:color="auto"/>
      </w:divBdr>
    </w:div>
    <w:div w:id="1157497882">
      <w:bodyDiv w:val="1"/>
      <w:marLeft w:val="0"/>
      <w:marRight w:val="0"/>
      <w:marTop w:val="0"/>
      <w:marBottom w:val="0"/>
      <w:divBdr>
        <w:top w:val="none" w:sz="0" w:space="0" w:color="auto"/>
        <w:left w:val="none" w:sz="0" w:space="0" w:color="auto"/>
        <w:bottom w:val="none" w:sz="0" w:space="0" w:color="auto"/>
        <w:right w:val="none" w:sz="0" w:space="0" w:color="auto"/>
      </w:divBdr>
    </w:div>
    <w:div w:id="1243879293">
      <w:bodyDiv w:val="1"/>
      <w:marLeft w:val="0"/>
      <w:marRight w:val="0"/>
      <w:marTop w:val="0"/>
      <w:marBottom w:val="0"/>
      <w:divBdr>
        <w:top w:val="none" w:sz="0" w:space="0" w:color="auto"/>
        <w:left w:val="none" w:sz="0" w:space="0" w:color="auto"/>
        <w:bottom w:val="none" w:sz="0" w:space="0" w:color="auto"/>
        <w:right w:val="none" w:sz="0" w:space="0" w:color="auto"/>
      </w:divBdr>
    </w:div>
    <w:div w:id="1347369706">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48104468">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35451686">
      <w:bodyDiv w:val="1"/>
      <w:marLeft w:val="0"/>
      <w:marRight w:val="0"/>
      <w:marTop w:val="0"/>
      <w:marBottom w:val="0"/>
      <w:divBdr>
        <w:top w:val="none" w:sz="0" w:space="0" w:color="auto"/>
        <w:left w:val="none" w:sz="0" w:space="0" w:color="auto"/>
        <w:bottom w:val="none" w:sz="0" w:space="0" w:color="auto"/>
        <w:right w:val="none" w:sz="0" w:space="0" w:color="auto"/>
      </w:divBdr>
    </w:div>
    <w:div w:id="1696925092">
      <w:bodyDiv w:val="1"/>
      <w:marLeft w:val="0"/>
      <w:marRight w:val="0"/>
      <w:marTop w:val="0"/>
      <w:marBottom w:val="0"/>
      <w:divBdr>
        <w:top w:val="none" w:sz="0" w:space="0" w:color="auto"/>
        <w:left w:val="none" w:sz="0" w:space="0" w:color="auto"/>
        <w:bottom w:val="none" w:sz="0" w:space="0" w:color="auto"/>
        <w:right w:val="none" w:sz="0" w:space="0" w:color="auto"/>
      </w:divBdr>
    </w:div>
    <w:div w:id="1704861200">
      <w:bodyDiv w:val="1"/>
      <w:marLeft w:val="0"/>
      <w:marRight w:val="0"/>
      <w:marTop w:val="0"/>
      <w:marBottom w:val="0"/>
      <w:divBdr>
        <w:top w:val="none" w:sz="0" w:space="0" w:color="auto"/>
        <w:left w:val="none" w:sz="0" w:space="0" w:color="auto"/>
        <w:bottom w:val="none" w:sz="0" w:space="0" w:color="auto"/>
        <w:right w:val="none" w:sz="0" w:space="0" w:color="auto"/>
      </w:divBdr>
    </w:div>
    <w:div w:id="1725717039">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12941605">
      <w:bodyDiv w:val="1"/>
      <w:marLeft w:val="0"/>
      <w:marRight w:val="0"/>
      <w:marTop w:val="0"/>
      <w:marBottom w:val="0"/>
      <w:divBdr>
        <w:top w:val="none" w:sz="0" w:space="0" w:color="auto"/>
        <w:left w:val="none" w:sz="0" w:space="0" w:color="auto"/>
        <w:bottom w:val="none" w:sz="0" w:space="0" w:color="auto"/>
        <w:right w:val="none" w:sz="0" w:space="0" w:color="auto"/>
      </w:divBdr>
    </w:div>
    <w:div w:id="1921408283">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17751504">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6.jpg"/><Relationship Id="rId42" Type="http://schemas.openxmlformats.org/officeDocument/2006/relationships/image" Target="media/image27.png"/><Relationship Id="rId63" Type="http://schemas.openxmlformats.org/officeDocument/2006/relationships/image" Target="media/image47.png"/><Relationship Id="rId84" Type="http://schemas.openxmlformats.org/officeDocument/2006/relationships/image" Target="media/image68.png"/><Relationship Id="rId138" Type="http://schemas.openxmlformats.org/officeDocument/2006/relationships/image" Target="media/image117.png"/><Relationship Id="rId159" Type="http://schemas.openxmlformats.org/officeDocument/2006/relationships/image" Target="media/image138.png"/><Relationship Id="rId170" Type="http://schemas.openxmlformats.org/officeDocument/2006/relationships/image" Target="media/image149.png"/><Relationship Id="rId191" Type="http://schemas.openxmlformats.org/officeDocument/2006/relationships/image" Target="media/image169.png"/><Relationship Id="rId205" Type="http://schemas.openxmlformats.org/officeDocument/2006/relationships/image" Target="media/image183.png"/><Relationship Id="rId107" Type="http://schemas.openxmlformats.org/officeDocument/2006/relationships/image" Target="media/image91.png"/><Relationship Id="rId11" Type="http://schemas.openxmlformats.org/officeDocument/2006/relationships/image" Target="media/image1.png"/><Relationship Id="rId32" Type="http://schemas.openxmlformats.org/officeDocument/2006/relationships/image" Target="media/image17.png"/><Relationship Id="rId53" Type="http://schemas.openxmlformats.org/officeDocument/2006/relationships/image" Target="media/image38.png"/><Relationship Id="rId74" Type="http://schemas.openxmlformats.org/officeDocument/2006/relationships/image" Target="media/image58.png"/><Relationship Id="rId128" Type="http://schemas.openxmlformats.org/officeDocument/2006/relationships/image" Target="media/image107.png"/><Relationship Id="rId149" Type="http://schemas.openxmlformats.org/officeDocument/2006/relationships/image" Target="media/image128.png"/><Relationship Id="rId5" Type="http://schemas.openxmlformats.org/officeDocument/2006/relationships/numbering" Target="numbering.xml"/><Relationship Id="rId95" Type="http://schemas.openxmlformats.org/officeDocument/2006/relationships/image" Target="media/image79.png"/><Relationship Id="rId160" Type="http://schemas.openxmlformats.org/officeDocument/2006/relationships/image" Target="media/image139.png"/><Relationship Id="rId181" Type="http://schemas.openxmlformats.org/officeDocument/2006/relationships/image" Target="media/image159.png"/><Relationship Id="rId216" Type="http://schemas.openxmlformats.org/officeDocument/2006/relationships/image" Target="media/image193.png"/><Relationship Id="rId211" Type="http://schemas.openxmlformats.org/officeDocument/2006/relationships/image" Target="media/image188.pn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3.png"/><Relationship Id="rId139" Type="http://schemas.openxmlformats.org/officeDocument/2006/relationships/image" Target="media/image118.png"/><Relationship Id="rId80" Type="http://schemas.openxmlformats.org/officeDocument/2006/relationships/image" Target="media/image64.png"/><Relationship Id="rId85" Type="http://schemas.openxmlformats.org/officeDocument/2006/relationships/image" Target="media/image69.png"/><Relationship Id="rId150" Type="http://schemas.openxmlformats.org/officeDocument/2006/relationships/image" Target="media/image129.png"/><Relationship Id="rId155" Type="http://schemas.openxmlformats.org/officeDocument/2006/relationships/image" Target="media/image134.png"/><Relationship Id="rId171" Type="http://schemas.openxmlformats.org/officeDocument/2006/relationships/image" Target="media/image150.png"/><Relationship Id="rId176" Type="http://schemas.openxmlformats.org/officeDocument/2006/relationships/image" Target="media/image154.png"/><Relationship Id="rId192" Type="http://schemas.openxmlformats.org/officeDocument/2006/relationships/image" Target="media/image170.png"/><Relationship Id="rId197" Type="http://schemas.openxmlformats.org/officeDocument/2006/relationships/image" Target="media/image175.png"/><Relationship Id="rId206" Type="http://schemas.openxmlformats.org/officeDocument/2006/relationships/image" Target="media/image184.gif"/><Relationship Id="rId201" Type="http://schemas.openxmlformats.org/officeDocument/2006/relationships/image" Target="media/image179.png"/><Relationship Id="rId222" Type="http://schemas.openxmlformats.org/officeDocument/2006/relationships/footer" Target="footer7.xml"/><Relationship Id="rId12" Type="http://schemas.openxmlformats.org/officeDocument/2006/relationships/footer" Target="footer1.xml"/><Relationship Id="rId17" Type="http://schemas.openxmlformats.org/officeDocument/2006/relationships/image" Target="media/image2.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3.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footer" Target="footer5.xml"/><Relationship Id="rId129" Type="http://schemas.openxmlformats.org/officeDocument/2006/relationships/image" Target="media/image108.png"/><Relationship Id="rId54" Type="http://schemas.openxmlformats.org/officeDocument/2006/relationships/image" Target="media/image39.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image" Target="media/image119.png"/><Relationship Id="rId145" Type="http://schemas.openxmlformats.org/officeDocument/2006/relationships/image" Target="media/image124.png"/><Relationship Id="rId161" Type="http://schemas.openxmlformats.org/officeDocument/2006/relationships/image" Target="media/image140.png"/><Relationship Id="rId166" Type="http://schemas.openxmlformats.org/officeDocument/2006/relationships/image" Target="media/image145.png"/><Relationship Id="rId182" Type="http://schemas.openxmlformats.org/officeDocument/2006/relationships/image" Target="media/image160.png"/><Relationship Id="rId187" Type="http://schemas.openxmlformats.org/officeDocument/2006/relationships/image" Target="media/image165.png"/><Relationship Id="rId217" Type="http://schemas.openxmlformats.org/officeDocument/2006/relationships/hyperlink" Target="mailto:L17portal@dffh.vic.gov.au"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189.png"/><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8.png"/><Relationship Id="rId119" Type="http://schemas.openxmlformats.org/officeDocument/2006/relationships/image" Target="media/image103.png"/><Relationship Id="rId44" Type="http://schemas.openxmlformats.org/officeDocument/2006/relationships/image" Target="media/image29.pn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image" Target="media/image109.png"/><Relationship Id="rId135" Type="http://schemas.openxmlformats.org/officeDocument/2006/relationships/image" Target="media/image114.png"/><Relationship Id="rId151" Type="http://schemas.openxmlformats.org/officeDocument/2006/relationships/image" Target="media/image130.png"/><Relationship Id="rId156" Type="http://schemas.openxmlformats.org/officeDocument/2006/relationships/image" Target="media/image135.png"/><Relationship Id="rId177" Type="http://schemas.openxmlformats.org/officeDocument/2006/relationships/image" Target="media/image155.png"/><Relationship Id="rId198" Type="http://schemas.openxmlformats.org/officeDocument/2006/relationships/image" Target="media/image176.png"/><Relationship Id="rId172" Type="http://schemas.openxmlformats.org/officeDocument/2006/relationships/image" Target="media/image151.gif"/><Relationship Id="rId193" Type="http://schemas.openxmlformats.org/officeDocument/2006/relationships/image" Target="media/image171.png"/><Relationship Id="rId202" Type="http://schemas.openxmlformats.org/officeDocument/2006/relationships/image" Target="media/image180.png"/><Relationship Id="rId207" Type="http://schemas.openxmlformats.org/officeDocument/2006/relationships/image" Target="media/image185.png"/><Relationship Id="rId223" Type="http://schemas.openxmlformats.org/officeDocument/2006/relationships/fontTable" Target="fontTable.xm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24.png"/><Relationship Id="rId109" Type="http://schemas.openxmlformats.org/officeDocument/2006/relationships/image" Target="media/image93.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footer" Target="footer6.xml"/><Relationship Id="rId141" Type="http://schemas.openxmlformats.org/officeDocument/2006/relationships/image" Target="media/image120.png"/><Relationship Id="rId146" Type="http://schemas.openxmlformats.org/officeDocument/2006/relationships/image" Target="media/image125.png"/><Relationship Id="rId167" Type="http://schemas.openxmlformats.org/officeDocument/2006/relationships/image" Target="media/image146.png"/><Relationship Id="rId188" Type="http://schemas.openxmlformats.org/officeDocument/2006/relationships/image" Target="media/image166.png"/><Relationship Id="rId7" Type="http://schemas.openxmlformats.org/officeDocument/2006/relationships/settings" Target="settings.xml"/><Relationship Id="rId71" Type="http://schemas.openxmlformats.org/officeDocument/2006/relationships/image" Target="media/image55.png"/><Relationship Id="rId92" Type="http://schemas.openxmlformats.org/officeDocument/2006/relationships/image" Target="media/image76.png"/><Relationship Id="rId162" Type="http://schemas.openxmlformats.org/officeDocument/2006/relationships/image" Target="media/image141.png"/><Relationship Id="rId183" Type="http://schemas.openxmlformats.org/officeDocument/2006/relationships/image" Target="media/image161.png"/><Relationship Id="rId213" Type="http://schemas.openxmlformats.org/officeDocument/2006/relationships/image" Target="media/image190.png"/><Relationship Id="rId218" Type="http://schemas.openxmlformats.org/officeDocument/2006/relationships/image" Target="media/image194.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0.png"/><Relationship Id="rId136" Type="http://schemas.openxmlformats.org/officeDocument/2006/relationships/image" Target="media/image115.png"/><Relationship Id="rId157" Type="http://schemas.openxmlformats.org/officeDocument/2006/relationships/image" Target="media/image136.png"/><Relationship Id="rId178" Type="http://schemas.openxmlformats.org/officeDocument/2006/relationships/image" Target="media/image156.png"/><Relationship Id="rId61" Type="http://schemas.openxmlformats.org/officeDocument/2006/relationships/image" Target="media/image45.png"/><Relationship Id="rId82" Type="http://schemas.openxmlformats.org/officeDocument/2006/relationships/image" Target="media/image66.png"/><Relationship Id="rId152" Type="http://schemas.openxmlformats.org/officeDocument/2006/relationships/image" Target="media/image131.png"/><Relationship Id="rId173" Type="http://schemas.openxmlformats.org/officeDocument/2006/relationships/image" Target="media/image152.png"/><Relationship Id="rId194" Type="http://schemas.openxmlformats.org/officeDocument/2006/relationships/image" Target="media/image172.png"/><Relationship Id="rId199" Type="http://schemas.openxmlformats.org/officeDocument/2006/relationships/image" Target="media/image177.png"/><Relationship Id="rId203" Type="http://schemas.openxmlformats.org/officeDocument/2006/relationships/image" Target="media/image181.png"/><Relationship Id="rId208" Type="http://schemas.openxmlformats.org/officeDocument/2006/relationships/image" Target="media/image186.png"/><Relationship Id="rId19" Type="http://schemas.openxmlformats.org/officeDocument/2006/relationships/image" Target="media/image4.png"/><Relationship Id="rId224" Type="http://schemas.openxmlformats.org/officeDocument/2006/relationships/theme" Target="theme/theme1.xml"/><Relationship Id="rId14" Type="http://schemas.openxmlformats.org/officeDocument/2006/relationships/footer" Target="footer3.xml"/><Relationship Id="rId30" Type="http://schemas.openxmlformats.org/officeDocument/2006/relationships/image" Target="media/image15.png"/><Relationship Id="rId35" Type="http://schemas.openxmlformats.org/officeDocument/2006/relationships/image" Target="media/image20.png"/><Relationship Id="rId56" Type="http://schemas.microsoft.com/office/2007/relationships/hdphoto" Target="media/hdphoto1.wdp"/><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05.png"/><Relationship Id="rId147" Type="http://schemas.openxmlformats.org/officeDocument/2006/relationships/image" Target="media/image126.png"/><Relationship Id="rId168" Type="http://schemas.openxmlformats.org/officeDocument/2006/relationships/image" Target="media/image147.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header" Target="header1.xml"/><Relationship Id="rId142" Type="http://schemas.openxmlformats.org/officeDocument/2006/relationships/image" Target="media/image121.png"/><Relationship Id="rId163" Type="http://schemas.openxmlformats.org/officeDocument/2006/relationships/image" Target="media/image142.png"/><Relationship Id="rId184" Type="http://schemas.openxmlformats.org/officeDocument/2006/relationships/image" Target="media/image162.png"/><Relationship Id="rId189" Type="http://schemas.openxmlformats.org/officeDocument/2006/relationships/image" Target="media/image167.png"/><Relationship Id="rId219" Type="http://schemas.openxmlformats.org/officeDocument/2006/relationships/image" Target="media/image195.png"/><Relationship Id="rId3" Type="http://schemas.openxmlformats.org/officeDocument/2006/relationships/customXml" Target="../customXml/item3.xml"/><Relationship Id="rId214" Type="http://schemas.openxmlformats.org/officeDocument/2006/relationships/image" Target="media/image191.png"/><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1.jpg"/><Relationship Id="rId116" Type="http://schemas.openxmlformats.org/officeDocument/2006/relationships/image" Target="media/image100.png"/><Relationship Id="rId137" Type="http://schemas.openxmlformats.org/officeDocument/2006/relationships/image" Target="media/image116.png"/><Relationship Id="rId158" Type="http://schemas.openxmlformats.org/officeDocument/2006/relationships/image" Target="media/image137.png"/><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1.wmf"/><Relationship Id="rId153" Type="http://schemas.openxmlformats.org/officeDocument/2006/relationships/image" Target="media/image132.png"/><Relationship Id="rId174" Type="http://schemas.openxmlformats.org/officeDocument/2006/relationships/image" Target="media/image153.png"/><Relationship Id="rId179" Type="http://schemas.openxmlformats.org/officeDocument/2006/relationships/image" Target="media/image157.png"/><Relationship Id="rId195" Type="http://schemas.openxmlformats.org/officeDocument/2006/relationships/image" Target="media/image173.png"/><Relationship Id="rId209" Type="http://schemas.openxmlformats.org/officeDocument/2006/relationships/image" Target="media/image187.png"/><Relationship Id="rId190" Type="http://schemas.openxmlformats.org/officeDocument/2006/relationships/image" Target="media/image168.png"/><Relationship Id="rId204" Type="http://schemas.openxmlformats.org/officeDocument/2006/relationships/image" Target="media/image182.png"/><Relationship Id="rId220" Type="http://schemas.openxmlformats.org/officeDocument/2006/relationships/image" Target="media/image196.png"/><Relationship Id="rId15" Type="http://schemas.openxmlformats.org/officeDocument/2006/relationships/hyperlink" Target="mailto:L17Portal@dffh.vic.gov.au?subject=eBusiness%20Registration%20Guide" TargetMode="External"/><Relationship Id="rId36" Type="http://schemas.openxmlformats.org/officeDocument/2006/relationships/image" Target="media/image21.png"/><Relationship Id="rId57" Type="http://schemas.openxmlformats.org/officeDocument/2006/relationships/image" Target="media/image41.png"/><Relationship Id="rId106" Type="http://schemas.openxmlformats.org/officeDocument/2006/relationships/image" Target="media/image90.png"/><Relationship Id="rId127" Type="http://schemas.openxmlformats.org/officeDocument/2006/relationships/image" Target="media/image106.png"/><Relationship Id="rId10" Type="http://schemas.openxmlformats.org/officeDocument/2006/relationships/endnotes" Target="endnotes.xm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header" Target="header2.xml"/><Relationship Id="rId143" Type="http://schemas.openxmlformats.org/officeDocument/2006/relationships/image" Target="media/image122.png"/><Relationship Id="rId148" Type="http://schemas.openxmlformats.org/officeDocument/2006/relationships/image" Target="media/image127.png"/><Relationship Id="rId164" Type="http://schemas.openxmlformats.org/officeDocument/2006/relationships/image" Target="media/image143.png"/><Relationship Id="rId169" Type="http://schemas.openxmlformats.org/officeDocument/2006/relationships/image" Target="media/image148.png"/><Relationship Id="rId185" Type="http://schemas.openxmlformats.org/officeDocument/2006/relationships/image" Target="media/image163.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8.png"/><Relationship Id="rId210" Type="http://schemas.microsoft.com/office/2007/relationships/hdphoto" Target="media/hdphoto2.wdp"/><Relationship Id="rId215" Type="http://schemas.openxmlformats.org/officeDocument/2006/relationships/image" Target="media/image192.png"/><Relationship Id="rId26" Type="http://schemas.openxmlformats.org/officeDocument/2006/relationships/image" Target="media/image11.png"/><Relationship Id="rId47" Type="http://schemas.openxmlformats.org/officeDocument/2006/relationships/image" Target="media/image32.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2.png"/><Relationship Id="rId154" Type="http://schemas.openxmlformats.org/officeDocument/2006/relationships/image" Target="media/image133.png"/><Relationship Id="rId175" Type="http://schemas.openxmlformats.org/officeDocument/2006/relationships/image" Target="media/image154.gif"/><Relationship Id="rId196" Type="http://schemas.openxmlformats.org/officeDocument/2006/relationships/image" Target="media/image174.png"/><Relationship Id="rId200" Type="http://schemas.openxmlformats.org/officeDocument/2006/relationships/image" Target="media/image178.png"/><Relationship Id="rId16" Type="http://schemas.openxmlformats.org/officeDocument/2006/relationships/hyperlink" Target="https://fac.dffh.vic.gov.au/l17-family-violence-portal-user-guide-1" TargetMode="External"/><Relationship Id="rId221" Type="http://schemas.openxmlformats.org/officeDocument/2006/relationships/header" Target="header3.xml"/><Relationship Id="rId37" Type="http://schemas.openxmlformats.org/officeDocument/2006/relationships/image" Target="media/image22.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footer" Target="footer4.xml"/><Relationship Id="rId144" Type="http://schemas.openxmlformats.org/officeDocument/2006/relationships/image" Target="media/image123.png"/><Relationship Id="rId90" Type="http://schemas.openxmlformats.org/officeDocument/2006/relationships/image" Target="media/image74.png"/><Relationship Id="rId165" Type="http://schemas.openxmlformats.org/officeDocument/2006/relationships/image" Target="media/image144.png"/><Relationship Id="rId186" Type="http://schemas.openxmlformats.org/officeDocument/2006/relationships/image" Target="media/image1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5541A90C2B1EB4FA6FF32C97F5625AE" ma:contentTypeVersion="8" ma:contentTypeDescription="Create a new document." ma:contentTypeScope="" ma:versionID="b97f042df80c3f1daa99e452382e8922">
  <xsd:schema xmlns:xsd="http://www.w3.org/2001/XMLSchema" xmlns:xs="http://www.w3.org/2001/XMLSchema" xmlns:p="http://schemas.microsoft.com/office/2006/metadata/properties" xmlns:ns2="add73ec2-c5fa-4fd3-8424-81af2714d9e8" xmlns:ns3="9d008163-efe8-41c9-8a6e-39d389fb6c27" targetNamespace="http://schemas.microsoft.com/office/2006/metadata/properties" ma:root="true" ma:fieldsID="024858642d0be9d9d9f28978c7ca93d2" ns2:_="" ns3:_="">
    <xsd:import namespace="add73ec2-c5fa-4fd3-8424-81af2714d9e8"/>
    <xsd:import namespace="9d008163-efe8-41c9-8a6e-39d389fb6c2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d73ec2-c5fa-4fd3-8424-81af2714d9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008163-efe8-41c9-8a6e-39d389fb6c2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66AC28CD-794A-4DE5-9080-AF945367D2AC}">
  <ds:schemaRefs>
    <ds:schemaRef ds:uri="add73ec2-c5fa-4fd3-8424-81af2714d9e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d008163-efe8-41c9-8a6e-39d389fb6c27"/>
    <ds:schemaRef ds:uri="http://www.w3.org/XML/1998/namespace"/>
    <ds:schemaRef ds:uri="http://purl.org/dc/dcmitype/"/>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D3E91AD8-1EF8-4971-8C4E-14BCF215AE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d73ec2-c5fa-4fd3-8424-81af2714d9e8"/>
    <ds:schemaRef ds:uri="9d008163-efe8-41c9-8a6e-39d389fb6c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103</Pages>
  <Words>17534</Words>
  <Characters>93029</Characters>
  <Application>Microsoft Office Word</Application>
  <DocSecurity>0</DocSecurity>
  <Lines>775</Lines>
  <Paragraphs>220</Paragraphs>
  <ScaleCrop>false</ScaleCrop>
  <HeadingPairs>
    <vt:vector size="2" baseType="variant">
      <vt:variant>
        <vt:lpstr>Title</vt:lpstr>
      </vt:variant>
      <vt:variant>
        <vt:i4>1</vt:i4>
      </vt:variant>
    </vt:vector>
  </HeadingPairs>
  <TitlesOfParts>
    <vt:vector size="1" baseType="lpstr">
      <vt:lpstr/>
    </vt:vector>
  </TitlesOfParts>
  <Company>Victoria State Government, Department of Families, Fairness and Housing</Company>
  <LinksUpToDate>false</LinksUpToDate>
  <CharactersWithSpaces>110343</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DFFH green report</dc:title>
  <dc:creator>Melissa Campbell (DFFH)</dc:creator>
  <cp:lastModifiedBy>Aaron Zupecki (DFFH)</cp:lastModifiedBy>
  <cp:revision>4</cp:revision>
  <cp:lastPrinted>2024-12-12T06:12:00Z</cp:lastPrinted>
  <dcterms:created xsi:type="dcterms:W3CDTF">2025-02-21T01:27:00Z</dcterms:created>
  <dcterms:modified xsi:type="dcterms:W3CDTF">2025-02-21T04:06:00Z</dcterms:modified>
  <cp:category>DFFH green report</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0x01010085541A90C2B1EB4FA6FF32C97F5625AE</vt:lpwstr>
  </property>
  <property fmtid="{D5CDD505-2E9C-101B-9397-08002B2CF9AE}" pid="4" name="version">
    <vt:lpwstr>2022v1 15032022</vt:lpwstr>
  </property>
  <property fmtid="{D5CDD505-2E9C-101B-9397-08002B2CF9AE}" pid="5" name="MSIP_Label_43e64453-338c-4f93-8a4d-0039a0a41f2a_Enabled">
    <vt:lpwstr>true</vt:lpwstr>
  </property>
  <property fmtid="{D5CDD505-2E9C-101B-9397-08002B2CF9AE}" pid="6" name="MSIP_Label_43e64453-338c-4f93-8a4d-0039a0a41f2a_SetDate">
    <vt:lpwstr>2022-02-28T01:49:00Z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63f486b4-8569-4046-8df0-77b8936f4c9d</vt:lpwstr>
  </property>
  <property fmtid="{D5CDD505-2E9C-101B-9397-08002B2CF9AE}" pid="11" name="MSIP_Label_43e64453-338c-4f93-8a4d-0039a0a41f2a_ContentBits">
    <vt:lpwstr>2</vt:lpwstr>
  </property>
  <property fmtid="{D5CDD505-2E9C-101B-9397-08002B2CF9AE}" pid="12" name="Order">
    <vt:r8>2500</vt:r8>
  </property>
  <property fmtid="{D5CDD505-2E9C-101B-9397-08002B2CF9AE}" pid="13" name="xd_ProgID">
    <vt:lpwstr/>
  </property>
  <property fmtid="{D5CDD505-2E9C-101B-9397-08002B2CF9AE}" pid="14" name="Daysbeforethenextreview">
    <vt:r8>365</vt:r8>
  </property>
  <property fmtid="{D5CDD505-2E9C-101B-9397-08002B2CF9AE}" pid="15" name="ComplianceAssetId">
    <vt:lpwstr/>
  </property>
  <property fmtid="{D5CDD505-2E9C-101B-9397-08002B2CF9AE}" pid="16" name="TemplateUrl">
    <vt:lpwstr/>
  </property>
  <property fmtid="{D5CDD505-2E9C-101B-9397-08002B2CF9AE}" pid="17" name="Format">
    <vt:lpwstr>Report</vt:lpwstr>
  </property>
  <property fmtid="{D5CDD505-2E9C-101B-9397-08002B2CF9AE}" pid="18" name="_ExtendedDescription">
    <vt:lpwstr/>
  </property>
  <property fmtid="{D5CDD505-2E9C-101B-9397-08002B2CF9AE}" pid="19" name="TemplateVersion">
    <vt:i4>1</vt:i4>
  </property>
  <property fmtid="{D5CDD505-2E9C-101B-9397-08002B2CF9AE}" pid="20" name="Hyperlink Base">
    <vt:lpwstr>https://dhhsvicgovau.sharepoint.com/:w:/s/dffh/EX3H3Xy2GHtCs7RAExW4pgsB9HA96byRoUY1FuBkZ-0h8w</vt:lpwstr>
  </property>
  <property fmtid="{D5CDD505-2E9C-101B-9397-08002B2CF9AE}" pid="21" name="Link">
    <vt:lpwstr>https://dhhsvicgovau.sharepoint.com/:w:/s/dffh/EX3H3Xy2GHtCs7RAExW4pgsB9HA96byRoUY1FuBkZ-0h8w, https://dhhsvicgovau.sharepoint.com/:w:/s/dffh/EX3H3Xy2GHtCs7RAExW4pgsB9HA96byRoUY1FuBkZ-0h8w</vt:lpwstr>
  </property>
  <property fmtid="{D5CDD505-2E9C-101B-9397-08002B2CF9AE}" pid="22" name="xd_Signature">
    <vt:bool>false</vt:bool>
  </property>
</Properties>
</file>