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9B500" w14:textId="729D4E6E" w:rsidR="00056EC4" w:rsidRDefault="00B27966" w:rsidP="00056EC4">
      <w:pPr>
        <w:pStyle w:val="Body"/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7AAD06B5" wp14:editId="0E0605D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2000"/>
            <wp:effectExtent l="0" t="0" r="3175" b="0"/>
            <wp:wrapNone/>
            <wp:docPr id="2" name="Picture 2" descr="Funded agency channel, Victoria State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unded agency channel, Victoria State Governme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299"/>
      </w:tblGrid>
      <w:tr w:rsidR="00141B92" w14:paraId="18FF4B0B" w14:textId="77777777" w:rsidTr="00431F42">
        <w:trPr>
          <w:cantSplit/>
        </w:trPr>
        <w:tc>
          <w:tcPr>
            <w:tcW w:w="0" w:type="auto"/>
            <w:tcMar>
              <w:top w:w="0" w:type="dxa"/>
              <w:left w:w="0" w:type="dxa"/>
              <w:right w:w="0" w:type="dxa"/>
            </w:tcMar>
          </w:tcPr>
          <w:p w14:paraId="30E6956D" w14:textId="71A36220" w:rsidR="00141B92" w:rsidRPr="00431F42" w:rsidRDefault="00141B92" w:rsidP="00141B92">
            <w:pPr>
              <w:pStyle w:val="Documenttitle"/>
            </w:pPr>
            <w:r w:rsidRPr="00C45AFB">
              <w:t>Asset management resources</w:t>
            </w:r>
          </w:p>
        </w:tc>
      </w:tr>
      <w:tr w:rsidR="00141B92" w14:paraId="246F9CB0" w14:textId="77777777" w:rsidTr="00431F42">
        <w:trPr>
          <w:cantSplit/>
        </w:trPr>
        <w:tc>
          <w:tcPr>
            <w:tcW w:w="0" w:type="auto"/>
          </w:tcPr>
          <w:p w14:paraId="14EEB3AC" w14:textId="09424064" w:rsidR="00141B92" w:rsidRPr="00A1389F" w:rsidRDefault="00141B92" w:rsidP="00141B92">
            <w:pPr>
              <w:pStyle w:val="Documentsubtitle"/>
            </w:pPr>
            <w:r w:rsidRPr="00C45AFB">
              <w:t>Department of Families, Fairness and Housing</w:t>
            </w:r>
          </w:p>
        </w:tc>
      </w:tr>
      <w:tr w:rsidR="00430393" w14:paraId="2AE57792" w14:textId="77777777" w:rsidTr="00431F42">
        <w:trPr>
          <w:cantSplit/>
        </w:trPr>
        <w:tc>
          <w:tcPr>
            <w:tcW w:w="0" w:type="auto"/>
          </w:tcPr>
          <w:p w14:paraId="68DABF30" w14:textId="77777777" w:rsidR="00430393" w:rsidRDefault="00A2552C" w:rsidP="00430393">
            <w:pPr>
              <w:pStyle w:val="Bannermarking"/>
            </w:pPr>
            <w:fldSimple w:instr=" FILLIN  &quot;Type the protective marking&quot; \d OFFICIAL \o  \* MERGEFORMAT ">
              <w:r w:rsidR="001A6272">
                <w:t>OFFICIAL</w:t>
              </w:r>
            </w:fldSimple>
          </w:p>
        </w:tc>
      </w:tr>
    </w:tbl>
    <w:p w14:paraId="3B4B7FED" w14:textId="5A778641" w:rsidR="00FE4081" w:rsidRPr="00FE4081" w:rsidRDefault="00FE4081" w:rsidP="00FE4081">
      <w:pPr>
        <w:pStyle w:val="Body"/>
        <w:sectPr w:rsidR="00FE4081" w:rsidRPr="00FE4081" w:rsidSect="002C5B7C"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3969" w:right="1304" w:bottom="1418" w:left="1304" w:header="680" w:footer="851" w:gutter="0"/>
          <w:cols w:space="340"/>
          <w:docGrid w:linePitch="360"/>
        </w:sectPr>
      </w:pPr>
    </w:p>
    <w:p w14:paraId="597988CA" w14:textId="77777777" w:rsidR="00141B92" w:rsidRPr="003072C6" w:rsidRDefault="00141B92" w:rsidP="00141B92">
      <w:pPr>
        <w:pStyle w:val="DHHSbody"/>
      </w:pPr>
    </w:p>
    <w:p w14:paraId="5391D757" w14:textId="01610204" w:rsidR="00141B92" w:rsidRPr="00204874" w:rsidRDefault="00141B92" w:rsidP="00141B92">
      <w:pPr>
        <w:pStyle w:val="DHHSaccessibilitypara"/>
      </w:pPr>
      <w:r w:rsidRPr="003072C6">
        <w:br w:type="page"/>
      </w:r>
      <w:r w:rsidRPr="00204874">
        <w:lastRenderedPageBreak/>
        <w:t>Contents</w:t>
      </w:r>
    </w:p>
    <w:p w14:paraId="102B40D7" w14:textId="3F82A51A" w:rsidR="00141B92" w:rsidRDefault="00141B92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r w:rsidRPr="003072C6">
        <w:rPr>
          <w:noProof w:val="0"/>
        </w:rPr>
        <w:fldChar w:fldCharType="begin"/>
      </w:r>
      <w:r w:rsidRPr="003072C6">
        <w:rPr>
          <w:noProof w:val="0"/>
        </w:rPr>
        <w:instrText xml:space="preserve"> TOC \h \z \t "Heading 1,1,Heading 2,2" </w:instrText>
      </w:r>
      <w:r w:rsidRPr="003072C6">
        <w:rPr>
          <w:noProof w:val="0"/>
        </w:rPr>
        <w:fldChar w:fldCharType="separate"/>
      </w:r>
      <w:hyperlink w:anchor="_Toc169249964" w:history="1">
        <w:r w:rsidRPr="00443B60">
          <w:rPr>
            <w:rStyle w:val="Hyperlink"/>
          </w:rPr>
          <w:t>Asset management resources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_Toc169249964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6632669" w14:textId="2876A5B7" w:rsidR="00141B92" w:rsidRDefault="00262BA1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9249965" w:history="1">
        <w:r w:rsidR="00141B92" w:rsidRPr="00443B60">
          <w:rPr>
            <w:rStyle w:val="Hyperlink"/>
          </w:rPr>
          <w:t>Assets</w:t>
        </w:r>
        <w:r w:rsidR="00141B92">
          <w:rPr>
            <w:webHidden/>
          </w:rPr>
          <w:tab/>
        </w:r>
        <w:r w:rsidR="00141B92">
          <w:rPr>
            <w:webHidden/>
          </w:rPr>
          <w:fldChar w:fldCharType="begin"/>
        </w:r>
        <w:r w:rsidR="00141B92">
          <w:rPr>
            <w:webHidden/>
          </w:rPr>
          <w:instrText xml:space="preserve"> PAGEREF _Toc169249965 \h </w:instrText>
        </w:r>
        <w:r w:rsidR="00141B92">
          <w:rPr>
            <w:webHidden/>
          </w:rPr>
        </w:r>
        <w:r w:rsidR="00141B92">
          <w:rPr>
            <w:webHidden/>
          </w:rPr>
          <w:fldChar w:fldCharType="separate"/>
        </w:r>
        <w:r w:rsidR="00141B92">
          <w:rPr>
            <w:webHidden/>
          </w:rPr>
          <w:t>4</w:t>
        </w:r>
        <w:r w:rsidR="00141B92">
          <w:rPr>
            <w:webHidden/>
          </w:rPr>
          <w:fldChar w:fldCharType="end"/>
        </w:r>
      </w:hyperlink>
    </w:p>
    <w:p w14:paraId="04C56DBA" w14:textId="157CEDDD" w:rsidR="00141B92" w:rsidRDefault="00262BA1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9249966" w:history="1">
        <w:r w:rsidR="00141B92" w:rsidRPr="00443B60">
          <w:rPr>
            <w:rStyle w:val="Hyperlink"/>
          </w:rPr>
          <w:t>Assets purchased entirely with funding</w:t>
        </w:r>
        <w:r w:rsidR="00141B92">
          <w:rPr>
            <w:webHidden/>
          </w:rPr>
          <w:tab/>
        </w:r>
        <w:r w:rsidR="00141B92">
          <w:rPr>
            <w:webHidden/>
          </w:rPr>
          <w:fldChar w:fldCharType="begin"/>
        </w:r>
        <w:r w:rsidR="00141B92">
          <w:rPr>
            <w:webHidden/>
          </w:rPr>
          <w:instrText xml:space="preserve"> PAGEREF _Toc169249966 \h </w:instrText>
        </w:r>
        <w:r w:rsidR="00141B92">
          <w:rPr>
            <w:webHidden/>
          </w:rPr>
        </w:r>
        <w:r w:rsidR="00141B92">
          <w:rPr>
            <w:webHidden/>
          </w:rPr>
          <w:fldChar w:fldCharType="separate"/>
        </w:r>
        <w:r w:rsidR="00141B92">
          <w:rPr>
            <w:webHidden/>
          </w:rPr>
          <w:t>4</w:t>
        </w:r>
        <w:r w:rsidR="00141B92">
          <w:rPr>
            <w:webHidden/>
          </w:rPr>
          <w:fldChar w:fldCharType="end"/>
        </w:r>
      </w:hyperlink>
    </w:p>
    <w:p w14:paraId="250F3B69" w14:textId="3D5B5022" w:rsidR="00141B92" w:rsidRDefault="00262BA1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9249967" w:history="1">
        <w:r w:rsidR="00141B92" w:rsidRPr="00443B60">
          <w:rPr>
            <w:rStyle w:val="Hyperlink"/>
          </w:rPr>
          <w:t>Assets purchased partially with funding</w:t>
        </w:r>
        <w:r w:rsidR="00141B92">
          <w:rPr>
            <w:webHidden/>
          </w:rPr>
          <w:tab/>
        </w:r>
        <w:r w:rsidR="00141B92">
          <w:rPr>
            <w:webHidden/>
          </w:rPr>
          <w:fldChar w:fldCharType="begin"/>
        </w:r>
        <w:r w:rsidR="00141B92">
          <w:rPr>
            <w:webHidden/>
          </w:rPr>
          <w:instrText xml:space="preserve"> PAGEREF _Toc169249967 \h </w:instrText>
        </w:r>
        <w:r w:rsidR="00141B92">
          <w:rPr>
            <w:webHidden/>
          </w:rPr>
        </w:r>
        <w:r w:rsidR="00141B92">
          <w:rPr>
            <w:webHidden/>
          </w:rPr>
          <w:fldChar w:fldCharType="separate"/>
        </w:r>
        <w:r w:rsidR="00141B92">
          <w:rPr>
            <w:webHidden/>
          </w:rPr>
          <w:t>4</w:t>
        </w:r>
        <w:r w:rsidR="00141B92">
          <w:rPr>
            <w:webHidden/>
          </w:rPr>
          <w:fldChar w:fldCharType="end"/>
        </w:r>
      </w:hyperlink>
    </w:p>
    <w:p w14:paraId="5466DF85" w14:textId="1D48DA07" w:rsidR="00141B92" w:rsidRDefault="00262BA1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9249968" w:history="1">
        <w:r w:rsidR="00141B92" w:rsidRPr="00443B60">
          <w:rPr>
            <w:rStyle w:val="Hyperlink"/>
          </w:rPr>
          <w:t>Organisation assets register – data requirements</w:t>
        </w:r>
        <w:r w:rsidR="00141B92">
          <w:rPr>
            <w:webHidden/>
          </w:rPr>
          <w:tab/>
        </w:r>
        <w:r w:rsidR="00141B92">
          <w:rPr>
            <w:webHidden/>
          </w:rPr>
          <w:fldChar w:fldCharType="begin"/>
        </w:r>
        <w:r w:rsidR="00141B92">
          <w:rPr>
            <w:webHidden/>
          </w:rPr>
          <w:instrText xml:space="preserve"> PAGEREF _Toc169249968 \h </w:instrText>
        </w:r>
        <w:r w:rsidR="00141B92">
          <w:rPr>
            <w:webHidden/>
          </w:rPr>
        </w:r>
        <w:r w:rsidR="00141B92">
          <w:rPr>
            <w:webHidden/>
          </w:rPr>
          <w:fldChar w:fldCharType="separate"/>
        </w:r>
        <w:r w:rsidR="00141B92">
          <w:rPr>
            <w:webHidden/>
          </w:rPr>
          <w:t>5</w:t>
        </w:r>
        <w:r w:rsidR="00141B92">
          <w:rPr>
            <w:webHidden/>
          </w:rPr>
          <w:fldChar w:fldCharType="end"/>
        </w:r>
      </w:hyperlink>
    </w:p>
    <w:p w14:paraId="0999C9E3" w14:textId="630A34A2" w:rsidR="00141B92" w:rsidRDefault="00262BA1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9249969" w:history="1">
        <w:r w:rsidR="00141B92" w:rsidRPr="00443B60">
          <w:rPr>
            <w:rStyle w:val="Hyperlink"/>
            <w:lang w:eastAsia="en-AU"/>
          </w:rPr>
          <w:t>Sample of an asset register</w:t>
        </w:r>
        <w:r w:rsidR="00141B92">
          <w:rPr>
            <w:webHidden/>
          </w:rPr>
          <w:tab/>
        </w:r>
        <w:r w:rsidR="00141B92">
          <w:rPr>
            <w:webHidden/>
          </w:rPr>
          <w:fldChar w:fldCharType="begin"/>
        </w:r>
        <w:r w:rsidR="00141B92">
          <w:rPr>
            <w:webHidden/>
          </w:rPr>
          <w:instrText xml:space="preserve"> PAGEREF _Toc169249969 \h </w:instrText>
        </w:r>
        <w:r w:rsidR="00141B92">
          <w:rPr>
            <w:webHidden/>
          </w:rPr>
        </w:r>
        <w:r w:rsidR="00141B92">
          <w:rPr>
            <w:webHidden/>
          </w:rPr>
          <w:fldChar w:fldCharType="separate"/>
        </w:r>
        <w:r w:rsidR="00141B92">
          <w:rPr>
            <w:webHidden/>
          </w:rPr>
          <w:t>6</w:t>
        </w:r>
        <w:r w:rsidR="00141B92">
          <w:rPr>
            <w:webHidden/>
          </w:rPr>
          <w:fldChar w:fldCharType="end"/>
        </w:r>
      </w:hyperlink>
    </w:p>
    <w:p w14:paraId="6BE2B166" w14:textId="0074B7F3" w:rsidR="00141B92" w:rsidRDefault="00262BA1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9249970" w:history="1">
        <w:r w:rsidR="00141B92" w:rsidRPr="00443B60">
          <w:rPr>
            <w:rStyle w:val="Hyperlink"/>
            <w:rFonts w:eastAsia="MS Mincho"/>
            <w:lang w:eastAsia="en-AU"/>
          </w:rPr>
          <w:t>Sample depreciation of non-current physical assets</w:t>
        </w:r>
        <w:r w:rsidR="00141B92">
          <w:rPr>
            <w:webHidden/>
          </w:rPr>
          <w:tab/>
        </w:r>
        <w:r w:rsidR="00141B92">
          <w:rPr>
            <w:webHidden/>
          </w:rPr>
          <w:fldChar w:fldCharType="begin"/>
        </w:r>
        <w:r w:rsidR="00141B92">
          <w:rPr>
            <w:webHidden/>
          </w:rPr>
          <w:instrText xml:space="preserve"> PAGEREF _Toc169249970 \h </w:instrText>
        </w:r>
        <w:r w:rsidR="00141B92">
          <w:rPr>
            <w:webHidden/>
          </w:rPr>
        </w:r>
        <w:r w:rsidR="00141B92">
          <w:rPr>
            <w:webHidden/>
          </w:rPr>
          <w:fldChar w:fldCharType="separate"/>
        </w:r>
        <w:r w:rsidR="00141B92">
          <w:rPr>
            <w:webHidden/>
          </w:rPr>
          <w:t>7</w:t>
        </w:r>
        <w:r w:rsidR="00141B92">
          <w:rPr>
            <w:webHidden/>
          </w:rPr>
          <w:fldChar w:fldCharType="end"/>
        </w:r>
      </w:hyperlink>
    </w:p>
    <w:p w14:paraId="72BC8F23" w14:textId="456D2B54" w:rsidR="00141B92" w:rsidRDefault="00262BA1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9249971" w:history="1">
        <w:r w:rsidR="00141B92" w:rsidRPr="00443B60">
          <w:rPr>
            <w:rStyle w:val="Hyperlink"/>
            <w:lang w:eastAsia="en-AU"/>
          </w:rPr>
          <w:t>Recommended annual depreciation rates</w:t>
        </w:r>
        <w:r w:rsidR="00141B92">
          <w:rPr>
            <w:webHidden/>
          </w:rPr>
          <w:tab/>
        </w:r>
        <w:r w:rsidR="00141B92">
          <w:rPr>
            <w:webHidden/>
          </w:rPr>
          <w:fldChar w:fldCharType="begin"/>
        </w:r>
        <w:r w:rsidR="00141B92">
          <w:rPr>
            <w:webHidden/>
          </w:rPr>
          <w:instrText xml:space="preserve"> PAGEREF _Toc169249971 \h </w:instrText>
        </w:r>
        <w:r w:rsidR="00141B92">
          <w:rPr>
            <w:webHidden/>
          </w:rPr>
        </w:r>
        <w:r w:rsidR="00141B92">
          <w:rPr>
            <w:webHidden/>
          </w:rPr>
          <w:fldChar w:fldCharType="separate"/>
        </w:r>
        <w:r w:rsidR="00141B92">
          <w:rPr>
            <w:webHidden/>
          </w:rPr>
          <w:t>7</w:t>
        </w:r>
        <w:r w:rsidR="00141B92">
          <w:rPr>
            <w:webHidden/>
          </w:rPr>
          <w:fldChar w:fldCharType="end"/>
        </w:r>
      </w:hyperlink>
    </w:p>
    <w:p w14:paraId="053D1A54" w14:textId="46CC1FEF" w:rsidR="00141B92" w:rsidRPr="003072C6" w:rsidRDefault="00141B92" w:rsidP="00141B92">
      <w:pPr>
        <w:pStyle w:val="TOC2"/>
        <w:rPr>
          <w:noProof w:val="0"/>
        </w:rPr>
      </w:pPr>
      <w:r w:rsidRPr="003072C6">
        <w:rPr>
          <w:noProof w:val="0"/>
        </w:rPr>
        <w:fldChar w:fldCharType="end"/>
      </w:r>
    </w:p>
    <w:p w14:paraId="1427B9D2" w14:textId="77777777" w:rsidR="00141B92" w:rsidRPr="003072C6" w:rsidRDefault="00141B92" w:rsidP="00141B92">
      <w:pPr>
        <w:pStyle w:val="DHHSbody"/>
      </w:pPr>
      <w:r w:rsidRPr="003072C6">
        <w:br w:type="page"/>
      </w:r>
    </w:p>
    <w:p w14:paraId="531074B2" w14:textId="77777777" w:rsidR="00141B92" w:rsidRPr="003072C6" w:rsidRDefault="00141B92" w:rsidP="00141B92">
      <w:pPr>
        <w:pStyle w:val="DHHSbody"/>
        <w:sectPr w:rsidR="00141B92" w:rsidRPr="003072C6" w:rsidSect="00141B9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701" w:right="1304" w:bottom="1134" w:left="1304" w:header="454" w:footer="567" w:gutter="0"/>
          <w:cols w:space="720"/>
          <w:docGrid w:linePitch="360"/>
        </w:sectPr>
      </w:pPr>
    </w:p>
    <w:p w14:paraId="3959AE7A" w14:textId="77777777" w:rsidR="00141B92" w:rsidRDefault="00141B92" w:rsidP="00141B92">
      <w:pPr>
        <w:pStyle w:val="Heading1"/>
      </w:pPr>
      <w:bookmarkStart w:id="0" w:name="_Toc169249964"/>
      <w:r>
        <w:lastRenderedPageBreak/>
        <w:t>Asset management resources</w:t>
      </w:r>
      <w:bookmarkEnd w:id="0"/>
    </w:p>
    <w:p w14:paraId="408741AE" w14:textId="77777777" w:rsidR="00141B92" w:rsidRPr="004B72CF" w:rsidRDefault="00141B92" w:rsidP="00141B92">
      <w:pPr>
        <w:pStyle w:val="Heading2"/>
      </w:pPr>
      <w:bookmarkStart w:id="1" w:name="_Toc169249965"/>
      <w:r>
        <w:t>Assets</w:t>
      </w:r>
      <w:bookmarkEnd w:id="1"/>
    </w:p>
    <w:p w14:paraId="1FEF955E" w14:textId="77777777" w:rsidR="00141B92" w:rsidRDefault="00141B92" w:rsidP="00141B92">
      <w:pPr>
        <w:pStyle w:val="DHHSbody"/>
      </w:pPr>
      <w:bookmarkStart w:id="2" w:name="_Ref535395698"/>
      <w:r>
        <w:t>Clause 7 of the Service Agreement relates to assets, and is as follows:</w:t>
      </w:r>
    </w:p>
    <w:p w14:paraId="4541F2DE" w14:textId="77777777" w:rsidR="00141B92" w:rsidRPr="00E4479E" w:rsidRDefault="00141B92" w:rsidP="00141B92">
      <w:pPr>
        <w:pStyle w:val="DHHSbody"/>
      </w:pPr>
      <w:r w:rsidRPr="00E4479E">
        <w:t xml:space="preserve">All </w:t>
      </w:r>
      <w:r>
        <w:t>a</w:t>
      </w:r>
      <w:r w:rsidRPr="00E4479E">
        <w:t xml:space="preserve">ssets purchased with the </w:t>
      </w:r>
      <w:r>
        <w:t>f</w:t>
      </w:r>
      <w:r w:rsidRPr="00E4479E">
        <w:t xml:space="preserve">unding will be used to support the delivery of the </w:t>
      </w:r>
      <w:r>
        <w:t>s</w:t>
      </w:r>
      <w:r w:rsidRPr="00E4479E">
        <w:t>ervices.</w:t>
      </w:r>
    </w:p>
    <w:p w14:paraId="0E0EFF93" w14:textId="77777777" w:rsidR="00141B92" w:rsidRPr="00E4479E" w:rsidRDefault="00141B92" w:rsidP="00141B92">
      <w:pPr>
        <w:pStyle w:val="DHHSbody"/>
      </w:pPr>
      <w:r w:rsidRPr="00E4479E">
        <w:t xml:space="preserve">The </w:t>
      </w:r>
      <w:r>
        <w:t>o</w:t>
      </w:r>
      <w:r w:rsidRPr="00E4479E">
        <w:t xml:space="preserve">rganisation is responsible for and will bear all risks, expenses and running costs for all </w:t>
      </w:r>
      <w:r>
        <w:t>a</w:t>
      </w:r>
      <w:r w:rsidRPr="00E4479E">
        <w:t>ssets, including insurance and registration costs.</w:t>
      </w:r>
    </w:p>
    <w:p w14:paraId="706F6478" w14:textId="77777777" w:rsidR="00141B92" w:rsidRPr="00E4479E" w:rsidRDefault="00141B92" w:rsidP="00141B92">
      <w:pPr>
        <w:pStyle w:val="DHHSbody"/>
      </w:pPr>
      <w:bookmarkStart w:id="3" w:name="_Ref3451732"/>
      <w:r w:rsidRPr="00E4479E">
        <w:t xml:space="preserve">The </w:t>
      </w:r>
      <w:r>
        <w:t>o</w:t>
      </w:r>
      <w:r w:rsidRPr="00E4479E">
        <w:t xml:space="preserve">rganisation will maintain an </w:t>
      </w:r>
      <w:r>
        <w:t>a</w:t>
      </w:r>
      <w:r w:rsidRPr="00E4479E">
        <w:t xml:space="preserve">sset </w:t>
      </w:r>
      <w:r>
        <w:t>r</w:t>
      </w:r>
      <w:r w:rsidRPr="00E4479E">
        <w:t xml:space="preserve">egister listing and containing the details of each </w:t>
      </w:r>
      <w:r>
        <w:t>a</w:t>
      </w:r>
      <w:r w:rsidRPr="00E4479E">
        <w:t xml:space="preserve">sset in accordance with any </w:t>
      </w:r>
      <w:r>
        <w:t>a</w:t>
      </w:r>
      <w:r w:rsidRPr="00E4479E">
        <w:t xml:space="preserve">pplicable </w:t>
      </w:r>
      <w:r>
        <w:t>d</w:t>
      </w:r>
      <w:r w:rsidRPr="00E4479E">
        <w:t xml:space="preserve">epartmental </w:t>
      </w:r>
      <w:r>
        <w:t>p</w:t>
      </w:r>
      <w:r w:rsidRPr="00E4479E">
        <w:t xml:space="preserve">olicies. The </w:t>
      </w:r>
      <w:r>
        <w:t>o</w:t>
      </w:r>
      <w:r w:rsidRPr="00E4479E">
        <w:t xml:space="preserve">rganisation will provide the </w:t>
      </w:r>
      <w:r>
        <w:t>d</w:t>
      </w:r>
      <w:r w:rsidRPr="00E4479E">
        <w:t xml:space="preserve">epartment with a copy of the current </w:t>
      </w:r>
      <w:r>
        <w:t>a</w:t>
      </w:r>
      <w:r w:rsidRPr="00E4479E">
        <w:t xml:space="preserve">sset </w:t>
      </w:r>
      <w:r>
        <w:t>r</w:t>
      </w:r>
      <w:r w:rsidRPr="00E4479E">
        <w:t xml:space="preserve">egister at the </w:t>
      </w:r>
      <w:r>
        <w:t>d</w:t>
      </w:r>
      <w:r w:rsidRPr="00E4479E">
        <w:t>epartment's request.</w:t>
      </w:r>
      <w:bookmarkEnd w:id="2"/>
      <w:bookmarkEnd w:id="3"/>
    </w:p>
    <w:p w14:paraId="7C6E4707" w14:textId="5BE92612" w:rsidR="00141B92" w:rsidRPr="00E4479E" w:rsidRDefault="00141B92" w:rsidP="00141B92">
      <w:pPr>
        <w:pStyle w:val="DHHSbody"/>
      </w:pPr>
      <w:bookmarkStart w:id="4" w:name="_Ref535398269"/>
      <w:bookmarkStart w:id="5" w:name="_Ref535409956"/>
      <w:r w:rsidRPr="00E4479E">
        <w:t xml:space="preserve">The </w:t>
      </w:r>
      <w:r>
        <w:t>o</w:t>
      </w:r>
      <w:r w:rsidRPr="00E4479E">
        <w:t xml:space="preserve">rganisation will not dispose of any </w:t>
      </w:r>
      <w:r>
        <w:t>a</w:t>
      </w:r>
      <w:r w:rsidRPr="00E4479E">
        <w:t>sset worth over $</w:t>
      </w:r>
      <w:r w:rsidR="00EF0D9D">
        <w:t>10</w:t>
      </w:r>
      <w:r>
        <w:t>,</w:t>
      </w:r>
      <w:r w:rsidRPr="00E4479E">
        <w:t xml:space="preserve">000 (exclusive of GST) at the time of disposal which is listed or that should be listed on the </w:t>
      </w:r>
      <w:r>
        <w:t>a</w:t>
      </w:r>
      <w:r w:rsidRPr="00E4479E">
        <w:t xml:space="preserve">sset </w:t>
      </w:r>
      <w:r>
        <w:t>r</w:t>
      </w:r>
      <w:r w:rsidRPr="00E4479E">
        <w:t xml:space="preserve">egister without the </w:t>
      </w:r>
      <w:r>
        <w:t>d</w:t>
      </w:r>
      <w:r w:rsidRPr="00E4479E">
        <w:t xml:space="preserve">epartment's prior written consent. For the purposes of this clause </w:t>
      </w:r>
      <w:r w:rsidRPr="00E4479E">
        <w:fldChar w:fldCharType="begin"/>
      </w:r>
      <w:r w:rsidRPr="00E4479E">
        <w:instrText xml:space="preserve"> REF _Ref535398269 \r \h  \* MERGEFORMAT </w:instrText>
      </w:r>
      <w:r w:rsidRPr="00E4479E">
        <w:fldChar w:fldCharType="separate"/>
      </w:r>
      <w:r w:rsidRPr="00E4479E">
        <w:t>7.4</w:t>
      </w:r>
      <w:r w:rsidRPr="00E4479E">
        <w:fldChar w:fldCharType="end"/>
      </w:r>
      <w:r w:rsidRPr="00E4479E">
        <w:t xml:space="preserve">, the value of an </w:t>
      </w:r>
      <w:r>
        <w:t>a</w:t>
      </w:r>
      <w:r w:rsidRPr="00E4479E">
        <w:t xml:space="preserve">sset at the time of disposal will be the depreciated value from the time the </w:t>
      </w:r>
      <w:r>
        <w:t>a</w:t>
      </w:r>
      <w:r w:rsidRPr="00E4479E">
        <w:t xml:space="preserve">sset was purchased, unless otherwise agreed by the </w:t>
      </w:r>
      <w:r>
        <w:t>d</w:t>
      </w:r>
      <w:r w:rsidRPr="00E4479E">
        <w:t xml:space="preserve">epartment and the </w:t>
      </w:r>
      <w:r>
        <w:t>o</w:t>
      </w:r>
      <w:r w:rsidRPr="00E4479E">
        <w:t>rganisation.</w:t>
      </w:r>
      <w:bookmarkEnd w:id="4"/>
      <w:bookmarkEnd w:id="5"/>
    </w:p>
    <w:p w14:paraId="2DA7C610" w14:textId="77777777" w:rsidR="00141B92" w:rsidRPr="00E4479E" w:rsidRDefault="00141B92" w:rsidP="00141B92">
      <w:pPr>
        <w:pStyle w:val="DHHSbody"/>
      </w:pPr>
      <w:bookmarkStart w:id="6" w:name="_Ref535409962"/>
      <w:r w:rsidRPr="00E4479E">
        <w:t xml:space="preserve">If the </w:t>
      </w:r>
      <w:r>
        <w:t>o</w:t>
      </w:r>
      <w:r w:rsidRPr="00E4479E">
        <w:t xml:space="preserve">rganisation disposes of any </w:t>
      </w:r>
      <w:r>
        <w:t>a</w:t>
      </w:r>
      <w:r w:rsidRPr="00E4479E">
        <w:t xml:space="preserve">sset listed or that should be listed on the </w:t>
      </w:r>
      <w:r>
        <w:t>a</w:t>
      </w:r>
      <w:r w:rsidRPr="00E4479E">
        <w:t xml:space="preserve">sset </w:t>
      </w:r>
      <w:r>
        <w:t>r</w:t>
      </w:r>
      <w:r w:rsidRPr="00E4479E">
        <w:t xml:space="preserve">egister, the </w:t>
      </w:r>
      <w:r>
        <w:t>o</w:t>
      </w:r>
      <w:r w:rsidRPr="00E4479E">
        <w:t xml:space="preserve">rganisation will record the details of the disposal in the </w:t>
      </w:r>
      <w:r>
        <w:t>a</w:t>
      </w:r>
      <w:r w:rsidRPr="00E4479E">
        <w:t xml:space="preserve">sset </w:t>
      </w:r>
      <w:r>
        <w:t>r</w:t>
      </w:r>
      <w:r w:rsidRPr="00E4479E">
        <w:t xml:space="preserve">egister and the </w:t>
      </w:r>
      <w:r>
        <w:t>d</w:t>
      </w:r>
      <w:r w:rsidRPr="00E4479E">
        <w:t>epartment may:</w:t>
      </w:r>
      <w:bookmarkEnd w:id="6"/>
    </w:p>
    <w:p w14:paraId="18662AA8" w14:textId="77777777" w:rsidR="00141B92" w:rsidRDefault="00141B92" w:rsidP="00141B92">
      <w:pPr>
        <w:pStyle w:val="DHHStablebullet"/>
        <w:numPr>
          <w:ilvl w:val="6"/>
          <w:numId w:val="8"/>
        </w:numPr>
      </w:pPr>
      <w:r w:rsidRPr="00E4479E">
        <w:t xml:space="preserve">reduce the amount of </w:t>
      </w:r>
      <w:r>
        <w:t>f</w:t>
      </w:r>
      <w:r w:rsidRPr="00E4479E">
        <w:t xml:space="preserve">unding payable under this </w:t>
      </w:r>
      <w:r>
        <w:t>a</w:t>
      </w:r>
      <w:r w:rsidRPr="00E4479E">
        <w:t xml:space="preserve">greement by the depreciated value of that </w:t>
      </w:r>
      <w:r>
        <w:t>a</w:t>
      </w:r>
      <w:r w:rsidRPr="00E4479E">
        <w:t xml:space="preserve">sset on giving written notice to the </w:t>
      </w:r>
      <w:r>
        <w:t>o</w:t>
      </w:r>
      <w:r w:rsidRPr="00E4479E">
        <w:t>rganisation; or</w:t>
      </w:r>
    </w:p>
    <w:p w14:paraId="227F3684" w14:textId="77777777" w:rsidR="00141B92" w:rsidRPr="00E4479E" w:rsidRDefault="00141B92" w:rsidP="00141B92">
      <w:pPr>
        <w:pStyle w:val="DHHStablebullet"/>
        <w:numPr>
          <w:ilvl w:val="6"/>
          <w:numId w:val="8"/>
        </w:numPr>
      </w:pPr>
      <w:r w:rsidRPr="00E4479E">
        <w:t xml:space="preserve">request the </w:t>
      </w:r>
      <w:r>
        <w:t>o</w:t>
      </w:r>
      <w:r w:rsidRPr="00E4479E">
        <w:t xml:space="preserve">rganisation to reimburse the </w:t>
      </w:r>
      <w:r>
        <w:t>d</w:t>
      </w:r>
      <w:r w:rsidRPr="00E4479E">
        <w:t xml:space="preserve">epartment with an amount equal to the depreciated value of the </w:t>
      </w:r>
      <w:r>
        <w:t>a</w:t>
      </w:r>
      <w:r w:rsidRPr="00E4479E">
        <w:t xml:space="preserve">sset and the </w:t>
      </w:r>
      <w:r>
        <w:t>o</w:t>
      </w:r>
      <w:r w:rsidRPr="00E4479E">
        <w:t xml:space="preserve">rganisation will reimburse the </w:t>
      </w:r>
      <w:r>
        <w:t>d</w:t>
      </w:r>
      <w:r w:rsidRPr="00E4479E">
        <w:t>epartment.</w:t>
      </w:r>
    </w:p>
    <w:p w14:paraId="055B245F" w14:textId="77777777" w:rsidR="00141B92" w:rsidRDefault="00141B92" w:rsidP="00141B92">
      <w:pPr>
        <w:pStyle w:val="DHHSbody"/>
      </w:pPr>
      <w:r w:rsidRPr="00E4479E">
        <w:t xml:space="preserve">If the </w:t>
      </w:r>
      <w:r>
        <w:t>o</w:t>
      </w:r>
      <w:r w:rsidRPr="00E4479E">
        <w:t xml:space="preserve">rganisation loses, damages, destroys or sells any </w:t>
      </w:r>
      <w:r>
        <w:t>a</w:t>
      </w:r>
      <w:r w:rsidRPr="00E4479E">
        <w:t xml:space="preserve">sset listed or that should be listed on the </w:t>
      </w:r>
      <w:r>
        <w:t>a</w:t>
      </w:r>
      <w:r w:rsidRPr="00E4479E">
        <w:t xml:space="preserve">sset </w:t>
      </w:r>
      <w:r>
        <w:t>r</w:t>
      </w:r>
      <w:r w:rsidRPr="00E4479E">
        <w:t xml:space="preserve">egister, the </w:t>
      </w:r>
      <w:r>
        <w:t>o</w:t>
      </w:r>
      <w:r w:rsidRPr="00E4479E">
        <w:t xml:space="preserve">rganisation will repair or replace it at its own expense and record details of the repair or replacement in the </w:t>
      </w:r>
      <w:r>
        <w:t>a</w:t>
      </w:r>
      <w:r w:rsidRPr="00E4479E">
        <w:t xml:space="preserve">sset </w:t>
      </w:r>
      <w:r>
        <w:t>r</w:t>
      </w:r>
      <w:r w:rsidRPr="00E4479E">
        <w:t xml:space="preserve">egister unless otherwise agreed by the </w:t>
      </w:r>
      <w:r>
        <w:t>d</w:t>
      </w:r>
      <w:r w:rsidRPr="00E4479E">
        <w:t>epartment in writing.</w:t>
      </w:r>
    </w:p>
    <w:p w14:paraId="148F0FC1" w14:textId="77777777" w:rsidR="00141B92" w:rsidRDefault="00141B92" w:rsidP="00141B92">
      <w:pPr>
        <w:pStyle w:val="Heading2"/>
      </w:pPr>
      <w:bookmarkStart w:id="7" w:name="_Toc169249966"/>
      <w:r>
        <w:t>Assets purchased entirely with funding</w:t>
      </w:r>
      <w:bookmarkEnd w:id="7"/>
      <w:r>
        <w:t xml:space="preserve"> </w:t>
      </w:r>
    </w:p>
    <w:p w14:paraId="4F5C1E47" w14:textId="77777777" w:rsidR="00141B92" w:rsidRPr="00E4479E" w:rsidRDefault="00141B92" w:rsidP="00141B92">
      <w:pPr>
        <w:pStyle w:val="DHHSbody"/>
      </w:pPr>
      <w:bookmarkStart w:id="8" w:name="_Ref535409971"/>
      <w:r w:rsidRPr="00E4479E">
        <w:t xml:space="preserve">If the </w:t>
      </w:r>
      <w:r>
        <w:t>o</w:t>
      </w:r>
      <w:r w:rsidRPr="00E4479E">
        <w:t xml:space="preserve">rganisation ceases to deliver all or part of the </w:t>
      </w:r>
      <w:r>
        <w:t>s</w:t>
      </w:r>
      <w:r w:rsidRPr="00E4479E">
        <w:t xml:space="preserve">ervices (for whatever reason), the </w:t>
      </w:r>
      <w:r>
        <w:t>or</w:t>
      </w:r>
      <w:r w:rsidRPr="00E4479E">
        <w:t>ganisation</w:t>
      </w:r>
      <w:r>
        <w:br/>
      </w:r>
      <w:r w:rsidRPr="00E4479E">
        <w:t xml:space="preserve">agrees to comply with any request of the </w:t>
      </w:r>
      <w:r>
        <w:t>d</w:t>
      </w:r>
      <w:r w:rsidRPr="00E4479E">
        <w:t xml:space="preserve">epartment for the </w:t>
      </w:r>
      <w:r>
        <w:t>o</w:t>
      </w:r>
      <w:r w:rsidRPr="00E4479E">
        <w:t>rganisation to:</w:t>
      </w:r>
      <w:bookmarkEnd w:id="8"/>
    </w:p>
    <w:p w14:paraId="1C02685B" w14:textId="77777777" w:rsidR="00141B92" w:rsidRDefault="00141B92" w:rsidP="00EF0D9D">
      <w:pPr>
        <w:pStyle w:val="DHHStablebullet"/>
        <w:numPr>
          <w:ilvl w:val="0"/>
          <w:numId w:val="9"/>
        </w:numPr>
      </w:pPr>
      <w:r w:rsidRPr="00E4479E">
        <w:t xml:space="preserve">transfer ownership of and deliver each </w:t>
      </w:r>
      <w:r>
        <w:t>a</w:t>
      </w:r>
      <w:r w:rsidRPr="00E4479E">
        <w:t xml:space="preserve">sset to the </w:t>
      </w:r>
      <w:r>
        <w:t>d</w:t>
      </w:r>
      <w:r w:rsidRPr="00E4479E">
        <w:t xml:space="preserve">epartment or to a third party as the </w:t>
      </w:r>
      <w:r>
        <w:t>d</w:t>
      </w:r>
      <w:r w:rsidRPr="00E4479E">
        <w:t>epartment directs; or</w:t>
      </w:r>
    </w:p>
    <w:p w14:paraId="236A2761" w14:textId="77777777" w:rsidR="00141B92" w:rsidRDefault="00141B92" w:rsidP="00EF0D9D">
      <w:pPr>
        <w:pStyle w:val="DHHStablebullet"/>
        <w:numPr>
          <w:ilvl w:val="0"/>
          <w:numId w:val="9"/>
        </w:numPr>
      </w:pPr>
      <w:r w:rsidRPr="00E4479E">
        <w:t xml:space="preserve">reimburse the </w:t>
      </w:r>
      <w:r>
        <w:t>d</w:t>
      </w:r>
      <w:r w:rsidRPr="00E4479E">
        <w:t xml:space="preserve">epartment with an amount equal to the depreciated value of that </w:t>
      </w:r>
      <w:r>
        <w:t>a</w:t>
      </w:r>
      <w:r w:rsidRPr="00E4479E">
        <w:t>sset.</w:t>
      </w:r>
    </w:p>
    <w:p w14:paraId="3A75702E" w14:textId="77777777" w:rsidR="00141B92" w:rsidRDefault="00141B92" w:rsidP="00141B92">
      <w:pPr>
        <w:pStyle w:val="Heading2"/>
      </w:pPr>
      <w:bookmarkStart w:id="9" w:name="_Toc169249967"/>
      <w:r>
        <w:t>Assets purchased partially with funding</w:t>
      </w:r>
      <w:bookmarkEnd w:id="9"/>
      <w:r>
        <w:t xml:space="preserve"> </w:t>
      </w:r>
    </w:p>
    <w:p w14:paraId="465D7A8A" w14:textId="77777777" w:rsidR="00141B92" w:rsidRPr="00E4479E" w:rsidRDefault="00141B92" w:rsidP="00141B92">
      <w:pPr>
        <w:pStyle w:val="DHHSbody"/>
      </w:pPr>
      <w:bookmarkStart w:id="10" w:name="_Ref535409982"/>
      <w:r w:rsidRPr="00E4479E">
        <w:t xml:space="preserve">If the </w:t>
      </w:r>
      <w:r>
        <w:t>o</w:t>
      </w:r>
      <w:r w:rsidRPr="00E4479E">
        <w:t>rganisation:</w:t>
      </w:r>
      <w:bookmarkEnd w:id="10"/>
    </w:p>
    <w:p w14:paraId="0B32D435" w14:textId="77777777" w:rsidR="00141B92" w:rsidRDefault="00141B92" w:rsidP="00EF0D9D">
      <w:pPr>
        <w:pStyle w:val="DHHStablebullet"/>
        <w:numPr>
          <w:ilvl w:val="0"/>
          <w:numId w:val="10"/>
        </w:numPr>
      </w:pPr>
      <w:r w:rsidRPr="00E4479E">
        <w:t xml:space="preserve">purchases an </w:t>
      </w:r>
      <w:r>
        <w:t>a</w:t>
      </w:r>
      <w:r w:rsidRPr="00E4479E">
        <w:t xml:space="preserve">sset using the </w:t>
      </w:r>
      <w:r>
        <w:t>f</w:t>
      </w:r>
      <w:r w:rsidRPr="00E4479E">
        <w:t>unding and monies from another source;</w:t>
      </w:r>
      <w:r>
        <w:t xml:space="preserve"> </w:t>
      </w:r>
    </w:p>
    <w:p w14:paraId="7E47ACCB" w14:textId="27C85BB0" w:rsidR="00141B92" w:rsidRDefault="00141B92" w:rsidP="00F524EC">
      <w:pPr>
        <w:pStyle w:val="DHHStablebullet"/>
        <w:numPr>
          <w:ilvl w:val="0"/>
          <w:numId w:val="10"/>
        </w:numPr>
      </w:pPr>
      <w:r w:rsidRPr="00E4479E">
        <w:t xml:space="preserve">ceases delivery of all or part of the </w:t>
      </w:r>
      <w:r>
        <w:t>s</w:t>
      </w:r>
      <w:r w:rsidRPr="00E4479E">
        <w:t>ervices (for whatever reason); and</w:t>
      </w:r>
      <w:r>
        <w:t xml:space="preserve"> </w:t>
      </w:r>
      <w:r w:rsidRPr="00E4479E">
        <w:t xml:space="preserve">provides the </w:t>
      </w:r>
      <w:r>
        <w:t>d</w:t>
      </w:r>
      <w:r w:rsidRPr="00E4479E">
        <w:t xml:space="preserve">epartment with satisfactory written evidence proving that the </w:t>
      </w:r>
      <w:r>
        <w:t>a</w:t>
      </w:r>
      <w:r w:rsidRPr="00E4479E">
        <w:t>sset was partially purchased with monies from another source,</w:t>
      </w:r>
      <w:r w:rsidR="00F524EC">
        <w:t xml:space="preserve"> the organisation </w:t>
      </w:r>
      <w:r w:rsidRPr="00E4479E">
        <w:t xml:space="preserve">agrees to comply with any request of the </w:t>
      </w:r>
      <w:r>
        <w:t>d</w:t>
      </w:r>
      <w:r w:rsidRPr="00E4479E">
        <w:t xml:space="preserve">epartment for the </w:t>
      </w:r>
      <w:r>
        <w:t>o</w:t>
      </w:r>
      <w:r w:rsidRPr="00E4479E">
        <w:t>rganisation to</w:t>
      </w:r>
      <w:r>
        <w:t xml:space="preserve">: </w:t>
      </w:r>
    </w:p>
    <w:p w14:paraId="1EBCE5DA" w14:textId="188886E1" w:rsidR="00141B92" w:rsidRDefault="00141B92" w:rsidP="00EF0D9D">
      <w:pPr>
        <w:pStyle w:val="DHHSbulletindent"/>
        <w:numPr>
          <w:ilvl w:val="1"/>
          <w:numId w:val="10"/>
        </w:numPr>
      </w:pPr>
      <w:r w:rsidRPr="00E4479E">
        <w:t>obtain the consent of any interested third party</w:t>
      </w:r>
      <w:r w:rsidR="00F524EC">
        <w:t xml:space="preserve">, </w:t>
      </w:r>
      <w:r w:rsidRPr="00E4479E">
        <w:t xml:space="preserve">sell the Asset and use the proceeds to reimburse the </w:t>
      </w:r>
      <w:r>
        <w:t>d</w:t>
      </w:r>
      <w:r w:rsidRPr="00E4479E">
        <w:t xml:space="preserve">epartment with an amount equal to the amount of </w:t>
      </w:r>
      <w:r>
        <w:t>f</w:t>
      </w:r>
      <w:r w:rsidRPr="00E4479E">
        <w:t>unding that was used to purchase the Asset, less any amount of depreciation;</w:t>
      </w:r>
    </w:p>
    <w:p w14:paraId="4FCAAAA5" w14:textId="77777777" w:rsidR="00141B92" w:rsidRDefault="00141B92" w:rsidP="00F524EC">
      <w:pPr>
        <w:pStyle w:val="DHHSbulletindent"/>
        <w:numPr>
          <w:ilvl w:val="1"/>
          <w:numId w:val="10"/>
        </w:numPr>
      </w:pPr>
      <w:r w:rsidRPr="00E4479E">
        <w:lastRenderedPageBreak/>
        <w:t>reimburse the Department with an amount equal to the amount of Funding that was used to purchase the Asset, less any amount of depreciation; or</w:t>
      </w:r>
    </w:p>
    <w:p w14:paraId="2D015C9A" w14:textId="77777777" w:rsidR="00141B92" w:rsidRPr="00E4479E" w:rsidRDefault="00141B92" w:rsidP="00F524EC">
      <w:pPr>
        <w:pStyle w:val="DHHSbulletindent"/>
        <w:numPr>
          <w:ilvl w:val="1"/>
          <w:numId w:val="10"/>
        </w:numPr>
      </w:pPr>
      <w:r w:rsidRPr="00E4479E">
        <w:t xml:space="preserve">obtain the consent of any interested third party and transfer ownership of and deliver the </w:t>
      </w:r>
      <w:r>
        <w:t>a</w:t>
      </w:r>
      <w:r w:rsidRPr="00E4479E">
        <w:t xml:space="preserve">sset to the </w:t>
      </w:r>
      <w:r>
        <w:t>d</w:t>
      </w:r>
      <w:r w:rsidRPr="00E4479E">
        <w:t xml:space="preserve">epartment or to a third party as the </w:t>
      </w:r>
      <w:r>
        <w:t>d</w:t>
      </w:r>
      <w:r w:rsidRPr="00E4479E">
        <w:t>epartment directs.</w:t>
      </w:r>
    </w:p>
    <w:p w14:paraId="284A3F90" w14:textId="77777777" w:rsidR="00141B92" w:rsidRPr="00E4479E" w:rsidRDefault="00141B92" w:rsidP="00141B92">
      <w:pPr>
        <w:pStyle w:val="DHHSbody"/>
      </w:pPr>
      <w:r>
        <w:br/>
      </w:r>
      <w:r w:rsidRPr="00E4479E">
        <w:t xml:space="preserve">For the purposes of this clause </w:t>
      </w:r>
      <w:r w:rsidRPr="00E4479E">
        <w:fldChar w:fldCharType="begin"/>
      </w:r>
      <w:r w:rsidRPr="00E4479E">
        <w:instrText xml:space="preserve"> REF _Ref535395709 \r \h </w:instrText>
      </w:r>
      <w:r>
        <w:instrText xml:space="preserve"> \* MERGEFORMAT </w:instrText>
      </w:r>
      <w:r w:rsidRPr="00E4479E">
        <w:fldChar w:fldCharType="separate"/>
      </w:r>
      <w:r w:rsidRPr="00E4479E">
        <w:t>7</w:t>
      </w:r>
      <w:r w:rsidRPr="00E4479E">
        <w:fldChar w:fldCharType="end"/>
      </w:r>
      <w:r w:rsidRPr="00E4479E">
        <w:t>, depreciation will be calculated in accordance with the Australian Accounting Standard (AASB116), Property Plant and Equipment (as amended from time to time) and any Applicable Departmental Policies.</w:t>
      </w:r>
    </w:p>
    <w:p w14:paraId="437532F5" w14:textId="35E328E7" w:rsidR="00141B92" w:rsidRDefault="00141B92" w:rsidP="00141B92">
      <w:pPr>
        <w:pStyle w:val="DHHSbody"/>
      </w:pPr>
      <w:r w:rsidRPr="00E4479E">
        <w:t xml:space="preserve">This clause </w:t>
      </w:r>
      <w:r w:rsidRPr="00E4479E">
        <w:fldChar w:fldCharType="begin"/>
      </w:r>
      <w:r w:rsidRPr="00E4479E">
        <w:instrText xml:space="preserve"> REF _Ref535399509 \r \h  \* MERGEFORMAT </w:instrText>
      </w:r>
      <w:r w:rsidRPr="00E4479E">
        <w:fldChar w:fldCharType="separate"/>
      </w:r>
      <w:r w:rsidRPr="00E4479E">
        <w:t>7</w:t>
      </w:r>
      <w:r w:rsidRPr="00E4479E">
        <w:fldChar w:fldCharType="end"/>
      </w:r>
      <w:r w:rsidRPr="00E4479E">
        <w:t xml:space="preserve"> (and clause </w:t>
      </w:r>
      <w:r w:rsidRPr="00E4479E">
        <w:fldChar w:fldCharType="begin"/>
      </w:r>
      <w:r w:rsidRPr="00E4479E">
        <w:instrText xml:space="preserve"> REF _Ref535399531 \r \h  \* MERGEFORMAT </w:instrText>
      </w:r>
      <w:r w:rsidRPr="00E4479E">
        <w:fldChar w:fldCharType="separate"/>
      </w:r>
      <w:r w:rsidRPr="00E4479E">
        <w:t>4.6</w:t>
      </w:r>
      <w:r w:rsidRPr="00E4479E">
        <w:fldChar w:fldCharType="end"/>
      </w:r>
      <w:r w:rsidRPr="00E4479E">
        <w:t xml:space="preserve">, to the extent that it relates to Assets) applies only in respect of </w:t>
      </w:r>
      <w:r>
        <w:t>a</w:t>
      </w:r>
      <w:r w:rsidRPr="00E4479E">
        <w:t xml:space="preserve">ssets for which </w:t>
      </w:r>
      <w:r>
        <w:t>f</w:t>
      </w:r>
      <w:r w:rsidRPr="00E4479E">
        <w:t xml:space="preserve">unding has been specifically allocated under this </w:t>
      </w:r>
      <w:r w:rsidR="006730DD">
        <w:t>S</w:t>
      </w:r>
      <w:r w:rsidRPr="00E4479E">
        <w:t xml:space="preserve">ervice </w:t>
      </w:r>
      <w:r w:rsidR="006730DD">
        <w:t>A</w:t>
      </w:r>
      <w:r w:rsidRPr="00E4479E">
        <w:t>greement.</w:t>
      </w:r>
    </w:p>
    <w:p w14:paraId="0230AAF6" w14:textId="77777777" w:rsidR="00141B92" w:rsidRPr="00E4479E" w:rsidRDefault="00141B92" w:rsidP="00141B92">
      <w:pPr>
        <w:pStyle w:val="Heading2"/>
      </w:pPr>
      <w:bookmarkStart w:id="11" w:name="_Toc169249968"/>
      <w:r>
        <w:t>Organisation assets register – data requirements</w:t>
      </w:r>
      <w:bookmarkEnd w:id="11"/>
      <w:r>
        <w:t xml:space="preserve"> </w:t>
      </w:r>
    </w:p>
    <w:tbl>
      <w:tblPr>
        <w:tblW w:w="95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080"/>
        <w:gridCol w:w="6939"/>
      </w:tblGrid>
      <w:tr w:rsidR="00141B92" w:rsidRPr="00413FB8" w14:paraId="1289DF1D" w14:textId="77777777" w:rsidTr="006420E3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01B5D8F" w14:textId="77777777" w:rsidR="00141B92" w:rsidRPr="009455F3" w:rsidRDefault="00141B92" w:rsidP="006420E3">
            <w:pPr>
              <w:pStyle w:val="DHHStablecolhead"/>
              <w:rPr>
                <w:color w:val="201547"/>
              </w:rPr>
            </w:pPr>
            <w:r w:rsidRPr="009455F3">
              <w:rPr>
                <w:color w:val="201547"/>
              </w:rPr>
              <w:t>No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4E107A6" w14:textId="77777777" w:rsidR="00141B92" w:rsidRPr="009455F3" w:rsidRDefault="00141B92" w:rsidP="006420E3">
            <w:pPr>
              <w:pStyle w:val="DHHStablecolhead"/>
              <w:rPr>
                <w:color w:val="201547"/>
              </w:rPr>
            </w:pPr>
            <w:r w:rsidRPr="009455F3">
              <w:rPr>
                <w:color w:val="201547"/>
              </w:rPr>
              <w:t>Field name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7EF4DD6" w14:textId="77777777" w:rsidR="00141B92" w:rsidRPr="009455F3" w:rsidRDefault="00141B92" w:rsidP="006420E3">
            <w:pPr>
              <w:pStyle w:val="DHHStablecolhead"/>
              <w:rPr>
                <w:color w:val="201547"/>
              </w:rPr>
            </w:pPr>
            <w:r w:rsidRPr="009455F3">
              <w:rPr>
                <w:color w:val="201547"/>
              </w:rPr>
              <w:t>Field use</w:t>
            </w:r>
          </w:p>
        </w:tc>
      </w:tr>
      <w:tr w:rsidR="00141B92" w:rsidRPr="00413FB8" w14:paraId="2F227568" w14:textId="77777777" w:rsidTr="006420E3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4E41233E" w14:textId="77777777" w:rsidR="00141B92" w:rsidRPr="00413FB8" w:rsidRDefault="00141B92" w:rsidP="006420E3">
            <w:pPr>
              <w:pStyle w:val="DHHStabletext"/>
              <w:rPr>
                <w:lang w:eastAsia="en-AU"/>
              </w:rPr>
            </w:pPr>
            <w:r w:rsidRPr="00413FB8">
              <w:rPr>
                <w:lang w:eastAsia="en-AU"/>
              </w:rPr>
              <w:t>1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33F1D4D8" w14:textId="77777777" w:rsidR="00141B92" w:rsidRPr="00413FB8" w:rsidRDefault="00141B92" w:rsidP="006420E3">
            <w:pPr>
              <w:pStyle w:val="DHHStabletext"/>
              <w:rPr>
                <w:lang w:eastAsia="en-AU"/>
              </w:rPr>
            </w:pPr>
            <w:r w:rsidRPr="00413FB8">
              <w:rPr>
                <w:lang w:eastAsia="en-AU"/>
              </w:rPr>
              <w:t>Asset description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5F7F3BB5" w14:textId="77777777" w:rsidR="00141B92" w:rsidRPr="00413FB8" w:rsidRDefault="00141B92" w:rsidP="006420E3">
            <w:pPr>
              <w:pStyle w:val="DHHStabletext"/>
              <w:rPr>
                <w:lang w:eastAsia="en-AU"/>
              </w:rPr>
            </w:pPr>
            <w:r w:rsidRPr="00413FB8">
              <w:rPr>
                <w:lang w:eastAsia="en-AU"/>
              </w:rPr>
              <w:t xml:space="preserve">General </w:t>
            </w:r>
            <w:r>
              <w:rPr>
                <w:lang w:eastAsia="en-AU"/>
              </w:rPr>
              <w:t>d</w:t>
            </w:r>
            <w:r w:rsidRPr="00413FB8">
              <w:rPr>
                <w:lang w:eastAsia="en-AU"/>
              </w:rPr>
              <w:t>escription</w:t>
            </w:r>
            <w:r>
              <w:rPr>
                <w:lang w:eastAsia="en-AU"/>
              </w:rPr>
              <w:t xml:space="preserve">: </w:t>
            </w:r>
            <w:r w:rsidRPr="00413FB8">
              <w:rPr>
                <w:lang w:eastAsia="en-AU"/>
              </w:rPr>
              <w:t>Use the following formula: (Item) (Make) (Model)</w:t>
            </w:r>
          </w:p>
        </w:tc>
      </w:tr>
      <w:tr w:rsidR="00141B92" w:rsidRPr="00413FB8" w14:paraId="7FF0B6E3" w14:textId="77777777" w:rsidTr="006420E3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57FEEAC6" w14:textId="77777777" w:rsidR="00141B92" w:rsidRPr="00413FB8" w:rsidRDefault="00141B92" w:rsidP="006420E3">
            <w:pPr>
              <w:pStyle w:val="DHHStabletext"/>
              <w:rPr>
                <w:lang w:eastAsia="en-AU"/>
              </w:rPr>
            </w:pPr>
            <w:r w:rsidRPr="00413FB8">
              <w:rPr>
                <w:lang w:eastAsia="en-AU"/>
              </w:rPr>
              <w:t>2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69819F85" w14:textId="77777777" w:rsidR="00141B92" w:rsidRPr="00413FB8" w:rsidRDefault="00141B92" w:rsidP="006420E3">
            <w:pPr>
              <w:pStyle w:val="DHHStabletext"/>
              <w:rPr>
                <w:lang w:eastAsia="en-AU"/>
              </w:rPr>
            </w:pPr>
            <w:r w:rsidRPr="00413FB8">
              <w:rPr>
                <w:lang w:eastAsia="en-AU"/>
              </w:rPr>
              <w:t>Serial number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2CD1993E" w14:textId="77777777" w:rsidR="00141B92" w:rsidRPr="00413FB8" w:rsidRDefault="00141B92" w:rsidP="006420E3">
            <w:pPr>
              <w:pStyle w:val="DHHStabletext"/>
              <w:rPr>
                <w:lang w:eastAsia="en-AU"/>
              </w:rPr>
            </w:pPr>
            <w:r w:rsidRPr="00413FB8">
              <w:rPr>
                <w:lang w:eastAsia="en-AU"/>
              </w:rPr>
              <w:t>Serial number recorded on the manufacturer's label or plate.</w:t>
            </w:r>
          </w:p>
        </w:tc>
      </w:tr>
      <w:tr w:rsidR="00141B92" w:rsidRPr="00413FB8" w14:paraId="141AB557" w14:textId="77777777" w:rsidTr="006420E3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50A51AB9" w14:textId="77777777" w:rsidR="00141B92" w:rsidRPr="00413FB8" w:rsidRDefault="00141B92" w:rsidP="006420E3">
            <w:pPr>
              <w:pStyle w:val="DHHStabletext"/>
              <w:rPr>
                <w:lang w:eastAsia="en-AU"/>
              </w:rPr>
            </w:pPr>
            <w:r w:rsidRPr="00413FB8">
              <w:rPr>
                <w:lang w:eastAsia="en-AU"/>
              </w:rPr>
              <w:t>3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68FF1993" w14:textId="77777777" w:rsidR="00141B92" w:rsidRPr="00413FB8" w:rsidRDefault="00141B92" w:rsidP="006420E3">
            <w:pPr>
              <w:pStyle w:val="DHHStabletext"/>
              <w:rPr>
                <w:lang w:eastAsia="en-AU"/>
              </w:rPr>
            </w:pPr>
            <w:r w:rsidRPr="00413FB8">
              <w:rPr>
                <w:lang w:eastAsia="en-AU"/>
              </w:rPr>
              <w:t>Asset number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1D850B99" w14:textId="77777777" w:rsidR="00141B92" w:rsidRPr="00413FB8" w:rsidRDefault="00141B92" w:rsidP="006420E3">
            <w:pPr>
              <w:pStyle w:val="DHHStabletext"/>
              <w:rPr>
                <w:lang w:eastAsia="en-AU"/>
              </w:rPr>
            </w:pPr>
            <w:r w:rsidRPr="00413FB8">
              <w:rPr>
                <w:lang w:eastAsia="en-AU"/>
              </w:rPr>
              <w:t>Each asset recorded on the assets register should have a unique identification number that may be used to locate the asset entry in the assets register. Depending on the type of assets register kept, the asset number could be a line or folio number in a manual ledger through to a bar code label number in a sophisticated computerised system.</w:t>
            </w:r>
          </w:p>
        </w:tc>
      </w:tr>
      <w:tr w:rsidR="00141B92" w:rsidRPr="00413FB8" w14:paraId="0C45F0BE" w14:textId="77777777" w:rsidTr="006420E3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5FAB8C64" w14:textId="77777777" w:rsidR="00141B92" w:rsidRPr="00413FB8" w:rsidRDefault="00141B92" w:rsidP="006420E3">
            <w:pPr>
              <w:pStyle w:val="DHHStabletext"/>
              <w:rPr>
                <w:lang w:eastAsia="en-AU"/>
              </w:rPr>
            </w:pPr>
            <w:r w:rsidRPr="00413FB8">
              <w:rPr>
                <w:lang w:eastAsia="en-AU"/>
              </w:rPr>
              <w:t>4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5335C499" w14:textId="77777777" w:rsidR="00141B92" w:rsidRPr="00413FB8" w:rsidRDefault="00141B92" w:rsidP="006420E3">
            <w:pPr>
              <w:pStyle w:val="DHHStabletext"/>
              <w:rPr>
                <w:lang w:eastAsia="en-AU"/>
              </w:rPr>
            </w:pPr>
            <w:r w:rsidRPr="00413FB8">
              <w:rPr>
                <w:lang w:eastAsia="en-AU"/>
              </w:rPr>
              <w:t>Supplier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50C40D7A" w14:textId="77777777" w:rsidR="00141B92" w:rsidRPr="00413FB8" w:rsidRDefault="00141B92" w:rsidP="006420E3">
            <w:pPr>
              <w:pStyle w:val="DHHStabletext"/>
              <w:rPr>
                <w:lang w:eastAsia="en-AU"/>
              </w:rPr>
            </w:pPr>
            <w:r w:rsidRPr="00413FB8">
              <w:rPr>
                <w:lang w:eastAsia="en-AU"/>
              </w:rPr>
              <w:t>As described on the purchase order.</w:t>
            </w:r>
          </w:p>
        </w:tc>
      </w:tr>
      <w:tr w:rsidR="00141B92" w:rsidRPr="00413FB8" w14:paraId="071EE464" w14:textId="77777777" w:rsidTr="006420E3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72316051" w14:textId="77777777" w:rsidR="00141B92" w:rsidRPr="00413FB8" w:rsidRDefault="00141B92" w:rsidP="006420E3">
            <w:pPr>
              <w:pStyle w:val="DHHStabletext"/>
              <w:rPr>
                <w:lang w:eastAsia="en-AU"/>
              </w:rPr>
            </w:pPr>
            <w:r w:rsidRPr="00413FB8">
              <w:rPr>
                <w:lang w:eastAsia="en-AU"/>
              </w:rPr>
              <w:t>5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6B490593" w14:textId="77777777" w:rsidR="00141B92" w:rsidRPr="00413FB8" w:rsidRDefault="00141B92" w:rsidP="006420E3">
            <w:pPr>
              <w:pStyle w:val="DHHStabletext"/>
              <w:rPr>
                <w:lang w:eastAsia="en-AU"/>
              </w:rPr>
            </w:pPr>
            <w:r w:rsidRPr="00413FB8">
              <w:rPr>
                <w:lang w:eastAsia="en-AU"/>
              </w:rPr>
              <w:t>Asset custodian/controller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6B67C5DF" w14:textId="77777777" w:rsidR="00141B92" w:rsidRPr="00413FB8" w:rsidRDefault="00141B92" w:rsidP="006420E3">
            <w:pPr>
              <w:pStyle w:val="DHHStabletext"/>
              <w:rPr>
                <w:lang w:eastAsia="en-AU"/>
              </w:rPr>
            </w:pPr>
            <w:r w:rsidRPr="00413FB8">
              <w:rPr>
                <w:lang w:eastAsia="en-AU"/>
              </w:rPr>
              <w:t>Person or title of person with custodial responsibility.</w:t>
            </w:r>
          </w:p>
        </w:tc>
      </w:tr>
      <w:tr w:rsidR="00141B92" w:rsidRPr="00413FB8" w14:paraId="79FB2176" w14:textId="77777777" w:rsidTr="006420E3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472C84DA" w14:textId="77777777" w:rsidR="00141B92" w:rsidRPr="00413FB8" w:rsidRDefault="00141B92" w:rsidP="006420E3">
            <w:pPr>
              <w:pStyle w:val="DHHStabletext"/>
              <w:rPr>
                <w:lang w:eastAsia="en-AU"/>
              </w:rPr>
            </w:pPr>
            <w:r w:rsidRPr="00413FB8">
              <w:rPr>
                <w:lang w:eastAsia="en-AU"/>
              </w:rPr>
              <w:t>6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11F185B3" w14:textId="77777777" w:rsidR="00141B92" w:rsidRPr="00413FB8" w:rsidRDefault="00141B92" w:rsidP="006420E3">
            <w:pPr>
              <w:pStyle w:val="DHHStabletext"/>
              <w:rPr>
                <w:lang w:eastAsia="en-AU"/>
              </w:rPr>
            </w:pPr>
            <w:r w:rsidRPr="00413FB8">
              <w:rPr>
                <w:lang w:eastAsia="en-AU"/>
              </w:rPr>
              <w:t>Address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79A2EA15" w14:textId="77777777" w:rsidR="00141B92" w:rsidRPr="00413FB8" w:rsidRDefault="00141B92" w:rsidP="006420E3">
            <w:pPr>
              <w:pStyle w:val="DHHStabletext"/>
              <w:rPr>
                <w:lang w:eastAsia="en-AU"/>
              </w:rPr>
            </w:pPr>
            <w:r w:rsidRPr="00413FB8">
              <w:rPr>
                <w:lang w:eastAsia="en-AU"/>
              </w:rPr>
              <w:t>Enter full postal address where the asset is located.</w:t>
            </w:r>
          </w:p>
        </w:tc>
      </w:tr>
      <w:tr w:rsidR="00141B92" w:rsidRPr="00413FB8" w14:paraId="61FE0E86" w14:textId="77777777" w:rsidTr="006420E3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323F9332" w14:textId="77777777" w:rsidR="00141B92" w:rsidRPr="00413FB8" w:rsidRDefault="00141B92" w:rsidP="006420E3">
            <w:pPr>
              <w:pStyle w:val="DHHStabletext"/>
              <w:rPr>
                <w:lang w:eastAsia="en-AU"/>
              </w:rPr>
            </w:pPr>
            <w:r w:rsidRPr="00413FB8">
              <w:rPr>
                <w:lang w:eastAsia="en-AU"/>
              </w:rPr>
              <w:t>7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4BFEAB39" w14:textId="77777777" w:rsidR="00141B92" w:rsidRPr="00413FB8" w:rsidRDefault="00141B92" w:rsidP="006420E3">
            <w:pPr>
              <w:pStyle w:val="DHHStabletext"/>
              <w:rPr>
                <w:lang w:eastAsia="en-AU"/>
              </w:rPr>
            </w:pPr>
            <w:r w:rsidRPr="00413FB8">
              <w:rPr>
                <w:lang w:eastAsia="en-AU"/>
              </w:rPr>
              <w:t>Asset value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03FB7D2E" w14:textId="77777777" w:rsidR="00141B92" w:rsidRPr="00413FB8" w:rsidRDefault="00141B92" w:rsidP="006420E3">
            <w:pPr>
              <w:pStyle w:val="DHHStabletext"/>
              <w:rPr>
                <w:lang w:eastAsia="en-AU"/>
              </w:rPr>
            </w:pPr>
            <w:r w:rsidRPr="00413FB8">
              <w:rPr>
                <w:lang w:eastAsia="en-AU"/>
              </w:rPr>
              <w:t>Usually the gross purchase price, that is, the cost before deducting any trade in allowance.</w:t>
            </w:r>
          </w:p>
        </w:tc>
      </w:tr>
      <w:tr w:rsidR="00141B92" w:rsidRPr="00413FB8" w14:paraId="2D035691" w14:textId="77777777" w:rsidTr="006420E3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6A800916" w14:textId="77777777" w:rsidR="00141B92" w:rsidRPr="00413FB8" w:rsidRDefault="00141B92" w:rsidP="006420E3">
            <w:pPr>
              <w:pStyle w:val="DHHStabletext"/>
              <w:rPr>
                <w:lang w:eastAsia="en-AU"/>
              </w:rPr>
            </w:pPr>
            <w:r w:rsidRPr="00413FB8">
              <w:rPr>
                <w:lang w:eastAsia="en-AU"/>
              </w:rPr>
              <w:t>8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4CE98C19" w14:textId="77777777" w:rsidR="00141B92" w:rsidRPr="00413FB8" w:rsidRDefault="00141B92" w:rsidP="006420E3">
            <w:pPr>
              <w:pStyle w:val="DHHStabletext"/>
              <w:rPr>
                <w:lang w:eastAsia="en-AU"/>
              </w:rPr>
            </w:pPr>
            <w:r w:rsidRPr="00413FB8">
              <w:rPr>
                <w:lang w:eastAsia="en-AU"/>
              </w:rPr>
              <w:t>Purchase 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36B085A2" w14:textId="77777777" w:rsidR="00141B92" w:rsidRPr="00413FB8" w:rsidRDefault="00141B92" w:rsidP="006420E3">
            <w:pPr>
              <w:pStyle w:val="DHHStabletext"/>
              <w:rPr>
                <w:lang w:eastAsia="en-AU"/>
              </w:rPr>
            </w:pPr>
            <w:r w:rsidRPr="00413FB8">
              <w:rPr>
                <w:lang w:eastAsia="en-AU"/>
              </w:rPr>
              <w:t>Purchase date of asset or date asset was transferred from another funded organisation.</w:t>
            </w:r>
          </w:p>
        </w:tc>
      </w:tr>
      <w:tr w:rsidR="00141B92" w:rsidRPr="00413FB8" w14:paraId="0A14AB80" w14:textId="77777777" w:rsidTr="006420E3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741CD3C9" w14:textId="77777777" w:rsidR="00141B92" w:rsidRPr="00413FB8" w:rsidRDefault="00141B92" w:rsidP="006420E3">
            <w:pPr>
              <w:pStyle w:val="DHHStabletext"/>
              <w:rPr>
                <w:lang w:eastAsia="en-AU"/>
              </w:rPr>
            </w:pPr>
            <w:r w:rsidRPr="00413FB8">
              <w:rPr>
                <w:lang w:eastAsia="en-AU"/>
              </w:rPr>
              <w:t>9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10F5C16E" w14:textId="77777777" w:rsidR="00141B92" w:rsidRPr="00413FB8" w:rsidRDefault="00141B92" w:rsidP="006420E3">
            <w:pPr>
              <w:pStyle w:val="DHHStabletext"/>
              <w:rPr>
                <w:lang w:eastAsia="en-AU"/>
              </w:rPr>
            </w:pPr>
            <w:r w:rsidRPr="00413FB8">
              <w:rPr>
                <w:lang w:eastAsia="en-AU"/>
              </w:rPr>
              <w:t>Department funds used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3F0A52BB" w14:textId="77777777" w:rsidR="00141B92" w:rsidRPr="00413FB8" w:rsidRDefault="00141B92" w:rsidP="006420E3">
            <w:pPr>
              <w:pStyle w:val="DHHStabletext"/>
              <w:rPr>
                <w:lang w:eastAsia="en-AU"/>
              </w:rPr>
            </w:pPr>
            <w:r w:rsidRPr="00413FB8">
              <w:rPr>
                <w:lang w:eastAsia="en-AU"/>
              </w:rPr>
              <w:t>Enter the $ amount of department funds used to acquire this asset.</w:t>
            </w:r>
          </w:p>
        </w:tc>
      </w:tr>
      <w:tr w:rsidR="00141B92" w:rsidRPr="00413FB8" w14:paraId="6FB4ECE8" w14:textId="77777777" w:rsidTr="006420E3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5603FFA0" w14:textId="77777777" w:rsidR="00141B92" w:rsidRPr="00413FB8" w:rsidRDefault="00141B92" w:rsidP="006420E3">
            <w:pPr>
              <w:pStyle w:val="DHHStabletext"/>
              <w:rPr>
                <w:lang w:eastAsia="en-AU"/>
              </w:rPr>
            </w:pPr>
            <w:r w:rsidRPr="00413FB8">
              <w:rPr>
                <w:lang w:eastAsia="en-AU"/>
              </w:rPr>
              <w:t>10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72728AD1" w14:textId="77777777" w:rsidR="00141B92" w:rsidRPr="00413FB8" w:rsidRDefault="00141B92" w:rsidP="006420E3">
            <w:pPr>
              <w:pStyle w:val="DHHStabletext"/>
              <w:rPr>
                <w:lang w:eastAsia="en-AU"/>
              </w:rPr>
            </w:pPr>
            <w:r w:rsidRPr="00413FB8">
              <w:rPr>
                <w:lang w:eastAsia="en-AU"/>
              </w:rPr>
              <w:t>Year of funding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2F447122" w14:textId="77777777" w:rsidR="00141B92" w:rsidRPr="00413FB8" w:rsidRDefault="00141B92" w:rsidP="006420E3">
            <w:pPr>
              <w:pStyle w:val="DHHStabletext"/>
              <w:rPr>
                <w:lang w:eastAsia="en-AU"/>
              </w:rPr>
            </w:pPr>
            <w:r w:rsidRPr="00413FB8">
              <w:rPr>
                <w:lang w:eastAsia="en-AU"/>
              </w:rPr>
              <w:t>Enter the financial year when grant was disclosed as a cash receipt.</w:t>
            </w:r>
          </w:p>
        </w:tc>
      </w:tr>
      <w:tr w:rsidR="00141B92" w:rsidRPr="00413FB8" w14:paraId="47A4EA99" w14:textId="77777777" w:rsidTr="006420E3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0AF16C08" w14:textId="77777777" w:rsidR="00141B92" w:rsidRPr="00413FB8" w:rsidRDefault="00141B92" w:rsidP="006420E3">
            <w:pPr>
              <w:pStyle w:val="DHHStabletext"/>
              <w:rPr>
                <w:lang w:eastAsia="en-AU"/>
              </w:rPr>
            </w:pPr>
            <w:r w:rsidRPr="00413FB8">
              <w:rPr>
                <w:lang w:eastAsia="en-AU"/>
              </w:rPr>
              <w:t>11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6ACA2A2C" w14:textId="77777777" w:rsidR="00141B92" w:rsidRPr="00413FB8" w:rsidRDefault="00141B92" w:rsidP="006420E3">
            <w:pPr>
              <w:pStyle w:val="DHHStabletext"/>
              <w:rPr>
                <w:lang w:eastAsia="en-AU"/>
              </w:rPr>
            </w:pPr>
            <w:r w:rsidRPr="00413FB8">
              <w:rPr>
                <w:lang w:eastAsia="en-AU"/>
              </w:rPr>
              <w:t>Department program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68C0CDD2" w14:textId="77777777" w:rsidR="00141B92" w:rsidRPr="00413FB8" w:rsidRDefault="00141B92" w:rsidP="006420E3">
            <w:pPr>
              <w:pStyle w:val="DHHStabletext"/>
              <w:rPr>
                <w:lang w:eastAsia="en-AU"/>
              </w:rPr>
            </w:pPr>
            <w:r w:rsidRPr="00413FB8">
              <w:rPr>
                <w:lang w:eastAsia="en-AU"/>
              </w:rPr>
              <w:t>The department program that funded or part funded the asset purchase.</w:t>
            </w:r>
          </w:p>
        </w:tc>
      </w:tr>
      <w:tr w:rsidR="00141B92" w:rsidRPr="00413FB8" w14:paraId="5819C29E" w14:textId="77777777" w:rsidTr="006420E3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1CC8CC59" w14:textId="77777777" w:rsidR="00141B92" w:rsidRPr="00413FB8" w:rsidRDefault="00141B92" w:rsidP="006420E3">
            <w:pPr>
              <w:pStyle w:val="DHHStabletext"/>
              <w:rPr>
                <w:lang w:eastAsia="en-AU"/>
              </w:rPr>
            </w:pPr>
            <w:r w:rsidRPr="00413FB8">
              <w:rPr>
                <w:lang w:eastAsia="en-AU"/>
              </w:rPr>
              <w:t>12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5E5420DC" w14:textId="77777777" w:rsidR="00141B92" w:rsidRPr="00413FB8" w:rsidRDefault="00141B92" w:rsidP="006420E3">
            <w:pPr>
              <w:pStyle w:val="DHHStabletext"/>
              <w:rPr>
                <w:lang w:eastAsia="en-AU"/>
              </w:rPr>
            </w:pPr>
            <w:r w:rsidRPr="00413FB8">
              <w:rPr>
                <w:lang w:eastAsia="en-AU"/>
              </w:rPr>
              <w:t>Accumulated depreciation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5C7D9068" w14:textId="77777777" w:rsidR="00141B92" w:rsidRPr="00413FB8" w:rsidRDefault="00141B92" w:rsidP="006420E3">
            <w:pPr>
              <w:pStyle w:val="DHHStabletext"/>
              <w:rPr>
                <w:lang w:eastAsia="en-AU"/>
              </w:rPr>
            </w:pPr>
            <w:r w:rsidRPr="00413FB8">
              <w:rPr>
                <w:lang w:eastAsia="en-AU"/>
              </w:rPr>
              <w:t>Enter: asset value x (depreciation rate *x years**)</w:t>
            </w:r>
          </w:p>
        </w:tc>
      </w:tr>
      <w:tr w:rsidR="00141B92" w:rsidRPr="00413FB8" w14:paraId="1DF73F24" w14:textId="77777777" w:rsidTr="006420E3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6F4C0342" w14:textId="77777777" w:rsidR="00141B92" w:rsidRPr="00413FB8" w:rsidRDefault="00141B92" w:rsidP="006420E3">
            <w:pPr>
              <w:pStyle w:val="DHHStabletext"/>
              <w:rPr>
                <w:lang w:eastAsia="en-AU"/>
              </w:rPr>
            </w:pPr>
            <w:r w:rsidRPr="00413FB8">
              <w:rPr>
                <w:lang w:eastAsia="en-AU"/>
              </w:rPr>
              <w:t>13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5225EF57" w14:textId="77777777" w:rsidR="00141B92" w:rsidRPr="00413FB8" w:rsidRDefault="00141B92" w:rsidP="006420E3">
            <w:pPr>
              <w:pStyle w:val="DHHStabletext"/>
              <w:rPr>
                <w:lang w:eastAsia="en-AU"/>
              </w:rPr>
            </w:pPr>
            <w:r w:rsidRPr="00413FB8">
              <w:rPr>
                <w:lang w:eastAsia="en-AU"/>
              </w:rPr>
              <w:t>Written down value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145BB9E5" w14:textId="77777777" w:rsidR="00141B92" w:rsidRPr="00413FB8" w:rsidRDefault="00141B92" w:rsidP="006420E3">
            <w:pPr>
              <w:pStyle w:val="DHHStabletext"/>
              <w:rPr>
                <w:lang w:eastAsia="en-AU"/>
              </w:rPr>
            </w:pPr>
            <w:r w:rsidRPr="00413FB8">
              <w:rPr>
                <w:lang w:eastAsia="en-AU"/>
              </w:rPr>
              <w:t>Enter - asset value less accumulated depreciation.</w:t>
            </w:r>
          </w:p>
        </w:tc>
      </w:tr>
      <w:tr w:rsidR="00141B92" w:rsidRPr="00413FB8" w14:paraId="061B9A3E" w14:textId="77777777" w:rsidTr="006420E3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313DFD5A" w14:textId="77777777" w:rsidR="00141B92" w:rsidRPr="00413FB8" w:rsidRDefault="00141B92" w:rsidP="006420E3">
            <w:pPr>
              <w:pStyle w:val="DHHStabletext"/>
              <w:rPr>
                <w:lang w:eastAsia="en-AU"/>
              </w:rPr>
            </w:pPr>
            <w:r w:rsidRPr="00413FB8">
              <w:rPr>
                <w:lang w:eastAsia="en-AU"/>
              </w:rPr>
              <w:t>14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322D4528" w14:textId="77777777" w:rsidR="00141B92" w:rsidRPr="00413FB8" w:rsidRDefault="00141B92" w:rsidP="006420E3">
            <w:pPr>
              <w:pStyle w:val="DHHStabletext"/>
              <w:rPr>
                <w:lang w:eastAsia="en-AU"/>
              </w:rPr>
            </w:pPr>
            <w:r w:rsidRPr="00413FB8">
              <w:rPr>
                <w:lang w:eastAsia="en-AU"/>
              </w:rPr>
              <w:t>Depreciation 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0DC2D2BF" w14:textId="77777777" w:rsidR="00141B92" w:rsidRPr="00413FB8" w:rsidRDefault="00141B92" w:rsidP="006420E3">
            <w:pPr>
              <w:pStyle w:val="DHHStabletext"/>
              <w:rPr>
                <w:lang w:eastAsia="en-AU"/>
              </w:rPr>
            </w:pPr>
            <w:r w:rsidRPr="00413FB8">
              <w:rPr>
                <w:lang w:eastAsia="en-AU"/>
              </w:rPr>
              <w:t>Accumulated depreciation and written down value should be calculated annually to 30 June.</w:t>
            </w:r>
          </w:p>
        </w:tc>
      </w:tr>
      <w:tr w:rsidR="00141B92" w:rsidRPr="00413FB8" w14:paraId="132497F4" w14:textId="77777777" w:rsidTr="006420E3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6BF9007B" w14:textId="77777777" w:rsidR="00141B92" w:rsidRPr="00413FB8" w:rsidRDefault="00141B92" w:rsidP="006420E3">
            <w:pPr>
              <w:pStyle w:val="DHHStabletext"/>
              <w:rPr>
                <w:lang w:eastAsia="en-AU"/>
              </w:rPr>
            </w:pPr>
            <w:r w:rsidRPr="00413FB8">
              <w:rPr>
                <w:lang w:eastAsia="en-AU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4A946538" w14:textId="77777777" w:rsidR="00141B92" w:rsidRPr="00413FB8" w:rsidRDefault="00141B92" w:rsidP="006420E3">
            <w:pPr>
              <w:pStyle w:val="DHHStabletext"/>
              <w:rPr>
                <w:lang w:eastAsia="en-AU"/>
              </w:rPr>
            </w:pPr>
            <w:r w:rsidRPr="00413FB8">
              <w:rPr>
                <w:lang w:eastAsia="en-AU"/>
              </w:rPr>
              <w:t>Disposal 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39FBFCF8" w14:textId="77777777" w:rsidR="00141B92" w:rsidRPr="00413FB8" w:rsidRDefault="00141B92" w:rsidP="006420E3">
            <w:pPr>
              <w:pStyle w:val="DHHStabletext"/>
              <w:rPr>
                <w:lang w:eastAsia="en-AU"/>
              </w:rPr>
            </w:pPr>
            <w:r w:rsidRPr="00413FB8">
              <w:rPr>
                <w:lang w:eastAsia="en-AU"/>
              </w:rPr>
              <w:t>Date that asset was removed from service.</w:t>
            </w:r>
          </w:p>
        </w:tc>
      </w:tr>
      <w:tr w:rsidR="00141B92" w:rsidRPr="00413FB8" w14:paraId="19B0FE4E" w14:textId="77777777" w:rsidTr="006420E3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7DE627A8" w14:textId="77777777" w:rsidR="00141B92" w:rsidRPr="00413FB8" w:rsidRDefault="00141B92" w:rsidP="006420E3">
            <w:pPr>
              <w:pStyle w:val="DHHStabletext"/>
              <w:rPr>
                <w:lang w:eastAsia="en-AU"/>
              </w:rPr>
            </w:pPr>
            <w:r w:rsidRPr="00413FB8">
              <w:rPr>
                <w:lang w:eastAsia="en-AU"/>
              </w:rPr>
              <w:t>16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018C44D5" w14:textId="77777777" w:rsidR="00141B92" w:rsidRPr="00413FB8" w:rsidRDefault="00141B92" w:rsidP="006420E3">
            <w:pPr>
              <w:pStyle w:val="DHHStabletext"/>
              <w:rPr>
                <w:lang w:eastAsia="en-AU"/>
              </w:rPr>
            </w:pPr>
            <w:r w:rsidRPr="00413FB8">
              <w:rPr>
                <w:lang w:eastAsia="en-AU"/>
              </w:rPr>
              <w:t>Disposal method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7D3948F6" w14:textId="77777777" w:rsidR="00141B92" w:rsidRPr="00413FB8" w:rsidRDefault="00141B92" w:rsidP="006420E3">
            <w:pPr>
              <w:pStyle w:val="DHHStabletext"/>
              <w:rPr>
                <w:lang w:eastAsia="en-AU"/>
              </w:rPr>
            </w:pPr>
            <w:r w:rsidRPr="00413FB8">
              <w:rPr>
                <w:lang w:eastAsia="en-AU"/>
              </w:rPr>
              <w:t>Enter details of disposal, for example, trade in, sale, theft etc.</w:t>
            </w:r>
          </w:p>
        </w:tc>
      </w:tr>
      <w:tr w:rsidR="00141B92" w:rsidRPr="00413FB8" w14:paraId="774E3D66" w14:textId="77777777" w:rsidTr="006420E3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3618BBCC" w14:textId="77777777" w:rsidR="00141B92" w:rsidRPr="00413FB8" w:rsidRDefault="00141B92" w:rsidP="006420E3">
            <w:pPr>
              <w:pStyle w:val="DHHStabletext"/>
              <w:rPr>
                <w:lang w:eastAsia="en-AU"/>
              </w:rPr>
            </w:pPr>
            <w:r w:rsidRPr="00413FB8">
              <w:rPr>
                <w:lang w:eastAsia="en-AU"/>
              </w:rPr>
              <w:lastRenderedPageBreak/>
              <w:t>17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6DE94332" w14:textId="77777777" w:rsidR="00141B92" w:rsidRPr="00413FB8" w:rsidRDefault="00141B92" w:rsidP="006420E3">
            <w:pPr>
              <w:pStyle w:val="DHHStabletext"/>
              <w:rPr>
                <w:lang w:eastAsia="en-AU"/>
              </w:rPr>
            </w:pPr>
            <w:r w:rsidRPr="00413FB8">
              <w:rPr>
                <w:lang w:eastAsia="en-AU"/>
              </w:rPr>
              <w:t>Disposal receipts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28C3B6F2" w14:textId="77777777" w:rsidR="00141B92" w:rsidRPr="00413FB8" w:rsidRDefault="00141B92" w:rsidP="006420E3">
            <w:pPr>
              <w:pStyle w:val="DHHStabletext"/>
              <w:rPr>
                <w:lang w:eastAsia="en-AU"/>
              </w:rPr>
            </w:pPr>
            <w:r w:rsidRPr="00413FB8">
              <w:rPr>
                <w:lang w:eastAsia="en-AU"/>
              </w:rPr>
              <w:t>Enter the $ proceeds received on disposal of asset.</w:t>
            </w:r>
          </w:p>
        </w:tc>
      </w:tr>
    </w:tbl>
    <w:p w14:paraId="0F9669F1" w14:textId="77777777" w:rsidR="00141B92" w:rsidRDefault="00141B92" w:rsidP="00141B92">
      <w:pPr>
        <w:pStyle w:val="Heading2"/>
        <w:rPr>
          <w:lang w:eastAsia="en-AU"/>
        </w:rPr>
      </w:pPr>
      <w:bookmarkStart w:id="12" w:name="_Toc169249969"/>
      <w:r>
        <w:rPr>
          <w:lang w:eastAsia="en-AU"/>
        </w:rPr>
        <w:t>Sample of an asset register</w:t>
      </w:r>
      <w:bookmarkEnd w:id="12"/>
      <w:r>
        <w:rPr>
          <w:lang w:eastAsia="en-AU"/>
        </w:rPr>
        <w:t xml:space="preserve"> </w:t>
      </w:r>
    </w:p>
    <w:p w14:paraId="186B0E02" w14:textId="77777777" w:rsidR="00141B92" w:rsidRPr="00911924" w:rsidRDefault="00141B92" w:rsidP="00141B92">
      <w:pPr>
        <w:pStyle w:val="DHHSbody"/>
        <w:rPr>
          <w:lang w:eastAsia="en-A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1054"/>
        <w:gridCol w:w="722"/>
        <w:gridCol w:w="1246"/>
        <w:gridCol w:w="1011"/>
        <w:gridCol w:w="1246"/>
        <w:gridCol w:w="1290"/>
        <w:gridCol w:w="851"/>
        <w:gridCol w:w="968"/>
      </w:tblGrid>
      <w:tr w:rsidR="00141B92" w:rsidRPr="00413FB8" w14:paraId="1BA2C2A0" w14:textId="77777777" w:rsidTr="006420E3">
        <w:tc>
          <w:tcPr>
            <w:tcW w:w="14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14:paraId="5E0512D4" w14:textId="77777777" w:rsidR="00141B92" w:rsidRPr="00911924" w:rsidRDefault="00141B92" w:rsidP="006420E3">
            <w:pPr>
              <w:pStyle w:val="DHHStabletext"/>
            </w:pPr>
            <w:r w:rsidRPr="00911924">
              <w:t>Organisation:</w:t>
            </w:r>
          </w:p>
        </w:tc>
        <w:tc>
          <w:tcPr>
            <w:tcW w:w="355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14:paraId="03B04063" w14:textId="77777777" w:rsidR="00141B92" w:rsidRPr="00911924" w:rsidRDefault="00141B92" w:rsidP="006420E3">
            <w:pPr>
              <w:pStyle w:val="DHHStabletext"/>
            </w:pPr>
            <w:r w:rsidRPr="00911924">
              <w:t>(Name) ________________________________________</w:t>
            </w:r>
          </w:p>
        </w:tc>
      </w:tr>
      <w:tr w:rsidR="00141B92" w:rsidRPr="00413FB8" w14:paraId="52BAAC5F" w14:textId="77777777" w:rsidTr="006420E3">
        <w:tc>
          <w:tcPr>
            <w:tcW w:w="14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14:paraId="4E11317E" w14:textId="77777777" w:rsidR="00141B92" w:rsidRPr="00911924" w:rsidRDefault="00141B92" w:rsidP="006420E3">
            <w:pPr>
              <w:pStyle w:val="DHHStabletext"/>
              <w:rPr>
                <w:lang w:eastAsia="en-AU"/>
              </w:rPr>
            </w:pPr>
            <w:r w:rsidRPr="00911924">
              <w:rPr>
                <w:lang w:eastAsia="en-AU"/>
              </w:rPr>
              <w:t>Asset location:</w:t>
            </w:r>
          </w:p>
        </w:tc>
        <w:tc>
          <w:tcPr>
            <w:tcW w:w="355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14:paraId="04A47F8D" w14:textId="77777777" w:rsidR="00141B92" w:rsidRPr="00911924" w:rsidRDefault="00141B92" w:rsidP="006420E3">
            <w:pPr>
              <w:pStyle w:val="DHHStabletext"/>
              <w:rPr>
                <w:lang w:eastAsia="en-AU"/>
              </w:rPr>
            </w:pPr>
            <w:r w:rsidRPr="00911924">
              <w:rPr>
                <w:lang w:eastAsia="en-AU"/>
              </w:rPr>
              <w:t>(Address) ______________________________________</w:t>
            </w:r>
          </w:p>
          <w:p w14:paraId="35BDF05B" w14:textId="77777777" w:rsidR="00141B92" w:rsidRPr="00911924" w:rsidRDefault="00141B92" w:rsidP="006420E3">
            <w:pPr>
              <w:pStyle w:val="DHHStabletext"/>
              <w:rPr>
                <w:lang w:eastAsia="en-AU"/>
              </w:rPr>
            </w:pPr>
          </w:p>
        </w:tc>
      </w:tr>
      <w:tr w:rsidR="00141B92" w:rsidRPr="00413FB8" w14:paraId="2A7589A1" w14:textId="77777777" w:rsidTr="006420E3"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bottom"/>
            <w:hideMark/>
          </w:tcPr>
          <w:p w14:paraId="5E73A621" w14:textId="77777777" w:rsidR="00141B92" w:rsidRPr="00911924" w:rsidRDefault="00141B92" w:rsidP="006420E3">
            <w:pPr>
              <w:pStyle w:val="DHHStabletext"/>
              <w:rPr>
                <w:lang w:eastAsia="en-AU"/>
              </w:rPr>
            </w:pPr>
            <w:r w:rsidRPr="00911924">
              <w:rPr>
                <w:lang w:eastAsia="en-AU"/>
              </w:rPr>
              <w:t>Asset id number</w:t>
            </w:r>
            <w:r w:rsidRPr="00911924">
              <w:rPr>
                <w:lang w:eastAsia="en-AU"/>
              </w:rPr>
              <w:br/>
              <w:t>(unique no)</w:t>
            </w:r>
          </w:p>
        </w:tc>
        <w:tc>
          <w:tcPr>
            <w:tcW w:w="14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bottom"/>
            <w:hideMark/>
          </w:tcPr>
          <w:p w14:paraId="15B9363A" w14:textId="77777777" w:rsidR="00141B92" w:rsidRPr="00911924" w:rsidRDefault="00141B92" w:rsidP="006420E3">
            <w:pPr>
              <w:pStyle w:val="DHHStabletext"/>
              <w:rPr>
                <w:lang w:eastAsia="en-AU"/>
              </w:rPr>
            </w:pPr>
            <w:r w:rsidRPr="00911924">
              <w:rPr>
                <w:lang w:eastAsia="en-AU"/>
              </w:rPr>
              <w:t>Asset description</w:t>
            </w:r>
            <w:r w:rsidRPr="00911924">
              <w:rPr>
                <w:lang w:eastAsia="en-AU"/>
              </w:rPr>
              <w:br/>
              <w:t>(item) (make) (model)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bottom"/>
            <w:hideMark/>
          </w:tcPr>
          <w:p w14:paraId="7D621AAB" w14:textId="77777777" w:rsidR="00141B92" w:rsidRPr="00911924" w:rsidRDefault="00141B92" w:rsidP="006420E3">
            <w:pPr>
              <w:pStyle w:val="DHHStabletext"/>
              <w:rPr>
                <w:lang w:eastAsia="en-AU"/>
              </w:rPr>
            </w:pPr>
            <w:r w:rsidRPr="00911924">
              <w:rPr>
                <w:lang w:eastAsia="en-AU"/>
              </w:rPr>
              <w:t>Asset serial number</w:t>
            </w:r>
            <w:r w:rsidRPr="00911924">
              <w:rPr>
                <w:lang w:eastAsia="en-AU"/>
              </w:rPr>
              <w:br/>
              <w:t>(as given)</w:t>
            </w:r>
          </w:p>
        </w:tc>
        <w:tc>
          <w:tcPr>
            <w:tcW w:w="13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bottom"/>
            <w:hideMark/>
          </w:tcPr>
          <w:p w14:paraId="37A61CE4" w14:textId="77777777" w:rsidR="00141B92" w:rsidRPr="00911924" w:rsidRDefault="00141B92" w:rsidP="006420E3">
            <w:pPr>
              <w:pStyle w:val="DHHStabletext"/>
              <w:rPr>
                <w:lang w:eastAsia="en-AU"/>
              </w:rPr>
            </w:pPr>
            <w:r w:rsidRPr="00911924">
              <w:rPr>
                <w:lang w:eastAsia="en-AU"/>
              </w:rPr>
              <w:t>Supplier</w:t>
            </w:r>
            <w:r w:rsidRPr="00911924">
              <w:rPr>
                <w:lang w:eastAsia="en-AU"/>
              </w:rPr>
              <w:br/>
              <w:t>(name) (address)</w:t>
            </w:r>
          </w:p>
        </w:tc>
        <w:tc>
          <w:tcPr>
            <w:tcW w:w="9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bottom"/>
            <w:hideMark/>
          </w:tcPr>
          <w:p w14:paraId="7AAF1996" w14:textId="77777777" w:rsidR="00141B92" w:rsidRPr="00413FB8" w:rsidRDefault="00141B92" w:rsidP="006420E3">
            <w:pPr>
              <w:pStyle w:val="DHHStabletext"/>
              <w:rPr>
                <w:lang w:eastAsia="en-AU"/>
              </w:rPr>
            </w:pPr>
            <w:r w:rsidRPr="00413FB8">
              <w:rPr>
                <w:lang w:eastAsia="en-AU"/>
              </w:rPr>
              <w:t>Asset custodian</w:t>
            </w:r>
            <w:r w:rsidRPr="00413FB8">
              <w:rPr>
                <w:lang w:eastAsia="en-AU"/>
              </w:rPr>
              <w:br/>
              <w:t>(officer title)</w:t>
            </w:r>
          </w:p>
        </w:tc>
      </w:tr>
      <w:tr w:rsidR="00141B92" w:rsidRPr="00413FB8" w14:paraId="42C5083B" w14:textId="77777777" w:rsidTr="006420E3">
        <w:trPr>
          <w:trHeight w:val="105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7A2D9BF5" w14:textId="77777777" w:rsidR="00141B92" w:rsidRPr="00911924" w:rsidRDefault="00141B92" w:rsidP="006420E3">
            <w:pPr>
              <w:pStyle w:val="DHHStabletext"/>
              <w:rPr>
                <w:lang w:eastAsia="en-AU"/>
              </w:rPr>
            </w:pPr>
            <w:r w:rsidRPr="00911924">
              <w:rPr>
                <w:lang w:eastAsia="en-AU"/>
              </w:rPr>
              <w:t xml:space="preserve"> </w:t>
            </w:r>
          </w:p>
        </w:tc>
      </w:tr>
      <w:tr w:rsidR="00141B92" w:rsidRPr="00413FB8" w14:paraId="4791F90F" w14:textId="77777777" w:rsidTr="006420E3"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bottom"/>
            <w:hideMark/>
          </w:tcPr>
          <w:p w14:paraId="1BD98D96" w14:textId="77777777" w:rsidR="00141B92" w:rsidRPr="00911924" w:rsidRDefault="00141B92" w:rsidP="006420E3">
            <w:pPr>
              <w:pStyle w:val="DHHStabletext"/>
              <w:rPr>
                <w:lang w:eastAsia="en-AU"/>
              </w:rPr>
            </w:pPr>
            <w:r w:rsidRPr="00911924">
              <w:rPr>
                <w:lang w:eastAsia="en-AU"/>
              </w:rPr>
              <w:t>Asset id number</w:t>
            </w:r>
            <w:r w:rsidRPr="00911924">
              <w:rPr>
                <w:lang w:eastAsia="en-AU"/>
              </w:rPr>
              <w:br/>
              <w:t>(unique no)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bottom"/>
            <w:hideMark/>
          </w:tcPr>
          <w:p w14:paraId="04197848" w14:textId="77777777" w:rsidR="00141B92" w:rsidRPr="00911924" w:rsidRDefault="00141B92" w:rsidP="006420E3">
            <w:pPr>
              <w:pStyle w:val="DHHStabletext"/>
              <w:rPr>
                <w:lang w:eastAsia="en-AU"/>
              </w:rPr>
            </w:pPr>
            <w:r w:rsidRPr="00911924">
              <w:rPr>
                <w:lang w:eastAsia="en-AU"/>
              </w:rPr>
              <w:t>Purchase date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bottom"/>
            <w:hideMark/>
          </w:tcPr>
          <w:p w14:paraId="60280BE4" w14:textId="77777777" w:rsidR="00141B92" w:rsidRPr="00911924" w:rsidRDefault="00141B92" w:rsidP="006420E3">
            <w:pPr>
              <w:pStyle w:val="DHHStabletext"/>
              <w:rPr>
                <w:lang w:eastAsia="en-AU"/>
              </w:rPr>
            </w:pPr>
            <w:r w:rsidRPr="00911924">
              <w:rPr>
                <w:lang w:eastAsia="en-AU"/>
              </w:rPr>
              <w:t>Asset value $'s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bottom"/>
            <w:hideMark/>
          </w:tcPr>
          <w:p w14:paraId="7B5D0A55" w14:textId="77777777" w:rsidR="00141B92" w:rsidRPr="00911924" w:rsidRDefault="00141B92" w:rsidP="006420E3">
            <w:pPr>
              <w:pStyle w:val="DHHStabletext"/>
              <w:rPr>
                <w:lang w:eastAsia="en-AU"/>
              </w:rPr>
            </w:pPr>
            <w:r w:rsidRPr="00911924">
              <w:rPr>
                <w:lang w:eastAsia="en-AU"/>
              </w:rPr>
              <w:t>Department funds used $'s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bottom"/>
            <w:hideMark/>
          </w:tcPr>
          <w:p w14:paraId="3B625D49" w14:textId="77777777" w:rsidR="00141B92" w:rsidRPr="00911924" w:rsidRDefault="00141B92" w:rsidP="006420E3">
            <w:pPr>
              <w:pStyle w:val="DHHStabletext"/>
              <w:rPr>
                <w:lang w:eastAsia="en-AU"/>
              </w:rPr>
            </w:pPr>
            <w:r w:rsidRPr="00911924">
              <w:rPr>
                <w:lang w:eastAsia="en-AU"/>
              </w:rPr>
              <w:t>Financial year of funding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bottom"/>
            <w:hideMark/>
          </w:tcPr>
          <w:p w14:paraId="47A17D7B" w14:textId="77777777" w:rsidR="00141B92" w:rsidRPr="00911924" w:rsidRDefault="00141B92" w:rsidP="006420E3">
            <w:pPr>
              <w:pStyle w:val="DHHStabletext"/>
              <w:rPr>
                <w:lang w:eastAsia="en-AU"/>
              </w:rPr>
            </w:pPr>
            <w:r w:rsidRPr="00911924">
              <w:rPr>
                <w:lang w:eastAsia="en-AU"/>
              </w:rPr>
              <w:t>Department program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bottom"/>
            <w:hideMark/>
          </w:tcPr>
          <w:p w14:paraId="1957A7DC" w14:textId="77777777" w:rsidR="00141B92" w:rsidRPr="00911924" w:rsidRDefault="00141B92" w:rsidP="006420E3">
            <w:pPr>
              <w:pStyle w:val="DHHStabletext"/>
              <w:rPr>
                <w:lang w:eastAsia="en-AU"/>
              </w:rPr>
            </w:pPr>
            <w:proofErr w:type="spellStart"/>
            <w:r w:rsidRPr="00911924">
              <w:rPr>
                <w:lang w:eastAsia="en-AU"/>
              </w:rPr>
              <w:t>Accum</w:t>
            </w:r>
            <w:proofErr w:type="spellEnd"/>
            <w:r w:rsidRPr="00911924">
              <w:rPr>
                <w:lang w:eastAsia="en-AU"/>
              </w:rPr>
              <w:t xml:space="preserve"> depreciation $'s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bottom"/>
            <w:hideMark/>
          </w:tcPr>
          <w:p w14:paraId="52CF6409" w14:textId="77777777" w:rsidR="00141B92" w:rsidRPr="00413FB8" w:rsidRDefault="00141B92" w:rsidP="006420E3">
            <w:pPr>
              <w:pStyle w:val="DHHStabletext"/>
              <w:rPr>
                <w:lang w:eastAsia="en-AU"/>
              </w:rPr>
            </w:pPr>
            <w:r w:rsidRPr="00413FB8">
              <w:rPr>
                <w:lang w:eastAsia="en-AU"/>
              </w:rPr>
              <w:t>Written down value $'s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bottom"/>
            <w:hideMark/>
          </w:tcPr>
          <w:p w14:paraId="793D8130" w14:textId="77777777" w:rsidR="00141B92" w:rsidRPr="00413FB8" w:rsidRDefault="00141B92" w:rsidP="006420E3">
            <w:pPr>
              <w:pStyle w:val="DHHStabletext"/>
              <w:rPr>
                <w:lang w:eastAsia="en-AU"/>
              </w:rPr>
            </w:pPr>
            <w:r w:rsidRPr="00413FB8">
              <w:rPr>
                <w:lang w:eastAsia="en-AU"/>
              </w:rPr>
              <w:t>Dep-</w:t>
            </w:r>
            <w:r w:rsidRPr="00413FB8">
              <w:rPr>
                <w:lang w:eastAsia="en-AU"/>
              </w:rPr>
              <w:br/>
            </w:r>
            <w:proofErr w:type="spellStart"/>
            <w:r w:rsidRPr="00413FB8">
              <w:rPr>
                <w:lang w:eastAsia="en-AU"/>
              </w:rPr>
              <w:t>reciation</w:t>
            </w:r>
            <w:proofErr w:type="spellEnd"/>
            <w:r w:rsidRPr="00413FB8">
              <w:rPr>
                <w:lang w:eastAsia="en-AU"/>
              </w:rPr>
              <w:t xml:space="preserve"> date</w:t>
            </w:r>
          </w:p>
        </w:tc>
      </w:tr>
      <w:tr w:rsidR="00141B92" w:rsidRPr="00413FB8" w14:paraId="6D78DEFF" w14:textId="77777777" w:rsidTr="006420E3">
        <w:trPr>
          <w:trHeight w:val="105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460CA092" w14:textId="77777777" w:rsidR="00141B92" w:rsidRPr="00911924" w:rsidRDefault="00141B92" w:rsidP="006420E3">
            <w:pPr>
              <w:pStyle w:val="DHHStabletext"/>
              <w:rPr>
                <w:lang w:eastAsia="en-AU"/>
              </w:rPr>
            </w:pPr>
            <w:r w:rsidRPr="00911924">
              <w:rPr>
                <w:lang w:eastAsia="en-AU"/>
              </w:rPr>
              <w:t xml:space="preserve"> </w:t>
            </w:r>
          </w:p>
        </w:tc>
      </w:tr>
      <w:tr w:rsidR="00141B92" w:rsidRPr="00413FB8" w14:paraId="6E2E835C" w14:textId="77777777" w:rsidTr="006420E3"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bottom"/>
            <w:hideMark/>
          </w:tcPr>
          <w:p w14:paraId="510FD44C" w14:textId="77777777" w:rsidR="00141B92" w:rsidRPr="00911924" w:rsidRDefault="00141B92" w:rsidP="006420E3">
            <w:pPr>
              <w:pStyle w:val="DHHStabletext"/>
              <w:rPr>
                <w:lang w:eastAsia="en-AU"/>
              </w:rPr>
            </w:pPr>
            <w:r w:rsidRPr="00911924">
              <w:rPr>
                <w:lang w:eastAsia="en-AU"/>
              </w:rPr>
              <w:t>Asset ID number</w:t>
            </w:r>
            <w:r w:rsidRPr="00911924">
              <w:rPr>
                <w:lang w:eastAsia="en-AU"/>
              </w:rPr>
              <w:br/>
              <w:t>(unique no)</w:t>
            </w:r>
          </w:p>
        </w:tc>
        <w:tc>
          <w:tcPr>
            <w:tcW w:w="8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bottom"/>
            <w:hideMark/>
          </w:tcPr>
          <w:p w14:paraId="67504498" w14:textId="77777777" w:rsidR="00141B92" w:rsidRPr="00911924" w:rsidRDefault="00141B92" w:rsidP="006420E3">
            <w:pPr>
              <w:pStyle w:val="DHHStabletext"/>
              <w:rPr>
                <w:lang w:eastAsia="en-AU"/>
              </w:rPr>
            </w:pPr>
            <w:r w:rsidRPr="00911924">
              <w:rPr>
                <w:lang w:eastAsia="en-AU"/>
              </w:rPr>
              <w:t>Disposal date</w:t>
            </w:r>
          </w:p>
        </w:tc>
        <w:tc>
          <w:tcPr>
            <w:tcW w:w="257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bottom"/>
            <w:hideMark/>
          </w:tcPr>
          <w:p w14:paraId="0D646505" w14:textId="77777777" w:rsidR="00141B92" w:rsidRPr="00911924" w:rsidRDefault="00141B92" w:rsidP="006420E3">
            <w:pPr>
              <w:pStyle w:val="DHHStabletext"/>
              <w:rPr>
                <w:lang w:eastAsia="en-AU"/>
              </w:rPr>
            </w:pPr>
            <w:r w:rsidRPr="00911924">
              <w:rPr>
                <w:lang w:eastAsia="en-AU"/>
              </w:rPr>
              <w:t>Disposal method</w:t>
            </w:r>
          </w:p>
        </w:tc>
        <w:tc>
          <w:tcPr>
            <w:tcW w:w="9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bottom"/>
            <w:hideMark/>
          </w:tcPr>
          <w:p w14:paraId="5F843693" w14:textId="77777777" w:rsidR="00141B92" w:rsidRPr="00413FB8" w:rsidRDefault="00141B92" w:rsidP="006420E3">
            <w:pPr>
              <w:pStyle w:val="DHHStabletext"/>
              <w:rPr>
                <w:lang w:eastAsia="en-AU"/>
              </w:rPr>
            </w:pPr>
            <w:r w:rsidRPr="00413FB8">
              <w:rPr>
                <w:lang w:eastAsia="en-AU"/>
              </w:rPr>
              <w:t>Disposal receipts $'s</w:t>
            </w:r>
          </w:p>
        </w:tc>
      </w:tr>
      <w:tr w:rsidR="00141B92" w:rsidRPr="00413FB8" w14:paraId="347E6D8A" w14:textId="77777777" w:rsidTr="006420E3"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09725816" w14:textId="77777777" w:rsidR="00141B92" w:rsidRPr="00911924" w:rsidRDefault="00141B92" w:rsidP="006420E3">
            <w:pPr>
              <w:pStyle w:val="DHHStabletext"/>
              <w:rPr>
                <w:lang w:eastAsia="en-AU"/>
              </w:rPr>
            </w:pPr>
            <w:r w:rsidRPr="00911924">
              <w:rPr>
                <w:lang w:eastAsia="en-AU"/>
              </w:rPr>
              <w:t xml:space="preserve"> 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02A9FA9E" w14:textId="77777777" w:rsidR="00141B92" w:rsidRPr="00911924" w:rsidRDefault="00141B92" w:rsidP="006420E3">
            <w:pPr>
              <w:pStyle w:val="DHHStabletext"/>
              <w:rPr>
                <w:lang w:eastAsia="en-AU"/>
              </w:rPr>
            </w:pPr>
            <w:r w:rsidRPr="00911924">
              <w:rPr>
                <w:lang w:eastAsia="en-AU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4E0042D5" w14:textId="77777777" w:rsidR="00141B92" w:rsidRPr="00911924" w:rsidRDefault="00141B92" w:rsidP="006420E3">
            <w:pPr>
              <w:pStyle w:val="DHHStabletext"/>
              <w:rPr>
                <w:lang w:eastAsia="en-AU"/>
              </w:rPr>
            </w:pPr>
            <w:r w:rsidRPr="00911924">
              <w:rPr>
                <w:lang w:eastAsia="en-AU"/>
              </w:rPr>
              <w:t xml:space="preserve"> </w:t>
            </w:r>
          </w:p>
        </w:tc>
        <w:tc>
          <w:tcPr>
            <w:tcW w:w="257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7B10D180" w14:textId="77777777" w:rsidR="00141B92" w:rsidRPr="00911924" w:rsidRDefault="00141B92" w:rsidP="006420E3">
            <w:pPr>
              <w:pStyle w:val="DHHStabletext"/>
              <w:rPr>
                <w:lang w:eastAsia="en-AU"/>
              </w:rPr>
            </w:pPr>
            <w:r w:rsidRPr="00911924">
              <w:rPr>
                <w:lang w:eastAsia="en-AU"/>
              </w:rPr>
              <w:t>(sale by public tender)</w:t>
            </w:r>
          </w:p>
        </w:tc>
        <w:tc>
          <w:tcPr>
            <w:tcW w:w="9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4F421076" w14:textId="77777777" w:rsidR="00141B92" w:rsidRPr="00413FB8" w:rsidRDefault="00141B92" w:rsidP="006420E3">
            <w:pPr>
              <w:pStyle w:val="DHHStabletext"/>
              <w:rPr>
                <w:lang w:eastAsia="en-AU"/>
              </w:rPr>
            </w:pPr>
            <w:r w:rsidRPr="00413FB8">
              <w:rPr>
                <w:lang w:eastAsia="en-AU"/>
              </w:rPr>
              <w:t xml:space="preserve"> </w:t>
            </w:r>
          </w:p>
        </w:tc>
      </w:tr>
      <w:tr w:rsidR="00141B92" w:rsidRPr="00413FB8" w14:paraId="721ABD23" w14:textId="77777777" w:rsidTr="006420E3"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713D0578" w14:textId="77777777" w:rsidR="00141B92" w:rsidRPr="00911924" w:rsidRDefault="00141B92" w:rsidP="006420E3">
            <w:pPr>
              <w:pStyle w:val="DHHStabletext"/>
              <w:rPr>
                <w:lang w:eastAsia="en-AU"/>
              </w:rPr>
            </w:pPr>
            <w:r w:rsidRPr="00911924">
              <w:rPr>
                <w:lang w:eastAsia="en-AU"/>
              </w:rPr>
              <w:t xml:space="preserve"> 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4D07D197" w14:textId="77777777" w:rsidR="00141B92" w:rsidRPr="00911924" w:rsidRDefault="00141B92" w:rsidP="006420E3">
            <w:pPr>
              <w:pStyle w:val="DHHStabletext"/>
              <w:rPr>
                <w:lang w:eastAsia="en-AU"/>
              </w:rPr>
            </w:pPr>
            <w:r w:rsidRPr="00911924">
              <w:rPr>
                <w:lang w:eastAsia="en-AU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40007794" w14:textId="77777777" w:rsidR="00141B92" w:rsidRPr="00911924" w:rsidRDefault="00141B92" w:rsidP="006420E3">
            <w:pPr>
              <w:pStyle w:val="DHHStabletext"/>
              <w:rPr>
                <w:lang w:eastAsia="en-AU"/>
              </w:rPr>
            </w:pPr>
            <w:r w:rsidRPr="00911924">
              <w:rPr>
                <w:lang w:eastAsia="en-AU"/>
              </w:rPr>
              <w:t xml:space="preserve"> </w:t>
            </w:r>
          </w:p>
        </w:tc>
        <w:tc>
          <w:tcPr>
            <w:tcW w:w="257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6CF84DEB" w14:textId="77777777" w:rsidR="00141B92" w:rsidRPr="00911924" w:rsidRDefault="00141B92" w:rsidP="006420E3">
            <w:pPr>
              <w:pStyle w:val="DHHStabletext"/>
              <w:rPr>
                <w:lang w:eastAsia="en-AU"/>
              </w:rPr>
            </w:pPr>
            <w:r w:rsidRPr="00911924">
              <w:rPr>
                <w:lang w:eastAsia="en-AU"/>
              </w:rPr>
              <w:t>(sale by public auction)</w:t>
            </w:r>
          </w:p>
        </w:tc>
        <w:tc>
          <w:tcPr>
            <w:tcW w:w="9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0CD21275" w14:textId="77777777" w:rsidR="00141B92" w:rsidRPr="00413FB8" w:rsidRDefault="00141B92" w:rsidP="006420E3">
            <w:pPr>
              <w:pStyle w:val="DHHStabletext"/>
              <w:rPr>
                <w:lang w:eastAsia="en-AU"/>
              </w:rPr>
            </w:pPr>
            <w:r w:rsidRPr="00413FB8">
              <w:rPr>
                <w:lang w:eastAsia="en-AU"/>
              </w:rPr>
              <w:t xml:space="preserve"> </w:t>
            </w:r>
          </w:p>
        </w:tc>
      </w:tr>
      <w:tr w:rsidR="00141B92" w:rsidRPr="00413FB8" w14:paraId="11AF8F51" w14:textId="77777777" w:rsidTr="006420E3"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06D6CF1F" w14:textId="77777777" w:rsidR="00141B92" w:rsidRPr="00911924" w:rsidRDefault="00141B92" w:rsidP="006420E3">
            <w:pPr>
              <w:pStyle w:val="DHHStabletext"/>
              <w:rPr>
                <w:lang w:eastAsia="en-AU"/>
              </w:rPr>
            </w:pPr>
            <w:r w:rsidRPr="00911924">
              <w:rPr>
                <w:lang w:eastAsia="en-AU"/>
              </w:rPr>
              <w:t xml:space="preserve"> 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79D47ED9" w14:textId="77777777" w:rsidR="00141B92" w:rsidRPr="00911924" w:rsidRDefault="00141B92" w:rsidP="006420E3">
            <w:pPr>
              <w:pStyle w:val="DHHStabletext"/>
              <w:rPr>
                <w:lang w:eastAsia="en-AU"/>
              </w:rPr>
            </w:pPr>
            <w:r w:rsidRPr="00911924">
              <w:rPr>
                <w:lang w:eastAsia="en-AU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68133993" w14:textId="77777777" w:rsidR="00141B92" w:rsidRPr="00911924" w:rsidRDefault="00141B92" w:rsidP="006420E3">
            <w:pPr>
              <w:pStyle w:val="DHHStabletext"/>
              <w:rPr>
                <w:lang w:eastAsia="en-AU"/>
              </w:rPr>
            </w:pPr>
            <w:r w:rsidRPr="00911924">
              <w:rPr>
                <w:lang w:eastAsia="en-AU"/>
              </w:rPr>
              <w:t xml:space="preserve"> </w:t>
            </w:r>
          </w:p>
        </w:tc>
        <w:tc>
          <w:tcPr>
            <w:tcW w:w="257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4494A839" w14:textId="77777777" w:rsidR="00141B92" w:rsidRPr="00911924" w:rsidRDefault="00141B92" w:rsidP="006420E3">
            <w:pPr>
              <w:pStyle w:val="DHHStabletext"/>
              <w:rPr>
                <w:lang w:eastAsia="en-AU"/>
              </w:rPr>
            </w:pPr>
            <w:r w:rsidRPr="00911924">
              <w:rPr>
                <w:lang w:eastAsia="en-AU"/>
              </w:rPr>
              <w:t>(theft) etc.</w:t>
            </w:r>
          </w:p>
        </w:tc>
        <w:tc>
          <w:tcPr>
            <w:tcW w:w="9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16067B29" w14:textId="77777777" w:rsidR="00141B92" w:rsidRPr="00413FB8" w:rsidRDefault="00141B92" w:rsidP="006420E3">
            <w:pPr>
              <w:pStyle w:val="DHHStabletext"/>
              <w:rPr>
                <w:lang w:eastAsia="en-AU"/>
              </w:rPr>
            </w:pPr>
            <w:r w:rsidRPr="00413FB8">
              <w:rPr>
                <w:lang w:eastAsia="en-AU"/>
              </w:rPr>
              <w:t xml:space="preserve"> </w:t>
            </w:r>
          </w:p>
        </w:tc>
      </w:tr>
    </w:tbl>
    <w:p w14:paraId="1719CB7A" w14:textId="77777777" w:rsidR="00141B92" w:rsidRDefault="00141B92" w:rsidP="00141B92">
      <w:pPr>
        <w:pStyle w:val="DHHStabletext"/>
        <w:rPr>
          <w:rFonts w:ascii="Cambria" w:hAnsi="Cambria"/>
          <w:lang w:eastAsia="en-AU"/>
        </w:rPr>
      </w:pPr>
      <w:r w:rsidRPr="00413FB8">
        <w:rPr>
          <w:rFonts w:ascii="Cambria" w:hAnsi="Cambria"/>
          <w:lang w:eastAsia="en-AU"/>
        </w:rPr>
        <w:br w:type="page"/>
      </w:r>
    </w:p>
    <w:p w14:paraId="539FD1E0" w14:textId="77777777" w:rsidR="00141B92" w:rsidRDefault="00141B92" w:rsidP="00141B92">
      <w:pPr>
        <w:pStyle w:val="Heading2"/>
        <w:rPr>
          <w:rFonts w:eastAsia="MS Mincho"/>
          <w:lang w:eastAsia="en-AU"/>
        </w:rPr>
      </w:pPr>
      <w:bookmarkStart w:id="13" w:name="_Toc169249970"/>
      <w:r>
        <w:rPr>
          <w:rFonts w:eastAsia="MS Mincho"/>
          <w:lang w:eastAsia="en-AU"/>
        </w:rPr>
        <w:lastRenderedPageBreak/>
        <w:t>Sample depreciation of non-current physical assets</w:t>
      </w:r>
      <w:bookmarkEnd w:id="13"/>
      <w:r>
        <w:rPr>
          <w:rFonts w:eastAsia="MS Mincho"/>
          <w:lang w:eastAsia="en-AU"/>
        </w:rPr>
        <w:t xml:space="preserve"> </w:t>
      </w:r>
      <w:r>
        <w:rPr>
          <w:rFonts w:eastAsia="MS Mincho"/>
          <w:lang w:eastAsia="en-AU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8"/>
        <w:gridCol w:w="2392"/>
        <w:gridCol w:w="1018"/>
        <w:gridCol w:w="1541"/>
        <w:gridCol w:w="1558"/>
        <w:gridCol w:w="1465"/>
      </w:tblGrid>
      <w:tr w:rsidR="00141B92" w:rsidRPr="00413FB8" w14:paraId="731A330C" w14:textId="77777777" w:rsidTr="006420E3"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bottom"/>
            <w:hideMark/>
          </w:tcPr>
          <w:p w14:paraId="35434DF3" w14:textId="77777777" w:rsidR="00141B92" w:rsidRPr="00413FB8" w:rsidRDefault="00141B92" w:rsidP="006420E3">
            <w:pPr>
              <w:pStyle w:val="DHHStabletext"/>
              <w:rPr>
                <w:rFonts w:eastAsia="Times"/>
                <w:lang w:eastAsia="en-AU"/>
              </w:rPr>
            </w:pPr>
            <w:r w:rsidRPr="00413FB8">
              <w:rPr>
                <w:rFonts w:eastAsia="Times"/>
                <w:b/>
                <w:bCs/>
                <w:lang w:eastAsia="en-AU"/>
              </w:rPr>
              <w:t>Asset item</w:t>
            </w:r>
            <w:r w:rsidRPr="00413FB8">
              <w:rPr>
                <w:rFonts w:eastAsia="Times"/>
                <w:lang w:eastAsia="en-AU"/>
              </w:rPr>
              <w:br/>
              <w:t>Photocopier</w:t>
            </w: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bottom"/>
            <w:hideMark/>
          </w:tcPr>
          <w:p w14:paraId="7212395E" w14:textId="77777777" w:rsidR="00141B92" w:rsidRPr="00413FB8" w:rsidRDefault="00141B92" w:rsidP="006420E3">
            <w:pPr>
              <w:pStyle w:val="DHHStabletext"/>
              <w:rPr>
                <w:rFonts w:eastAsia="Times"/>
                <w:lang w:eastAsia="en-AU"/>
              </w:rPr>
            </w:pPr>
            <w:r w:rsidRPr="00413FB8">
              <w:rPr>
                <w:rFonts w:eastAsia="Times"/>
                <w:b/>
                <w:bCs/>
                <w:lang w:eastAsia="en-AU"/>
              </w:rPr>
              <w:t>Purchase date</w:t>
            </w:r>
            <w:r w:rsidRPr="00413FB8">
              <w:rPr>
                <w:rFonts w:eastAsia="Times"/>
                <w:lang w:eastAsia="en-AU"/>
              </w:rPr>
              <w:br/>
              <w:t>21 September 2012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bottom"/>
            <w:hideMark/>
          </w:tcPr>
          <w:p w14:paraId="402FC009" w14:textId="77777777" w:rsidR="00141B92" w:rsidRPr="00413FB8" w:rsidRDefault="00141B92" w:rsidP="006420E3">
            <w:pPr>
              <w:pStyle w:val="DHHStabletext"/>
              <w:rPr>
                <w:rFonts w:eastAsia="Times"/>
                <w:lang w:eastAsia="en-AU"/>
              </w:rPr>
            </w:pPr>
            <w:r w:rsidRPr="00413FB8">
              <w:rPr>
                <w:rFonts w:eastAsia="Times"/>
                <w:b/>
                <w:bCs/>
                <w:lang w:eastAsia="en-AU"/>
              </w:rPr>
              <w:t>Purchase cost</w:t>
            </w:r>
            <w:r w:rsidRPr="00413FB8">
              <w:rPr>
                <w:rFonts w:eastAsia="Times"/>
                <w:lang w:eastAsia="en-AU"/>
              </w:rPr>
              <w:br/>
              <w:t>$5,000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bottom"/>
            <w:hideMark/>
          </w:tcPr>
          <w:p w14:paraId="02E700E6" w14:textId="77777777" w:rsidR="00141B92" w:rsidRPr="00413FB8" w:rsidRDefault="00141B92" w:rsidP="006420E3">
            <w:pPr>
              <w:pStyle w:val="DHHStabletext"/>
              <w:rPr>
                <w:rFonts w:eastAsia="Times"/>
                <w:lang w:eastAsia="en-AU"/>
              </w:rPr>
            </w:pPr>
            <w:r w:rsidRPr="00413FB8">
              <w:rPr>
                <w:rFonts w:eastAsia="Times"/>
                <w:b/>
                <w:bCs/>
                <w:lang w:eastAsia="en-AU"/>
              </w:rPr>
              <w:t>Depreciation rate</w:t>
            </w:r>
            <w:r w:rsidRPr="00413FB8">
              <w:rPr>
                <w:rFonts w:eastAsia="Times"/>
                <w:lang w:eastAsia="en-AU"/>
              </w:rPr>
              <w:br/>
              <w:t>20 per cent per annum</w:t>
            </w:r>
          </w:p>
        </w:tc>
      </w:tr>
      <w:tr w:rsidR="00141B92" w:rsidRPr="00413FB8" w14:paraId="5C8CB01C" w14:textId="77777777" w:rsidTr="006420E3">
        <w:trPr>
          <w:trHeight w:val="315"/>
        </w:trPr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bottom"/>
            <w:hideMark/>
          </w:tcPr>
          <w:p w14:paraId="4F2535BE" w14:textId="77777777" w:rsidR="00141B92" w:rsidRPr="00413FB8" w:rsidRDefault="00141B92" w:rsidP="006420E3">
            <w:pPr>
              <w:pStyle w:val="DHHStabletext"/>
              <w:rPr>
                <w:rFonts w:eastAsia="Times"/>
                <w:lang w:eastAsia="en-AU"/>
              </w:rPr>
            </w:pPr>
            <w:r w:rsidRPr="00413FB8">
              <w:rPr>
                <w:rFonts w:eastAsia="Times"/>
                <w:b/>
                <w:bCs/>
                <w:lang w:eastAsia="en-AU"/>
              </w:rPr>
              <w:t>Financial year</w:t>
            </w: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bottom"/>
            <w:hideMark/>
          </w:tcPr>
          <w:p w14:paraId="618B9775" w14:textId="77777777" w:rsidR="00141B92" w:rsidRPr="00413FB8" w:rsidRDefault="00141B92" w:rsidP="006420E3">
            <w:pPr>
              <w:pStyle w:val="DHHStabletext"/>
              <w:rPr>
                <w:rFonts w:eastAsia="Times"/>
                <w:lang w:eastAsia="en-AU"/>
              </w:rPr>
            </w:pPr>
            <w:r w:rsidRPr="00413FB8">
              <w:rPr>
                <w:rFonts w:eastAsia="Times"/>
                <w:b/>
                <w:bCs/>
                <w:lang w:eastAsia="en-AU"/>
              </w:rPr>
              <w:t>Depreciation charge calculation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bottom"/>
            <w:hideMark/>
          </w:tcPr>
          <w:p w14:paraId="433E50C0" w14:textId="77777777" w:rsidR="00141B92" w:rsidRPr="00413FB8" w:rsidRDefault="00141B92" w:rsidP="006420E3">
            <w:pPr>
              <w:pStyle w:val="DHHStabletext"/>
              <w:rPr>
                <w:rFonts w:eastAsia="Times"/>
                <w:lang w:eastAsia="en-AU"/>
              </w:rPr>
            </w:pPr>
            <w:r w:rsidRPr="00413FB8">
              <w:rPr>
                <w:rFonts w:eastAsia="Times"/>
                <w:b/>
                <w:bCs/>
                <w:lang w:eastAsia="en-AU"/>
              </w:rPr>
              <w:t>Annual opening value $'s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bottom"/>
            <w:hideMark/>
          </w:tcPr>
          <w:p w14:paraId="48ACA925" w14:textId="77777777" w:rsidR="00141B92" w:rsidRPr="00413FB8" w:rsidRDefault="00141B92" w:rsidP="006420E3">
            <w:pPr>
              <w:pStyle w:val="DHHStabletext"/>
              <w:rPr>
                <w:rFonts w:eastAsia="Times"/>
                <w:lang w:eastAsia="en-AU"/>
              </w:rPr>
            </w:pPr>
            <w:r w:rsidRPr="00413FB8">
              <w:rPr>
                <w:rFonts w:eastAsia="Times"/>
                <w:b/>
                <w:bCs/>
                <w:lang w:eastAsia="en-AU"/>
              </w:rPr>
              <w:t>Depreciation charge $'s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bottom"/>
            <w:hideMark/>
          </w:tcPr>
          <w:p w14:paraId="22E1D0A7" w14:textId="77777777" w:rsidR="00141B92" w:rsidRPr="00413FB8" w:rsidRDefault="00141B92" w:rsidP="006420E3">
            <w:pPr>
              <w:pStyle w:val="DHHStabletext"/>
              <w:rPr>
                <w:rFonts w:eastAsia="Times"/>
                <w:lang w:eastAsia="en-AU"/>
              </w:rPr>
            </w:pPr>
            <w:r w:rsidRPr="00413FB8">
              <w:rPr>
                <w:rFonts w:eastAsia="Times"/>
                <w:b/>
                <w:bCs/>
                <w:lang w:eastAsia="en-AU"/>
              </w:rPr>
              <w:t>Accumulated depreciation $'s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bottom"/>
            <w:hideMark/>
          </w:tcPr>
          <w:p w14:paraId="4C0E52D6" w14:textId="77777777" w:rsidR="00141B92" w:rsidRPr="00413FB8" w:rsidRDefault="00141B92" w:rsidP="006420E3">
            <w:pPr>
              <w:pStyle w:val="DHHStabletext"/>
              <w:rPr>
                <w:rFonts w:eastAsia="Times"/>
                <w:lang w:eastAsia="en-AU"/>
              </w:rPr>
            </w:pPr>
            <w:r w:rsidRPr="00413FB8">
              <w:rPr>
                <w:rFonts w:eastAsia="Times"/>
                <w:b/>
                <w:bCs/>
                <w:lang w:eastAsia="en-AU"/>
              </w:rPr>
              <w:t>Written down value $'s</w:t>
            </w:r>
          </w:p>
        </w:tc>
      </w:tr>
      <w:tr w:rsidR="00141B92" w:rsidRPr="00413FB8" w14:paraId="1D8BBE3F" w14:textId="77777777" w:rsidTr="006420E3"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1C4D103E" w14:textId="77777777" w:rsidR="00141B92" w:rsidRPr="00413FB8" w:rsidRDefault="00141B92" w:rsidP="006420E3">
            <w:pPr>
              <w:pStyle w:val="DHHStabletext"/>
              <w:rPr>
                <w:rFonts w:eastAsia="Times"/>
                <w:lang w:eastAsia="en-AU"/>
              </w:rPr>
            </w:pPr>
            <w:r w:rsidRPr="00413FB8">
              <w:rPr>
                <w:rFonts w:eastAsia="Times"/>
                <w:lang w:eastAsia="en-AU"/>
              </w:rPr>
              <w:t>2012-13 (9 months)</w:t>
            </w: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5374EDD8" w14:textId="77777777" w:rsidR="00141B92" w:rsidRPr="00413FB8" w:rsidRDefault="00141B92" w:rsidP="006420E3">
            <w:pPr>
              <w:pStyle w:val="DHHStabletext"/>
              <w:rPr>
                <w:rFonts w:eastAsia="Times"/>
                <w:lang w:eastAsia="en-AU"/>
              </w:rPr>
            </w:pPr>
            <w:r w:rsidRPr="00413FB8">
              <w:rPr>
                <w:rFonts w:eastAsia="Times"/>
                <w:lang w:eastAsia="en-AU"/>
              </w:rPr>
              <w:t xml:space="preserve">5000 x </w:t>
            </w:r>
            <w:r w:rsidRPr="00413FB8">
              <w:rPr>
                <w:rFonts w:eastAsia="Times"/>
                <w:u w:val="single"/>
                <w:lang w:eastAsia="en-AU"/>
              </w:rPr>
              <w:t>(20% x 9)</w:t>
            </w:r>
            <w:r w:rsidRPr="00413FB8">
              <w:rPr>
                <w:rFonts w:eastAsia="Times"/>
                <w:lang w:eastAsia="en-AU"/>
              </w:rPr>
              <w:t xml:space="preserve"> =  </w:t>
            </w:r>
            <w:r w:rsidRPr="00413FB8">
              <w:rPr>
                <w:rFonts w:eastAsia="Times"/>
                <w:lang w:eastAsia="en-AU"/>
              </w:rPr>
              <w:br/>
              <w:t>750     12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47D550B5" w14:textId="77777777" w:rsidR="00141B92" w:rsidRPr="00413FB8" w:rsidRDefault="00141B92" w:rsidP="006420E3">
            <w:pPr>
              <w:pStyle w:val="DHHStabletext"/>
              <w:rPr>
                <w:rFonts w:eastAsia="Times"/>
                <w:lang w:eastAsia="en-AU"/>
              </w:rPr>
            </w:pPr>
            <w:r w:rsidRPr="00413FB8">
              <w:rPr>
                <w:rFonts w:eastAsia="Times"/>
                <w:lang w:eastAsia="en-AU"/>
              </w:rPr>
              <w:t xml:space="preserve">5000 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5D861667" w14:textId="77777777" w:rsidR="00141B92" w:rsidRPr="00413FB8" w:rsidRDefault="00141B92" w:rsidP="006420E3">
            <w:pPr>
              <w:pStyle w:val="DHHStabletext"/>
              <w:rPr>
                <w:rFonts w:eastAsia="Times"/>
                <w:lang w:eastAsia="en-AU"/>
              </w:rPr>
            </w:pPr>
            <w:r w:rsidRPr="00413FB8">
              <w:rPr>
                <w:rFonts w:eastAsia="Times"/>
                <w:lang w:eastAsia="en-AU"/>
              </w:rPr>
              <w:t xml:space="preserve">750 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7C1667C6" w14:textId="77777777" w:rsidR="00141B92" w:rsidRPr="00413FB8" w:rsidRDefault="00141B92" w:rsidP="006420E3">
            <w:pPr>
              <w:pStyle w:val="DHHStabletext"/>
              <w:rPr>
                <w:rFonts w:eastAsia="Times"/>
                <w:lang w:eastAsia="en-AU"/>
              </w:rPr>
            </w:pPr>
            <w:r w:rsidRPr="00413FB8">
              <w:rPr>
                <w:rFonts w:eastAsia="Times"/>
                <w:lang w:eastAsia="en-AU"/>
              </w:rPr>
              <w:t xml:space="preserve">750 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02980886" w14:textId="77777777" w:rsidR="00141B92" w:rsidRPr="00413FB8" w:rsidRDefault="00141B92" w:rsidP="006420E3">
            <w:pPr>
              <w:pStyle w:val="DHHStabletext"/>
              <w:rPr>
                <w:rFonts w:eastAsia="Times"/>
                <w:lang w:eastAsia="en-AU"/>
              </w:rPr>
            </w:pPr>
            <w:r w:rsidRPr="00413FB8">
              <w:rPr>
                <w:rFonts w:eastAsia="Times"/>
                <w:lang w:eastAsia="en-AU"/>
              </w:rPr>
              <w:t xml:space="preserve">4250 </w:t>
            </w:r>
          </w:p>
        </w:tc>
      </w:tr>
      <w:tr w:rsidR="00141B92" w:rsidRPr="00413FB8" w14:paraId="4FE73282" w14:textId="77777777" w:rsidTr="006420E3"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150E27E5" w14:textId="77777777" w:rsidR="00141B92" w:rsidRPr="00413FB8" w:rsidRDefault="00141B92" w:rsidP="006420E3">
            <w:pPr>
              <w:pStyle w:val="DHHStabletext"/>
              <w:rPr>
                <w:rFonts w:eastAsia="Times"/>
                <w:lang w:eastAsia="en-AU"/>
              </w:rPr>
            </w:pPr>
            <w:r w:rsidRPr="00413FB8">
              <w:rPr>
                <w:rFonts w:eastAsia="Times"/>
                <w:lang w:eastAsia="en-AU"/>
              </w:rPr>
              <w:t>2013-14 (12 months)</w:t>
            </w: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5B1D3EBA" w14:textId="77777777" w:rsidR="00141B92" w:rsidRPr="00413FB8" w:rsidRDefault="00141B92" w:rsidP="006420E3">
            <w:pPr>
              <w:pStyle w:val="DHHStabletext"/>
              <w:rPr>
                <w:rFonts w:eastAsia="Times"/>
                <w:lang w:eastAsia="en-AU"/>
              </w:rPr>
            </w:pPr>
            <w:r w:rsidRPr="00413FB8">
              <w:rPr>
                <w:rFonts w:eastAsia="Times"/>
                <w:lang w:eastAsia="en-AU"/>
              </w:rPr>
              <w:t xml:space="preserve">5000 x </w:t>
            </w:r>
            <w:r w:rsidRPr="00413FB8">
              <w:rPr>
                <w:rFonts w:eastAsia="Times"/>
                <w:u w:val="single"/>
                <w:lang w:eastAsia="en-AU"/>
              </w:rPr>
              <w:t>(20% x 12)</w:t>
            </w:r>
            <w:r w:rsidRPr="00413FB8">
              <w:rPr>
                <w:rFonts w:eastAsia="Times"/>
                <w:lang w:eastAsia="en-AU"/>
              </w:rPr>
              <w:t xml:space="preserve"> = 1000     12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0BFC4ACD" w14:textId="77777777" w:rsidR="00141B92" w:rsidRPr="00413FB8" w:rsidRDefault="00141B92" w:rsidP="006420E3">
            <w:pPr>
              <w:pStyle w:val="DHHStabletext"/>
              <w:rPr>
                <w:rFonts w:eastAsia="Times"/>
                <w:lang w:eastAsia="en-AU"/>
              </w:rPr>
            </w:pPr>
            <w:r w:rsidRPr="00413FB8">
              <w:rPr>
                <w:rFonts w:eastAsia="Times"/>
                <w:lang w:eastAsia="en-AU"/>
              </w:rPr>
              <w:t xml:space="preserve">4250 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68CE5D28" w14:textId="77777777" w:rsidR="00141B92" w:rsidRPr="00413FB8" w:rsidRDefault="00141B92" w:rsidP="006420E3">
            <w:pPr>
              <w:pStyle w:val="DHHStabletext"/>
              <w:rPr>
                <w:rFonts w:eastAsia="Times"/>
                <w:lang w:eastAsia="en-AU"/>
              </w:rPr>
            </w:pPr>
            <w:r w:rsidRPr="00413FB8">
              <w:rPr>
                <w:rFonts w:eastAsia="Times"/>
                <w:lang w:eastAsia="en-AU"/>
              </w:rPr>
              <w:t xml:space="preserve">1000 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4FD8BAB2" w14:textId="77777777" w:rsidR="00141B92" w:rsidRPr="00413FB8" w:rsidRDefault="00141B92" w:rsidP="006420E3">
            <w:pPr>
              <w:pStyle w:val="DHHStabletext"/>
              <w:rPr>
                <w:rFonts w:eastAsia="Times"/>
                <w:lang w:eastAsia="en-AU"/>
              </w:rPr>
            </w:pPr>
            <w:r w:rsidRPr="00413FB8">
              <w:rPr>
                <w:rFonts w:eastAsia="Times"/>
                <w:lang w:eastAsia="en-AU"/>
              </w:rPr>
              <w:t xml:space="preserve">1750 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487F1F79" w14:textId="77777777" w:rsidR="00141B92" w:rsidRPr="00413FB8" w:rsidRDefault="00141B92" w:rsidP="006420E3">
            <w:pPr>
              <w:pStyle w:val="DHHStabletext"/>
              <w:rPr>
                <w:rFonts w:eastAsia="Times"/>
                <w:lang w:eastAsia="en-AU"/>
              </w:rPr>
            </w:pPr>
            <w:r w:rsidRPr="00413FB8">
              <w:rPr>
                <w:rFonts w:eastAsia="Times"/>
                <w:lang w:eastAsia="en-AU"/>
              </w:rPr>
              <w:t xml:space="preserve">3250 </w:t>
            </w:r>
          </w:p>
        </w:tc>
      </w:tr>
      <w:tr w:rsidR="00141B92" w:rsidRPr="00413FB8" w14:paraId="4A2BA853" w14:textId="77777777" w:rsidTr="006420E3"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73897EFD" w14:textId="77777777" w:rsidR="00141B92" w:rsidRPr="00413FB8" w:rsidRDefault="00141B92" w:rsidP="006420E3">
            <w:pPr>
              <w:pStyle w:val="DHHStabletext"/>
              <w:rPr>
                <w:rFonts w:eastAsia="Times"/>
                <w:lang w:eastAsia="en-AU"/>
              </w:rPr>
            </w:pPr>
            <w:r w:rsidRPr="00413FB8">
              <w:rPr>
                <w:rFonts w:eastAsia="Times"/>
                <w:lang w:eastAsia="en-AU"/>
              </w:rPr>
              <w:t>2014-15 (12 months)</w:t>
            </w: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7CD9A0F9" w14:textId="77777777" w:rsidR="00141B92" w:rsidRPr="00413FB8" w:rsidRDefault="00141B92" w:rsidP="006420E3">
            <w:pPr>
              <w:pStyle w:val="DHHStabletext"/>
              <w:rPr>
                <w:rFonts w:eastAsia="Times"/>
                <w:lang w:eastAsia="en-AU"/>
              </w:rPr>
            </w:pPr>
            <w:r w:rsidRPr="00413FB8">
              <w:rPr>
                <w:rFonts w:eastAsia="Times"/>
                <w:lang w:eastAsia="en-AU"/>
              </w:rPr>
              <w:t xml:space="preserve">5000 x </w:t>
            </w:r>
            <w:r w:rsidRPr="00413FB8">
              <w:rPr>
                <w:rFonts w:eastAsia="Times"/>
                <w:u w:val="single"/>
                <w:lang w:eastAsia="en-AU"/>
              </w:rPr>
              <w:t>(20% x 12)</w:t>
            </w:r>
            <w:r w:rsidRPr="00413FB8">
              <w:rPr>
                <w:rFonts w:eastAsia="Times"/>
                <w:lang w:eastAsia="en-AU"/>
              </w:rPr>
              <w:t xml:space="preserve"> = 1000     12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44017468" w14:textId="77777777" w:rsidR="00141B92" w:rsidRPr="00413FB8" w:rsidRDefault="00141B92" w:rsidP="006420E3">
            <w:pPr>
              <w:pStyle w:val="DHHStabletext"/>
              <w:rPr>
                <w:rFonts w:eastAsia="Times"/>
                <w:lang w:eastAsia="en-AU"/>
              </w:rPr>
            </w:pPr>
            <w:r w:rsidRPr="00413FB8">
              <w:rPr>
                <w:rFonts w:eastAsia="Times"/>
                <w:lang w:eastAsia="en-AU"/>
              </w:rPr>
              <w:t xml:space="preserve">3250 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06DB8EAE" w14:textId="77777777" w:rsidR="00141B92" w:rsidRPr="00413FB8" w:rsidRDefault="00141B92" w:rsidP="006420E3">
            <w:pPr>
              <w:pStyle w:val="DHHStabletext"/>
              <w:rPr>
                <w:rFonts w:eastAsia="Times"/>
                <w:lang w:eastAsia="en-AU"/>
              </w:rPr>
            </w:pPr>
            <w:r w:rsidRPr="00413FB8">
              <w:rPr>
                <w:rFonts w:eastAsia="Times"/>
                <w:lang w:eastAsia="en-AU"/>
              </w:rPr>
              <w:t xml:space="preserve">1000 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2FFD54F8" w14:textId="77777777" w:rsidR="00141B92" w:rsidRPr="00413FB8" w:rsidRDefault="00141B92" w:rsidP="006420E3">
            <w:pPr>
              <w:pStyle w:val="DHHStabletext"/>
              <w:rPr>
                <w:rFonts w:eastAsia="Times"/>
                <w:lang w:eastAsia="en-AU"/>
              </w:rPr>
            </w:pPr>
            <w:r w:rsidRPr="00413FB8">
              <w:rPr>
                <w:rFonts w:eastAsia="Times"/>
                <w:lang w:eastAsia="en-AU"/>
              </w:rPr>
              <w:t xml:space="preserve">2750 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24B18AEF" w14:textId="77777777" w:rsidR="00141B92" w:rsidRPr="00413FB8" w:rsidRDefault="00141B92" w:rsidP="006420E3">
            <w:pPr>
              <w:pStyle w:val="DHHStabletext"/>
              <w:rPr>
                <w:rFonts w:eastAsia="Times"/>
                <w:lang w:eastAsia="en-AU"/>
              </w:rPr>
            </w:pPr>
            <w:r w:rsidRPr="00413FB8">
              <w:rPr>
                <w:rFonts w:eastAsia="Times"/>
                <w:lang w:eastAsia="en-AU"/>
              </w:rPr>
              <w:t xml:space="preserve">2250 </w:t>
            </w:r>
          </w:p>
        </w:tc>
      </w:tr>
      <w:tr w:rsidR="00141B92" w:rsidRPr="00413FB8" w14:paraId="0C6ECE15" w14:textId="77777777" w:rsidTr="006420E3"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07E54628" w14:textId="77777777" w:rsidR="00141B92" w:rsidRPr="00413FB8" w:rsidRDefault="00141B92" w:rsidP="006420E3">
            <w:pPr>
              <w:pStyle w:val="DHHStabletext"/>
              <w:rPr>
                <w:rFonts w:eastAsia="Times"/>
                <w:lang w:eastAsia="en-AU"/>
              </w:rPr>
            </w:pPr>
            <w:r w:rsidRPr="00413FB8">
              <w:rPr>
                <w:rFonts w:eastAsia="Times"/>
                <w:lang w:eastAsia="en-AU"/>
              </w:rPr>
              <w:t>2015-16 (12 months)</w:t>
            </w: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01C12362" w14:textId="77777777" w:rsidR="00141B92" w:rsidRPr="00413FB8" w:rsidRDefault="00141B92" w:rsidP="006420E3">
            <w:pPr>
              <w:pStyle w:val="DHHStabletext"/>
              <w:rPr>
                <w:rFonts w:eastAsia="Times"/>
                <w:lang w:eastAsia="en-AU"/>
              </w:rPr>
            </w:pPr>
            <w:r w:rsidRPr="00413FB8">
              <w:rPr>
                <w:rFonts w:eastAsia="Times"/>
                <w:lang w:eastAsia="en-AU"/>
              </w:rPr>
              <w:t xml:space="preserve">5000 x </w:t>
            </w:r>
            <w:r w:rsidRPr="00413FB8">
              <w:rPr>
                <w:rFonts w:eastAsia="Times"/>
                <w:u w:val="single"/>
                <w:lang w:eastAsia="en-AU"/>
              </w:rPr>
              <w:t>(20% x 12)</w:t>
            </w:r>
            <w:r w:rsidRPr="00413FB8">
              <w:rPr>
                <w:rFonts w:eastAsia="Times"/>
                <w:lang w:eastAsia="en-AU"/>
              </w:rPr>
              <w:t xml:space="preserve"> = 1000     12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69771894" w14:textId="77777777" w:rsidR="00141B92" w:rsidRPr="00413FB8" w:rsidRDefault="00141B92" w:rsidP="006420E3">
            <w:pPr>
              <w:pStyle w:val="DHHStabletext"/>
              <w:rPr>
                <w:rFonts w:eastAsia="Times"/>
                <w:lang w:eastAsia="en-AU"/>
              </w:rPr>
            </w:pPr>
            <w:r w:rsidRPr="00413FB8">
              <w:rPr>
                <w:rFonts w:eastAsia="Times"/>
                <w:lang w:eastAsia="en-AU"/>
              </w:rPr>
              <w:t xml:space="preserve">2250 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18F6C587" w14:textId="77777777" w:rsidR="00141B92" w:rsidRPr="00413FB8" w:rsidRDefault="00141B92" w:rsidP="006420E3">
            <w:pPr>
              <w:pStyle w:val="DHHStabletext"/>
              <w:rPr>
                <w:rFonts w:eastAsia="Times"/>
                <w:lang w:eastAsia="en-AU"/>
              </w:rPr>
            </w:pPr>
            <w:r w:rsidRPr="00413FB8">
              <w:rPr>
                <w:rFonts w:eastAsia="Times"/>
                <w:lang w:eastAsia="en-AU"/>
              </w:rPr>
              <w:t xml:space="preserve">1000 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4E049BC4" w14:textId="77777777" w:rsidR="00141B92" w:rsidRPr="00413FB8" w:rsidRDefault="00141B92" w:rsidP="006420E3">
            <w:pPr>
              <w:pStyle w:val="DHHStabletext"/>
              <w:rPr>
                <w:rFonts w:eastAsia="Times"/>
                <w:lang w:eastAsia="en-AU"/>
              </w:rPr>
            </w:pPr>
            <w:r w:rsidRPr="00413FB8">
              <w:rPr>
                <w:rFonts w:eastAsia="Times"/>
                <w:lang w:eastAsia="en-AU"/>
              </w:rPr>
              <w:t xml:space="preserve">3750 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21D8923C" w14:textId="77777777" w:rsidR="00141B92" w:rsidRPr="00413FB8" w:rsidRDefault="00141B92" w:rsidP="006420E3">
            <w:pPr>
              <w:pStyle w:val="DHHStabletext"/>
              <w:rPr>
                <w:rFonts w:eastAsia="Times"/>
                <w:lang w:eastAsia="en-AU"/>
              </w:rPr>
            </w:pPr>
            <w:r w:rsidRPr="00413FB8">
              <w:rPr>
                <w:rFonts w:eastAsia="Times"/>
                <w:lang w:eastAsia="en-AU"/>
              </w:rPr>
              <w:t xml:space="preserve">1250 </w:t>
            </w:r>
          </w:p>
        </w:tc>
      </w:tr>
      <w:tr w:rsidR="00141B92" w:rsidRPr="00413FB8" w14:paraId="58BE637F" w14:textId="77777777" w:rsidTr="006420E3"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11E4BDA5" w14:textId="77777777" w:rsidR="00141B92" w:rsidRPr="00413FB8" w:rsidRDefault="00141B92" w:rsidP="006420E3">
            <w:pPr>
              <w:pStyle w:val="DHHStabletext"/>
              <w:rPr>
                <w:rFonts w:eastAsia="Times"/>
                <w:lang w:eastAsia="en-AU"/>
              </w:rPr>
            </w:pPr>
            <w:r w:rsidRPr="00413FB8">
              <w:rPr>
                <w:rFonts w:eastAsia="Times"/>
                <w:lang w:eastAsia="en-AU"/>
              </w:rPr>
              <w:t>2016-17(12 months)</w:t>
            </w: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0F4C1765" w14:textId="77777777" w:rsidR="00141B92" w:rsidRPr="00413FB8" w:rsidRDefault="00141B92" w:rsidP="006420E3">
            <w:pPr>
              <w:pStyle w:val="DHHStabletext"/>
              <w:rPr>
                <w:rFonts w:eastAsia="Times"/>
                <w:lang w:eastAsia="en-AU"/>
              </w:rPr>
            </w:pPr>
            <w:r w:rsidRPr="00413FB8">
              <w:rPr>
                <w:rFonts w:eastAsia="Times"/>
                <w:lang w:eastAsia="en-AU"/>
              </w:rPr>
              <w:t xml:space="preserve">5000 x </w:t>
            </w:r>
            <w:r w:rsidRPr="00413FB8">
              <w:rPr>
                <w:rFonts w:eastAsia="Times"/>
                <w:u w:val="single"/>
                <w:lang w:eastAsia="en-AU"/>
              </w:rPr>
              <w:t>(20% x 12)</w:t>
            </w:r>
            <w:r w:rsidRPr="00413FB8">
              <w:rPr>
                <w:rFonts w:eastAsia="Times"/>
                <w:lang w:eastAsia="en-AU"/>
              </w:rPr>
              <w:t xml:space="preserve"> = 1000     12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752A36DC" w14:textId="77777777" w:rsidR="00141B92" w:rsidRPr="00413FB8" w:rsidRDefault="00141B92" w:rsidP="006420E3">
            <w:pPr>
              <w:pStyle w:val="DHHStabletext"/>
              <w:rPr>
                <w:rFonts w:eastAsia="Times"/>
                <w:lang w:eastAsia="en-AU"/>
              </w:rPr>
            </w:pPr>
            <w:r w:rsidRPr="00413FB8">
              <w:rPr>
                <w:rFonts w:eastAsia="Times"/>
                <w:lang w:eastAsia="en-AU"/>
              </w:rPr>
              <w:t xml:space="preserve">1250 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6F878676" w14:textId="77777777" w:rsidR="00141B92" w:rsidRPr="00413FB8" w:rsidRDefault="00141B92" w:rsidP="006420E3">
            <w:pPr>
              <w:pStyle w:val="DHHStabletext"/>
              <w:rPr>
                <w:rFonts w:eastAsia="Times"/>
                <w:lang w:eastAsia="en-AU"/>
              </w:rPr>
            </w:pPr>
            <w:r w:rsidRPr="00413FB8">
              <w:rPr>
                <w:rFonts w:eastAsia="Times"/>
                <w:lang w:eastAsia="en-AU"/>
              </w:rPr>
              <w:t xml:space="preserve">1000 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3D3E567A" w14:textId="77777777" w:rsidR="00141B92" w:rsidRPr="00413FB8" w:rsidRDefault="00141B92" w:rsidP="006420E3">
            <w:pPr>
              <w:pStyle w:val="DHHStabletext"/>
              <w:rPr>
                <w:rFonts w:eastAsia="Times"/>
                <w:lang w:eastAsia="en-AU"/>
              </w:rPr>
            </w:pPr>
            <w:r w:rsidRPr="00413FB8">
              <w:rPr>
                <w:rFonts w:eastAsia="Times"/>
                <w:lang w:eastAsia="en-AU"/>
              </w:rPr>
              <w:t xml:space="preserve">4750 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1B8858AB" w14:textId="77777777" w:rsidR="00141B92" w:rsidRPr="00413FB8" w:rsidRDefault="00141B92" w:rsidP="006420E3">
            <w:pPr>
              <w:pStyle w:val="DHHStabletext"/>
              <w:rPr>
                <w:rFonts w:eastAsia="Times"/>
                <w:lang w:eastAsia="en-AU"/>
              </w:rPr>
            </w:pPr>
            <w:r w:rsidRPr="00413FB8">
              <w:rPr>
                <w:rFonts w:eastAsia="Times"/>
                <w:lang w:eastAsia="en-AU"/>
              </w:rPr>
              <w:t xml:space="preserve">250 </w:t>
            </w:r>
          </w:p>
        </w:tc>
      </w:tr>
      <w:tr w:rsidR="00141B92" w:rsidRPr="00413FB8" w14:paraId="30EBF24C" w14:textId="77777777" w:rsidTr="006420E3"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1AFBF500" w14:textId="77777777" w:rsidR="00141B92" w:rsidRPr="00413FB8" w:rsidRDefault="00141B92" w:rsidP="006420E3">
            <w:pPr>
              <w:pStyle w:val="DHHStabletext"/>
              <w:rPr>
                <w:rFonts w:eastAsia="Times"/>
                <w:lang w:eastAsia="en-AU"/>
              </w:rPr>
            </w:pPr>
            <w:r w:rsidRPr="00413FB8">
              <w:rPr>
                <w:rFonts w:eastAsia="Times"/>
                <w:lang w:eastAsia="en-AU"/>
              </w:rPr>
              <w:t>2017-18 (3 months)</w:t>
            </w: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4EF2D020" w14:textId="77777777" w:rsidR="00141B92" w:rsidRPr="00413FB8" w:rsidRDefault="00141B92" w:rsidP="006420E3">
            <w:pPr>
              <w:pStyle w:val="DHHStabletext"/>
              <w:rPr>
                <w:rFonts w:eastAsia="Times"/>
                <w:lang w:eastAsia="en-AU"/>
              </w:rPr>
            </w:pPr>
            <w:r w:rsidRPr="00413FB8">
              <w:rPr>
                <w:rFonts w:eastAsia="Times"/>
                <w:lang w:eastAsia="en-AU"/>
              </w:rPr>
              <w:t xml:space="preserve">5000 x </w:t>
            </w:r>
            <w:r w:rsidRPr="00413FB8">
              <w:rPr>
                <w:rFonts w:eastAsia="Times"/>
                <w:u w:val="single"/>
                <w:lang w:eastAsia="en-AU"/>
              </w:rPr>
              <w:t>(20% x 3)</w:t>
            </w:r>
            <w:r w:rsidRPr="00413FB8">
              <w:rPr>
                <w:rFonts w:eastAsia="Times"/>
                <w:lang w:eastAsia="en-AU"/>
              </w:rPr>
              <w:t xml:space="preserve"> = </w:t>
            </w:r>
            <w:r w:rsidRPr="00413FB8">
              <w:rPr>
                <w:rFonts w:eastAsia="Times"/>
                <w:lang w:eastAsia="en-AU"/>
              </w:rPr>
              <w:br/>
              <w:t>250     12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54272E45" w14:textId="77777777" w:rsidR="00141B92" w:rsidRPr="00413FB8" w:rsidRDefault="00141B92" w:rsidP="006420E3">
            <w:pPr>
              <w:pStyle w:val="DHHStabletext"/>
              <w:rPr>
                <w:rFonts w:eastAsia="Times"/>
                <w:lang w:eastAsia="en-AU"/>
              </w:rPr>
            </w:pPr>
            <w:r w:rsidRPr="00413FB8">
              <w:rPr>
                <w:rFonts w:eastAsia="Times"/>
                <w:lang w:eastAsia="en-AU"/>
              </w:rPr>
              <w:t xml:space="preserve">250 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7E26F450" w14:textId="77777777" w:rsidR="00141B92" w:rsidRPr="00413FB8" w:rsidRDefault="00141B92" w:rsidP="006420E3">
            <w:pPr>
              <w:pStyle w:val="DHHStabletext"/>
              <w:rPr>
                <w:rFonts w:eastAsia="Times"/>
                <w:lang w:eastAsia="en-AU"/>
              </w:rPr>
            </w:pPr>
            <w:r w:rsidRPr="00413FB8">
              <w:rPr>
                <w:rFonts w:eastAsia="Times"/>
                <w:lang w:eastAsia="en-AU"/>
              </w:rPr>
              <w:t xml:space="preserve">250 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3777ACCE" w14:textId="77777777" w:rsidR="00141B92" w:rsidRPr="00413FB8" w:rsidRDefault="00141B92" w:rsidP="006420E3">
            <w:pPr>
              <w:pStyle w:val="DHHStabletext"/>
              <w:rPr>
                <w:rFonts w:eastAsia="Times"/>
                <w:lang w:eastAsia="en-AU"/>
              </w:rPr>
            </w:pPr>
            <w:r w:rsidRPr="00413FB8">
              <w:rPr>
                <w:rFonts w:eastAsia="Times"/>
                <w:lang w:eastAsia="en-AU"/>
              </w:rPr>
              <w:t xml:space="preserve">5000 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14:paraId="052D2B8A" w14:textId="77777777" w:rsidR="00141B92" w:rsidRPr="00413FB8" w:rsidRDefault="00141B92" w:rsidP="006420E3">
            <w:pPr>
              <w:pStyle w:val="DHHStabletext"/>
              <w:rPr>
                <w:rFonts w:eastAsia="Times"/>
                <w:lang w:eastAsia="en-AU"/>
              </w:rPr>
            </w:pPr>
            <w:r w:rsidRPr="00413FB8">
              <w:rPr>
                <w:rFonts w:eastAsia="Times"/>
                <w:lang w:eastAsia="en-AU"/>
              </w:rPr>
              <w:t xml:space="preserve">0 </w:t>
            </w:r>
          </w:p>
        </w:tc>
      </w:tr>
    </w:tbl>
    <w:p w14:paraId="66BB2B0B" w14:textId="77777777" w:rsidR="00141B92" w:rsidRPr="00D22512" w:rsidRDefault="00141B92" w:rsidP="00141B92">
      <w:pPr>
        <w:pStyle w:val="DHHSbody"/>
        <w:rPr>
          <w:lang w:eastAsia="en-AU"/>
        </w:rPr>
      </w:pPr>
    </w:p>
    <w:p w14:paraId="356F323E" w14:textId="77777777" w:rsidR="00141B92" w:rsidRDefault="00141B92" w:rsidP="00141B92">
      <w:pPr>
        <w:pStyle w:val="Heading2"/>
        <w:rPr>
          <w:lang w:eastAsia="en-AU"/>
        </w:rPr>
      </w:pPr>
      <w:bookmarkStart w:id="14" w:name="_Toc169249971"/>
      <w:r>
        <w:rPr>
          <w:lang w:eastAsia="en-AU"/>
        </w:rPr>
        <w:t>Recommended annual depreciation rates</w:t>
      </w:r>
      <w:bookmarkEnd w:id="14"/>
      <w:r>
        <w:rPr>
          <w:lang w:eastAsia="en-AU"/>
        </w:rPr>
        <w:t xml:space="preserve"> </w:t>
      </w:r>
    </w:p>
    <w:p w14:paraId="05E747EC" w14:textId="77777777" w:rsidR="00141B92" w:rsidRPr="00BE65AD" w:rsidRDefault="00141B92" w:rsidP="00141B92">
      <w:pPr>
        <w:pStyle w:val="DHHStablecaption"/>
        <w:rPr>
          <w:lang w:eastAsia="en-AU"/>
        </w:rPr>
      </w:pPr>
      <w:r>
        <w:rPr>
          <w:lang w:eastAsia="en-AU"/>
        </w:rPr>
        <w:t xml:space="preserve">Sample of assets and their rates depreciation </w:t>
      </w:r>
    </w:p>
    <w:tbl>
      <w:tblPr>
        <w:tblW w:w="6595" w:type="dxa"/>
        <w:tblBorders>
          <w:top w:val="single" w:sz="6" w:space="0" w:color="006699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2"/>
        <w:gridCol w:w="1373"/>
      </w:tblGrid>
      <w:tr w:rsidR="00141B92" w:rsidRPr="00413FB8" w14:paraId="7FEE79FA" w14:textId="77777777" w:rsidTr="006420E3">
        <w:trPr>
          <w:tblHeader/>
        </w:trPr>
        <w:tc>
          <w:tcPr>
            <w:tcW w:w="3960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4BEE295" w14:textId="77777777" w:rsidR="00141B92" w:rsidRPr="00BE65AD" w:rsidRDefault="00141B92" w:rsidP="006420E3">
            <w:pPr>
              <w:spacing w:before="80" w:after="60"/>
              <w:rPr>
                <w:b/>
                <w:lang w:eastAsia="en-AU"/>
              </w:rPr>
            </w:pPr>
            <w:r w:rsidRPr="00BE65AD">
              <w:rPr>
                <w:b/>
                <w:lang w:eastAsia="en-AU"/>
              </w:rPr>
              <w:t>Item</w:t>
            </w:r>
          </w:p>
        </w:tc>
        <w:tc>
          <w:tcPr>
            <w:tcW w:w="1040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A072A4B" w14:textId="77777777" w:rsidR="00141B92" w:rsidRPr="00BE65AD" w:rsidRDefault="00141B92" w:rsidP="006420E3">
            <w:pPr>
              <w:spacing w:before="80" w:after="60"/>
              <w:rPr>
                <w:b/>
                <w:lang w:eastAsia="en-AU"/>
              </w:rPr>
            </w:pPr>
            <w:r w:rsidRPr="00BE65AD">
              <w:rPr>
                <w:b/>
                <w:lang w:eastAsia="en-AU"/>
              </w:rPr>
              <w:t>Percentage</w:t>
            </w:r>
          </w:p>
        </w:tc>
      </w:tr>
      <w:tr w:rsidR="00141B92" w:rsidRPr="00413FB8" w14:paraId="04FD65C6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7ACA5A09" w14:textId="77777777" w:rsidR="00141B92" w:rsidRPr="00413FB8" w:rsidRDefault="00141B92" w:rsidP="006420E3">
            <w:pPr>
              <w:spacing w:before="80" w:after="60"/>
            </w:pPr>
            <w:r w:rsidRPr="00413FB8">
              <w:t>Adding machine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3FED12F7" w14:textId="77777777" w:rsidR="00141B92" w:rsidRPr="00413FB8" w:rsidRDefault="00141B92" w:rsidP="006420E3">
            <w:pPr>
              <w:spacing w:before="80" w:after="60"/>
            </w:pPr>
            <w:r w:rsidRPr="00413FB8">
              <w:t>20</w:t>
            </w:r>
          </w:p>
        </w:tc>
      </w:tr>
      <w:tr w:rsidR="00141B92" w:rsidRPr="00413FB8" w14:paraId="4E38CC96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083620D2" w14:textId="77777777" w:rsidR="00141B92" w:rsidRPr="00413FB8" w:rsidRDefault="00141B92" w:rsidP="006420E3">
            <w:pPr>
              <w:spacing w:before="80" w:after="60"/>
            </w:pPr>
            <w:r w:rsidRPr="00413FB8">
              <w:t>Air conditioner, window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1F95BB22" w14:textId="77777777" w:rsidR="00141B92" w:rsidRPr="00413FB8" w:rsidRDefault="00141B92" w:rsidP="006420E3">
            <w:pPr>
              <w:spacing w:before="80" w:after="60"/>
            </w:pPr>
            <w:r w:rsidRPr="00413FB8">
              <w:t>20</w:t>
            </w:r>
          </w:p>
        </w:tc>
      </w:tr>
      <w:tr w:rsidR="00141B92" w:rsidRPr="00413FB8" w14:paraId="29A0C1F3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740D6A09" w14:textId="77777777" w:rsidR="00141B92" w:rsidRPr="00413FB8" w:rsidRDefault="00141B92" w:rsidP="006420E3">
            <w:pPr>
              <w:spacing w:before="80" w:after="60"/>
            </w:pPr>
            <w:r w:rsidRPr="00413FB8">
              <w:t>Ankle exerciser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41A9C96A" w14:textId="77777777" w:rsidR="00141B92" w:rsidRPr="00413FB8" w:rsidRDefault="00141B92" w:rsidP="006420E3">
            <w:pPr>
              <w:spacing w:before="80" w:after="60"/>
            </w:pPr>
            <w:r w:rsidRPr="00413FB8">
              <w:t>6.6</w:t>
            </w:r>
          </w:p>
        </w:tc>
      </w:tr>
      <w:tr w:rsidR="00141B92" w:rsidRPr="00413FB8" w14:paraId="601C0BF5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173D43F9" w14:textId="77777777" w:rsidR="00141B92" w:rsidRPr="00413FB8" w:rsidRDefault="00141B92" w:rsidP="006420E3">
            <w:pPr>
              <w:spacing w:before="80" w:after="60"/>
            </w:pPr>
            <w:r w:rsidRPr="00413FB8">
              <w:t>Automobile - Ambulance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24655FE1" w14:textId="77777777" w:rsidR="00141B92" w:rsidRPr="00413FB8" w:rsidRDefault="00141B92" w:rsidP="006420E3">
            <w:pPr>
              <w:spacing w:before="80" w:after="60"/>
            </w:pPr>
            <w:r w:rsidRPr="00413FB8">
              <w:t>25</w:t>
            </w:r>
          </w:p>
        </w:tc>
      </w:tr>
      <w:tr w:rsidR="00141B92" w:rsidRPr="00413FB8" w14:paraId="11813B2D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2F03B250" w14:textId="77777777" w:rsidR="00141B92" w:rsidRPr="00413FB8" w:rsidRDefault="00141B92" w:rsidP="006420E3">
            <w:pPr>
              <w:spacing w:before="80" w:after="60"/>
            </w:pPr>
            <w:r w:rsidRPr="00413FB8">
              <w:t>Automobile - Delivery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3BDC67A7" w14:textId="77777777" w:rsidR="00141B92" w:rsidRPr="00413FB8" w:rsidRDefault="00141B92" w:rsidP="006420E3">
            <w:pPr>
              <w:spacing w:before="80" w:after="60"/>
            </w:pPr>
            <w:r w:rsidRPr="00413FB8">
              <w:t>25</w:t>
            </w:r>
          </w:p>
        </w:tc>
      </w:tr>
      <w:tr w:rsidR="00141B92" w:rsidRPr="00413FB8" w14:paraId="35DAF8F0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25C7E818" w14:textId="77777777" w:rsidR="00141B92" w:rsidRPr="00413FB8" w:rsidRDefault="00141B92" w:rsidP="006420E3">
            <w:pPr>
              <w:spacing w:before="80" w:after="60"/>
            </w:pPr>
            <w:r w:rsidRPr="00413FB8">
              <w:t>Automobile - Passenger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011FA3C9" w14:textId="77777777" w:rsidR="00141B92" w:rsidRPr="00413FB8" w:rsidRDefault="00141B92" w:rsidP="006420E3">
            <w:pPr>
              <w:spacing w:before="80" w:after="60"/>
            </w:pPr>
            <w:r w:rsidRPr="00413FB8">
              <w:t>25</w:t>
            </w:r>
          </w:p>
        </w:tc>
      </w:tr>
      <w:tr w:rsidR="00141B92" w:rsidRPr="00413FB8" w14:paraId="7363327B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2C8CDB64" w14:textId="77777777" w:rsidR="00141B92" w:rsidRPr="00413FB8" w:rsidRDefault="00141B92" w:rsidP="006420E3">
            <w:pPr>
              <w:spacing w:before="80" w:after="60"/>
            </w:pPr>
            <w:r w:rsidRPr="00413FB8">
              <w:t>Balance - Electronic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32C96638" w14:textId="77777777" w:rsidR="00141B92" w:rsidRPr="00413FB8" w:rsidRDefault="00141B92" w:rsidP="006420E3">
            <w:pPr>
              <w:spacing w:before="80" w:after="60"/>
            </w:pPr>
            <w:r w:rsidRPr="00413FB8">
              <w:t>14.3</w:t>
            </w:r>
          </w:p>
        </w:tc>
      </w:tr>
      <w:tr w:rsidR="00141B92" w:rsidRPr="00413FB8" w14:paraId="3E22DAD7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3F94851B" w14:textId="77777777" w:rsidR="00141B92" w:rsidRPr="00413FB8" w:rsidRDefault="00141B92" w:rsidP="006420E3">
            <w:pPr>
              <w:spacing w:before="80" w:after="60"/>
            </w:pPr>
            <w:r w:rsidRPr="00413FB8">
              <w:t>Balance - Precision mechanical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3FC3305B" w14:textId="77777777" w:rsidR="00141B92" w:rsidRPr="00413FB8" w:rsidRDefault="00141B92" w:rsidP="006420E3">
            <w:pPr>
              <w:spacing w:before="80" w:after="60"/>
            </w:pPr>
            <w:r w:rsidRPr="00413FB8">
              <w:t>6.6</w:t>
            </w:r>
          </w:p>
        </w:tc>
      </w:tr>
      <w:tr w:rsidR="00141B92" w:rsidRPr="00413FB8" w14:paraId="44AA0B3A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5A324465" w14:textId="77777777" w:rsidR="00141B92" w:rsidRPr="00413FB8" w:rsidRDefault="00141B92" w:rsidP="006420E3">
            <w:pPr>
              <w:spacing w:before="80" w:after="60"/>
            </w:pPr>
            <w:r w:rsidRPr="00413FB8">
              <w:t>Basinet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5576ABCF" w14:textId="77777777" w:rsidR="00141B92" w:rsidRPr="00413FB8" w:rsidRDefault="00141B92" w:rsidP="006420E3">
            <w:pPr>
              <w:spacing w:before="80" w:after="60"/>
            </w:pPr>
            <w:r w:rsidRPr="00413FB8">
              <w:t>6.6</w:t>
            </w:r>
          </w:p>
        </w:tc>
      </w:tr>
      <w:tr w:rsidR="00141B92" w:rsidRPr="00413FB8" w14:paraId="1AAC257C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4A7D808B" w14:textId="77777777" w:rsidR="00141B92" w:rsidRPr="00413FB8" w:rsidRDefault="00141B92" w:rsidP="006420E3">
            <w:pPr>
              <w:spacing w:before="80" w:after="60"/>
            </w:pPr>
            <w:r w:rsidRPr="00413FB8">
              <w:t>Basinet, heated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4BB9317B" w14:textId="77777777" w:rsidR="00141B92" w:rsidRPr="00413FB8" w:rsidRDefault="00141B92" w:rsidP="006420E3">
            <w:pPr>
              <w:spacing w:before="80" w:after="60"/>
            </w:pPr>
            <w:r w:rsidRPr="00413FB8">
              <w:t>10</w:t>
            </w:r>
          </w:p>
        </w:tc>
      </w:tr>
      <w:tr w:rsidR="00141B92" w:rsidRPr="00413FB8" w14:paraId="104B1269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5926CBCE" w14:textId="77777777" w:rsidR="00141B92" w:rsidRPr="00413FB8" w:rsidRDefault="00141B92" w:rsidP="006420E3">
            <w:pPr>
              <w:spacing w:before="80" w:after="60"/>
            </w:pPr>
            <w:r w:rsidRPr="00413FB8">
              <w:t>Battery charger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40657BCC" w14:textId="77777777" w:rsidR="00141B92" w:rsidRPr="00413FB8" w:rsidRDefault="00141B92" w:rsidP="006420E3">
            <w:pPr>
              <w:spacing w:before="80" w:after="60"/>
            </w:pPr>
            <w:r w:rsidRPr="00413FB8">
              <w:t>10</w:t>
            </w:r>
          </w:p>
        </w:tc>
      </w:tr>
      <w:tr w:rsidR="00141B92" w:rsidRPr="00413FB8" w14:paraId="76FFE33A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2B0DFCB2" w14:textId="77777777" w:rsidR="00141B92" w:rsidRPr="00413FB8" w:rsidRDefault="00141B92" w:rsidP="006420E3">
            <w:pPr>
              <w:spacing w:before="80" w:after="60"/>
            </w:pPr>
            <w:r w:rsidRPr="00413FB8">
              <w:lastRenderedPageBreak/>
              <w:t>Bed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52A3F521" w14:textId="77777777" w:rsidR="00141B92" w:rsidRPr="00413FB8" w:rsidRDefault="00141B92" w:rsidP="006420E3">
            <w:pPr>
              <w:spacing w:before="80" w:after="60"/>
            </w:pPr>
            <w:r w:rsidRPr="00413FB8">
              <w:t>6.6</w:t>
            </w:r>
          </w:p>
        </w:tc>
      </w:tr>
      <w:tr w:rsidR="00141B92" w:rsidRPr="00413FB8" w14:paraId="1E12683E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51BD2C05" w14:textId="77777777" w:rsidR="00141B92" w:rsidRPr="00413FB8" w:rsidRDefault="00141B92" w:rsidP="006420E3">
            <w:pPr>
              <w:spacing w:before="80" w:after="60"/>
            </w:pPr>
            <w:r w:rsidRPr="00413FB8">
              <w:t>Beeper, paging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614E90B5" w14:textId="77777777" w:rsidR="00141B92" w:rsidRPr="00413FB8" w:rsidRDefault="00141B92" w:rsidP="006420E3">
            <w:pPr>
              <w:spacing w:before="80" w:after="60"/>
            </w:pPr>
            <w:r w:rsidRPr="00413FB8">
              <w:t>20</w:t>
            </w:r>
          </w:p>
        </w:tc>
      </w:tr>
      <w:tr w:rsidR="00141B92" w:rsidRPr="00413FB8" w14:paraId="433B8E80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4335C8FF" w14:textId="77777777" w:rsidR="00141B92" w:rsidRPr="00413FB8" w:rsidRDefault="00141B92" w:rsidP="006420E3">
            <w:pPr>
              <w:spacing w:before="80" w:after="60"/>
            </w:pPr>
            <w:r w:rsidRPr="00413FB8">
              <w:t>Bench, metal/wood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016CBA81" w14:textId="77777777" w:rsidR="00141B92" w:rsidRPr="00413FB8" w:rsidRDefault="00141B92" w:rsidP="006420E3">
            <w:pPr>
              <w:spacing w:before="80" w:after="60"/>
            </w:pPr>
            <w:r w:rsidRPr="00413FB8">
              <w:t>6.6</w:t>
            </w:r>
          </w:p>
        </w:tc>
      </w:tr>
      <w:tr w:rsidR="00141B92" w:rsidRPr="00413FB8" w14:paraId="793E8379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5ED6A1B6" w14:textId="77777777" w:rsidR="00141B92" w:rsidRPr="00413FB8" w:rsidRDefault="00141B92" w:rsidP="006420E3">
            <w:pPr>
              <w:spacing w:before="80" w:after="60"/>
            </w:pPr>
            <w:r w:rsidRPr="00413FB8">
              <w:t>Bin, metal/wood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6B06A6EB" w14:textId="77777777" w:rsidR="00141B92" w:rsidRPr="00413FB8" w:rsidRDefault="00141B92" w:rsidP="006420E3">
            <w:pPr>
              <w:spacing w:before="80" w:after="60"/>
            </w:pPr>
            <w:r w:rsidRPr="00413FB8">
              <w:t>6.6</w:t>
            </w:r>
          </w:p>
        </w:tc>
      </w:tr>
      <w:tr w:rsidR="00141B92" w:rsidRPr="00413FB8" w14:paraId="1ADA33A2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6E46ADC5" w14:textId="77777777" w:rsidR="00141B92" w:rsidRPr="00413FB8" w:rsidRDefault="00141B92" w:rsidP="006420E3">
            <w:pPr>
              <w:spacing w:before="80" w:after="60"/>
            </w:pPr>
            <w:r w:rsidRPr="00413FB8">
              <w:t>Cabinet - Bedside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28853F4D" w14:textId="77777777" w:rsidR="00141B92" w:rsidRPr="00413FB8" w:rsidRDefault="00141B92" w:rsidP="006420E3">
            <w:pPr>
              <w:spacing w:before="80" w:after="60"/>
            </w:pPr>
            <w:r w:rsidRPr="00413FB8">
              <w:t>6.6</w:t>
            </w:r>
          </w:p>
        </w:tc>
      </w:tr>
      <w:tr w:rsidR="00141B92" w:rsidRPr="00413FB8" w14:paraId="34E2E9C1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3FFB8C58" w14:textId="77777777" w:rsidR="00141B92" w:rsidRPr="00413FB8" w:rsidRDefault="00141B92" w:rsidP="006420E3">
            <w:pPr>
              <w:spacing w:before="80" w:after="60"/>
            </w:pPr>
            <w:r w:rsidRPr="00413FB8">
              <w:t>Cabinet - File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3043D22E" w14:textId="77777777" w:rsidR="00141B92" w:rsidRPr="00413FB8" w:rsidRDefault="00141B92" w:rsidP="006420E3">
            <w:pPr>
              <w:spacing w:before="80" w:after="60"/>
            </w:pPr>
            <w:r w:rsidRPr="00413FB8">
              <w:t>6.6</w:t>
            </w:r>
          </w:p>
        </w:tc>
      </w:tr>
      <w:tr w:rsidR="00141B92" w:rsidRPr="00413FB8" w14:paraId="19FCCB05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002E700D" w14:textId="77777777" w:rsidR="00141B92" w:rsidRPr="00413FB8" w:rsidRDefault="00141B92" w:rsidP="006420E3">
            <w:pPr>
              <w:spacing w:before="80" w:after="60"/>
            </w:pPr>
            <w:r w:rsidRPr="00413FB8">
              <w:t>Cabinet - Instrument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108D5B86" w14:textId="77777777" w:rsidR="00141B92" w:rsidRPr="00413FB8" w:rsidRDefault="00141B92" w:rsidP="006420E3">
            <w:pPr>
              <w:spacing w:before="80" w:after="60"/>
            </w:pPr>
            <w:r w:rsidRPr="00413FB8">
              <w:t>6.6</w:t>
            </w:r>
          </w:p>
        </w:tc>
      </w:tr>
      <w:tr w:rsidR="00141B92" w:rsidRPr="00413FB8" w14:paraId="191FBF12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12054E86" w14:textId="77777777" w:rsidR="00141B92" w:rsidRPr="00413FB8" w:rsidRDefault="00141B92" w:rsidP="006420E3">
            <w:pPr>
              <w:spacing w:before="80" w:after="60"/>
            </w:pPr>
            <w:r w:rsidRPr="00413FB8">
              <w:t>Camera: SLR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70A23031" w14:textId="77777777" w:rsidR="00141B92" w:rsidRPr="00413FB8" w:rsidRDefault="00141B92" w:rsidP="006420E3">
            <w:pPr>
              <w:spacing w:before="80" w:after="60"/>
            </w:pPr>
            <w:r w:rsidRPr="00413FB8">
              <w:t>12.5</w:t>
            </w:r>
          </w:p>
        </w:tc>
      </w:tr>
      <w:tr w:rsidR="00141B92" w:rsidRPr="00413FB8" w14:paraId="6D6B93CD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71F1D78C" w14:textId="77777777" w:rsidR="00141B92" w:rsidRPr="00413FB8" w:rsidRDefault="00141B92" w:rsidP="006420E3">
            <w:pPr>
              <w:spacing w:before="80" w:after="60"/>
            </w:pPr>
            <w:r w:rsidRPr="00413FB8">
              <w:t>Camera: video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65E71709" w14:textId="77777777" w:rsidR="00141B92" w:rsidRPr="00413FB8" w:rsidRDefault="00141B92" w:rsidP="006420E3">
            <w:pPr>
              <w:spacing w:before="80" w:after="60"/>
            </w:pPr>
            <w:r w:rsidRPr="00413FB8">
              <w:t>12.5</w:t>
            </w:r>
          </w:p>
        </w:tc>
      </w:tr>
      <w:tr w:rsidR="00141B92" w:rsidRPr="00413FB8" w14:paraId="6C0E714C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53121004" w14:textId="77777777" w:rsidR="00141B92" w:rsidRPr="00413FB8" w:rsidRDefault="00141B92" w:rsidP="006420E3">
            <w:pPr>
              <w:spacing w:before="80" w:after="60"/>
            </w:pPr>
            <w:r w:rsidRPr="00413FB8">
              <w:t>Cash register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76FD3CB2" w14:textId="77777777" w:rsidR="00141B92" w:rsidRPr="00413FB8" w:rsidRDefault="00141B92" w:rsidP="006420E3">
            <w:pPr>
              <w:spacing w:before="80" w:after="60"/>
            </w:pPr>
            <w:r w:rsidRPr="00413FB8">
              <w:t>10</w:t>
            </w:r>
          </w:p>
        </w:tc>
      </w:tr>
      <w:tr w:rsidR="00141B92" w:rsidRPr="00413FB8" w14:paraId="5751171C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011D5B89" w14:textId="77777777" w:rsidR="00141B92" w:rsidRPr="00413FB8" w:rsidRDefault="00141B92" w:rsidP="006420E3">
            <w:pPr>
              <w:spacing w:before="80" w:after="60"/>
            </w:pPr>
            <w:r w:rsidRPr="00413FB8">
              <w:t>Chair - Dental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5E4D5209" w14:textId="77777777" w:rsidR="00141B92" w:rsidRPr="00413FB8" w:rsidRDefault="00141B92" w:rsidP="006420E3">
            <w:pPr>
              <w:spacing w:before="80" w:after="60"/>
            </w:pPr>
            <w:r w:rsidRPr="00413FB8">
              <w:t>6.6</w:t>
            </w:r>
          </w:p>
        </w:tc>
      </w:tr>
      <w:tr w:rsidR="00141B92" w:rsidRPr="00413FB8" w14:paraId="1F1A0CC8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5CF06B6E" w14:textId="77777777" w:rsidR="00141B92" w:rsidRPr="00413FB8" w:rsidRDefault="00141B92" w:rsidP="006420E3">
            <w:pPr>
              <w:spacing w:before="80" w:after="60"/>
            </w:pPr>
            <w:r w:rsidRPr="00413FB8">
              <w:t>Chair - Executive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0E564823" w14:textId="77777777" w:rsidR="00141B92" w:rsidRPr="00413FB8" w:rsidRDefault="00141B92" w:rsidP="006420E3">
            <w:pPr>
              <w:spacing w:before="80" w:after="60"/>
            </w:pPr>
            <w:r w:rsidRPr="00413FB8">
              <w:t>6.6</w:t>
            </w:r>
          </w:p>
        </w:tc>
      </w:tr>
      <w:tr w:rsidR="00141B92" w:rsidRPr="00413FB8" w14:paraId="6A2CF242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4569129F" w14:textId="77777777" w:rsidR="00141B92" w:rsidRPr="00413FB8" w:rsidRDefault="00141B92" w:rsidP="006420E3">
            <w:pPr>
              <w:spacing w:before="80" w:after="60"/>
            </w:pPr>
            <w:r w:rsidRPr="00413FB8">
              <w:t>Chair - Podiatry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6AFC3FEA" w14:textId="77777777" w:rsidR="00141B92" w:rsidRPr="00413FB8" w:rsidRDefault="00141B92" w:rsidP="006420E3">
            <w:pPr>
              <w:spacing w:before="80" w:after="60"/>
            </w:pPr>
            <w:r w:rsidRPr="00413FB8">
              <w:t>6.6</w:t>
            </w:r>
          </w:p>
        </w:tc>
      </w:tr>
      <w:tr w:rsidR="00141B92" w:rsidRPr="00413FB8" w14:paraId="70E07545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5956D0BA" w14:textId="77777777" w:rsidR="00141B92" w:rsidRPr="00413FB8" w:rsidRDefault="00141B92" w:rsidP="006420E3">
            <w:pPr>
              <w:spacing w:before="80" w:after="60"/>
            </w:pPr>
            <w:r w:rsidRPr="00413FB8">
              <w:t>Chair - Typist, ergonomic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729247FC" w14:textId="77777777" w:rsidR="00141B92" w:rsidRPr="00413FB8" w:rsidRDefault="00141B92" w:rsidP="006420E3">
            <w:pPr>
              <w:spacing w:before="80" w:after="60"/>
            </w:pPr>
            <w:r w:rsidRPr="00413FB8">
              <w:t>6.6</w:t>
            </w:r>
          </w:p>
        </w:tc>
      </w:tr>
      <w:tr w:rsidR="00141B92" w:rsidRPr="00413FB8" w14:paraId="2F44CA3F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6DFFD977" w14:textId="77777777" w:rsidR="00141B92" w:rsidRPr="00413FB8" w:rsidRDefault="00141B92" w:rsidP="006420E3">
            <w:pPr>
              <w:spacing w:before="80" w:after="60"/>
            </w:pPr>
            <w:r w:rsidRPr="00413FB8">
              <w:t>Chart rack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0B469EBF" w14:textId="77777777" w:rsidR="00141B92" w:rsidRPr="00413FB8" w:rsidRDefault="00141B92" w:rsidP="006420E3">
            <w:pPr>
              <w:spacing w:before="80" w:after="60"/>
            </w:pPr>
            <w:r w:rsidRPr="00413FB8">
              <w:t>5</w:t>
            </w:r>
          </w:p>
        </w:tc>
      </w:tr>
      <w:tr w:rsidR="00141B92" w:rsidRPr="00413FB8" w14:paraId="2A412F09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7D0FA9F3" w14:textId="77777777" w:rsidR="00141B92" w:rsidRPr="00413FB8" w:rsidRDefault="00141B92" w:rsidP="006420E3">
            <w:pPr>
              <w:spacing w:before="80" w:after="60"/>
            </w:pPr>
            <w:r w:rsidRPr="00413FB8">
              <w:t>Clock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5CF7D207" w14:textId="77777777" w:rsidR="00141B92" w:rsidRPr="00413FB8" w:rsidRDefault="00141B92" w:rsidP="006420E3">
            <w:pPr>
              <w:spacing w:before="80" w:after="60"/>
            </w:pPr>
            <w:r w:rsidRPr="00413FB8">
              <w:t>10</w:t>
            </w:r>
          </w:p>
        </w:tc>
      </w:tr>
      <w:tr w:rsidR="00141B92" w:rsidRPr="00413FB8" w14:paraId="54A819DD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21B6339A" w14:textId="77777777" w:rsidR="00141B92" w:rsidRPr="00413FB8" w:rsidRDefault="00141B92" w:rsidP="006420E3">
            <w:pPr>
              <w:spacing w:before="80" w:after="60"/>
            </w:pPr>
            <w:r w:rsidRPr="00413FB8">
              <w:t>Clothes locker - Coffee maker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65E671C9" w14:textId="77777777" w:rsidR="00141B92" w:rsidRPr="00413FB8" w:rsidRDefault="00141B92" w:rsidP="006420E3">
            <w:pPr>
              <w:spacing w:before="80" w:after="60"/>
            </w:pPr>
            <w:r w:rsidRPr="00413FB8">
              <w:t>20</w:t>
            </w:r>
          </w:p>
        </w:tc>
      </w:tr>
      <w:tr w:rsidR="00141B92" w:rsidRPr="00413FB8" w14:paraId="56F4DF09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4FF51810" w14:textId="77777777" w:rsidR="00141B92" w:rsidRPr="00413FB8" w:rsidRDefault="00141B92" w:rsidP="006420E3">
            <w:pPr>
              <w:spacing w:before="80" w:after="60"/>
            </w:pPr>
            <w:r w:rsidRPr="00413FB8">
              <w:t>Clothes locker - Fibreglass/metal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08A9036B" w14:textId="77777777" w:rsidR="00141B92" w:rsidRPr="00413FB8" w:rsidRDefault="00141B92" w:rsidP="006420E3">
            <w:pPr>
              <w:spacing w:before="80" w:after="60"/>
            </w:pPr>
            <w:r w:rsidRPr="00413FB8">
              <w:t>5.5</w:t>
            </w:r>
          </w:p>
        </w:tc>
      </w:tr>
      <w:tr w:rsidR="00141B92" w:rsidRPr="00413FB8" w14:paraId="2EEEC3F9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0B1D3AD5" w14:textId="77777777" w:rsidR="00141B92" w:rsidRPr="00413FB8" w:rsidRDefault="00141B92" w:rsidP="006420E3">
            <w:pPr>
              <w:spacing w:before="80" w:after="60"/>
            </w:pPr>
            <w:r w:rsidRPr="00413FB8">
              <w:t>Clothes locker - Laminate/wood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7B66B9B1" w14:textId="77777777" w:rsidR="00141B92" w:rsidRPr="00413FB8" w:rsidRDefault="00141B92" w:rsidP="006420E3">
            <w:pPr>
              <w:spacing w:before="80" w:after="60"/>
            </w:pPr>
            <w:r w:rsidRPr="00413FB8">
              <w:t>8.3</w:t>
            </w:r>
          </w:p>
        </w:tc>
      </w:tr>
      <w:tr w:rsidR="00141B92" w:rsidRPr="00413FB8" w14:paraId="4F561408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18E0E6ED" w14:textId="77777777" w:rsidR="00141B92" w:rsidRPr="00413FB8" w:rsidRDefault="00141B92" w:rsidP="006420E3">
            <w:pPr>
              <w:spacing w:before="80" w:after="60"/>
            </w:pPr>
            <w:r w:rsidRPr="00413FB8">
              <w:t>Collator, electric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0707BFCF" w14:textId="77777777" w:rsidR="00141B92" w:rsidRPr="00413FB8" w:rsidRDefault="00141B92" w:rsidP="006420E3">
            <w:pPr>
              <w:spacing w:before="80" w:after="60"/>
            </w:pPr>
            <w:r w:rsidRPr="00413FB8">
              <w:t>10</w:t>
            </w:r>
          </w:p>
        </w:tc>
      </w:tr>
      <w:tr w:rsidR="00141B92" w:rsidRPr="00413FB8" w14:paraId="43A9F94C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344B5AB6" w14:textId="77777777" w:rsidR="00141B92" w:rsidRPr="00413FB8" w:rsidRDefault="00141B92" w:rsidP="006420E3">
            <w:pPr>
              <w:spacing w:before="80" w:after="60"/>
            </w:pPr>
            <w:r w:rsidRPr="00413FB8">
              <w:t>Compactor, waste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49E3CFDC" w14:textId="77777777" w:rsidR="00141B92" w:rsidRPr="00413FB8" w:rsidRDefault="00141B92" w:rsidP="006420E3">
            <w:pPr>
              <w:spacing w:before="80" w:after="60"/>
            </w:pPr>
            <w:r w:rsidRPr="00413FB8">
              <w:t>10</w:t>
            </w:r>
          </w:p>
        </w:tc>
      </w:tr>
      <w:tr w:rsidR="00141B92" w:rsidRPr="00413FB8" w14:paraId="1454BC63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6ACDB24C" w14:textId="77777777" w:rsidR="00141B92" w:rsidRPr="00413FB8" w:rsidRDefault="00141B92" w:rsidP="006420E3">
            <w:pPr>
              <w:spacing w:before="80" w:after="60"/>
            </w:pPr>
            <w:r w:rsidRPr="00413FB8">
              <w:t>Compressor, air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703DF7B5" w14:textId="77777777" w:rsidR="00141B92" w:rsidRPr="00413FB8" w:rsidRDefault="00141B92" w:rsidP="006420E3">
            <w:pPr>
              <w:spacing w:before="80" w:after="60"/>
            </w:pPr>
            <w:r w:rsidRPr="00413FB8">
              <w:t>6.6</w:t>
            </w:r>
          </w:p>
        </w:tc>
      </w:tr>
      <w:tr w:rsidR="00141B92" w:rsidRPr="00413FB8" w14:paraId="277A818D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11CBEF85" w14:textId="77777777" w:rsidR="00141B92" w:rsidRPr="00413FB8" w:rsidRDefault="00141B92" w:rsidP="006420E3">
            <w:pPr>
              <w:spacing w:before="80" w:after="60"/>
            </w:pPr>
            <w:r w:rsidRPr="00413FB8">
              <w:t>Computer - Mainframe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57B074B7" w14:textId="77777777" w:rsidR="00141B92" w:rsidRPr="00413FB8" w:rsidRDefault="00141B92" w:rsidP="006420E3">
            <w:pPr>
              <w:spacing w:before="80" w:after="60"/>
            </w:pPr>
            <w:r w:rsidRPr="00413FB8">
              <w:t>14.3</w:t>
            </w:r>
          </w:p>
        </w:tc>
      </w:tr>
      <w:tr w:rsidR="00141B92" w:rsidRPr="00413FB8" w14:paraId="36A07E0F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21C8B55F" w14:textId="77777777" w:rsidR="00141B92" w:rsidRPr="00413FB8" w:rsidRDefault="00141B92" w:rsidP="006420E3">
            <w:pPr>
              <w:spacing w:before="80" w:after="60"/>
            </w:pPr>
            <w:r w:rsidRPr="00413FB8">
              <w:t>Computer - Mini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2BE2CB5D" w14:textId="77777777" w:rsidR="00141B92" w:rsidRPr="00413FB8" w:rsidRDefault="00141B92" w:rsidP="006420E3">
            <w:pPr>
              <w:spacing w:before="80" w:after="60"/>
            </w:pPr>
            <w:r w:rsidRPr="00413FB8">
              <w:t>20</w:t>
            </w:r>
          </w:p>
        </w:tc>
      </w:tr>
      <w:tr w:rsidR="00141B92" w:rsidRPr="00413FB8" w14:paraId="1CE4BA23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4610E608" w14:textId="77777777" w:rsidR="00141B92" w:rsidRPr="00413FB8" w:rsidRDefault="00141B92" w:rsidP="006420E3">
            <w:pPr>
              <w:spacing w:before="80" w:after="60"/>
            </w:pPr>
            <w:r w:rsidRPr="00413FB8">
              <w:t>Computer - Personal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11559FEB" w14:textId="77777777" w:rsidR="00141B92" w:rsidRPr="00413FB8" w:rsidRDefault="00141B92" w:rsidP="006420E3">
            <w:pPr>
              <w:spacing w:before="80" w:after="60"/>
            </w:pPr>
            <w:r w:rsidRPr="00413FB8">
              <w:t>20</w:t>
            </w:r>
          </w:p>
        </w:tc>
      </w:tr>
      <w:tr w:rsidR="00141B92" w:rsidRPr="00413FB8" w14:paraId="21348A18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0DC59A4C" w14:textId="77777777" w:rsidR="00141B92" w:rsidRPr="00413FB8" w:rsidRDefault="00141B92" w:rsidP="006420E3">
            <w:pPr>
              <w:spacing w:before="80" w:after="60"/>
            </w:pPr>
            <w:r w:rsidRPr="00413FB8">
              <w:t>Computer - Portable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70BD1752" w14:textId="77777777" w:rsidR="00141B92" w:rsidRPr="00413FB8" w:rsidRDefault="00141B92" w:rsidP="006420E3">
            <w:pPr>
              <w:spacing w:before="80" w:after="60"/>
            </w:pPr>
            <w:r w:rsidRPr="00413FB8">
              <w:t>20</w:t>
            </w:r>
          </w:p>
        </w:tc>
      </w:tr>
      <w:tr w:rsidR="00141B92" w:rsidRPr="00413FB8" w14:paraId="62706BEA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77A2845F" w14:textId="77777777" w:rsidR="00141B92" w:rsidRPr="00413FB8" w:rsidRDefault="00141B92" w:rsidP="006420E3">
            <w:pPr>
              <w:spacing w:before="80" w:after="60"/>
            </w:pPr>
            <w:r w:rsidRPr="00413FB8">
              <w:t>Computer - Terminal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30BD1F8F" w14:textId="77777777" w:rsidR="00141B92" w:rsidRPr="00413FB8" w:rsidRDefault="00141B92" w:rsidP="006420E3">
            <w:pPr>
              <w:spacing w:before="80" w:after="60"/>
            </w:pPr>
            <w:r w:rsidRPr="00413FB8">
              <w:t>20</w:t>
            </w:r>
          </w:p>
        </w:tc>
      </w:tr>
      <w:tr w:rsidR="00141B92" w:rsidRPr="00413FB8" w14:paraId="3C7AAE02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0DE8EE57" w14:textId="77777777" w:rsidR="00141B92" w:rsidRPr="00413FB8" w:rsidRDefault="00141B92" w:rsidP="006420E3">
            <w:pPr>
              <w:spacing w:before="80" w:after="60"/>
            </w:pPr>
            <w:r w:rsidRPr="00413FB8">
              <w:t>Cooler, water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3C0C3C86" w14:textId="77777777" w:rsidR="00141B92" w:rsidRPr="00413FB8" w:rsidRDefault="00141B92" w:rsidP="006420E3">
            <w:pPr>
              <w:spacing w:before="80" w:after="60"/>
            </w:pPr>
            <w:r w:rsidRPr="00413FB8">
              <w:t>10</w:t>
            </w:r>
          </w:p>
        </w:tc>
      </w:tr>
      <w:tr w:rsidR="00141B92" w:rsidRPr="00413FB8" w14:paraId="37217656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49724796" w14:textId="77777777" w:rsidR="00141B92" w:rsidRPr="00413FB8" w:rsidRDefault="00141B92" w:rsidP="006420E3">
            <w:pPr>
              <w:spacing w:before="80" w:after="60"/>
            </w:pPr>
            <w:r w:rsidRPr="00413FB8">
              <w:t>Credenza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40311C8F" w14:textId="77777777" w:rsidR="00141B92" w:rsidRPr="00413FB8" w:rsidRDefault="00141B92" w:rsidP="006420E3">
            <w:pPr>
              <w:spacing w:before="80" w:after="60"/>
            </w:pPr>
            <w:r w:rsidRPr="00413FB8">
              <w:t>6.6</w:t>
            </w:r>
          </w:p>
        </w:tc>
      </w:tr>
      <w:tr w:rsidR="00141B92" w:rsidRPr="00413FB8" w14:paraId="63EAF570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19C599A9" w14:textId="77777777" w:rsidR="00141B92" w:rsidRPr="00413FB8" w:rsidRDefault="00141B92" w:rsidP="006420E3">
            <w:pPr>
              <w:spacing w:before="80" w:after="60"/>
            </w:pPr>
            <w:r w:rsidRPr="00413FB8">
              <w:t>Crib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4CA4A8C2" w14:textId="77777777" w:rsidR="00141B92" w:rsidRPr="00413FB8" w:rsidRDefault="00141B92" w:rsidP="006420E3">
            <w:pPr>
              <w:spacing w:before="80" w:after="60"/>
            </w:pPr>
            <w:r w:rsidRPr="00413FB8">
              <w:t>6.6</w:t>
            </w:r>
          </w:p>
        </w:tc>
      </w:tr>
      <w:tr w:rsidR="00141B92" w:rsidRPr="00413FB8" w14:paraId="34DEFC3A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47D6B728" w14:textId="77777777" w:rsidR="00141B92" w:rsidRPr="00413FB8" w:rsidRDefault="00141B92" w:rsidP="006420E3">
            <w:pPr>
              <w:spacing w:before="80" w:after="60"/>
            </w:pPr>
            <w:r w:rsidRPr="00413FB8">
              <w:lastRenderedPageBreak/>
              <w:t>Data storage unit - Mechanical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133D61D6" w14:textId="77777777" w:rsidR="00141B92" w:rsidRPr="00413FB8" w:rsidRDefault="00141B92" w:rsidP="006420E3">
            <w:pPr>
              <w:spacing w:before="80" w:after="60"/>
            </w:pPr>
            <w:r w:rsidRPr="00413FB8">
              <w:t>10</w:t>
            </w:r>
          </w:p>
        </w:tc>
      </w:tr>
      <w:tr w:rsidR="00141B92" w:rsidRPr="00413FB8" w14:paraId="0492F67A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697EFA5C" w14:textId="77777777" w:rsidR="00141B92" w:rsidRPr="00413FB8" w:rsidRDefault="00141B92" w:rsidP="006420E3">
            <w:pPr>
              <w:spacing w:before="80" w:after="60"/>
            </w:pPr>
            <w:r w:rsidRPr="00413FB8">
              <w:t>Data storage unit - Non-mechanical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47578B97" w14:textId="77777777" w:rsidR="00141B92" w:rsidRPr="00413FB8" w:rsidRDefault="00141B92" w:rsidP="006420E3">
            <w:pPr>
              <w:spacing w:before="80" w:after="60"/>
            </w:pPr>
            <w:r w:rsidRPr="00413FB8">
              <w:t>6.6</w:t>
            </w:r>
          </w:p>
        </w:tc>
      </w:tr>
      <w:tr w:rsidR="00141B92" w:rsidRPr="00413FB8" w14:paraId="5803B35B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150658E6" w14:textId="77777777" w:rsidR="00141B92" w:rsidRPr="00413FB8" w:rsidRDefault="00141B92" w:rsidP="006420E3">
            <w:pPr>
              <w:spacing w:before="80" w:after="60"/>
            </w:pPr>
            <w:r w:rsidRPr="00413FB8">
              <w:t>Dental drill with syringe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2F8D3A56" w14:textId="77777777" w:rsidR="00141B92" w:rsidRPr="00413FB8" w:rsidRDefault="00141B92" w:rsidP="006420E3">
            <w:pPr>
              <w:spacing w:before="80" w:after="60"/>
            </w:pPr>
            <w:r w:rsidRPr="00413FB8">
              <w:t>10</w:t>
            </w:r>
          </w:p>
        </w:tc>
      </w:tr>
      <w:tr w:rsidR="00141B92" w:rsidRPr="00413FB8" w14:paraId="6E0BC3FC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21049A27" w14:textId="77777777" w:rsidR="00141B92" w:rsidRPr="00413FB8" w:rsidRDefault="00141B92" w:rsidP="006420E3">
            <w:pPr>
              <w:spacing w:before="80" w:after="60"/>
            </w:pPr>
            <w:r w:rsidRPr="00413FB8">
              <w:t>Desk, metal/wood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489A99D1" w14:textId="77777777" w:rsidR="00141B92" w:rsidRPr="00413FB8" w:rsidRDefault="00141B92" w:rsidP="006420E3">
            <w:pPr>
              <w:spacing w:before="80" w:after="60"/>
            </w:pPr>
            <w:r w:rsidRPr="00413FB8">
              <w:t>5</w:t>
            </w:r>
          </w:p>
        </w:tc>
      </w:tr>
      <w:tr w:rsidR="00141B92" w:rsidRPr="00413FB8" w14:paraId="4A617805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546A8B50" w14:textId="77777777" w:rsidR="00141B92" w:rsidRPr="00413FB8" w:rsidRDefault="00141B92" w:rsidP="006420E3">
            <w:pPr>
              <w:spacing w:before="80" w:after="60"/>
            </w:pPr>
            <w:r w:rsidRPr="00413FB8">
              <w:t>Dishwasher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166F6424" w14:textId="77777777" w:rsidR="00141B92" w:rsidRPr="00413FB8" w:rsidRDefault="00141B92" w:rsidP="006420E3">
            <w:pPr>
              <w:spacing w:before="80" w:after="60"/>
            </w:pPr>
            <w:r w:rsidRPr="00413FB8">
              <w:t>10</w:t>
            </w:r>
          </w:p>
        </w:tc>
      </w:tr>
      <w:tr w:rsidR="00141B92" w:rsidRPr="00413FB8" w14:paraId="00893967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18462179" w14:textId="77777777" w:rsidR="00141B92" w:rsidRPr="00413FB8" w:rsidRDefault="00141B92" w:rsidP="006420E3">
            <w:pPr>
              <w:spacing w:before="80" w:after="60"/>
            </w:pPr>
            <w:r w:rsidRPr="00413FB8">
              <w:t>Drier - Clothes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557EE7A3" w14:textId="77777777" w:rsidR="00141B92" w:rsidRPr="00413FB8" w:rsidRDefault="00141B92" w:rsidP="006420E3">
            <w:pPr>
              <w:spacing w:before="80" w:after="60"/>
            </w:pPr>
            <w:r w:rsidRPr="00413FB8">
              <w:t>10</w:t>
            </w:r>
          </w:p>
        </w:tc>
      </w:tr>
      <w:tr w:rsidR="00141B92" w:rsidRPr="00413FB8" w14:paraId="34B6E53F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2B6BC816" w14:textId="77777777" w:rsidR="00141B92" w:rsidRPr="00413FB8" w:rsidRDefault="00141B92" w:rsidP="006420E3">
            <w:pPr>
              <w:spacing w:before="80" w:after="60"/>
            </w:pPr>
            <w:r w:rsidRPr="00413FB8">
              <w:t>Drier - Hair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60E7B927" w14:textId="77777777" w:rsidR="00141B92" w:rsidRPr="00413FB8" w:rsidRDefault="00141B92" w:rsidP="006420E3">
            <w:pPr>
              <w:spacing w:before="80" w:after="60"/>
            </w:pPr>
            <w:r w:rsidRPr="00413FB8">
              <w:t>12.5</w:t>
            </w:r>
          </w:p>
        </w:tc>
      </w:tr>
      <w:tr w:rsidR="00141B92" w:rsidRPr="00413FB8" w14:paraId="7C3ABCED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67857C66" w14:textId="77777777" w:rsidR="00141B92" w:rsidRPr="00413FB8" w:rsidRDefault="00141B92" w:rsidP="006420E3">
            <w:pPr>
              <w:spacing w:before="80" w:after="60"/>
            </w:pPr>
            <w:r w:rsidRPr="00413FB8">
              <w:t>Drier - Sonic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07023F15" w14:textId="77777777" w:rsidR="00141B92" w:rsidRPr="00413FB8" w:rsidRDefault="00141B92" w:rsidP="006420E3">
            <w:pPr>
              <w:spacing w:before="80" w:after="60"/>
            </w:pPr>
            <w:r w:rsidRPr="00413FB8">
              <w:t>10</w:t>
            </w:r>
          </w:p>
        </w:tc>
      </w:tr>
      <w:tr w:rsidR="00141B92" w:rsidRPr="00413FB8" w14:paraId="18D3524E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746EC80E" w14:textId="77777777" w:rsidR="00141B92" w:rsidRPr="00413FB8" w:rsidRDefault="00141B92" w:rsidP="006420E3">
            <w:pPr>
              <w:spacing w:before="80" w:after="60"/>
            </w:pPr>
            <w:r w:rsidRPr="00413FB8">
              <w:t>Drill press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58FDB9F2" w14:textId="77777777" w:rsidR="00141B92" w:rsidRPr="00413FB8" w:rsidRDefault="00141B92" w:rsidP="006420E3">
            <w:pPr>
              <w:spacing w:before="80" w:after="60"/>
            </w:pPr>
            <w:r w:rsidRPr="00413FB8">
              <w:t>5</w:t>
            </w:r>
          </w:p>
        </w:tc>
      </w:tr>
      <w:tr w:rsidR="00141B92" w:rsidRPr="00413FB8" w14:paraId="183DC03B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7E09488F" w14:textId="77777777" w:rsidR="00141B92" w:rsidRPr="00413FB8" w:rsidRDefault="00141B92" w:rsidP="006420E3">
            <w:pPr>
              <w:spacing w:before="80" w:after="60"/>
            </w:pPr>
            <w:r w:rsidRPr="00413FB8">
              <w:t>Drying oven, paint shop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45318811" w14:textId="77777777" w:rsidR="00141B92" w:rsidRPr="00413FB8" w:rsidRDefault="00141B92" w:rsidP="006420E3">
            <w:pPr>
              <w:spacing w:before="80" w:after="60"/>
            </w:pPr>
            <w:r w:rsidRPr="00413FB8">
              <w:t>8.3</w:t>
            </w:r>
          </w:p>
        </w:tc>
      </w:tr>
      <w:tr w:rsidR="00141B92" w:rsidRPr="00413FB8" w14:paraId="36C7BC5F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140458ED" w14:textId="77777777" w:rsidR="00141B92" w:rsidRPr="00413FB8" w:rsidRDefault="00141B92" w:rsidP="006420E3">
            <w:pPr>
              <w:spacing w:before="80" w:after="60"/>
            </w:pPr>
            <w:r w:rsidRPr="00413FB8">
              <w:t>Duplicator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05D42623" w14:textId="77777777" w:rsidR="00141B92" w:rsidRPr="00413FB8" w:rsidRDefault="00141B92" w:rsidP="006420E3">
            <w:pPr>
              <w:spacing w:before="80" w:after="60"/>
            </w:pPr>
            <w:r w:rsidRPr="00413FB8">
              <w:t>10</w:t>
            </w:r>
          </w:p>
        </w:tc>
      </w:tr>
      <w:tr w:rsidR="00141B92" w:rsidRPr="00413FB8" w14:paraId="02694A38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27925012" w14:textId="77777777" w:rsidR="00141B92" w:rsidRPr="00413FB8" w:rsidRDefault="00141B92" w:rsidP="006420E3">
            <w:pPr>
              <w:spacing w:before="80" w:after="60"/>
            </w:pPr>
            <w:r w:rsidRPr="00413FB8">
              <w:t>Exercise apparatus - Computerised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331687EC" w14:textId="77777777" w:rsidR="00141B92" w:rsidRPr="00413FB8" w:rsidRDefault="00141B92" w:rsidP="006420E3">
            <w:pPr>
              <w:spacing w:before="80" w:after="60"/>
            </w:pPr>
            <w:r w:rsidRPr="00413FB8">
              <w:t>20</w:t>
            </w:r>
          </w:p>
        </w:tc>
      </w:tr>
      <w:tr w:rsidR="00141B92" w:rsidRPr="00413FB8" w14:paraId="31CF6C28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1C5105E3" w14:textId="77777777" w:rsidR="00141B92" w:rsidRPr="00413FB8" w:rsidRDefault="00141B92" w:rsidP="006420E3">
            <w:pPr>
              <w:spacing w:before="80" w:after="60"/>
            </w:pPr>
            <w:r w:rsidRPr="00413FB8">
              <w:t>Exercise apparatus - Non-computerised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6B5B8A24" w14:textId="77777777" w:rsidR="00141B92" w:rsidRPr="00413FB8" w:rsidRDefault="00141B92" w:rsidP="006420E3">
            <w:pPr>
              <w:spacing w:before="80" w:after="60"/>
            </w:pPr>
            <w:r w:rsidRPr="00413FB8">
              <w:t>6.6</w:t>
            </w:r>
          </w:p>
        </w:tc>
      </w:tr>
      <w:tr w:rsidR="00141B92" w:rsidRPr="00413FB8" w14:paraId="15A02080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7D7515B7" w14:textId="77777777" w:rsidR="00141B92" w:rsidRPr="00413FB8" w:rsidRDefault="00141B92" w:rsidP="006420E3">
            <w:pPr>
              <w:spacing w:before="80" w:after="60"/>
            </w:pPr>
            <w:r w:rsidRPr="00413FB8">
              <w:t>Facsimile machine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0FCF0FDC" w14:textId="77777777" w:rsidR="00141B92" w:rsidRPr="00413FB8" w:rsidRDefault="00141B92" w:rsidP="006420E3">
            <w:pPr>
              <w:spacing w:before="80" w:after="60"/>
            </w:pPr>
            <w:r w:rsidRPr="00413FB8">
              <w:t>16.6</w:t>
            </w:r>
          </w:p>
        </w:tc>
      </w:tr>
      <w:tr w:rsidR="00141B92" w:rsidRPr="00413FB8" w14:paraId="0C784946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3B0B7D1B" w14:textId="77777777" w:rsidR="00141B92" w:rsidRPr="00413FB8" w:rsidRDefault="00141B92" w:rsidP="006420E3">
            <w:pPr>
              <w:spacing w:before="80" w:after="60"/>
            </w:pPr>
            <w:r w:rsidRPr="00413FB8">
              <w:t>Film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42CB4DE6" w14:textId="77777777" w:rsidR="00141B92" w:rsidRPr="00413FB8" w:rsidRDefault="00141B92" w:rsidP="006420E3">
            <w:pPr>
              <w:spacing w:before="80" w:after="60"/>
            </w:pPr>
            <w:r w:rsidRPr="00413FB8">
              <w:t>10</w:t>
            </w:r>
          </w:p>
        </w:tc>
      </w:tr>
      <w:tr w:rsidR="00141B92" w:rsidRPr="00413FB8" w14:paraId="6A6BE4AE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7D9FB84D" w14:textId="77777777" w:rsidR="00141B92" w:rsidRPr="00413FB8" w:rsidRDefault="00141B92" w:rsidP="006420E3">
            <w:pPr>
              <w:spacing w:before="80" w:after="60"/>
            </w:pPr>
            <w:r w:rsidRPr="00413FB8">
              <w:t>Floor scrubber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736E52D0" w14:textId="77777777" w:rsidR="00141B92" w:rsidRPr="00413FB8" w:rsidRDefault="00141B92" w:rsidP="006420E3">
            <w:pPr>
              <w:spacing w:before="80" w:after="60"/>
            </w:pPr>
            <w:r w:rsidRPr="00413FB8">
              <w:t>12.5</w:t>
            </w:r>
          </w:p>
        </w:tc>
      </w:tr>
      <w:tr w:rsidR="00141B92" w:rsidRPr="00413FB8" w14:paraId="01252418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4830CF70" w14:textId="77777777" w:rsidR="00141B92" w:rsidRPr="00413FB8" w:rsidRDefault="00141B92" w:rsidP="006420E3">
            <w:pPr>
              <w:spacing w:before="80" w:after="60"/>
            </w:pPr>
            <w:r w:rsidRPr="00413FB8">
              <w:t>Floor waxer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1392C891" w14:textId="77777777" w:rsidR="00141B92" w:rsidRPr="00413FB8" w:rsidRDefault="00141B92" w:rsidP="006420E3">
            <w:pPr>
              <w:spacing w:before="80" w:after="60"/>
            </w:pPr>
            <w:r w:rsidRPr="00413FB8">
              <w:t>12.5</w:t>
            </w:r>
          </w:p>
        </w:tc>
      </w:tr>
      <w:tr w:rsidR="00141B92" w:rsidRPr="00413FB8" w14:paraId="50CC7394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08E64FCA" w14:textId="77777777" w:rsidR="00141B92" w:rsidRPr="00413FB8" w:rsidRDefault="00141B92" w:rsidP="006420E3">
            <w:pPr>
              <w:spacing w:before="80" w:after="60"/>
            </w:pPr>
            <w:r w:rsidRPr="00413FB8">
              <w:t>Furniture - Lobby/public areas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068FAC2A" w14:textId="77777777" w:rsidR="00141B92" w:rsidRPr="00413FB8" w:rsidRDefault="00141B92" w:rsidP="006420E3">
            <w:pPr>
              <w:spacing w:before="80" w:after="60"/>
            </w:pPr>
            <w:r w:rsidRPr="00413FB8">
              <w:t>10</w:t>
            </w:r>
          </w:p>
        </w:tc>
      </w:tr>
      <w:tr w:rsidR="00141B92" w:rsidRPr="00413FB8" w14:paraId="280C05D8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4E7ACC52" w14:textId="77777777" w:rsidR="00141B92" w:rsidRPr="00413FB8" w:rsidRDefault="00141B92" w:rsidP="006420E3">
            <w:pPr>
              <w:spacing w:before="80" w:after="60"/>
            </w:pPr>
            <w:r w:rsidRPr="00413FB8">
              <w:t>Furniture - Office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57FD35F6" w14:textId="77777777" w:rsidR="00141B92" w:rsidRPr="00413FB8" w:rsidRDefault="00141B92" w:rsidP="006420E3">
            <w:pPr>
              <w:spacing w:before="80" w:after="60"/>
            </w:pPr>
            <w:r w:rsidRPr="00413FB8">
              <w:t>6.6</w:t>
            </w:r>
          </w:p>
        </w:tc>
      </w:tr>
      <w:tr w:rsidR="00141B92" w:rsidRPr="00413FB8" w14:paraId="6042819D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70490363" w14:textId="77777777" w:rsidR="00141B92" w:rsidRPr="00413FB8" w:rsidRDefault="00141B92" w:rsidP="006420E3">
            <w:pPr>
              <w:spacing w:before="80" w:after="60"/>
            </w:pPr>
            <w:r w:rsidRPr="00413FB8">
              <w:t>Grinder, food waste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3C13D797" w14:textId="77777777" w:rsidR="00141B92" w:rsidRPr="00413FB8" w:rsidRDefault="00141B92" w:rsidP="006420E3">
            <w:pPr>
              <w:spacing w:before="80" w:after="60"/>
            </w:pPr>
            <w:r w:rsidRPr="00413FB8">
              <w:t>6.6</w:t>
            </w:r>
          </w:p>
        </w:tc>
      </w:tr>
      <w:tr w:rsidR="00141B92" w:rsidRPr="00413FB8" w14:paraId="023F41D0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727341FE" w14:textId="77777777" w:rsidR="00141B92" w:rsidRPr="00413FB8" w:rsidRDefault="00141B92" w:rsidP="006420E3">
            <w:pPr>
              <w:spacing w:before="80" w:after="60"/>
            </w:pPr>
            <w:r w:rsidRPr="00413FB8">
              <w:t>Hoist, chain or cable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4AB7A4EF" w14:textId="77777777" w:rsidR="00141B92" w:rsidRPr="00413FB8" w:rsidRDefault="00141B92" w:rsidP="006420E3">
            <w:pPr>
              <w:spacing w:before="80" w:after="60"/>
            </w:pPr>
            <w:r w:rsidRPr="00413FB8">
              <w:t>8.3</w:t>
            </w:r>
          </w:p>
        </w:tc>
      </w:tr>
      <w:tr w:rsidR="00141B92" w:rsidRPr="00413FB8" w14:paraId="73018470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4FCC8BFF" w14:textId="77777777" w:rsidR="00141B92" w:rsidRPr="00413FB8" w:rsidRDefault="00141B92" w:rsidP="006420E3">
            <w:pPr>
              <w:spacing w:before="80" w:after="60"/>
            </w:pPr>
            <w:r w:rsidRPr="00413FB8">
              <w:t>Hot food box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7523A1C2" w14:textId="77777777" w:rsidR="00141B92" w:rsidRPr="00413FB8" w:rsidRDefault="00141B92" w:rsidP="006420E3">
            <w:pPr>
              <w:spacing w:before="80" w:after="60"/>
            </w:pPr>
            <w:r w:rsidRPr="00413FB8">
              <w:t>6.6</w:t>
            </w:r>
          </w:p>
        </w:tc>
      </w:tr>
      <w:tr w:rsidR="00141B92" w:rsidRPr="00413FB8" w14:paraId="61714558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1C42AB5C" w14:textId="77777777" w:rsidR="00141B92" w:rsidRPr="00413FB8" w:rsidRDefault="00141B92" w:rsidP="006420E3">
            <w:pPr>
              <w:spacing w:before="80" w:after="60"/>
            </w:pPr>
            <w:r w:rsidRPr="00413FB8">
              <w:t>Hydrotherapy equipment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44B4A6D6" w14:textId="77777777" w:rsidR="00141B92" w:rsidRPr="00413FB8" w:rsidRDefault="00141B92" w:rsidP="006420E3">
            <w:pPr>
              <w:spacing w:before="80" w:after="60"/>
            </w:pPr>
            <w:r w:rsidRPr="00413FB8">
              <w:t>6.6</w:t>
            </w:r>
          </w:p>
        </w:tc>
      </w:tr>
      <w:tr w:rsidR="00141B92" w:rsidRPr="00413FB8" w14:paraId="29FBF359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517E267F" w14:textId="77777777" w:rsidR="00141B92" w:rsidRPr="00413FB8" w:rsidRDefault="00141B92" w:rsidP="006420E3">
            <w:pPr>
              <w:spacing w:before="80" w:after="60"/>
            </w:pPr>
            <w:r w:rsidRPr="00413FB8">
              <w:t>Imprinter, address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6F97B4B2" w14:textId="77777777" w:rsidR="00141B92" w:rsidRPr="00413FB8" w:rsidRDefault="00141B92" w:rsidP="006420E3">
            <w:pPr>
              <w:spacing w:before="80" w:after="60"/>
            </w:pPr>
            <w:r w:rsidRPr="00413FB8">
              <w:t>12.5</w:t>
            </w:r>
          </w:p>
        </w:tc>
      </w:tr>
      <w:tr w:rsidR="00141B92" w:rsidRPr="00413FB8" w14:paraId="3F13F9F0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41B3595A" w14:textId="77777777" w:rsidR="00141B92" w:rsidRPr="00413FB8" w:rsidRDefault="00141B92" w:rsidP="006420E3">
            <w:pPr>
              <w:spacing w:before="80" w:after="60"/>
            </w:pPr>
            <w:r w:rsidRPr="00413FB8">
              <w:t>Kiln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18779821" w14:textId="77777777" w:rsidR="00141B92" w:rsidRPr="00413FB8" w:rsidRDefault="00141B92" w:rsidP="006420E3">
            <w:pPr>
              <w:spacing w:before="80" w:after="60"/>
            </w:pPr>
            <w:r w:rsidRPr="00413FB8">
              <w:t>6.6</w:t>
            </w:r>
          </w:p>
        </w:tc>
      </w:tr>
      <w:tr w:rsidR="00141B92" w:rsidRPr="00413FB8" w14:paraId="18F1940E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7C683EC1" w14:textId="77777777" w:rsidR="00141B92" w:rsidRPr="00413FB8" w:rsidRDefault="00141B92" w:rsidP="006420E3">
            <w:pPr>
              <w:spacing w:before="80" w:after="60"/>
            </w:pPr>
            <w:r w:rsidRPr="00413FB8">
              <w:t>Lamp, infra-red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463C78C2" w14:textId="77777777" w:rsidR="00141B92" w:rsidRPr="00413FB8" w:rsidRDefault="00141B92" w:rsidP="006420E3">
            <w:pPr>
              <w:spacing w:before="80" w:after="60"/>
            </w:pPr>
            <w:r w:rsidRPr="00413FB8">
              <w:t>10</w:t>
            </w:r>
          </w:p>
        </w:tc>
      </w:tr>
      <w:tr w:rsidR="00141B92" w:rsidRPr="00413FB8" w14:paraId="11A0E3C4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06C98DF1" w14:textId="77777777" w:rsidR="00141B92" w:rsidRPr="00413FB8" w:rsidRDefault="00141B92" w:rsidP="006420E3">
            <w:pPr>
              <w:spacing w:before="80" w:after="60"/>
            </w:pPr>
            <w:r w:rsidRPr="00413FB8">
              <w:t>Lathe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7D571A82" w14:textId="77777777" w:rsidR="00141B92" w:rsidRPr="00413FB8" w:rsidRDefault="00141B92" w:rsidP="006420E3">
            <w:pPr>
              <w:spacing w:before="80" w:after="60"/>
            </w:pPr>
            <w:r w:rsidRPr="00413FB8">
              <w:t>6.6</w:t>
            </w:r>
          </w:p>
        </w:tc>
      </w:tr>
      <w:tr w:rsidR="00141B92" w:rsidRPr="00413FB8" w14:paraId="7492385F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644E9777" w14:textId="77777777" w:rsidR="00141B92" w:rsidRPr="00413FB8" w:rsidRDefault="00141B92" w:rsidP="006420E3">
            <w:pPr>
              <w:spacing w:before="80" w:after="60"/>
            </w:pPr>
            <w:r w:rsidRPr="00413FB8">
              <w:t>Library furnishings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36159216" w14:textId="77777777" w:rsidR="00141B92" w:rsidRPr="00413FB8" w:rsidRDefault="00141B92" w:rsidP="006420E3">
            <w:pPr>
              <w:spacing w:before="80" w:after="60"/>
            </w:pPr>
            <w:r w:rsidRPr="00413FB8">
              <w:t>5</w:t>
            </w:r>
          </w:p>
        </w:tc>
      </w:tr>
      <w:tr w:rsidR="00141B92" w:rsidRPr="00413FB8" w14:paraId="32F149E0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2889814F" w14:textId="77777777" w:rsidR="00141B92" w:rsidRPr="00413FB8" w:rsidRDefault="00141B92" w:rsidP="006420E3">
            <w:pPr>
              <w:spacing w:before="80" w:after="60"/>
            </w:pPr>
            <w:r w:rsidRPr="00413FB8">
              <w:t>Light portable, emergency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3E3283A6" w14:textId="77777777" w:rsidR="00141B92" w:rsidRPr="00413FB8" w:rsidRDefault="00141B92" w:rsidP="006420E3">
            <w:pPr>
              <w:spacing w:before="80" w:after="60"/>
            </w:pPr>
            <w:r w:rsidRPr="00413FB8">
              <w:t>6.6</w:t>
            </w:r>
          </w:p>
        </w:tc>
      </w:tr>
      <w:tr w:rsidR="00141B92" w:rsidRPr="00413FB8" w14:paraId="39DD55A8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6DABF6A8" w14:textId="77777777" w:rsidR="00141B92" w:rsidRPr="00413FB8" w:rsidRDefault="00141B92" w:rsidP="006420E3">
            <w:pPr>
              <w:spacing w:before="80" w:after="60"/>
            </w:pPr>
            <w:r w:rsidRPr="00413FB8">
              <w:t>Light, examining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79227487" w14:textId="77777777" w:rsidR="00141B92" w:rsidRPr="00413FB8" w:rsidRDefault="00141B92" w:rsidP="006420E3">
            <w:pPr>
              <w:spacing w:before="80" w:after="60"/>
            </w:pPr>
            <w:r w:rsidRPr="00413FB8">
              <w:t>10</w:t>
            </w:r>
          </w:p>
        </w:tc>
      </w:tr>
      <w:tr w:rsidR="00141B92" w:rsidRPr="00413FB8" w14:paraId="26F49FEB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7B2BD62F" w14:textId="77777777" w:rsidR="00141B92" w:rsidRPr="00413FB8" w:rsidRDefault="00141B92" w:rsidP="006420E3">
            <w:pPr>
              <w:spacing w:before="80" w:after="60"/>
            </w:pPr>
            <w:r w:rsidRPr="00413FB8">
              <w:lastRenderedPageBreak/>
              <w:t>Loom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5BC4C634" w14:textId="77777777" w:rsidR="00141B92" w:rsidRPr="00413FB8" w:rsidRDefault="00141B92" w:rsidP="006420E3">
            <w:pPr>
              <w:spacing w:before="80" w:after="60"/>
            </w:pPr>
            <w:r w:rsidRPr="00413FB8">
              <w:t>6.6</w:t>
            </w:r>
          </w:p>
        </w:tc>
      </w:tr>
      <w:tr w:rsidR="00141B92" w:rsidRPr="00413FB8" w14:paraId="242E54F1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11A7CAD9" w14:textId="77777777" w:rsidR="00141B92" w:rsidRPr="00413FB8" w:rsidRDefault="00141B92" w:rsidP="006420E3">
            <w:pPr>
              <w:spacing w:before="80" w:after="60"/>
            </w:pPr>
            <w:r w:rsidRPr="00413FB8">
              <w:t>Mailing machine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6D1D9D74" w14:textId="77777777" w:rsidR="00141B92" w:rsidRPr="00413FB8" w:rsidRDefault="00141B92" w:rsidP="006420E3">
            <w:pPr>
              <w:spacing w:before="80" w:after="60"/>
            </w:pPr>
            <w:r w:rsidRPr="00413FB8">
              <w:t>10</w:t>
            </w:r>
          </w:p>
        </w:tc>
      </w:tr>
      <w:tr w:rsidR="00141B92" w:rsidRPr="00413FB8" w14:paraId="0E5867B2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207D6750" w14:textId="77777777" w:rsidR="00141B92" w:rsidRPr="00413FB8" w:rsidRDefault="00141B92" w:rsidP="006420E3">
            <w:pPr>
              <w:spacing w:before="80" w:after="60"/>
            </w:pPr>
            <w:r w:rsidRPr="00413FB8">
              <w:t>Mannequin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05F11FAA" w14:textId="77777777" w:rsidR="00141B92" w:rsidRPr="00413FB8" w:rsidRDefault="00141B92" w:rsidP="006420E3">
            <w:pPr>
              <w:spacing w:before="80" w:after="60"/>
            </w:pPr>
            <w:r w:rsidRPr="00413FB8">
              <w:t>10</w:t>
            </w:r>
          </w:p>
        </w:tc>
      </w:tr>
      <w:tr w:rsidR="00141B92" w:rsidRPr="00413FB8" w14:paraId="0F0E95BC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708ECE36" w14:textId="77777777" w:rsidR="00141B92" w:rsidRPr="00413FB8" w:rsidRDefault="00141B92" w:rsidP="006420E3">
            <w:pPr>
              <w:spacing w:before="80" w:after="60"/>
            </w:pPr>
            <w:r w:rsidRPr="00413FB8">
              <w:t>Microfiche reader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3189D073" w14:textId="77777777" w:rsidR="00141B92" w:rsidRPr="00413FB8" w:rsidRDefault="00141B92" w:rsidP="006420E3">
            <w:pPr>
              <w:spacing w:before="80" w:after="60"/>
            </w:pPr>
            <w:r w:rsidRPr="00413FB8">
              <w:t>10</w:t>
            </w:r>
          </w:p>
        </w:tc>
      </w:tr>
      <w:tr w:rsidR="00141B92" w:rsidRPr="00413FB8" w14:paraId="40E17CB3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3D930B7D" w14:textId="77777777" w:rsidR="00141B92" w:rsidRPr="00413FB8" w:rsidRDefault="00141B92" w:rsidP="006420E3">
            <w:pPr>
              <w:spacing w:before="80" w:after="60"/>
            </w:pPr>
            <w:r w:rsidRPr="00413FB8">
              <w:t>Microphone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4D2C8B1C" w14:textId="77777777" w:rsidR="00141B92" w:rsidRPr="00413FB8" w:rsidRDefault="00141B92" w:rsidP="006420E3">
            <w:pPr>
              <w:spacing w:before="80" w:after="60"/>
            </w:pPr>
            <w:r w:rsidRPr="00413FB8">
              <w:t>12.5</w:t>
            </w:r>
          </w:p>
        </w:tc>
      </w:tr>
      <w:tr w:rsidR="00141B92" w:rsidRPr="00413FB8" w14:paraId="10B873EF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2579BC77" w14:textId="77777777" w:rsidR="00141B92" w:rsidRPr="00413FB8" w:rsidRDefault="00141B92" w:rsidP="006420E3">
            <w:pPr>
              <w:spacing w:before="80" w:after="60"/>
            </w:pPr>
            <w:r w:rsidRPr="00413FB8">
              <w:t>Model, anatomical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4A3FE81D" w14:textId="77777777" w:rsidR="00141B92" w:rsidRPr="00413FB8" w:rsidRDefault="00141B92" w:rsidP="006420E3">
            <w:pPr>
              <w:spacing w:before="80" w:after="60"/>
            </w:pPr>
            <w:r w:rsidRPr="00413FB8">
              <w:t>10</w:t>
            </w:r>
          </w:p>
        </w:tc>
      </w:tr>
      <w:tr w:rsidR="00141B92" w:rsidRPr="00413FB8" w14:paraId="0ADFAE0A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0F4451AC" w14:textId="77777777" w:rsidR="00141B92" w:rsidRPr="00413FB8" w:rsidRDefault="00141B92" w:rsidP="006420E3">
            <w:pPr>
              <w:spacing w:before="80" w:after="60"/>
            </w:pPr>
            <w:r w:rsidRPr="00413FB8">
              <w:t>Oven - Domestic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4AFDEFA7" w14:textId="77777777" w:rsidR="00141B92" w:rsidRPr="00413FB8" w:rsidRDefault="00141B92" w:rsidP="006420E3">
            <w:pPr>
              <w:spacing w:before="80" w:after="60"/>
            </w:pPr>
            <w:r w:rsidRPr="00413FB8">
              <w:t>6.6</w:t>
            </w:r>
          </w:p>
        </w:tc>
      </w:tr>
      <w:tr w:rsidR="00141B92" w:rsidRPr="00413FB8" w14:paraId="6C2C6E56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42247D57" w14:textId="77777777" w:rsidR="00141B92" w:rsidRPr="00413FB8" w:rsidRDefault="00141B92" w:rsidP="006420E3">
            <w:pPr>
              <w:spacing w:before="80" w:after="60"/>
            </w:pPr>
            <w:r w:rsidRPr="00413FB8">
              <w:t>Oven - Microwave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0CE945EE" w14:textId="77777777" w:rsidR="00141B92" w:rsidRPr="00413FB8" w:rsidRDefault="00141B92" w:rsidP="006420E3">
            <w:pPr>
              <w:spacing w:before="80" w:after="60"/>
            </w:pPr>
            <w:r w:rsidRPr="00413FB8">
              <w:t>20</w:t>
            </w:r>
          </w:p>
        </w:tc>
      </w:tr>
      <w:tr w:rsidR="00141B92" w:rsidRPr="00413FB8" w14:paraId="3F2A247B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7F91BFE4" w14:textId="77777777" w:rsidR="00141B92" w:rsidRPr="00413FB8" w:rsidRDefault="00141B92" w:rsidP="006420E3">
            <w:pPr>
              <w:spacing w:before="80" w:after="60"/>
            </w:pPr>
            <w:r w:rsidRPr="00413FB8">
              <w:t>Paint spray booth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157B8857" w14:textId="77777777" w:rsidR="00141B92" w:rsidRPr="00413FB8" w:rsidRDefault="00141B92" w:rsidP="006420E3">
            <w:pPr>
              <w:spacing w:before="80" w:after="60"/>
            </w:pPr>
            <w:r w:rsidRPr="00413FB8">
              <w:t>6.6</w:t>
            </w:r>
          </w:p>
        </w:tc>
      </w:tr>
      <w:tr w:rsidR="00141B92" w:rsidRPr="00413FB8" w14:paraId="70E4DB63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4EC66956" w14:textId="77777777" w:rsidR="00141B92" w:rsidRPr="00413FB8" w:rsidRDefault="00141B92" w:rsidP="006420E3">
            <w:pPr>
              <w:spacing w:before="80" w:after="60"/>
            </w:pPr>
            <w:r w:rsidRPr="00413FB8">
              <w:t>Paint spray machine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2CC3DC3D" w14:textId="77777777" w:rsidR="00141B92" w:rsidRPr="00413FB8" w:rsidRDefault="00141B92" w:rsidP="006420E3">
            <w:pPr>
              <w:spacing w:before="80" w:after="60"/>
            </w:pPr>
            <w:r w:rsidRPr="00413FB8">
              <w:t>10</w:t>
            </w:r>
          </w:p>
        </w:tc>
      </w:tr>
      <w:tr w:rsidR="00141B92" w:rsidRPr="00413FB8" w14:paraId="3C5795EF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16C14CE5" w14:textId="77777777" w:rsidR="00141B92" w:rsidRPr="00413FB8" w:rsidRDefault="00141B92" w:rsidP="006420E3">
            <w:pPr>
              <w:spacing w:before="80" w:after="60"/>
            </w:pPr>
            <w:r w:rsidRPr="00413FB8">
              <w:t>Paper baler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10AF9E46" w14:textId="77777777" w:rsidR="00141B92" w:rsidRPr="00413FB8" w:rsidRDefault="00141B92" w:rsidP="006420E3">
            <w:pPr>
              <w:spacing w:before="80" w:after="60"/>
            </w:pPr>
            <w:r w:rsidRPr="00413FB8">
              <w:t>6.6</w:t>
            </w:r>
          </w:p>
        </w:tc>
      </w:tr>
      <w:tr w:rsidR="00141B92" w:rsidRPr="00413FB8" w14:paraId="08205B80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071FB5A3" w14:textId="77777777" w:rsidR="00141B92" w:rsidRPr="00413FB8" w:rsidRDefault="00141B92" w:rsidP="006420E3">
            <w:pPr>
              <w:spacing w:before="80" w:after="60"/>
            </w:pPr>
            <w:r w:rsidRPr="00413FB8">
              <w:t>Parallel bars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6687F073" w14:textId="77777777" w:rsidR="00141B92" w:rsidRPr="00413FB8" w:rsidRDefault="00141B92" w:rsidP="006420E3">
            <w:pPr>
              <w:spacing w:before="80" w:after="60"/>
            </w:pPr>
            <w:r w:rsidRPr="00413FB8">
              <w:t>6.6</w:t>
            </w:r>
          </w:p>
        </w:tc>
      </w:tr>
      <w:tr w:rsidR="00141B92" w:rsidRPr="00413FB8" w14:paraId="417782E5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5C62EA4E" w14:textId="77777777" w:rsidR="00141B92" w:rsidRPr="00413FB8" w:rsidRDefault="00141B92" w:rsidP="006420E3">
            <w:pPr>
              <w:spacing w:before="80" w:after="60"/>
            </w:pPr>
            <w:r w:rsidRPr="00413FB8">
              <w:t>Photocopier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59C3A400" w14:textId="77777777" w:rsidR="00141B92" w:rsidRPr="00413FB8" w:rsidRDefault="00141B92" w:rsidP="006420E3">
            <w:pPr>
              <w:spacing w:before="80" w:after="60"/>
            </w:pPr>
            <w:r w:rsidRPr="00413FB8">
              <w:t>10</w:t>
            </w:r>
          </w:p>
        </w:tc>
      </w:tr>
      <w:tr w:rsidR="00141B92" w:rsidRPr="00413FB8" w14:paraId="264B61C7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20E55E70" w14:textId="77777777" w:rsidR="00141B92" w:rsidRPr="00413FB8" w:rsidRDefault="00141B92" w:rsidP="006420E3">
            <w:pPr>
              <w:spacing w:before="80" w:after="60"/>
            </w:pPr>
            <w:r w:rsidRPr="00413FB8">
              <w:t>Piano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1A64C0F6" w14:textId="77777777" w:rsidR="00141B92" w:rsidRPr="00413FB8" w:rsidRDefault="00141B92" w:rsidP="006420E3">
            <w:pPr>
              <w:spacing w:before="80" w:after="60"/>
            </w:pPr>
            <w:r w:rsidRPr="00413FB8">
              <w:t>5</w:t>
            </w:r>
          </w:p>
        </w:tc>
      </w:tr>
      <w:tr w:rsidR="00141B92" w:rsidRPr="00413FB8" w14:paraId="18355DA6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34F2E2EA" w14:textId="77777777" w:rsidR="00141B92" w:rsidRPr="00413FB8" w:rsidRDefault="00141B92" w:rsidP="006420E3">
            <w:pPr>
              <w:spacing w:before="80" w:after="60"/>
            </w:pPr>
            <w:r w:rsidRPr="00413FB8">
              <w:t>Polisher and buffing machine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64F7F9C1" w14:textId="77777777" w:rsidR="00141B92" w:rsidRPr="00413FB8" w:rsidRDefault="00141B92" w:rsidP="006420E3">
            <w:pPr>
              <w:spacing w:before="80" w:after="60"/>
            </w:pPr>
            <w:r w:rsidRPr="00413FB8">
              <w:t>12.5</w:t>
            </w:r>
          </w:p>
        </w:tc>
      </w:tr>
      <w:tr w:rsidR="00141B92" w:rsidRPr="00413FB8" w14:paraId="6367103F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5256586F" w14:textId="77777777" w:rsidR="00141B92" w:rsidRPr="00413FB8" w:rsidRDefault="00141B92" w:rsidP="006420E3">
            <w:pPr>
              <w:spacing w:before="80" w:after="60"/>
            </w:pPr>
            <w:r w:rsidRPr="00413FB8">
              <w:t>Polisher, floor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558B7DD4" w14:textId="77777777" w:rsidR="00141B92" w:rsidRPr="00413FB8" w:rsidRDefault="00141B92" w:rsidP="006420E3">
            <w:pPr>
              <w:spacing w:before="80" w:after="60"/>
            </w:pPr>
            <w:r w:rsidRPr="00413FB8">
              <w:t>12.5</w:t>
            </w:r>
          </w:p>
        </w:tc>
      </w:tr>
      <w:tr w:rsidR="00141B92" w:rsidRPr="00413FB8" w14:paraId="74379196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03E71FC0" w14:textId="77777777" w:rsidR="00141B92" w:rsidRPr="00413FB8" w:rsidRDefault="00141B92" w:rsidP="006420E3">
            <w:pPr>
              <w:spacing w:before="80" w:after="60"/>
            </w:pPr>
            <w:r w:rsidRPr="00413FB8">
              <w:t>Power Supply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54B9BA94" w14:textId="77777777" w:rsidR="00141B92" w:rsidRPr="00413FB8" w:rsidRDefault="00141B92" w:rsidP="006420E3">
            <w:pPr>
              <w:spacing w:before="80" w:after="60"/>
            </w:pPr>
            <w:r w:rsidRPr="00413FB8">
              <w:t>10</w:t>
            </w:r>
          </w:p>
        </w:tc>
      </w:tr>
      <w:tr w:rsidR="00141B92" w:rsidRPr="00413FB8" w14:paraId="0922ADCE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12D90ED2" w14:textId="77777777" w:rsidR="00141B92" w:rsidRPr="00413FB8" w:rsidRDefault="00141B92" w:rsidP="006420E3">
            <w:pPr>
              <w:spacing w:before="80" w:after="60"/>
            </w:pPr>
            <w:r w:rsidRPr="00413FB8">
              <w:t>Projector - Film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2C1A5459" w14:textId="77777777" w:rsidR="00141B92" w:rsidRPr="00413FB8" w:rsidRDefault="00141B92" w:rsidP="006420E3">
            <w:pPr>
              <w:spacing w:before="80" w:after="60"/>
            </w:pPr>
            <w:r w:rsidRPr="00413FB8">
              <w:t>10</w:t>
            </w:r>
          </w:p>
        </w:tc>
      </w:tr>
      <w:tr w:rsidR="00141B92" w:rsidRPr="00413FB8" w14:paraId="188A7F3A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</w:tcPr>
          <w:p w14:paraId="127278A7" w14:textId="77777777" w:rsidR="00141B92" w:rsidRPr="00413FB8" w:rsidRDefault="00141B92" w:rsidP="006420E3">
            <w:pPr>
              <w:spacing w:before="80" w:after="60"/>
            </w:pPr>
            <w:r w:rsidRPr="00413FB8">
              <w:t>Projector - Slide</w:t>
            </w:r>
          </w:p>
        </w:tc>
        <w:tc>
          <w:tcPr>
            <w:tcW w:w="1040" w:type="pct"/>
            <w:shd w:val="clear" w:color="auto" w:fill="auto"/>
            <w:noWrap/>
            <w:vAlign w:val="bottom"/>
          </w:tcPr>
          <w:p w14:paraId="4C8B56B7" w14:textId="77777777" w:rsidR="00141B92" w:rsidRPr="00413FB8" w:rsidRDefault="00141B92" w:rsidP="006420E3">
            <w:pPr>
              <w:spacing w:before="80" w:after="60"/>
            </w:pPr>
            <w:r w:rsidRPr="00413FB8">
              <w:t>10</w:t>
            </w:r>
          </w:p>
        </w:tc>
      </w:tr>
      <w:tr w:rsidR="00141B92" w:rsidRPr="00413FB8" w14:paraId="0F92936B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143F9842" w14:textId="77777777" w:rsidR="00141B92" w:rsidRPr="00413FB8" w:rsidRDefault="00141B92" w:rsidP="006420E3">
            <w:pPr>
              <w:spacing w:before="80" w:after="60"/>
            </w:pPr>
            <w:r w:rsidRPr="00413FB8">
              <w:t>Refrigerator - Commercial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66C0DAB1" w14:textId="77777777" w:rsidR="00141B92" w:rsidRPr="00413FB8" w:rsidRDefault="00141B92" w:rsidP="006420E3">
            <w:pPr>
              <w:spacing w:before="80" w:after="60"/>
            </w:pPr>
            <w:r w:rsidRPr="00413FB8">
              <w:t>10</w:t>
            </w:r>
          </w:p>
        </w:tc>
      </w:tr>
      <w:tr w:rsidR="00141B92" w:rsidRPr="00413FB8" w14:paraId="01F389C1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052E1E8E" w14:textId="77777777" w:rsidR="00141B92" w:rsidRPr="00413FB8" w:rsidRDefault="00141B92" w:rsidP="006420E3">
            <w:pPr>
              <w:spacing w:before="80" w:after="60"/>
            </w:pPr>
            <w:r w:rsidRPr="00413FB8">
              <w:t>Refrigerator - Domestic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5556E748" w14:textId="77777777" w:rsidR="00141B92" w:rsidRPr="00413FB8" w:rsidRDefault="00141B92" w:rsidP="006420E3">
            <w:pPr>
              <w:spacing w:before="80" w:after="60"/>
            </w:pPr>
            <w:r w:rsidRPr="00413FB8">
              <w:t>10</w:t>
            </w:r>
          </w:p>
        </w:tc>
      </w:tr>
      <w:tr w:rsidR="00141B92" w:rsidRPr="00413FB8" w14:paraId="10F56765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76F8675C" w14:textId="77777777" w:rsidR="00141B92" w:rsidRPr="00413FB8" w:rsidRDefault="00141B92" w:rsidP="006420E3">
            <w:pPr>
              <w:spacing w:before="80" w:after="60"/>
            </w:pPr>
            <w:r w:rsidRPr="00413FB8">
              <w:t>Refrigerator - Under-counter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32A221BF" w14:textId="77777777" w:rsidR="00141B92" w:rsidRPr="00413FB8" w:rsidRDefault="00141B92" w:rsidP="006420E3">
            <w:pPr>
              <w:spacing w:before="80" w:after="60"/>
            </w:pPr>
            <w:r w:rsidRPr="00413FB8">
              <w:t>10</w:t>
            </w:r>
          </w:p>
        </w:tc>
      </w:tr>
      <w:tr w:rsidR="00141B92" w:rsidRPr="00413FB8" w14:paraId="0C1DD297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318C3A5A" w14:textId="77777777" w:rsidR="00141B92" w:rsidRPr="00413FB8" w:rsidRDefault="00141B92" w:rsidP="006420E3">
            <w:pPr>
              <w:spacing w:before="80" w:after="60"/>
            </w:pPr>
            <w:r w:rsidRPr="00413FB8">
              <w:t>Rotary tiller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6BA74C0F" w14:textId="77777777" w:rsidR="00141B92" w:rsidRPr="00413FB8" w:rsidRDefault="00141B92" w:rsidP="006420E3">
            <w:pPr>
              <w:spacing w:before="80" w:after="60"/>
            </w:pPr>
            <w:r w:rsidRPr="00413FB8">
              <w:t>10</w:t>
            </w:r>
          </w:p>
        </w:tc>
      </w:tr>
      <w:tr w:rsidR="00141B92" w:rsidRPr="00413FB8" w14:paraId="127CE943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6F249723" w14:textId="77777777" w:rsidR="00141B92" w:rsidRPr="00413FB8" w:rsidRDefault="00141B92" w:rsidP="006420E3">
            <w:pPr>
              <w:spacing w:before="80" w:after="60"/>
            </w:pPr>
            <w:r w:rsidRPr="00413FB8">
              <w:t>Safe - Key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69C700F7" w14:textId="77777777" w:rsidR="00141B92" w:rsidRPr="00413FB8" w:rsidRDefault="00141B92" w:rsidP="006420E3">
            <w:pPr>
              <w:spacing w:before="80" w:after="60"/>
            </w:pPr>
            <w:r w:rsidRPr="00413FB8">
              <w:t>10</w:t>
            </w:r>
          </w:p>
        </w:tc>
      </w:tr>
      <w:tr w:rsidR="00141B92" w:rsidRPr="00413FB8" w14:paraId="398E7F15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5D0D6789" w14:textId="77777777" w:rsidR="00141B92" w:rsidRPr="00413FB8" w:rsidRDefault="00141B92" w:rsidP="006420E3">
            <w:pPr>
              <w:spacing w:before="80" w:after="60"/>
            </w:pPr>
            <w:r w:rsidRPr="00413FB8">
              <w:t>Safe - Narcotic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6649D573" w14:textId="77777777" w:rsidR="00141B92" w:rsidRPr="00413FB8" w:rsidRDefault="00141B92" w:rsidP="006420E3">
            <w:pPr>
              <w:spacing w:before="80" w:after="60"/>
            </w:pPr>
            <w:r w:rsidRPr="00413FB8">
              <w:t>10</w:t>
            </w:r>
          </w:p>
        </w:tc>
      </w:tr>
      <w:tr w:rsidR="00141B92" w:rsidRPr="00413FB8" w14:paraId="638A6399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2AAE2E75" w14:textId="77777777" w:rsidR="00141B92" w:rsidRPr="00413FB8" w:rsidRDefault="00141B92" w:rsidP="006420E3">
            <w:pPr>
              <w:spacing w:before="80" w:after="60"/>
            </w:pPr>
            <w:r w:rsidRPr="00413FB8">
              <w:t>Safe - Office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77391292" w14:textId="77777777" w:rsidR="00141B92" w:rsidRPr="00413FB8" w:rsidRDefault="00141B92" w:rsidP="006420E3">
            <w:pPr>
              <w:spacing w:before="80" w:after="60"/>
            </w:pPr>
            <w:r w:rsidRPr="00413FB8">
              <w:t>5</w:t>
            </w:r>
          </w:p>
        </w:tc>
      </w:tr>
      <w:tr w:rsidR="00141B92" w:rsidRPr="00413FB8" w14:paraId="55A23905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4F1BC876" w14:textId="77777777" w:rsidR="00141B92" w:rsidRPr="00413FB8" w:rsidRDefault="00141B92" w:rsidP="006420E3">
            <w:pPr>
              <w:spacing w:before="80" w:after="60"/>
            </w:pPr>
            <w:r w:rsidRPr="00413FB8">
              <w:t>Saw - Band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77E63593" w14:textId="77777777" w:rsidR="00141B92" w:rsidRPr="00413FB8" w:rsidRDefault="00141B92" w:rsidP="006420E3">
            <w:pPr>
              <w:spacing w:before="80" w:after="60"/>
            </w:pPr>
            <w:r w:rsidRPr="00413FB8">
              <w:t>10</w:t>
            </w:r>
          </w:p>
        </w:tc>
      </w:tr>
      <w:tr w:rsidR="00141B92" w:rsidRPr="00413FB8" w14:paraId="2717FE58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4B724EF4" w14:textId="77777777" w:rsidR="00141B92" w:rsidRPr="00413FB8" w:rsidRDefault="00141B92" w:rsidP="006420E3">
            <w:pPr>
              <w:spacing w:before="80" w:after="60"/>
            </w:pPr>
            <w:r w:rsidRPr="00413FB8">
              <w:t>Saw - Bench, electric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7B4BD42F" w14:textId="77777777" w:rsidR="00141B92" w:rsidRPr="00413FB8" w:rsidRDefault="00141B92" w:rsidP="006420E3">
            <w:pPr>
              <w:spacing w:before="80" w:after="60"/>
            </w:pPr>
            <w:r w:rsidRPr="00413FB8">
              <w:t>10</w:t>
            </w:r>
          </w:p>
        </w:tc>
      </w:tr>
      <w:tr w:rsidR="00141B92" w:rsidRPr="00413FB8" w14:paraId="56019C0D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5E8545C4" w14:textId="77777777" w:rsidR="00141B92" w:rsidRPr="00413FB8" w:rsidRDefault="00141B92" w:rsidP="006420E3">
            <w:pPr>
              <w:spacing w:before="80" w:after="60"/>
            </w:pPr>
            <w:r w:rsidRPr="00413FB8">
              <w:t>Scale - Baby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39D25B34" w14:textId="77777777" w:rsidR="00141B92" w:rsidRPr="00413FB8" w:rsidRDefault="00141B92" w:rsidP="006420E3">
            <w:pPr>
              <w:spacing w:before="80" w:after="60"/>
            </w:pPr>
            <w:r w:rsidRPr="00413FB8">
              <w:t>6.6</w:t>
            </w:r>
          </w:p>
        </w:tc>
      </w:tr>
      <w:tr w:rsidR="00141B92" w:rsidRPr="00413FB8" w14:paraId="2D8DD62E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16CC877A" w14:textId="77777777" w:rsidR="00141B92" w:rsidRPr="00413FB8" w:rsidRDefault="00141B92" w:rsidP="006420E3">
            <w:pPr>
              <w:spacing w:before="80" w:after="60"/>
            </w:pPr>
            <w:r w:rsidRPr="00413FB8">
              <w:t>Scale - Chair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3F760440" w14:textId="77777777" w:rsidR="00141B92" w:rsidRPr="00413FB8" w:rsidRDefault="00141B92" w:rsidP="006420E3">
            <w:pPr>
              <w:spacing w:before="80" w:after="60"/>
            </w:pPr>
            <w:r w:rsidRPr="00413FB8">
              <w:t>6.6</w:t>
            </w:r>
          </w:p>
        </w:tc>
      </w:tr>
      <w:tr w:rsidR="00141B92" w:rsidRPr="00413FB8" w14:paraId="6A8F54B2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355E6EC4" w14:textId="77777777" w:rsidR="00141B92" w:rsidRPr="00413FB8" w:rsidRDefault="00141B92" w:rsidP="006420E3">
            <w:pPr>
              <w:spacing w:before="80" w:after="60"/>
            </w:pPr>
            <w:r w:rsidRPr="00413FB8">
              <w:lastRenderedPageBreak/>
              <w:t>Scale - Postal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02CC16B2" w14:textId="77777777" w:rsidR="00141B92" w:rsidRPr="00413FB8" w:rsidRDefault="00141B92" w:rsidP="006420E3">
            <w:pPr>
              <w:spacing w:before="80" w:after="60"/>
            </w:pPr>
            <w:r w:rsidRPr="00413FB8">
              <w:t>10</w:t>
            </w:r>
          </w:p>
        </w:tc>
      </w:tr>
      <w:tr w:rsidR="00141B92" w:rsidRPr="00413FB8" w14:paraId="1815310E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17B12D0D" w14:textId="77777777" w:rsidR="00141B92" w:rsidRPr="00413FB8" w:rsidRDefault="00141B92" w:rsidP="006420E3">
            <w:pPr>
              <w:spacing w:before="80" w:after="60"/>
            </w:pPr>
            <w:r w:rsidRPr="00413FB8">
              <w:t>Sewing machine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031A03EC" w14:textId="77777777" w:rsidR="00141B92" w:rsidRPr="00413FB8" w:rsidRDefault="00141B92" w:rsidP="006420E3">
            <w:pPr>
              <w:spacing w:before="80" w:after="60"/>
            </w:pPr>
            <w:r w:rsidRPr="00413FB8">
              <w:t>6.6</w:t>
            </w:r>
          </w:p>
        </w:tc>
      </w:tr>
      <w:tr w:rsidR="00141B92" w:rsidRPr="00413FB8" w14:paraId="0B22A4E2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0007A209" w14:textId="77777777" w:rsidR="00141B92" w:rsidRPr="00413FB8" w:rsidRDefault="00141B92" w:rsidP="006420E3">
            <w:pPr>
              <w:spacing w:before="80" w:after="60"/>
            </w:pPr>
            <w:r w:rsidRPr="00413FB8">
              <w:t>Shelving, portable, steel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3FDFE360" w14:textId="77777777" w:rsidR="00141B92" w:rsidRPr="00413FB8" w:rsidRDefault="00141B92" w:rsidP="006420E3">
            <w:pPr>
              <w:spacing w:before="80" w:after="60"/>
            </w:pPr>
            <w:r w:rsidRPr="00413FB8">
              <w:t>5</w:t>
            </w:r>
          </w:p>
        </w:tc>
      </w:tr>
      <w:tr w:rsidR="00141B92" w:rsidRPr="00413FB8" w14:paraId="371FF621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4B1C2C65" w14:textId="77777777" w:rsidR="00141B92" w:rsidRPr="00413FB8" w:rsidRDefault="00141B92" w:rsidP="006420E3">
            <w:pPr>
              <w:spacing w:before="80" w:after="60"/>
            </w:pPr>
            <w:r w:rsidRPr="00413FB8">
              <w:t>Skeleton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12E004AC" w14:textId="77777777" w:rsidR="00141B92" w:rsidRPr="00413FB8" w:rsidRDefault="00141B92" w:rsidP="006420E3">
            <w:pPr>
              <w:spacing w:before="80" w:after="60"/>
            </w:pPr>
            <w:r w:rsidRPr="00413FB8">
              <w:t>10</w:t>
            </w:r>
          </w:p>
        </w:tc>
      </w:tr>
      <w:tr w:rsidR="00141B92" w:rsidRPr="00413FB8" w14:paraId="6CF53781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603219F1" w14:textId="77777777" w:rsidR="00141B92" w:rsidRPr="00413FB8" w:rsidRDefault="00141B92" w:rsidP="006420E3">
            <w:pPr>
              <w:spacing w:before="80" w:after="60"/>
            </w:pPr>
            <w:r w:rsidRPr="00413FB8">
              <w:t>Slide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7D1A171A" w14:textId="77777777" w:rsidR="00141B92" w:rsidRPr="00413FB8" w:rsidRDefault="00141B92" w:rsidP="006420E3">
            <w:pPr>
              <w:spacing w:before="80" w:after="60"/>
            </w:pPr>
            <w:r w:rsidRPr="00413FB8">
              <w:t>10</w:t>
            </w:r>
          </w:p>
        </w:tc>
      </w:tr>
      <w:tr w:rsidR="00141B92" w:rsidRPr="00413FB8" w14:paraId="7E363FDD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165F41D5" w14:textId="77777777" w:rsidR="00141B92" w:rsidRPr="00413FB8" w:rsidRDefault="00141B92" w:rsidP="006420E3">
            <w:pPr>
              <w:spacing w:before="80" w:after="60"/>
            </w:pPr>
            <w:r w:rsidRPr="00413FB8">
              <w:t>Stapler, electric/air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5F6D467E" w14:textId="77777777" w:rsidR="00141B92" w:rsidRPr="00413FB8" w:rsidRDefault="00141B92" w:rsidP="006420E3">
            <w:pPr>
              <w:spacing w:before="80" w:after="60"/>
            </w:pPr>
            <w:r w:rsidRPr="00413FB8">
              <w:t>10</w:t>
            </w:r>
          </w:p>
        </w:tc>
      </w:tr>
      <w:tr w:rsidR="00141B92" w:rsidRPr="00413FB8" w14:paraId="19B19FC4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023CF74D" w14:textId="77777777" w:rsidR="00141B92" w:rsidRPr="00413FB8" w:rsidRDefault="00141B92" w:rsidP="006420E3">
            <w:pPr>
              <w:spacing w:before="80" w:after="60"/>
            </w:pPr>
            <w:r w:rsidRPr="00413FB8">
              <w:t>Stencil machine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77E7FBBE" w14:textId="77777777" w:rsidR="00141B92" w:rsidRPr="00413FB8" w:rsidRDefault="00141B92" w:rsidP="006420E3">
            <w:pPr>
              <w:spacing w:before="80" w:after="60"/>
            </w:pPr>
            <w:r w:rsidRPr="00413FB8">
              <w:t>10</w:t>
            </w:r>
          </w:p>
        </w:tc>
      </w:tr>
      <w:tr w:rsidR="00141B92" w:rsidRPr="00413FB8" w14:paraId="39E8D425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4E4AD06F" w14:textId="77777777" w:rsidR="00141B92" w:rsidRPr="00413FB8" w:rsidRDefault="00141B92" w:rsidP="006420E3">
            <w:pPr>
              <w:spacing w:before="80" w:after="60"/>
            </w:pPr>
            <w:r w:rsidRPr="00413FB8">
              <w:t>Stereo equipment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272B0EF0" w14:textId="77777777" w:rsidR="00141B92" w:rsidRPr="00413FB8" w:rsidRDefault="00141B92" w:rsidP="006420E3">
            <w:pPr>
              <w:spacing w:before="80" w:after="60"/>
            </w:pPr>
            <w:r w:rsidRPr="00413FB8">
              <w:t>20</w:t>
            </w:r>
          </w:p>
        </w:tc>
      </w:tr>
      <w:tr w:rsidR="00141B92" w:rsidRPr="00413FB8" w14:paraId="6BDD43A3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341F69CE" w14:textId="77777777" w:rsidR="00141B92" w:rsidRPr="00413FB8" w:rsidRDefault="00141B92" w:rsidP="006420E3">
            <w:pPr>
              <w:spacing w:before="80" w:after="60"/>
            </w:pPr>
            <w:r w:rsidRPr="00413FB8">
              <w:t>Stretcher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342ADFED" w14:textId="77777777" w:rsidR="00141B92" w:rsidRPr="00413FB8" w:rsidRDefault="00141B92" w:rsidP="006420E3">
            <w:pPr>
              <w:spacing w:before="80" w:after="60"/>
            </w:pPr>
            <w:r w:rsidRPr="00413FB8">
              <w:t>6.6</w:t>
            </w:r>
          </w:p>
        </w:tc>
      </w:tr>
      <w:tr w:rsidR="00141B92" w:rsidRPr="00413FB8" w14:paraId="018000E1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2278BB6E" w14:textId="77777777" w:rsidR="00141B92" w:rsidRPr="00413FB8" w:rsidRDefault="00141B92" w:rsidP="006420E3">
            <w:pPr>
              <w:spacing w:before="80" w:after="60"/>
            </w:pPr>
            <w:r w:rsidRPr="00413FB8">
              <w:t>Table - Examining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0CBB1E24" w14:textId="77777777" w:rsidR="00141B92" w:rsidRPr="00413FB8" w:rsidRDefault="00141B92" w:rsidP="006420E3">
            <w:pPr>
              <w:spacing w:before="80" w:after="60"/>
            </w:pPr>
            <w:r w:rsidRPr="00413FB8">
              <w:t>6.6</w:t>
            </w:r>
          </w:p>
        </w:tc>
      </w:tr>
      <w:tr w:rsidR="00141B92" w:rsidRPr="00413FB8" w14:paraId="39D3E629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26AE7B40" w14:textId="77777777" w:rsidR="00141B92" w:rsidRPr="00413FB8" w:rsidRDefault="00141B92" w:rsidP="006420E3">
            <w:pPr>
              <w:spacing w:before="80" w:after="60"/>
            </w:pPr>
            <w:r w:rsidRPr="00413FB8">
              <w:t>Table - Food preparation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0EBB12FB" w14:textId="77777777" w:rsidR="00141B92" w:rsidRPr="00413FB8" w:rsidRDefault="00141B92" w:rsidP="006420E3">
            <w:pPr>
              <w:spacing w:before="80" w:after="60"/>
            </w:pPr>
            <w:r w:rsidRPr="00413FB8">
              <w:t>6.6</w:t>
            </w:r>
          </w:p>
        </w:tc>
      </w:tr>
      <w:tr w:rsidR="00141B92" w:rsidRPr="00413FB8" w14:paraId="59B03017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11319338" w14:textId="77777777" w:rsidR="00141B92" w:rsidRPr="00413FB8" w:rsidRDefault="00141B92" w:rsidP="006420E3">
            <w:pPr>
              <w:spacing w:before="80" w:after="60"/>
            </w:pPr>
            <w:r w:rsidRPr="00413FB8">
              <w:t>Table - Instrument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35E97EBF" w14:textId="77777777" w:rsidR="00141B92" w:rsidRPr="00413FB8" w:rsidRDefault="00141B92" w:rsidP="006420E3">
            <w:pPr>
              <w:spacing w:before="80" w:after="60"/>
            </w:pPr>
            <w:r w:rsidRPr="00413FB8">
              <w:t>6.6</w:t>
            </w:r>
          </w:p>
        </w:tc>
      </w:tr>
      <w:tr w:rsidR="00141B92" w:rsidRPr="00413FB8" w14:paraId="029A7EC7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5731BFDD" w14:textId="77777777" w:rsidR="00141B92" w:rsidRPr="00413FB8" w:rsidRDefault="00141B92" w:rsidP="006420E3">
            <w:pPr>
              <w:spacing w:before="80" w:after="60"/>
            </w:pPr>
            <w:r w:rsidRPr="00413FB8">
              <w:t>Table - Light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2A9A7580" w14:textId="77777777" w:rsidR="00141B92" w:rsidRPr="00413FB8" w:rsidRDefault="00141B92" w:rsidP="006420E3">
            <w:pPr>
              <w:spacing w:before="80" w:after="60"/>
            </w:pPr>
            <w:r w:rsidRPr="00413FB8">
              <w:t>6.6</w:t>
            </w:r>
          </w:p>
        </w:tc>
      </w:tr>
      <w:tr w:rsidR="00141B92" w:rsidRPr="00413FB8" w14:paraId="142ACCCA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7BFE5282" w14:textId="77777777" w:rsidR="00141B92" w:rsidRPr="00413FB8" w:rsidRDefault="00141B92" w:rsidP="006420E3">
            <w:pPr>
              <w:spacing w:before="80" w:after="60"/>
            </w:pPr>
            <w:r w:rsidRPr="00413FB8">
              <w:t>Table - Pool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66B04A99" w14:textId="77777777" w:rsidR="00141B92" w:rsidRPr="00413FB8" w:rsidRDefault="00141B92" w:rsidP="006420E3">
            <w:pPr>
              <w:spacing w:before="80" w:after="60"/>
            </w:pPr>
            <w:r w:rsidRPr="00413FB8">
              <w:t>10</w:t>
            </w:r>
          </w:p>
        </w:tc>
      </w:tr>
      <w:tr w:rsidR="00141B92" w:rsidRPr="00413FB8" w14:paraId="5816CA6A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48FF28DD" w14:textId="77777777" w:rsidR="00141B92" w:rsidRPr="00413FB8" w:rsidRDefault="00141B92" w:rsidP="006420E3">
            <w:pPr>
              <w:spacing w:before="80" w:after="60"/>
            </w:pPr>
            <w:r w:rsidRPr="00413FB8">
              <w:t>Table - Television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7FCF8B0F" w14:textId="77777777" w:rsidR="00141B92" w:rsidRPr="00413FB8" w:rsidRDefault="00141B92" w:rsidP="006420E3">
            <w:pPr>
              <w:spacing w:before="80" w:after="60"/>
            </w:pPr>
            <w:r w:rsidRPr="00413FB8">
              <w:t>20</w:t>
            </w:r>
          </w:p>
        </w:tc>
      </w:tr>
      <w:tr w:rsidR="00141B92" w:rsidRPr="00413FB8" w14:paraId="51039CD8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7D602A08" w14:textId="77777777" w:rsidR="00141B92" w:rsidRPr="00413FB8" w:rsidRDefault="00141B92" w:rsidP="006420E3">
            <w:pPr>
              <w:spacing w:before="80" w:after="60"/>
            </w:pPr>
            <w:r w:rsidRPr="00413FB8">
              <w:t>Table - Therapy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6D3979D4" w14:textId="77777777" w:rsidR="00141B92" w:rsidRPr="00413FB8" w:rsidRDefault="00141B92" w:rsidP="006420E3">
            <w:pPr>
              <w:spacing w:before="80" w:after="60"/>
            </w:pPr>
            <w:r w:rsidRPr="00413FB8">
              <w:t>6</w:t>
            </w:r>
          </w:p>
        </w:tc>
      </w:tr>
      <w:tr w:rsidR="00141B92" w:rsidRPr="00413FB8" w14:paraId="524F3919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12A4FACA" w14:textId="77777777" w:rsidR="00141B92" w:rsidRPr="00413FB8" w:rsidRDefault="00141B92" w:rsidP="006420E3">
            <w:pPr>
              <w:spacing w:before="80" w:after="60"/>
            </w:pPr>
            <w:r w:rsidRPr="00413FB8">
              <w:t>Toaster - Commercial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5E35D592" w14:textId="77777777" w:rsidR="00141B92" w:rsidRPr="00413FB8" w:rsidRDefault="00141B92" w:rsidP="006420E3">
            <w:pPr>
              <w:spacing w:before="80" w:after="60"/>
            </w:pPr>
            <w:r w:rsidRPr="00413FB8">
              <w:t>10</w:t>
            </w:r>
          </w:p>
        </w:tc>
      </w:tr>
      <w:tr w:rsidR="00141B92" w:rsidRPr="00413FB8" w14:paraId="4C35BE13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444E65F9" w14:textId="77777777" w:rsidR="00141B92" w:rsidRPr="00413FB8" w:rsidRDefault="00141B92" w:rsidP="006420E3">
            <w:pPr>
              <w:spacing w:before="80" w:after="60"/>
            </w:pPr>
            <w:r w:rsidRPr="00413FB8">
              <w:t>Toaster - Domestic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0EAADEE5" w14:textId="77777777" w:rsidR="00141B92" w:rsidRPr="00413FB8" w:rsidRDefault="00141B92" w:rsidP="006420E3">
            <w:pPr>
              <w:spacing w:before="80" w:after="60"/>
            </w:pPr>
            <w:r w:rsidRPr="00413FB8">
              <w:t>20</w:t>
            </w:r>
          </w:p>
        </w:tc>
      </w:tr>
      <w:tr w:rsidR="00141B92" w:rsidRPr="00413FB8" w14:paraId="45B54D75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44C9B24C" w14:textId="77777777" w:rsidR="00141B92" w:rsidRPr="00413FB8" w:rsidRDefault="00141B92" w:rsidP="006420E3">
            <w:pPr>
              <w:spacing w:before="80" w:after="60"/>
            </w:pPr>
            <w:r w:rsidRPr="00413FB8">
              <w:t>Transcribing equipment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08C9EDD2" w14:textId="77777777" w:rsidR="00141B92" w:rsidRPr="00413FB8" w:rsidRDefault="00141B92" w:rsidP="006420E3">
            <w:pPr>
              <w:spacing w:before="80" w:after="60"/>
            </w:pPr>
            <w:r w:rsidRPr="00413FB8">
              <w:t>20</w:t>
            </w:r>
          </w:p>
        </w:tc>
      </w:tr>
      <w:tr w:rsidR="00141B92" w:rsidRPr="00413FB8" w14:paraId="2C910AF3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576955DF" w14:textId="77777777" w:rsidR="00141B92" w:rsidRPr="00413FB8" w:rsidRDefault="00141B92" w:rsidP="006420E3">
            <w:pPr>
              <w:spacing w:before="80" w:after="60"/>
            </w:pPr>
            <w:r w:rsidRPr="00413FB8">
              <w:t>Treadmill, electric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7F103A14" w14:textId="77777777" w:rsidR="00141B92" w:rsidRPr="00413FB8" w:rsidRDefault="00141B92" w:rsidP="006420E3">
            <w:pPr>
              <w:spacing w:before="80" w:after="60"/>
            </w:pPr>
            <w:r w:rsidRPr="00413FB8">
              <w:t>12.5</w:t>
            </w:r>
          </w:p>
        </w:tc>
      </w:tr>
      <w:tr w:rsidR="00141B92" w:rsidRPr="00413FB8" w14:paraId="71A1114D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535DE584" w14:textId="77777777" w:rsidR="00141B92" w:rsidRPr="00413FB8" w:rsidRDefault="00141B92" w:rsidP="006420E3">
            <w:pPr>
              <w:spacing w:before="80" w:after="60"/>
            </w:pPr>
            <w:r w:rsidRPr="00413FB8">
              <w:t>Trolley - Domestic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543ADF9B" w14:textId="77777777" w:rsidR="00141B92" w:rsidRPr="00413FB8" w:rsidRDefault="00141B92" w:rsidP="006420E3">
            <w:pPr>
              <w:spacing w:before="80" w:after="60"/>
            </w:pPr>
            <w:r w:rsidRPr="00413FB8">
              <w:t>10</w:t>
            </w:r>
          </w:p>
        </w:tc>
      </w:tr>
      <w:tr w:rsidR="00141B92" w:rsidRPr="00413FB8" w14:paraId="4379EF87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4B21A890" w14:textId="77777777" w:rsidR="00141B92" w:rsidRPr="00413FB8" w:rsidRDefault="00141B92" w:rsidP="006420E3">
            <w:pPr>
              <w:spacing w:before="80" w:after="60"/>
            </w:pPr>
            <w:r w:rsidRPr="00413FB8">
              <w:t>Trolley - Food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654C843C" w14:textId="77777777" w:rsidR="00141B92" w:rsidRPr="00413FB8" w:rsidRDefault="00141B92" w:rsidP="006420E3">
            <w:pPr>
              <w:spacing w:before="80" w:after="60"/>
            </w:pPr>
            <w:r w:rsidRPr="00413FB8">
              <w:t>10</w:t>
            </w:r>
          </w:p>
        </w:tc>
      </w:tr>
      <w:tr w:rsidR="00141B92" w:rsidRPr="00413FB8" w14:paraId="75C89EE8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37E6DFF1" w14:textId="77777777" w:rsidR="00141B92" w:rsidRPr="00413FB8" w:rsidRDefault="00141B92" w:rsidP="006420E3">
            <w:pPr>
              <w:spacing w:before="80" w:after="60"/>
            </w:pPr>
            <w:r w:rsidRPr="00413FB8">
              <w:t>Trolley - Utility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2F29E87C" w14:textId="77777777" w:rsidR="00141B92" w:rsidRPr="00413FB8" w:rsidRDefault="00141B92" w:rsidP="006420E3">
            <w:pPr>
              <w:spacing w:before="80" w:after="60"/>
            </w:pPr>
            <w:r w:rsidRPr="00413FB8">
              <w:t>10</w:t>
            </w:r>
          </w:p>
        </w:tc>
      </w:tr>
      <w:tr w:rsidR="00141B92" w:rsidRPr="00413FB8" w14:paraId="33B4A4E4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2C851D86" w14:textId="77777777" w:rsidR="00141B92" w:rsidRPr="00413FB8" w:rsidRDefault="00141B92" w:rsidP="006420E3">
            <w:pPr>
              <w:spacing w:before="80" w:after="60"/>
            </w:pPr>
            <w:r w:rsidRPr="00413FB8">
              <w:t>Truck - Forklift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09CA5F3F" w14:textId="77777777" w:rsidR="00141B92" w:rsidRPr="00413FB8" w:rsidRDefault="00141B92" w:rsidP="006420E3">
            <w:pPr>
              <w:spacing w:before="80" w:after="60"/>
            </w:pPr>
            <w:r w:rsidRPr="00413FB8">
              <w:t>10</w:t>
            </w:r>
          </w:p>
        </w:tc>
      </w:tr>
      <w:tr w:rsidR="00141B92" w:rsidRPr="00413FB8" w14:paraId="5C45D1B9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342690BA" w14:textId="77777777" w:rsidR="00141B92" w:rsidRPr="00413FB8" w:rsidRDefault="00141B92" w:rsidP="006420E3">
            <w:pPr>
              <w:spacing w:before="80" w:after="60"/>
            </w:pPr>
            <w:r w:rsidRPr="00413FB8">
              <w:t>Truck - Hand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468AF780" w14:textId="77777777" w:rsidR="00141B92" w:rsidRPr="00413FB8" w:rsidRDefault="00141B92" w:rsidP="006420E3">
            <w:pPr>
              <w:spacing w:before="80" w:after="60"/>
            </w:pPr>
            <w:r w:rsidRPr="00413FB8">
              <w:t>10</w:t>
            </w:r>
          </w:p>
        </w:tc>
      </w:tr>
      <w:tr w:rsidR="00141B92" w:rsidRPr="00413FB8" w14:paraId="32172B4E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7D8B9971" w14:textId="77777777" w:rsidR="00141B92" w:rsidRPr="00413FB8" w:rsidRDefault="00141B92" w:rsidP="006420E3">
            <w:pPr>
              <w:spacing w:before="80" w:after="60"/>
            </w:pPr>
            <w:r w:rsidRPr="00413FB8">
              <w:t>Typewriter - Electric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6F8A9230" w14:textId="77777777" w:rsidR="00141B92" w:rsidRPr="00413FB8" w:rsidRDefault="00141B92" w:rsidP="006420E3">
            <w:pPr>
              <w:spacing w:before="80" w:after="60"/>
            </w:pPr>
            <w:r w:rsidRPr="00413FB8">
              <w:t>20</w:t>
            </w:r>
          </w:p>
        </w:tc>
      </w:tr>
      <w:tr w:rsidR="00141B92" w:rsidRPr="00413FB8" w14:paraId="6EAFA37D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3DE53085" w14:textId="77777777" w:rsidR="00141B92" w:rsidRPr="00413FB8" w:rsidRDefault="00141B92" w:rsidP="006420E3">
            <w:pPr>
              <w:spacing w:before="80" w:after="60"/>
            </w:pPr>
            <w:r w:rsidRPr="00413FB8">
              <w:t>Typewriter - Manual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1C832859" w14:textId="77777777" w:rsidR="00141B92" w:rsidRPr="00413FB8" w:rsidRDefault="00141B92" w:rsidP="006420E3">
            <w:pPr>
              <w:spacing w:before="80" w:after="60"/>
            </w:pPr>
            <w:r w:rsidRPr="00413FB8">
              <w:t>20</w:t>
            </w:r>
          </w:p>
        </w:tc>
      </w:tr>
      <w:tr w:rsidR="00141B92" w:rsidRPr="00413FB8" w14:paraId="15817C3E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631FE559" w14:textId="77777777" w:rsidR="00141B92" w:rsidRPr="00413FB8" w:rsidRDefault="00141B92" w:rsidP="006420E3">
            <w:pPr>
              <w:spacing w:before="80" w:after="60"/>
            </w:pPr>
            <w:r w:rsidRPr="00413FB8">
              <w:t>Urn, coffee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59AE79BF" w14:textId="77777777" w:rsidR="00141B92" w:rsidRPr="00413FB8" w:rsidRDefault="00141B92" w:rsidP="006420E3">
            <w:pPr>
              <w:spacing w:before="80" w:after="60"/>
            </w:pPr>
            <w:r w:rsidRPr="00413FB8">
              <w:t>10</w:t>
            </w:r>
          </w:p>
        </w:tc>
      </w:tr>
      <w:tr w:rsidR="00141B92" w:rsidRPr="00413FB8" w14:paraId="5A5E48A6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2388008F" w14:textId="77777777" w:rsidR="00141B92" w:rsidRPr="00413FB8" w:rsidRDefault="00141B92" w:rsidP="006420E3">
            <w:pPr>
              <w:spacing w:before="80" w:after="60"/>
            </w:pPr>
            <w:r w:rsidRPr="00413FB8">
              <w:t>Vacuum cleaner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338A43F8" w14:textId="77777777" w:rsidR="00141B92" w:rsidRPr="00413FB8" w:rsidRDefault="00141B92" w:rsidP="006420E3">
            <w:pPr>
              <w:spacing w:before="80" w:after="60"/>
            </w:pPr>
            <w:r w:rsidRPr="00413FB8">
              <w:t>10</w:t>
            </w:r>
          </w:p>
        </w:tc>
      </w:tr>
      <w:tr w:rsidR="00141B92" w:rsidRPr="00413FB8" w14:paraId="535048DE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6E15F40D" w14:textId="77777777" w:rsidR="00141B92" w:rsidRPr="00413FB8" w:rsidRDefault="00141B92" w:rsidP="006420E3">
            <w:pPr>
              <w:spacing w:before="80" w:after="60"/>
            </w:pPr>
            <w:r w:rsidRPr="00413FB8">
              <w:t>Vending machine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5B407834" w14:textId="77777777" w:rsidR="00141B92" w:rsidRPr="00413FB8" w:rsidRDefault="00141B92" w:rsidP="006420E3">
            <w:pPr>
              <w:spacing w:before="80" w:after="60"/>
            </w:pPr>
            <w:r w:rsidRPr="00413FB8">
              <w:t>10</w:t>
            </w:r>
          </w:p>
        </w:tc>
      </w:tr>
      <w:tr w:rsidR="00141B92" w:rsidRPr="00413FB8" w14:paraId="0E9C441B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4A084EA8" w14:textId="77777777" w:rsidR="00141B92" w:rsidRPr="00413FB8" w:rsidRDefault="00141B92" w:rsidP="006420E3">
            <w:pPr>
              <w:spacing w:before="80" w:after="60"/>
            </w:pPr>
            <w:r w:rsidRPr="00413FB8">
              <w:lastRenderedPageBreak/>
              <w:t>Vice, large bench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3BBE4CFC" w14:textId="77777777" w:rsidR="00141B92" w:rsidRPr="00413FB8" w:rsidRDefault="00141B92" w:rsidP="006420E3">
            <w:pPr>
              <w:spacing w:before="80" w:after="60"/>
            </w:pPr>
            <w:r w:rsidRPr="00413FB8">
              <w:t>5</w:t>
            </w:r>
          </w:p>
        </w:tc>
      </w:tr>
      <w:tr w:rsidR="00141B92" w:rsidRPr="00413FB8" w14:paraId="74497F87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1BED6A25" w14:textId="77777777" w:rsidR="00141B92" w:rsidRPr="00413FB8" w:rsidRDefault="00141B92" w:rsidP="006420E3">
            <w:pPr>
              <w:spacing w:before="80" w:after="60"/>
            </w:pPr>
            <w:r w:rsidRPr="00413FB8">
              <w:t>Walkie-talkie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7E0DD8F7" w14:textId="77777777" w:rsidR="00141B92" w:rsidRPr="00413FB8" w:rsidRDefault="00141B92" w:rsidP="006420E3">
            <w:pPr>
              <w:spacing w:before="80" w:after="60"/>
            </w:pPr>
            <w:r w:rsidRPr="00413FB8">
              <w:t>20</w:t>
            </w:r>
          </w:p>
        </w:tc>
      </w:tr>
      <w:tr w:rsidR="00141B92" w:rsidRPr="00413FB8" w14:paraId="6B04B2C3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42AE4B5D" w14:textId="77777777" w:rsidR="00141B92" w:rsidRPr="00413FB8" w:rsidRDefault="00141B92" w:rsidP="006420E3">
            <w:pPr>
              <w:spacing w:before="80" w:after="60"/>
            </w:pPr>
            <w:r w:rsidRPr="00413FB8">
              <w:t>Warmer - Dish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338E093A" w14:textId="77777777" w:rsidR="00141B92" w:rsidRPr="00413FB8" w:rsidRDefault="00141B92" w:rsidP="006420E3">
            <w:pPr>
              <w:spacing w:before="80" w:after="60"/>
            </w:pPr>
            <w:r w:rsidRPr="00413FB8">
              <w:t>10</w:t>
            </w:r>
          </w:p>
        </w:tc>
      </w:tr>
      <w:tr w:rsidR="00141B92" w:rsidRPr="00413FB8" w14:paraId="75CB5424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2E4AC1A0" w14:textId="77777777" w:rsidR="00141B92" w:rsidRPr="00413FB8" w:rsidRDefault="00141B92" w:rsidP="006420E3">
            <w:pPr>
              <w:spacing w:before="80" w:after="60"/>
            </w:pPr>
            <w:r w:rsidRPr="00413FB8">
              <w:t>Warmer - Food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04F2E86D" w14:textId="77777777" w:rsidR="00141B92" w:rsidRPr="00413FB8" w:rsidRDefault="00141B92" w:rsidP="006420E3">
            <w:pPr>
              <w:spacing w:before="80" w:after="60"/>
            </w:pPr>
            <w:r w:rsidRPr="00413FB8">
              <w:t>10</w:t>
            </w:r>
          </w:p>
        </w:tc>
      </w:tr>
      <w:tr w:rsidR="00141B92" w:rsidRPr="00413FB8" w14:paraId="38616128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1467F246" w14:textId="77777777" w:rsidR="00141B92" w:rsidRPr="00413FB8" w:rsidRDefault="00141B92" w:rsidP="006420E3">
            <w:pPr>
              <w:spacing w:before="80" w:after="60"/>
            </w:pPr>
            <w:r w:rsidRPr="00413FB8">
              <w:t>Washing machine - Commercial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72C63162" w14:textId="77777777" w:rsidR="00141B92" w:rsidRPr="00413FB8" w:rsidRDefault="00141B92" w:rsidP="006420E3">
            <w:pPr>
              <w:spacing w:before="80" w:after="60"/>
            </w:pPr>
            <w:r w:rsidRPr="00413FB8">
              <w:t>10</w:t>
            </w:r>
          </w:p>
        </w:tc>
      </w:tr>
      <w:tr w:rsidR="00141B92" w:rsidRPr="00413FB8" w14:paraId="3AECD496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0AD90C62" w14:textId="77777777" w:rsidR="00141B92" w:rsidRPr="00413FB8" w:rsidRDefault="00141B92" w:rsidP="006420E3">
            <w:pPr>
              <w:spacing w:before="80" w:after="60"/>
            </w:pPr>
            <w:r w:rsidRPr="00413FB8">
              <w:t>Washing machine - Domestic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43BCBEB4" w14:textId="77777777" w:rsidR="00141B92" w:rsidRPr="00413FB8" w:rsidRDefault="00141B92" w:rsidP="006420E3">
            <w:pPr>
              <w:spacing w:before="80" w:after="60"/>
            </w:pPr>
            <w:r w:rsidRPr="00413FB8">
              <w:t>12.5</w:t>
            </w:r>
          </w:p>
        </w:tc>
      </w:tr>
      <w:tr w:rsidR="00141B92" w:rsidRPr="00413FB8" w14:paraId="09A9252F" w14:textId="77777777" w:rsidTr="0064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960" w:type="pct"/>
            <w:shd w:val="clear" w:color="auto" w:fill="auto"/>
            <w:noWrap/>
            <w:vAlign w:val="bottom"/>
            <w:hideMark/>
          </w:tcPr>
          <w:p w14:paraId="2AA44620" w14:textId="77777777" w:rsidR="00141B92" w:rsidRPr="00413FB8" w:rsidRDefault="00141B92" w:rsidP="006420E3">
            <w:pPr>
              <w:spacing w:before="80" w:after="60"/>
            </w:pPr>
            <w:r w:rsidRPr="00413FB8">
              <w:t>Wheelchair</w:t>
            </w:r>
          </w:p>
        </w:tc>
        <w:tc>
          <w:tcPr>
            <w:tcW w:w="1040" w:type="pct"/>
            <w:shd w:val="clear" w:color="auto" w:fill="auto"/>
            <w:noWrap/>
            <w:vAlign w:val="bottom"/>
            <w:hideMark/>
          </w:tcPr>
          <w:p w14:paraId="7B2305F9" w14:textId="77777777" w:rsidR="00141B92" w:rsidRPr="00413FB8" w:rsidRDefault="00141B92" w:rsidP="006420E3">
            <w:pPr>
              <w:spacing w:before="80" w:after="60"/>
            </w:pPr>
            <w:r w:rsidRPr="00413FB8">
              <w:t>10</w:t>
            </w:r>
          </w:p>
        </w:tc>
      </w:tr>
    </w:tbl>
    <w:p w14:paraId="39043C23" w14:textId="77777777" w:rsidR="00141B92" w:rsidRPr="00413FB8" w:rsidRDefault="00141B92" w:rsidP="00141B92">
      <w:pPr>
        <w:spacing w:line="270" w:lineRule="atLeast"/>
        <w:rPr>
          <w:rFonts w:eastAsia="Times"/>
          <w:lang w:eastAsia="en-AU"/>
        </w:rPr>
      </w:pPr>
    </w:p>
    <w:p w14:paraId="7283F02A" w14:textId="77777777" w:rsidR="00141B92" w:rsidRDefault="00141B92" w:rsidP="00141B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2552C" w14:paraId="11E1AF65" w14:textId="77777777" w:rsidTr="00A2552C">
        <w:tc>
          <w:tcPr>
            <w:tcW w:w="9288" w:type="dxa"/>
          </w:tcPr>
          <w:p w14:paraId="10226426" w14:textId="77777777" w:rsidR="00A2552C" w:rsidRDefault="00A2552C" w:rsidP="00A2552C">
            <w:pPr>
              <w:pStyle w:val="Imprint"/>
            </w:pPr>
            <w:r w:rsidRPr="0055119B">
              <w:t>To receive this document in another format</w:t>
            </w:r>
            <w:r>
              <w:t xml:space="preserve"> </w:t>
            </w:r>
            <w:r w:rsidRPr="0055119B">
              <w:t xml:space="preserve">email </w:t>
            </w:r>
            <w:hyperlink r:id="rId22" w:history="1">
              <w:r w:rsidRPr="00173586">
                <w:rPr>
                  <w:rStyle w:val="Hyperlink"/>
                </w:rPr>
                <w:t xml:space="preserve">email </w:t>
              </w:r>
              <w:r>
                <w:rPr>
                  <w:rStyle w:val="Hyperlink"/>
                </w:rPr>
                <w:t>Service Agreement</w:t>
              </w:r>
              <w:r w:rsidRPr="00173586">
                <w:rPr>
                  <w:rStyle w:val="Hyperlink"/>
                </w:rPr>
                <w:t xml:space="preserve"> Communications</w:t>
              </w:r>
            </w:hyperlink>
            <w:r>
              <w:t xml:space="preserve"> </w:t>
            </w:r>
            <w:hyperlink r:id="rId23" w:history="1">
              <w:r w:rsidRPr="005B2838">
                <w:rPr>
                  <w:rStyle w:val="Hyperlink"/>
                </w:rPr>
                <w:t>sacomms@dffh.vic.gov.au</w:t>
              </w:r>
            </w:hyperlink>
          </w:p>
          <w:p w14:paraId="1268C054" w14:textId="77777777" w:rsidR="00A2552C" w:rsidRPr="0055119B" w:rsidRDefault="00A2552C" w:rsidP="00A2552C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57A704AC" w14:textId="77777777" w:rsidR="00A2552C" w:rsidRPr="0055119B" w:rsidRDefault="00A2552C" w:rsidP="00A2552C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Families, Fairness and Housing</w:t>
            </w:r>
            <w:r w:rsidRPr="003C225F">
              <w:rPr>
                <w:color w:val="auto"/>
              </w:rPr>
              <w:t>, July 2024.</w:t>
            </w:r>
          </w:p>
          <w:p w14:paraId="3D6B1021" w14:textId="0AB62ABF" w:rsidR="00A2552C" w:rsidRDefault="00A2552C" w:rsidP="00A2552C">
            <w:pPr>
              <w:pStyle w:val="Imprint"/>
            </w:pPr>
            <w:r w:rsidRPr="00276479">
              <w:t>ISBN</w:t>
            </w:r>
            <w:r w:rsidR="00262BA1">
              <w:t xml:space="preserve"> </w:t>
            </w:r>
            <w:r w:rsidR="00262BA1" w:rsidRPr="00262BA1">
              <w:t>978-1-76130-627-3</w:t>
            </w:r>
            <w:r w:rsidRPr="00276479">
              <w:t xml:space="preserve"> (online/Word)</w:t>
            </w:r>
          </w:p>
          <w:p w14:paraId="2DC8F813" w14:textId="1CDCEDDE" w:rsidR="00A2552C" w:rsidRDefault="00262BA1" w:rsidP="00141B92">
            <w:pPr>
              <w:pStyle w:val="DHHSbody"/>
            </w:pPr>
            <w:hyperlink r:id="rId24" w:history="1">
              <w:r w:rsidR="00A2552C" w:rsidRPr="00C3736A">
                <w:rPr>
                  <w:rStyle w:val="Hyperlink"/>
                  <w:szCs w:val="19"/>
                </w:rPr>
                <w:t xml:space="preserve">Available at </w:t>
              </w:r>
              <w:r w:rsidR="00A2552C" w:rsidRPr="00C3736A">
                <w:rPr>
                  <w:rStyle w:val="Hyperlink"/>
                </w:rPr>
                <w:t xml:space="preserve">Funded Agency Channel, Service Agreement </w:t>
              </w:r>
            </w:hyperlink>
            <w:r w:rsidR="00A2552C" w:rsidRPr="00C3736A">
              <w:t>&lt;</w:t>
            </w:r>
            <w:r w:rsidR="00A2552C" w:rsidRPr="00E62EF9">
              <w:rPr>
                <w:rFonts w:eastAsia="Times New Roman"/>
              </w:rPr>
              <w:t>https://fac.d</w:t>
            </w:r>
            <w:r w:rsidR="00A2552C">
              <w:rPr>
                <w:rFonts w:eastAsia="Times New Roman"/>
              </w:rPr>
              <w:t>ffh</w:t>
            </w:r>
            <w:r w:rsidR="00A2552C" w:rsidRPr="00E62EF9">
              <w:rPr>
                <w:rFonts w:eastAsia="Times New Roman"/>
              </w:rPr>
              <w:t>.vic.gov.au/service-agreement</w:t>
            </w:r>
            <w:r w:rsidR="00A2552C" w:rsidRPr="00C3736A">
              <w:rPr>
                <w:rFonts w:eastAsia="Times New Roman"/>
              </w:rPr>
              <w:t>&gt;</w:t>
            </w:r>
          </w:p>
        </w:tc>
      </w:tr>
    </w:tbl>
    <w:p w14:paraId="4AA17936" w14:textId="77777777" w:rsidR="00141B92" w:rsidRPr="00BE65AD" w:rsidRDefault="00141B92" w:rsidP="00141B92">
      <w:pPr>
        <w:pStyle w:val="DHHSbody"/>
        <w:rPr>
          <w:lang w:eastAsia="en-AU"/>
        </w:rPr>
      </w:pPr>
    </w:p>
    <w:p w14:paraId="2FB3F37F" w14:textId="77777777" w:rsidR="00141B92" w:rsidRPr="006F4E9C" w:rsidRDefault="00141B92" w:rsidP="00141B92">
      <w:pPr>
        <w:rPr>
          <w:b/>
          <w:lang w:eastAsia="en-AU"/>
        </w:rPr>
      </w:pPr>
    </w:p>
    <w:sectPr w:rsidR="00141B92" w:rsidRPr="006F4E9C" w:rsidSect="00B27966">
      <w:headerReference w:type="even" r:id="rId25"/>
      <w:headerReference w:type="default" r:id="rId26"/>
      <w:footerReference w:type="even" r:id="rId27"/>
      <w:footerReference w:type="default" r:id="rId28"/>
      <w:pgSz w:w="11906" w:h="16838" w:code="9"/>
      <w:pgMar w:top="1418" w:right="1304" w:bottom="1418" w:left="1304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36EB7" w14:textId="77777777" w:rsidR="000D54CE" w:rsidRDefault="000D54CE">
      <w:r>
        <w:separator/>
      </w:r>
    </w:p>
    <w:p w14:paraId="217B495C" w14:textId="77777777" w:rsidR="000D54CE" w:rsidRDefault="000D54CE"/>
  </w:endnote>
  <w:endnote w:type="continuationSeparator" w:id="0">
    <w:p w14:paraId="2A296C3C" w14:textId="77777777" w:rsidR="000D54CE" w:rsidRDefault="000D54CE">
      <w:r>
        <w:continuationSeparator/>
      </w:r>
    </w:p>
    <w:p w14:paraId="1229FC7C" w14:textId="77777777" w:rsidR="000D54CE" w:rsidRDefault="000D54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06AB0" w14:textId="3FA2AEC0" w:rsidR="00EB4BC7" w:rsidRDefault="00EB4BC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7935" behindDoc="0" locked="0" layoutInCell="0" allowOverlap="1" wp14:anchorId="5F16E52C" wp14:editId="181E78CF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7" name="MSIPCM9dd54572b391b968e538fedc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F389B9" w14:textId="31CAAB1A" w:rsidR="00EB4BC7" w:rsidRPr="00EB4BC7" w:rsidRDefault="00EB4BC7" w:rsidP="00EB4BC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B4BC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6E52C" id="_x0000_t202" coordsize="21600,21600" o:spt="202" path="m,l,21600r21600,l21600,xe">
              <v:stroke joinstyle="miter"/>
              <v:path gradientshapeok="t" o:connecttype="rect"/>
            </v:shapetype>
            <v:shape id="MSIPCM9dd54572b391b968e538fedc" o:spid="_x0000_s1026" type="#_x0000_t202" alt="{&quot;HashCode&quot;:904758361,&quot;Height&quot;:841.0,&quot;Width&quot;:595.0,&quot;Placement&quot;:&quot;Footer&quot;,&quot;Index&quot;:&quot;OddAndEven&quot;,&quot;Section&quot;:1,&quot;Top&quot;:0.0,&quot;Left&quot;:0.0}" style="position:absolute;margin-left:0;margin-top:802.35pt;width:595.3pt;height:24.55pt;z-index:2516879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AvkEiX4AAAAAsBAAAPAAAAAAAAAAAAAAAAAG4EAABkcnMvZG93bnJldi54bWxQSwUGAAAA&#10;AAQABADzAAAAewUAAAAA&#10;" o:allowincell="f" filled="f" stroked="f" strokeweight=".5pt">
              <v:textbox inset=",0,,0">
                <w:txbxContent>
                  <w:p w14:paraId="55F389B9" w14:textId="31CAAB1A" w:rsidR="00EB4BC7" w:rsidRPr="00EB4BC7" w:rsidRDefault="00EB4BC7" w:rsidP="00EB4BC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B4BC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C27F3" w14:textId="735E2BCF" w:rsidR="00431A70" w:rsidRDefault="00EB4BC7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5887" behindDoc="0" locked="0" layoutInCell="0" allowOverlap="1" wp14:anchorId="47C005B9" wp14:editId="033DE9C0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5" name="MSIPCM36724fdbb2a52fcfc05f86a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8B923F" w14:textId="188DBC95" w:rsidR="00EB4BC7" w:rsidRPr="00EB4BC7" w:rsidRDefault="00EB4BC7" w:rsidP="002C5B7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B4BC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C005B9" id="_x0000_t202" coordsize="21600,21600" o:spt="202" path="m,l,21600r21600,l21600,xe">
              <v:stroke joinstyle="miter"/>
              <v:path gradientshapeok="t" o:connecttype="rect"/>
            </v:shapetype>
            <v:shape id="MSIPCM36724fdbb2a52fcfc05f86a5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5pt;width:595.3pt;height:24.55pt;z-index:2516858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6C8B923F" w14:textId="188DBC95" w:rsidR="00EB4BC7" w:rsidRPr="00EB4BC7" w:rsidRDefault="00EB4BC7" w:rsidP="002C5B7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B4BC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4B1DC" w14:textId="660D8273" w:rsidR="00EB4BC7" w:rsidRDefault="00EB4BC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6143" behindDoc="0" locked="0" layoutInCell="0" allowOverlap="1" wp14:anchorId="70BA23E7" wp14:editId="2F526DE4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6" name="MSIPCMf6504bf684e4519137a7274a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86DCEE" w14:textId="7687AF4A" w:rsidR="00EB4BC7" w:rsidRPr="00EB4BC7" w:rsidRDefault="00EB4BC7" w:rsidP="00EB4BC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B4BC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BA23E7" id="_x0000_t202" coordsize="21600,21600" o:spt="202" path="m,l,21600r21600,l21600,xe">
              <v:stroke joinstyle="miter"/>
              <v:path gradientshapeok="t" o:connecttype="rect"/>
            </v:shapetype>
            <v:shape id="MSIPCMf6504bf684e4519137a7274a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861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u40ZvxgCAAAr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4086DCEE" w14:textId="7687AF4A" w:rsidR="00EB4BC7" w:rsidRPr="00EB4BC7" w:rsidRDefault="00EB4BC7" w:rsidP="00EB4BC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B4BC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971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E47618" w14:textId="77777777" w:rsidR="00141B92" w:rsidRDefault="00141B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93792C" w14:textId="77777777" w:rsidR="00141B92" w:rsidRDefault="00141B9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00930" w14:textId="77777777" w:rsidR="00141B92" w:rsidRDefault="00141B9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62633" w14:textId="77777777" w:rsidR="00141B92" w:rsidRDefault="00141B92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A0490" w14:textId="1557D831" w:rsidR="00D63636" w:rsidRDefault="002C5B7C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3568" behindDoc="0" locked="0" layoutInCell="0" allowOverlap="1" wp14:anchorId="3B772BC9" wp14:editId="18CDC09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d3f54469bd0204c6fb2f3fa8" descr="{&quot;HashCode&quot;:904758361,&quot;Height&quot;:841.0,&quot;Width&quot;:595.0,&quot;Placement&quot;:&quot;Footer&quot;,&quot;Index&quot;:&quot;OddAndEven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7CC088" w14:textId="35729B6B" w:rsidR="002C5B7C" w:rsidRPr="002C5B7C" w:rsidRDefault="002C5B7C" w:rsidP="002C5B7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C5B7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72BC9" id="_x0000_t202" coordsize="21600,21600" o:spt="202" path="m,l,21600r21600,l21600,xe">
              <v:stroke joinstyle="miter"/>
              <v:path gradientshapeok="t" o:connecttype="rect"/>
            </v:shapetype>
            <v:shape id="MSIPCMd3f54469bd0204c6fb2f3fa8" o:spid="_x0000_s1029" type="#_x0000_t202" alt="{&quot;HashCode&quot;:904758361,&quot;Height&quot;:841.0,&quot;Width&quot;:595.0,&quot;Placement&quot;:&quot;Footer&quot;,&quot;Index&quot;:&quot;OddAndEven&quot;,&quot;Section&quot;:3,&quot;Top&quot;:0.0,&quot;Left&quot;:0.0}" style="position:absolute;margin-left:0;margin-top:802.3pt;width:595.3pt;height:24.55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87CC088" w14:textId="35729B6B" w:rsidR="002C5B7C" w:rsidRPr="002C5B7C" w:rsidRDefault="002C5B7C" w:rsidP="002C5B7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C5B7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FA8D0" w14:textId="13A03548" w:rsidR="00431A70" w:rsidRPr="00B27966" w:rsidRDefault="001C7128" w:rsidP="00B27966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6640" behindDoc="0" locked="0" layoutInCell="0" allowOverlap="1" wp14:anchorId="6EBCE929" wp14:editId="7CB17B6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cda5461fada7660fda7e169a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EC5D7E" w14:textId="292E2C3E" w:rsidR="001C7128" w:rsidRPr="001C7128" w:rsidRDefault="001C7128" w:rsidP="001C7128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C7128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BCE929" id="_x0000_t202" coordsize="21600,21600" o:spt="202" path="m,l,21600r21600,l21600,xe">
              <v:stroke joinstyle="miter"/>
              <v:path gradientshapeok="t" o:connecttype="rect"/>
            </v:shapetype>
            <v:shape id="MSIPCMcda5461fada7660fda7e169a" o:spid="_x0000_s1030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8EC5D7E" w14:textId="292E2C3E" w:rsidR="001C7128" w:rsidRPr="001C7128" w:rsidRDefault="001C7128" w:rsidP="001C7128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1C7128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B4BC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8448" behindDoc="0" locked="0" layoutInCell="0" allowOverlap="1" wp14:anchorId="1BA32EAB" wp14:editId="2F53ADC6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11" name="MSIPCM82764d688816a9dc96a1b608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918659" w14:textId="5CB96CC1" w:rsidR="00EB4BC7" w:rsidRPr="00EB4BC7" w:rsidRDefault="00EB4BC7" w:rsidP="00EB4BC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B4BC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A32EAB" id="MSIPCM82764d688816a9dc96a1b608" o:spid="_x0000_s1031" type="#_x0000_t202" alt="{&quot;HashCode&quot;:904758361,&quot;Height&quot;:841.0,&quot;Width&quot;:595.0,&quot;Placement&quot;:&quot;Footer&quot;,&quot;Index&quot;:&quot;Primary&quot;,&quot;Section&quot;:3,&quot;Top&quot;:0.0,&quot;Left&quot;:0.0}" style="position:absolute;margin-left:0;margin-top:802.35pt;width:595.3pt;height:24.5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+yFwIAACs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" o:allowincell="f" filled="f" stroked="f" strokeweight=".5pt">
              <v:textbox inset=",0,,0">
                <w:txbxContent>
                  <w:p w14:paraId="54918659" w14:textId="5CB96CC1" w:rsidR="00EB4BC7" w:rsidRPr="00EB4BC7" w:rsidRDefault="00EB4BC7" w:rsidP="00EB4BC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B4BC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B27F2" w14:textId="77777777" w:rsidR="000D54CE" w:rsidRDefault="000D54CE" w:rsidP="00207717">
      <w:pPr>
        <w:spacing w:before="120"/>
      </w:pPr>
      <w:r>
        <w:separator/>
      </w:r>
    </w:p>
  </w:footnote>
  <w:footnote w:type="continuationSeparator" w:id="0">
    <w:p w14:paraId="3F80A25E" w14:textId="77777777" w:rsidR="000D54CE" w:rsidRDefault="000D54CE">
      <w:r>
        <w:continuationSeparator/>
      </w:r>
    </w:p>
    <w:p w14:paraId="44E1BF93" w14:textId="77777777" w:rsidR="000D54CE" w:rsidRDefault="000D54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25958" w14:textId="1B13AFA1" w:rsidR="001C7128" w:rsidRDefault="001C7128" w:rsidP="001C7128">
    <w:pPr>
      <w:pStyle w:val="Header"/>
    </w:pPr>
    <w:r>
      <w:t>Document title (use Header style)</w:t>
    </w:r>
    <w:r>
      <w:ptab w:relativeTo="margin" w:alignment="right" w:leader="none"/>
    </w:r>
    <w:r w:rsidRPr="00DE6C85">
      <w:rPr>
        <w:b w:val="0"/>
        <w:bCs/>
      </w:rPr>
      <w:fldChar w:fldCharType="begin"/>
    </w:r>
    <w:r w:rsidRPr="00DE6C85">
      <w:rPr>
        <w:bCs/>
      </w:rPr>
      <w:instrText xml:space="preserve"> PAGE </w:instrText>
    </w:r>
    <w:r w:rsidRPr="00DE6C85">
      <w:rPr>
        <w:b w:val="0"/>
        <w:bCs/>
      </w:rPr>
      <w:fldChar w:fldCharType="separate"/>
    </w:r>
    <w:r>
      <w:rPr>
        <w:bCs/>
      </w:rPr>
      <w:t>8</w:t>
    </w:r>
    <w:r w:rsidRPr="00DE6C85">
      <w:rPr>
        <w:b w:val="0"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DB51E" w14:textId="77777777" w:rsidR="00141B92" w:rsidRDefault="00141B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10263" w14:textId="77777777" w:rsidR="00141B92" w:rsidRDefault="00141B9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EC4B0" w14:textId="77777777" w:rsidR="00141B92" w:rsidRDefault="00141B9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F185F" w14:textId="3B103123" w:rsidR="00431A70" w:rsidRDefault="00C60411">
    <w:pPr>
      <w:pStyle w:val="Header"/>
    </w:pPr>
    <w:r w:rsidRPr="00DE6C85">
      <w:rPr>
        <w:b w:val="0"/>
        <w:bCs/>
      </w:rPr>
      <w:fldChar w:fldCharType="begin"/>
    </w:r>
    <w:r w:rsidRPr="00DE6C85">
      <w:rPr>
        <w:bCs/>
      </w:rPr>
      <w:instrText xml:space="preserve"> PAGE </w:instrText>
    </w:r>
    <w:r w:rsidRPr="00DE6C85">
      <w:rPr>
        <w:b w:val="0"/>
        <w:bCs/>
      </w:rPr>
      <w:fldChar w:fldCharType="separate"/>
    </w:r>
    <w:r>
      <w:rPr>
        <w:bCs/>
      </w:rPr>
      <w:t>11</w:t>
    </w:r>
    <w:r w:rsidRPr="00DE6C85">
      <w:rPr>
        <w:b w:val="0"/>
        <w:bCs/>
      </w:rPr>
      <w:fldChar w:fldCharType="end"/>
    </w:r>
    <w:r>
      <w:rPr>
        <w:bCs/>
      </w:rPr>
      <w:ptab w:relativeTo="margin" w:alignment="right" w:leader="none"/>
    </w:r>
    <w:r>
      <w:t>Document title</w:t>
    </w:r>
    <w:r>
      <w:rPr>
        <w:noProof/>
      </w:rPr>
      <w:t xml:space="preserve"> </w:t>
    </w:r>
    <w:r w:rsidR="009C245E" w:rsidRPr="009C245E">
      <w:rPr>
        <w:noProof/>
      </w:rPr>
      <w:t>(use Header style)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BA3E9" w14:textId="56E14492" w:rsidR="00562811" w:rsidRPr="001C7128" w:rsidRDefault="001C7128" w:rsidP="001C7128">
    <w:pPr>
      <w:pStyle w:val="Header"/>
    </w:pPr>
    <w:r>
      <w:t>Document title (use Header style)</w:t>
    </w:r>
    <w:r>
      <w:ptab w:relativeTo="margin" w:alignment="right" w:leader="none"/>
    </w:r>
    <w:r w:rsidRPr="00DE6C85">
      <w:rPr>
        <w:b w:val="0"/>
        <w:bCs/>
      </w:rPr>
      <w:fldChar w:fldCharType="begin"/>
    </w:r>
    <w:r w:rsidRPr="00DE6C85">
      <w:rPr>
        <w:bCs/>
      </w:rPr>
      <w:instrText xml:space="preserve"> PAGE </w:instrText>
    </w:r>
    <w:r w:rsidRPr="00DE6C85">
      <w:rPr>
        <w:b w:val="0"/>
        <w:bCs/>
      </w:rPr>
      <w:fldChar w:fldCharType="separate"/>
    </w:r>
    <w:r>
      <w:rPr>
        <w:bCs/>
      </w:rPr>
      <w:t>7</w:t>
    </w:r>
    <w:r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D2E30"/>
    <w:multiLevelType w:val="multilevel"/>
    <w:tmpl w:val="0AAE1EB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E6C68D4"/>
    <w:multiLevelType w:val="multilevel"/>
    <w:tmpl w:val="B33A2DB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EC54A41"/>
    <w:multiLevelType w:val="multilevel"/>
    <w:tmpl w:val="986E24B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FC50030"/>
    <w:multiLevelType w:val="hybridMultilevel"/>
    <w:tmpl w:val="D0562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F04EF"/>
    <w:multiLevelType w:val="hybridMultilevel"/>
    <w:tmpl w:val="C1987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611C2"/>
    <w:multiLevelType w:val="multilevel"/>
    <w:tmpl w:val="350ED9F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4BA1E5A"/>
    <w:multiLevelType w:val="multilevel"/>
    <w:tmpl w:val="F05C78C0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309259F"/>
    <w:multiLevelType w:val="multilevel"/>
    <w:tmpl w:val="8B3CE87A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A0D5206"/>
    <w:multiLevelType w:val="multilevel"/>
    <w:tmpl w:val="F05C78C0"/>
    <w:numStyleLink w:val="ZZBullets"/>
  </w:abstractNum>
  <w:num w:numId="1" w16cid:durableId="707144032">
    <w:abstractNumId w:val="2"/>
  </w:num>
  <w:num w:numId="2" w16cid:durableId="1482193087">
    <w:abstractNumId w:val="7"/>
  </w:num>
  <w:num w:numId="3" w16cid:durableId="317000866">
    <w:abstractNumId w:val="6"/>
  </w:num>
  <w:num w:numId="4" w16cid:durableId="1493370900">
    <w:abstractNumId w:val="8"/>
  </w:num>
  <w:num w:numId="5" w16cid:durableId="1947302531">
    <w:abstractNumId w:val="3"/>
  </w:num>
  <w:num w:numId="6" w16cid:durableId="519515517">
    <w:abstractNumId w:val="0"/>
  </w:num>
  <w:num w:numId="7" w16cid:durableId="1992559576">
    <w:abstractNumId w:val="1"/>
  </w:num>
  <w:num w:numId="8" w16cid:durableId="183523032">
    <w:abstractNumId w:val="9"/>
  </w:num>
  <w:num w:numId="9" w16cid:durableId="1858156295">
    <w:abstractNumId w:val="4"/>
  </w:num>
  <w:num w:numId="10" w16cid:durableId="140020439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72"/>
    <w:rsid w:val="00000719"/>
    <w:rsid w:val="00002D68"/>
    <w:rsid w:val="000033F7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3DC9"/>
    <w:rsid w:val="00037366"/>
    <w:rsid w:val="00041BF0"/>
    <w:rsid w:val="00042C8A"/>
    <w:rsid w:val="0004536B"/>
    <w:rsid w:val="00046B68"/>
    <w:rsid w:val="000527DD"/>
    <w:rsid w:val="00056EC4"/>
    <w:rsid w:val="000578B2"/>
    <w:rsid w:val="00060959"/>
    <w:rsid w:val="00060C8F"/>
    <w:rsid w:val="0006298A"/>
    <w:rsid w:val="000663CD"/>
    <w:rsid w:val="000733FE"/>
    <w:rsid w:val="00074219"/>
    <w:rsid w:val="00074ED5"/>
    <w:rsid w:val="0008170F"/>
    <w:rsid w:val="0008204A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A7F6F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2ABA"/>
    <w:rsid w:val="000D54CE"/>
    <w:rsid w:val="000E0970"/>
    <w:rsid w:val="000E3CC7"/>
    <w:rsid w:val="000E5C12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1B92"/>
    <w:rsid w:val="001447B3"/>
    <w:rsid w:val="00152073"/>
    <w:rsid w:val="00152329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244E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6272"/>
    <w:rsid w:val="001B058F"/>
    <w:rsid w:val="001B3A59"/>
    <w:rsid w:val="001B6B96"/>
    <w:rsid w:val="001B738B"/>
    <w:rsid w:val="001C09DB"/>
    <w:rsid w:val="001C277E"/>
    <w:rsid w:val="001C2A72"/>
    <w:rsid w:val="001C31B7"/>
    <w:rsid w:val="001C7128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2B95"/>
    <w:rsid w:val="00215CC8"/>
    <w:rsid w:val="00216C03"/>
    <w:rsid w:val="00220A1A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3A3E"/>
    <w:rsid w:val="00254F58"/>
    <w:rsid w:val="00255E56"/>
    <w:rsid w:val="002600BD"/>
    <w:rsid w:val="002620BC"/>
    <w:rsid w:val="00262802"/>
    <w:rsid w:val="00262BA1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5B7C"/>
    <w:rsid w:val="002D1E0D"/>
    <w:rsid w:val="002D5006"/>
    <w:rsid w:val="002D7C61"/>
    <w:rsid w:val="002E01D0"/>
    <w:rsid w:val="002E161D"/>
    <w:rsid w:val="002E28A2"/>
    <w:rsid w:val="002E3100"/>
    <w:rsid w:val="002E6C95"/>
    <w:rsid w:val="002E7C36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7870"/>
    <w:rsid w:val="0033259D"/>
    <w:rsid w:val="003333D2"/>
    <w:rsid w:val="00334686"/>
    <w:rsid w:val="00337339"/>
    <w:rsid w:val="00340345"/>
    <w:rsid w:val="003406C6"/>
    <w:rsid w:val="003418CC"/>
    <w:rsid w:val="003434EE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1C0E"/>
    <w:rsid w:val="003829E5"/>
    <w:rsid w:val="00386109"/>
    <w:rsid w:val="00386944"/>
    <w:rsid w:val="003956CC"/>
    <w:rsid w:val="00395C9A"/>
    <w:rsid w:val="003A0853"/>
    <w:rsid w:val="003A6B67"/>
    <w:rsid w:val="003B13B6"/>
    <w:rsid w:val="003B14C3"/>
    <w:rsid w:val="003B15E6"/>
    <w:rsid w:val="003B22EF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D88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115A2"/>
    <w:rsid w:val="004148F9"/>
    <w:rsid w:val="00417BF4"/>
    <w:rsid w:val="0042084E"/>
    <w:rsid w:val="00421EEF"/>
    <w:rsid w:val="00424D65"/>
    <w:rsid w:val="00430393"/>
    <w:rsid w:val="00431806"/>
    <w:rsid w:val="00431A70"/>
    <w:rsid w:val="00431F42"/>
    <w:rsid w:val="00442C6C"/>
    <w:rsid w:val="00443CBE"/>
    <w:rsid w:val="00443E8A"/>
    <w:rsid w:val="004441BC"/>
    <w:rsid w:val="004468B4"/>
    <w:rsid w:val="00446D86"/>
    <w:rsid w:val="0045230A"/>
    <w:rsid w:val="00452882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0974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BCC"/>
    <w:rsid w:val="00543F11"/>
    <w:rsid w:val="00546305"/>
    <w:rsid w:val="00547A95"/>
    <w:rsid w:val="0055119B"/>
    <w:rsid w:val="00561202"/>
    <w:rsid w:val="00562507"/>
    <w:rsid w:val="00562811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6AB9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07EF7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30DD"/>
    <w:rsid w:val="00677574"/>
    <w:rsid w:val="006812ED"/>
    <w:rsid w:val="00683878"/>
    <w:rsid w:val="00684380"/>
    <w:rsid w:val="0068454C"/>
    <w:rsid w:val="00691B62"/>
    <w:rsid w:val="006933B5"/>
    <w:rsid w:val="00693D14"/>
    <w:rsid w:val="00696F27"/>
    <w:rsid w:val="006A18C2"/>
    <w:rsid w:val="006A3383"/>
    <w:rsid w:val="006B077C"/>
    <w:rsid w:val="006B0C81"/>
    <w:rsid w:val="006B6803"/>
    <w:rsid w:val="006D0F16"/>
    <w:rsid w:val="006D2A3F"/>
    <w:rsid w:val="006D2FBC"/>
    <w:rsid w:val="006D6E34"/>
    <w:rsid w:val="006E138B"/>
    <w:rsid w:val="006E1867"/>
    <w:rsid w:val="006F0330"/>
    <w:rsid w:val="006F1FDC"/>
    <w:rsid w:val="006F6B8C"/>
    <w:rsid w:val="0070068E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35564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36BC"/>
    <w:rsid w:val="007541A9"/>
    <w:rsid w:val="00754E36"/>
    <w:rsid w:val="00763139"/>
    <w:rsid w:val="00770F37"/>
    <w:rsid w:val="007711A0"/>
    <w:rsid w:val="00772D5E"/>
    <w:rsid w:val="0077463E"/>
    <w:rsid w:val="00776928"/>
    <w:rsid w:val="00776D56"/>
    <w:rsid w:val="00776E0F"/>
    <w:rsid w:val="007774B1"/>
    <w:rsid w:val="00777BE1"/>
    <w:rsid w:val="00782222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66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0942"/>
    <w:rsid w:val="00831B47"/>
    <w:rsid w:val="008338A2"/>
    <w:rsid w:val="00841AA9"/>
    <w:rsid w:val="008474FE"/>
    <w:rsid w:val="00853EE4"/>
    <w:rsid w:val="00855535"/>
    <w:rsid w:val="00857C5A"/>
    <w:rsid w:val="0086255E"/>
    <w:rsid w:val="008633F0"/>
    <w:rsid w:val="00867D9D"/>
    <w:rsid w:val="00872E0A"/>
    <w:rsid w:val="00873594"/>
    <w:rsid w:val="00874F4C"/>
    <w:rsid w:val="00875285"/>
    <w:rsid w:val="00884B62"/>
    <w:rsid w:val="0088529C"/>
    <w:rsid w:val="00887903"/>
    <w:rsid w:val="0089270A"/>
    <w:rsid w:val="00893AF6"/>
    <w:rsid w:val="00894BC4"/>
    <w:rsid w:val="00896890"/>
    <w:rsid w:val="008A28A8"/>
    <w:rsid w:val="008A5B32"/>
    <w:rsid w:val="008B2029"/>
    <w:rsid w:val="008B2EE4"/>
    <w:rsid w:val="008B3821"/>
    <w:rsid w:val="008B4D3D"/>
    <w:rsid w:val="008B57C7"/>
    <w:rsid w:val="008C2F92"/>
    <w:rsid w:val="008C3546"/>
    <w:rsid w:val="008C589D"/>
    <w:rsid w:val="008C6D51"/>
    <w:rsid w:val="008D250A"/>
    <w:rsid w:val="008D2846"/>
    <w:rsid w:val="008D4236"/>
    <w:rsid w:val="008D462F"/>
    <w:rsid w:val="008D6DCF"/>
    <w:rsid w:val="008E4376"/>
    <w:rsid w:val="008E7A0A"/>
    <w:rsid w:val="008E7B49"/>
    <w:rsid w:val="008F59F6"/>
    <w:rsid w:val="008F5BCF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4B57"/>
    <w:rsid w:val="009269B1"/>
    <w:rsid w:val="0092724D"/>
    <w:rsid w:val="009272B3"/>
    <w:rsid w:val="009315BE"/>
    <w:rsid w:val="009326DD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66C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3FD2"/>
    <w:rsid w:val="00994386"/>
    <w:rsid w:val="009A13D8"/>
    <w:rsid w:val="009A279E"/>
    <w:rsid w:val="009A3015"/>
    <w:rsid w:val="009A3490"/>
    <w:rsid w:val="009B0A6F"/>
    <w:rsid w:val="009B0A94"/>
    <w:rsid w:val="009B0C62"/>
    <w:rsid w:val="009B2AE8"/>
    <w:rsid w:val="009B5622"/>
    <w:rsid w:val="009B59E9"/>
    <w:rsid w:val="009B70AA"/>
    <w:rsid w:val="009C245E"/>
    <w:rsid w:val="009C5E77"/>
    <w:rsid w:val="009C7A7E"/>
    <w:rsid w:val="009D02E8"/>
    <w:rsid w:val="009D51D0"/>
    <w:rsid w:val="009D70A4"/>
    <w:rsid w:val="009D7B14"/>
    <w:rsid w:val="009E08D1"/>
    <w:rsid w:val="009E0D96"/>
    <w:rsid w:val="009E1B95"/>
    <w:rsid w:val="009E496F"/>
    <w:rsid w:val="009E4B0D"/>
    <w:rsid w:val="009E5250"/>
    <w:rsid w:val="009E7A69"/>
    <w:rsid w:val="009E7F92"/>
    <w:rsid w:val="009F02A3"/>
    <w:rsid w:val="009F2182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24ADA"/>
    <w:rsid w:val="00A2552C"/>
    <w:rsid w:val="00A32577"/>
    <w:rsid w:val="00A330BB"/>
    <w:rsid w:val="00A446F5"/>
    <w:rsid w:val="00A44882"/>
    <w:rsid w:val="00A45125"/>
    <w:rsid w:val="00A54715"/>
    <w:rsid w:val="00A6061C"/>
    <w:rsid w:val="00A62D44"/>
    <w:rsid w:val="00A67263"/>
    <w:rsid w:val="00A7161C"/>
    <w:rsid w:val="00A71CE4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27966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76C69"/>
    <w:rsid w:val="00B90729"/>
    <w:rsid w:val="00B907DA"/>
    <w:rsid w:val="00B94C5E"/>
    <w:rsid w:val="00B950BC"/>
    <w:rsid w:val="00B9714C"/>
    <w:rsid w:val="00BA29AD"/>
    <w:rsid w:val="00BA33CF"/>
    <w:rsid w:val="00BA3F8D"/>
    <w:rsid w:val="00BB7A10"/>
    <w:rsid w:val="00BC3B07"/>
    <w:rsid w:val="00BC60BE"/>
    <w:rsid w:val="00BC7468"/>
    <w:rsid w:val="00BC7D4F"/>
    <w:rsid w:val="00BC7ED7"/>
    <w:rsid w:val="00BD2850"/>
    <w:rsid w:val="00BE28D2"/>
    <w:rsid w:val="00BE4A64"/>
    <w:rsid w:val="00BE5E43"/>
    <w:rsid w:val="00BF557D"/>
    <w:rsid w:val="00BF658D"/>
    <w:rsid w:val="00BF7F58"/>
    <w:rsid w:val="00C01381"/>
    <w:rsid w:val="00C01AB1"/>
    <w:rsid w:val="00C026A0"/>
    <w:rsid w:val="00C06137"/>
    <w:rsid w:val="00C06929"/>
    <w:rsid w:val="00C079B8"/>
    <w:rsid w:val="00C10037"/>
    <w:rsid w:val="00C115E1"/>
    <w:rsid w:val="00C123EA"/>
    <w:rsid w:val="00C12A49"/>
    <w:rsid w:val="00C133EE"/>
    <w:rsid w:val="00C149D0"/>
    <w:rsid w:val="00C15D95"/>
    <w:rsid w:val="00C26588"/>
    <w:rsid w:val="00C27DE9"/>
    <w:rsid w:val="00C32989"/>
    <w:rsid w:val="00C33388"/>
    <w:rsid w:val="00C35484"/>
    <w:rsid w:val="00C373BC"/>
    <w:rsid w:val="00C4173A"/>
    <w:rsid w:val="00C4623A"/>
    <w:rsid w:val="00C50DED"/>
    <w:rsid w:val="00C52217"/>
    <w:rsid w:val="00C602FF"/>
    <w:rsid w:val="00C60411"/>
    <w:rsid w:val="00C61174"/>
    <w:rsid w:val="00C6148F"/>
    <w:rsid w:val="00C621B1"/>
    <w:rsid w:val="00C62F7A"/>
    <w:rsid w:val="00C63B9C"/>
    <w:rsid w:val="00C6682F"/>
    <w:rsid w:val="00C67BF4"/>
    <w:rsid w:val="00C7275E"/>
    <w:rsid w:val="00C731AF"/>
    <w:rsid w:val="00C74C5D"/>
    <w:rsid w:val="00C863C4"/>
    <w:rsid w:val="00C90DAB"/>
    <w:rsid w:val="00C920EA"/>
    <w:rsid w:val="00C93C3E"/>
    <w:rsid w:val="00CA0894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5EA8"/>
    <w:rsid w:val="00CC0C72"/>
    <w:rsid w:val="00CC2BFD"/>
    <w:rsid w:val="00CC6F40"/>
    <w:rsid w:val="00CD3476"/>
    <w:rsid w:val="00CD64DF"/>
    <w:rsid w:val="00CE225F"/>
    <w:rsid w:val="00CF2F50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03AC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13AF"/>
    <w:rsid w:val="00D52D73"/>
    <w:rsid w:val="00D52E58"/>
    <w:rsid w:val="00D56B20"/>
    <w:rsid w:val="00D578B3"/>
    <w:rsid w:val="00D618F4"/>
    <w:rsid w:val="00D63636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4239"/>
    <w:rsid w:val="00DA588C"/>
    <w:rsid w:val="00DA65DE"/>
    <w:rsid w:val="00DB0B61"/>
    <w:rsid w:val="00DB1474"/>
    <w:rsid w:val="00DB2962"/>
    <w:rsid w:val="00DB52FB"/>
    <w:rsid w:val="00DC00C1"/>
    <w:rsid w:val="00DC013B"/>
    <w:rsid w:val="00DC090B"/>
    <w:rsid w:val="00DC1679"/>
    <w:rsid w:val="00DC219B"/>
    <w:rsid w:val="00DC2CF1"/>
    <w:rsid w:val="00DC2DC7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2F6A"/>
    <w:rsid w:val="00EA3843"/>
    <w:rsid w:val="00EA4EC4"/>
    <w:rsid w:val="00EB00E0"/>
    <w:rsid w:val="00EB05D5"/>
    <w:rsid w:val="00EB4BC7"/>
    <w:rsid w:val="00EC059F"/>
    <w:rsid w:val="00EC1F24"/>
    <w:rsid w:val="00EC22F6"/>
    <w:rsid w:val="00EC3DB9"/>
    <w:rsid w:val="00ED5B9B"/>
    <w:rsid w:val="00ED6BAD"/>
    <w:rsid w:val="00ED7447"/>
    <w:rsid w:val="00ED7762"/>
    <w:rsid w:val="00EE00D6"/>
    <w:rsid w:val="00EE11E7"/>
    <w:rsid w:val="00EE1488"/>
    <w:rsid w:val="00EE29AD"/>
    <w:rsid w:val="00EE3E24"/>
    <w:rsid w:val="00EE4D5D"/>
    <w:rsid w:val="00EE5131"/>
    <w:rsid w:val="00EE5F00"/>
    <w:rsid w:val="00EF0D9D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50CD1"/>
    <w:rsid w:val="00F511E4"/>
    <w:rsid w:val="00F524EC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6CAB"/>
    <w:rsid w:val="00F772C6"/>
    <w:rsid w:val="00F815B5"/>
    <w:rsid w:val="00F85195"/>
    <w:rsid w:val="00F857D4"/>
    <w:rsid w:val="00F868E3"/>
    <w:rsid w:val="00F938BA"/>
    <w:rsid w:val="00F93CF9"/>
    <w:rsid w:val="00F97919"/>
    <w:rsid w:val="00FA2C46"/>
    <w:rsid w:val="00FA3525"/>
    <w:rsid w:val="00FA5A53"/>
    <w:rsid w:val="00FB1F6E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3D05"/>
    <w:rsid w:val="00FD47C4"/>
    <w:rsid w:val="00FE2DCF"/>
    <w:rsid w:val="00FE3FA7"/>
    <w:rsid w:val="00FE4081"/>
    <w:rsid w:val="00FF2A4E"/>
    <w:rsid w:val="00FF2FCE"/>
    <w:rsid w:val="00FF4F7D"/>
    <w:rsid w:val="00FF6D9D"/>
    <w:rsid w:val="00FF7620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659081"/>
  <w15:docId w15:val="{6C1BA6AC-6AA6-4E2B-90A8-627A1382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6812ED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DC2DC7"/>
    <w:pPr>
      <w:keepNext/>
      <w:keepLines/>
      <w:spacing w:before="520" w:after="240" w:line="480" w:lineRule="atLeast"/>
      <w:outlineLvl w:val="0"/>
    </w:pPr>
    <w:rPr>
      <w:rFonts w:ascii="Arial" w:eastAsia="MS Gothic" w:hAnsi="Arial" w:cs="Arial"/>
      <w:bCs/>
      <w:color w:val="201547"/>
      <w:kern w:val="32"/>
      <w:sz w:val="44"/>
      <w:szCs w:val="44"/>
      <w:lang w:eastAsia="en-US"/>
    </w:rPr>
  </w:style>
  <w:style w:type="paragraph" w:styleId="Heading2">
    <w:name w:val="heading 2"/>
    <w:next w:val="Body"/>
    <w:link w:val="Heading2Char"/>
    <w:uiPriority w:val="1"/>
    <w:qFormat/>
    <w:rsid w:val="00DC2DC7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C373BC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ED7762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ED7762"/>
    <w:pPr>
      <w:keepNext/>
      <w:keepLines/>
      <w:spacing w:before="240" w:after="0"/>
      <w:outlineLvl w:val="4"/>
    </w:pPr>
    <w:rPr>
      <w:rFonts w:eastAsia="MS Mincho"/>
      <w:b/>
      <w:bCs/>
      <w:iCs/>
      <w:color w:val="201547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DC2DC7"/>
    <w:rPr>
      <w:rFonts w:ascii="Arial" w:eastAsia="MS Gothic" w:hAnsi="Arial" w:cs="Arial"/>
      <w:bCs/>
      <w:color w:val="201547"/>
      <w:kern w:val="32"/>
      <w:sz w:val="44"/>
      <w:szCs w:val="44"/>
      <w:lang w:eastAsia="en-US"/>
    </w:rPr>
  </w:style>
  <w:style w:type="character" w:customStyle="1" w:styleId="Heading2Char">
    <w:name w:val="Heading 2 Char"/>
    <w:link w:val="Heading2"/>
    <w:uiPriority w:val="1"/>
    <w:rsid w:val="00DC2DC7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C373BC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ED7762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98"/>
    <w:rsid w:val="0008170F"/>
    <w:pPr>
      <w:spacing w:after="300"/>
    </w:pPr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link w:val="FooterChar"/>
    <w:uiPriority w:val="99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C60411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0033F7"/>
    <w:pPr>
      <w:keepNext/>
      <w:keepLines/>
      <w:tabs>
        <w:tab w:val="right" w:leader="dot" w:pos="9299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ED7762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report">
    <w:name w:val="TOC heading report"/>
    <w:basedOn w:val="Heading1"/>
    <w:next w:val="Body"/>
    <w:link w:val="TOCheadingreportChar"/>
    <w:uiPriority w:val="4"/>
    <w:rsid w:val="00A71CE4"/>
    <w:pPr>
      <w:pageBreakBefore/>
      <w:spacing w:before="0"/>
      <w:outlineLvl w:val="9"/>
    </w:pPr>
  </w:style>
  <w:style w:type="character" w:customStyle="1" w:styleId="TOCheadingreportChar">
    <w:name w:val="TOC heading report Char"/>
    <w:link w:val="TOCheadingreport"/>
    <w:uiPriority w:val="4"/>
    <w:rsid w:val="00A71CE4"/>
    <w:rPr>
      <w:rFonts w:ascii="Arial" w:eastAsia="MS Gothic" w:hAnsi="Arial" w:cs="Arial"/>
      <w:bCs/>
      <w:color w:val="201547"/>
      <w:kern w:val="32"/>
      <w:sz w:val="44"/>
      <w:szCs w:val="44"/>
      <w:lang w:eastAsia="en-US"/>
    </w:rPr>
  </w:style>
  <w:style w:type="paragraph" w:styleId="TOC2">
    <w:name w:val="toc 2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0033F7"/>
    <w:pPr>
      <w:ind w:left="567"/>
    </w:pPr>
  </w:style>
  <w:style w:type="paragraph" w:styleId="TOC5">
    <w:name w:val="toc 5"/>
    <w:basedOn w:val="TOC4"/>
    <w:rsid w:val="000033F7"/>
    <w:pPr>
      <w:ind w:left="851"/>
    </w:pPr>
  </w:style>
  <w:style w:type="paragraph" w:styleId="TOC6">
    <w:name w:val="toc 6"/>
    <w:basedOn w:val="Normal"/>
    <w:next w:val="Normal"/>
    <w:autoRedefine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31F42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C60411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C60411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C60411"/>
    <w:pPr>
      <w:numPr>
        <w:numId w:val="3"/>
      </w:numPr>
    </w:pPr>
  </w:style>
  <w:style w:type="numbering" w:customStyle="1" w:styleId="ZZTablebullets">
    <w:name w:val="ZZ Table bullets"/>
    <w:basedOn w:val="NoList"/>
    <w:rsid w:val="00C60411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C60411"/>
    <w:pPr>
      <w:numPr>
        <w:ilvl w:val="2"/>
        <w:numId w:val="1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9A3490"/>
    <w:pPr>
      <w:spacing w:after="12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C60411"/>
    <w:pPr>
      <w:numPr>
        <w:numId w:val="2"/>
      </w:numPr>
    </w:pPr>
  </w:style>
  <w:style w:type="numbering" w:customStyle="1" w:styleId="ZZNumbersdigit">
    <w:name w:val="ZZ Numbers digit"/>
    <w:rsid w:val="00C6041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C60411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C60411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C60411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C6041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C60411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C60411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C60411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C6041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C60411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C60411"/>
    <w:pPr>
      <w:numPr>
        <w:numId w:val="6"/>
      </w:numPr>
    </w:pPr>
  </w:style>
  <w:style w:type="paragraph" w:customStyle="1" w:styleId="Quotebullet1">
    <w:name w:val="Quote bullet 1"/>
    <w:basedOn w:val="Quotetext"/>
    <w:rsid w:val="00C60411"/>
    <w:pPr>
      <w:numPr>
        <w:numId w:val="4"/>
      </w:numPr>
    </w:pPr>
  </w:style>
  <w:style w:type="paragraph" w:customStyle="1" w:styleId="Quotebullet2">
    <w:name w:val="Quote bullet 2"/>
    <w:basedOn w:val="Quotetext"/>
    <w:rsid w:val="00C60411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1C7128"/>
    <w:pPr>
      <w:spacing w:line="320" w:lineRule="atLeast"/>
    </w:pPr>
    <w:rPr>
      <w:color w:val="201547"/>
      <w:sz w:val="24"/>
    </w:rPr>
  </w:style>
  <w:style w:type="paragraph" w:customStyle="1" w:styleId="DHHStabletext6pt">
    <w:name w:val="DHHS table text + 6pt"/>
    <w:basedOn w:val="DHHStabletext"/>
    <w:rsid w:val="00141B92"/>
    <w:pPr>
      <w:spacing w:after="120"/>
    </w:pPr>
  </w:style>
  <w:style w:type="paragraph" w:customStyle="1" w:styleId="DHHSreportsubtitle">
    <w:name w:val="DHHS report subtitle"/>
    <w:basedOn w:val="Normal"/>
    <w:uiPriority w:val="4"/>
    <w:rsid w:val="00141B92"/>
    <w:pPr>
      <w:spacing w:line="380" w:lineRule="atLeast"/>
    </w:pPr>
    <w:rPr>
      <w:color w:val="000000"/>
      <w:sz w:val="30"/>
      <w:szCs w:val="30"/>
    </w:rPr>
  </w:style>
  <w:style w:type="paragraph" w:customStyle="1" w:styleId="DHHSreportmaintitle">
    <w:name w:val="DHHS report main title"/>
    <w:uiPriority w:val="4"/>
    <w:rsid w:val="00141B92"/>
    <w:pPr>
      <w:keepLines/>
      <w:spacing w:after="240" w:line="580" w:lineRule="atLeast"/>
    </w:pPr>
    <w:rPr>
      <w:rFonts w:ascii="Arial" w:hAnsi="Arial"/>
      <w:color w:val="87189D"/>
      <w:sz w:val="50"/>
      <w:szCs w:val="24"/>
      <w:lang w:eastAsia="en-US"/>
    </w:rPr>
  </w:style>
  <w:style w:type="paragraph" w:customStyle="1" w:styleId="DHHSreportmaintitlewhite">
    <w:name w:val="DHHS report main title white"/>
    <w:uiPriority w:val="4"/>
    <w:rsid w:val="00141B92"/>
    <w:pPr>
      <w:keepLines/>
      <w:spacing w:after="240" w:line="580" w:lineRule="atLeast"/>
    </w:pPr>
    <w:rPr>
      <w:rFonts w:ascii="Arial" w:hAnsi="Arial"/>
      <w:bCs/>
      <w:color w:val="FFFFFF"/>
      <w:sz w:val="50"/>
      <w:szCs w:val="50"/>
      <w:lang w:eastAsia="en-US"/>
    </w:rPr>
  </w:style>
  <w:style w:type="paragraph" w:customStyle="1" w:styleId="DHHSreportsubtitlewhite">
    <w:name w:val="DHHS report subtitle white"/>
    <w:uiPriority w:val="4"/>
    <w:rsid w:val="00141B92"/>
    <w:pPr>
      <w:spacing w:after="120" w:line="380" w:lineRule="atLeast"/>
    </w:pPr>
    <w:rPr>
      <w:rFonts w:ascii="Arial" w:hAnsi="Arial"/>
      <w:bCs/>
      <w:color w:val="FFFFFF"/>
      <w:sz w:val="30"/>
      <w:szCs w:val="30"/>
      <w:lang w:eastAsia="en-US"/>
    </w:rPr>
  </w:style>
  <w:style w:type="paragraph" w:customStyle="1" w:styleId="Coverinstructions">
    <w:name w:val="Cover instructions"/>
    <w:rsid w:val="00141B92"/>
    <w:pPr>
      <w:spacing w:after="200" w:line="320" w:lineRule="atLeast"/>
    </w:pPr>
    <w:rPr>
      <w:rFonts w:ascii="Arial" w:hAnsi="Arial"/>
      <w:color w:val="FFFFFF"/>
      <w:sz w:val="24"/>
      <w:lang w:eastAsia="en-US"/>
    </w:rPr>
  </w:style>
  <w:style w:type="paragraph" w:customStyle="1" w:styleId="DHHSbody">
    <w:name w:val="DHHS body"/>
    <w:link w:val="DHHSbodyChar"/>
    <w:qFormat/>
    <w:rsid w:val="00141B92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141B92"/>
    <w:pPr>
      <w:tabs>
        <w:tab w:val="num" w:pos="926"/>
      </w:tabs>
      <w:spacing w:after="40"/>
      <w:ind w:left="926" w:hanging="360"/>
    </w:pPr>
  </w:style>
  <w:style w:type="paragraph" w:customStyle="1" w:styleId="DHHSnumberloweralpha">
    <w:name w:val="DHHS number lower alpha"/>
    <w:basedOn w:val="DHHSbody"/>
    <w:uiPriority w:val="3"/>
    <w:rsid w:val="00141B92"/>
    <w:pPr>
      <w:numPr>
        <w:ilvl w:val="2"/>
        <w:numId w:val="7"/>
      </w:numPr>
      <w:tabs>
        <w:tab w:val="clear" w:pos="397"/>
      </w:tabs>
      <w:ind w:left="794"/>
    </w:pPr>
  </w:style>
  <w:style w:type="paragraph" w:customStyle="1" w:styleId="DHHSnumberloweralphaindent">
    <w:name w:val="DHHS number lower alpha indent"/>
    <w:basedOn w:val="DHHSbody"/>
    <w:uiPriority w:val="3"/>
    <w:rsid w:val="00141B92"/>
    <w:pPr>
      <w:numPr>
        <w:ilvl w:val="3"/>
        <w:numId w:val="7"/>
      </w:numPr>
      <w:tabs>
        <w:tab w:val="clear" w:pos="794"/>
      </w:tabs>
      <w:ind w:left="1191"/>
    </w:pPr>
  </w:style>
  <w:style w:type="paragraph" w:customStyle="1" w:styleId="DHHStablefigurenote">
    <w:name w:val="DHHS table/figure note"/>
    <w:uiPriority w:val="4"/>
    <w:rsid w:val="00141B92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tabletext">
    <w:name w:val="DHHS table text"/>
    <w:uiPriority w:val="3"/>
    <w:qFormat/>
    <w:rsid w:val="00141B92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141B92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figurecaption">
    <w:name w:val="DHHS figure caption"/>
    <w:next w:val="DHHSbody"/>
    <w:rsid w:val="00141B92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footer">
    <w:name w:val="DHHS footer"/>
    <w:uiPriority w:val="11"/>
    <w:rsid w:val="00141B92"/>
    <w:pPr>
      <w:tabs>
        <w:tab w:val="right" w:pos="9299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bullet2">
    <w:name w:val="DHHS bullet 2"/>
    <w:basedOn w:val="DHHSbody"/>
    <w:uiPriority w:val="2"/>
    <w:qFormat/>
    <w:rsid w:val="00141B92"/>
    <w:pPr>
      <w:tabs>
        <w:tab w:val="num" w:pos="926"/>
      </w:tabs>
      <w:spacing w:after="40"/>
      <w:ind w:left="926" w:hanging="360"/>
    </w:pPr>
  </w:style>
  <w:style w:type="paragraph" w:customStyle="1" w:styleId="DHHSheader">
    <w:name w:val="DHHS header"/>
    <w:basedOn w:val="DHHSfooter"/>
    <w:uiPriority w:val="11"/>
    <w:rsid w:val="00141B92"/>
  </w:style>
  <w:style w:type="paragraph" w:customStyle="1" w:styleId="DHHSnumberdigit">
    <w:name w:val="DHHS number digit"/>
    <w:basedOn w:val="DHHSbody"/>
    <w:uiPriority w:val="2"/>
    <w:rsid w:val="00141B92"/>
    <w:pPr>
      <w:numPr>
        <w:numId w:val="7"/>
      </w:numPr>
    </w:pPr>
  </w:style>
  <w:style w:type="paragraph" w:customStyle="1" w:styleId="DHHStablecolhead">
    <w:name w:val="DHHS table col head"/>
    <w:uiPriority w:val="3"/>
    <w:qFormat/>
    <w:rsid w:val="00141B92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HSbodyaftertablefigure">
    <w:name w:val="DHHS body after table/figure"/>
    <w:basedOn w:val="DHHSbody"/>
    <w:next w:val="DHHSbody"/>
    <w:rsid w:val="00141B92"/>
    <w:pPr>
      <w:spacing w:before="240"/>
    </w:pPr>
  </w:style>
  <w:style w:type="paragraph" w:customStyle="1" w:styleId="DHHSbullet1lastline">
    <w:name w:val="DHHS bullet 1 last line"/>
    <w:basedOn w:val="DHHSbullet1"/>
    <w:qFormat/>
    <w:rsid w:val="00141B92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141B92"/>
    <w:pPr>
      <w:spacing w:after="120"/>
    </w:pPr>
  </w:style>
  <w:style w:type="paragraph" w:customStyle="1" w:styleId="DHHStablebullet">
    <w:name w:val="DHHS table bullet"/>
    <w:basedOn w:val="DHHStabletext"/>
    <w:uiPriority w:val="3"/>
    <w:qFormat/>
    <w:rsid w:val="00141B92"/>
    <w:pPr>
      <w:ind w:left="227" w:hanging="227"/>
    </w:pPr>
  </w:style>
  <w:style w:type="paragraph" w:customStyle="1" w:styleId="DHHSTOCheadingreport">
    <w:name w:val="DHHS TOC heading report"/>
    <w:basedOn w:val="Heading1"/>
    <w:link w:val="DHHSTOCheadingreportChar"/>
    <w:uiPriority w:val="5"/>
    <w:rsid w:val="00141B92"/>
    <w:pPr>
      <w:spacing w:before="0" w:after="440" w:line="440" w:lineRule="atLeast"/>
      <w:outlineLvl w:val="9"/>
    </w:pPr>
    <w:rPr>
      <w:rFonts w:eastAsia="Times New Roman" w:cs="Times New Roman"/>
      <w:kern w:val="0"/>
    </w:rPr>
  </w:style>
  <w:style w:type="character" w:customStyle="1" w:styleId="DHHSTOCheadingreportChar">
    <w:name w:val="DHHS TOC heading report Char"/>
    <w:link w:val="DHHSTOCheadingreport"/>
    <w:uiPriority w:val="5"/>
    <w:rsid w:val="00141B92"/>
    <w:rPr>
      <w:rFonts w:ascii="Arial" w:hAnsi="Arial"/>
      <w:bCs/>
      <w:color w:val="201547"/>
      <w:sz w:val="44"/>
      <w:szCs w:val="44"/>
      <w:lang w:eastAsia="en-US"/>
    </w:rPr>
  </w:style>
  <w:style w:type="paragraph" w:customStyle="1" w:styleId="DHHSaccessibilitypara">
    <w:name w:val="DHHS accessibility para"/>
    <w:uiPriority w:val="8"/>
    <w:rsid w:val="00141B92"/>
    <w:pPr>
      <w:spacing w:after="3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bodynospace">
    <w:name w:val="DHHS body no space"/>
    <w:basedOn w:val="DHHSbody"/>
    <w:uiPriority w:val="3"/>
    <w:qFormat/>
    <w:rsid w:val="00141B92"/>
    <w:pPr>
      <w:spacing w:after="0"/>
    </w:pPr>
  </w:style>
  <w:style w:type="paragraph" w:customStyle="1" w:styleId="DHHSquote">
    <w:name w:val="DHHS quote"/>
    <w:basedOn w:val="DHHSbody"/>
    <w:uiPriority w:val="4"/>
    <w:rsid w:val="00141B92"/>
    <w:pPr>
      <w:ind w:left="397"/>
    </w:pPr>
    <w:rPr>
      <w:szCs w:val="18"/>
    </w:rPr>
  </w:style>
  <w:style w:type="paragraph" w:customStyle="1" w:styleId="DHHSbulletindent">
    <w:name w:val="DHHS bullet indent"/>
    <w:basedOn w:val="DHHSbody"/>
    <w:uiPriority w:val="4"/>
    <w:rsid w:val="00141B92"/>
    <w:pPr>
      <w:tabs>
        <w:tab w:val="num" w:pos="926"/>
      </w:tabs>
      <w:spacing w:after="40"/>
      <w:ind w:left="926" w:hanging="360"/>
    </w:pPr>
  </w:style>
  <w:style w:type="paragraph" w:customStyle="1" w:styleId="DHHSbulletindentlastline">
    <w:name w:val="DHHS bullet indent last line"/>
    <w:basedOn w:val="DHHSbody"/>
    <w:uiPriority w:val="4"/>
    <w:rsid w:val="00141B92"/>
    <w:pPr>
      <w:tabs>
        <w:tab w:val="num" w:pos="926"/>
      </w:tabs>
      <w:ind w:left="926" w:hanging="360"/>
    </w:pPr>
  </w:style>
  <w:style w:type="numbering" w:customStyle="1" w:styleId="ZZNumbers">
    <w:name w:val="ZZ Numbers"/>
    <w:rsid w:val="00141B92"/>
    <w:pPr>
      <w:numPr>
        <w:numId w:val="7"/>
      </w:numPr>
    </w:pPr>
  </w:style>
  <w:style w:type="paragraph" w:customStyle="1" w:styleId="DHHSnumberlowerroman">
    <w:name w:val="DHHS number lower roman"/>
    <w:basedOn w:val="DHHSbody"/>
    <w:uiPriority w:val="3"/>
    <w:rsid w:val="00141B92"/>
    <w:pPr>
      <w:numPr>
        <w:ilvl w:val="4"/>
        <w:numId w:val="7"/>
      </w:numPr>
      <w:tabs>
        <w:tab w:val="clear" w:pos="397"/>
      </w:tabs>
      <w:ind w:left="0" w:firstLine="0"/>
    </w:pPr>
  </w:style>
  <w:style w:type="paragraph" w:customStyle="1" w:styleId="DHHSnumberlowerromanindent">
    <w:name w:val="DHHS number lower roman indent"/>
    <w:basedOn w:val="DHHSbody"/>
    <w:uiPriority w:val="3"/>
    <w:rsid w:val="00141B92"/>
    <w:pPr>
      <w:numPr>
        <w:ilvl w:val="5"/>
        <w:numId w:val="7"/>
      </w:numPr>
      <w:tabs>
        <w:tab w:val="clear" w:pos="794"/>
        <w:tab w:val="num" w:pos="0"/>
      </w:tabs>
      <w:ind w:left="0" w:firstLine="0"/>
    </w:pPr>
  </w:style>
  <w:style w:type="paragraph" w:customStyle="1" w:styleId="DHHSnumberdigitindent">
    <w:name w:val="DHHS number digit indent"/>
    <w:basedOn w:val="DHHSnumberloweralphaindent"/>
    <w:uiPriority w:val="3"/>
    <w:rsid w:val="00141B92"/>
    <w:pPr>
      <w:numPr>
        <w:ilvl w:val="1"/>
      </w:numPr>
    </w:pPr>
  </w:style>
  <w:style w:type="character" w:customStyle="1" w:styleId="DHHSbodyChar">
    <w:name w:val="DHHS body Char"/>
    <w:basedOn w:val="DefaultParagraphFont"/>
    <w:link w:val="DHHSbody"/>
    <w:rsid w:val="00141B92"/>
    <w:rPr>
      <w:rFonts w:ascii="Arial" w:eastAsia="Times" w:hAnsi="Arial"/>
      <w:lang w:eastAsia="en-US"/>
    </w:rPr>
  </w:style>
  <w:style w:type="paragraph" w:styleId="ListParagraph">
    <w:name w:val="List Paragraph"/>
    <w:basedOn w:val="Normal"/>
    <w:uiPriority w:val="34"/>
    <w:qFormat/>
    <w:rsid w:val="00141B92"/>
    <w:pPr>
      <w:spacing w:after="0" w:line="240" w:lineRule="auto"/>
      <w:ind w:left="720"/>
      <w:contextualSpacing/>
    </w:pPr>
    <w:rPr>
      <w:rFonts w:ascii="Cambria" w:hAnsi="Cambria"/>
      <w:sz w:val="20"/>
    </w:rPr>
  </w:style>
  <w:style w:type="paragraph" w:styleId="NormalWeb">
    <w:name w:val="Normal (Web)"/>
    <w:basedOn w:val="Normal"/>
    <w:uiPriority w:val="99"/>
    <w:semiHidden/>
    <w:unhideWhenUsed/>
    <w:rsid w:val="00141B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styleId="Emphasis">
    <w:name w:val="Emphasis"/>
    <w:uiPriority w:val="20"/>
    <w:qFormat/>
    <w:rsid w:val="00141B92"/>
    <w:rPr>
      <w:i/>
      <w:iCs/>
    </w:rPr>
  </w:style>
  <w:style w:type="paragraph" w:customStyle="1" w:styleId="DHHSbodyBold">
    <w:name w:val="DHHS body Bold"/>
    <w:basedOn w:val="DHHSbody"/>
    <w:link w:val="DHHSbodyBoldChar"/>
    <w:qFormat/>
    <w:rsid w:val="00141B92"/>
    <w:rPr>
      <w:b/>
    </w:rPr>
  </w:style>
  <w:style w:type="character" w:customStyle="1" w:styleId="DHHSbodyBoldChar">
    <w:name w:val="DHHS body Bold Char"/>
    <w:basedOn w:val="DHHSbodyChar"/>
    <w:link w:val="DHHSbodyBold"/>
    <w:rsid w:val="00141B92"/>
    <w:rPr>
      <w:rFonts w:ascii="Arial" w:eastAsia="Times" w:hAnsi="Arial"/>
      <w:b/>
      <w:lang w:eastAsia="en-US"/>
    </w:rPr>
  </w:style>
  <w:style w:type="paragraph" w:customStyle="1" w:styleId="paragraph">
    <w:name w:val="paragraph"/>
    <w:basedOn w:val="Normal"/>
    <w:rsid w:val="00141B92"/>
    <w:pPr>
      <w:spacing w:after="0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1">
    <w:name w:val="normaltextrun1"/>
    <w:basedOn w:val="DefaultParagraphFont"/>
    <w:rsid w:val="00141B92"/>
  </w:style>
  <w:style w:type="character" w:customStyle="1" w:styleId="eop">
    <w:name w:val="eop"/>
    <w:basedOn w:val="DefaultParagraphFont"/>
    <w:rsid w:val="00141B92"/>
  </w:style>
  <w:style w:type="character" w:customStyle="1" w:styleId="FooterChar">
    <w:name w:val="Footer Char"/>
    <w:basedOn w:val="DefaultParagraphFont"/>
    <w:link w:val="Footer"/>
    <w:uiPriority w:val="99"/>
    <w:rsid w:val="00141B92"/>
    <w:rPr>
      <w:rFonts w:ascii="Arial" w:hAnsi="Arial" w:cs="Arial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fac.dffh.vic.gov.au/service-agreeme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hyperlink" Target="mailto:sacomms@dffh.vic.gov.au" TargetMode="Externa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mailto:sacomms@dffh.vic.gov.au" TargetMode="External"/><Relationship Id="rId27" Type="http://schemas.openxmlformats.org/officeDocument/2006/relationships/footer" Target="footer7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0a1cdb3-76af-40bd-93b0-f7d150250ba2">
      <Terms xmlns="http://schemas.microsoft.com/office/infopath/2007/PartnerControls"/>
    </lcf76f155ced4ddcb4097134ff3c332f>
    <Sample_x0020_1a_x0020_Commitment_x0020_1_x002d_E5FS19_x0020_Approvals xmlns="a0a1cdb3-76af-40bd-93b0-f7d150250b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D928E69A4834185E17A346BD03023" ma:contentTypeVersion="19" ma:contentTypeDescription="Create a new document." ma:contentTypeScope="" ma:versionID="888275cd9518b2b1a5eb67f738e980b6">
  <xsd:schema xmlns:xsd="http://www.w3.org/2001/XMLSchema" xmlns:xs="http://www.w3.org/2001/XMLSchema" xmlns:p="http://schemas.microsoft.com/office/2006/metadata/properties" xmlns:ns2="a0a1cdb3-76af-40bd-93b0-f7d150250ba2" xmlns:ns3="2fd516b9-533a-4c39-aa95-d1ccfc9bb0de" xmlns:ns4="5ce0f2b5-5be5-4508-bce9-d7011ece0659" targetNamespace="http://schemas.microsoft.com/office/2006/metadata/properties" ma:root="true" ma:fieldsID="bdd2e6d4d2885a103fee10942787f559" ns2:_="" ns3:_="" ns4:_="">
    <xsd:import namespace="a0a1cdb3-76af-40bd-93b0-f7d150250ba2"/>
    <xsd:import namespace="2fd516b9-533a-4c39-aa95-d1ccfc9bb0de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Sample_x0020_1a_x0020_Commitment_x0020_1_x002d_E5FS19_x0020_Approva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1cdb3-76af-40bd-93b0-f7d150250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Sample_x0020_1a_x0020_Commitment_x0020_1_x002d_E5FS19_x0020_Approvals" ma:index="20" nillable="true" ma:displayName="Sample 1a Commitment 1-E5FS19 Approvals" ma:internalName="Sample_x0020_1a_x0020_Commitment_x0020_1_x002d_E5FS19_x0020_Approval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516b9-533a-4c39-aa95-d1ccfc9bb0d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106e3fb7-3540-46a7-a56d-0ef1490c8c03}" ma:internalName="TaxCatchAll" ma:showField="CatchAllData" ma:web="2fd516b9-533a-4c39-aa95-d1ccfc9bb0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2fd516b9-533a-4c39-aa95-d1ccfc9bb0de"/>
    <ds:schemaRef ds:uri="http://purl.org/dc/terms/"/>
    <ds:schemaRef ds:uri="http://schemas.openxmlformats.org/package/2006/metadata/core-properties"/>
    <ds:schemaRef ds:uri="a0a1cdb3-76af-40bd-93b0-f7d150250ba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487A66-9F88-481A-9F21-C9E62D105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1cdb3-76af-40bd-93b0-f7d150250ba2"/>
    <ds:schemaRef ds:uri="2fd516b9-533a-4c39-aa95-d1ccfc9bb0de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1704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Asset management resources</vt:lpstr>
    </vt:vector>
  </TitlesOfParts>
  <Company>Victoria State Government, Department of Families, Fairness and Housing</Company>
  <LinksUpToDate>false</LinksUpToDate>
  <CharactersWithSpaces>11802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Asset management resources</dc:title>
  <dc:creator>Service Agreement Performance branch</dc:creator>
  <cp:keywords>#asset; #asset-management''' #resources</cp:keywords>
  <cp:lastModifiedBy>Maria Tsekouras (DFFH)</cp:lastModifiedBy>
  <cp:revision>7</cp:revision>
  <cp:lastPrinted>2021-01-29T05:27:00Z</cp:lastPrinted>
  <dcterms:created xsi:type="dcterms:W3CDTF">2024-07-26T03:32:00Z</dcterms:created>
  <dcterms:modified xsi:type="dcterms:W3CDTF">2024-07-26T04:40:00Z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0x0101001D3D928E69A4834185E17A346BD03023</vt:lpwstr>
  </property>
  <property fmtid="{D5CDD505-2E9C-101B-9397-08002B2CF9AE}" pid="4" name="version">
    <vt:lpwstr>v5 16032021 sbv1 30042021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2024-07-26T02:38:22Z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4555af79-43dd-43a3-a881-04886b8296d9</vt:lpwstr>
  </property>
  <property fmtid="{D5CDD505-2E9C-101B-9397-08002B2CF9AE}" pid="12" name="MSIP_Label_43e64453-338c-4f93-8a4d-0039a0a41f2a_ContentBits">
    <vt:lpwstr>2</vt:lpwstr>
  </property>
</Properties>
</file>