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17457" w14:textId="77777777" w:rsidR="00B17F98" w:rsidRDefault="00B17F98" w:rsidP="00B17F98">
      <w:pPr>
        <w:pStyle w:val="DHHSbody"/>
      </w:pPr>
      <w:r>
        <w:rPr>
          <w:noProof/>
        </w:rPr>
        <w:drawing>
          <wp:anchor distT="0" distB="0" distL="114300" distR="114300" simplePos="0" relativeHeight="251658240" behindDoc="1" locked="1" layoutInCell="1" allowOverlap="1" wp14:anchorId="0224149B" wp14:editId="3D372293">
            <wp:simplePos x="0" y="0"/>
            <wp:positionH relativeFrom="page">
              <wp:posOffset>0</wp:posOffset>
            </wp:positionH>
            <wp:positionV relativeFrom="page">
              <wp:posOffset>537845</wp:posOffset>
            </wp:positionV>
            <wp:extent cx="7562850" cy="9618345"/>
            <wp:effectExtent l="0" t="0" r="0" b="1905"/>
            <wp:wrapNone/>
            <wp:docPr id="1" name="Picture 1" descr="Family Safety Victoria - State Governmen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V report cover background.png"/>
                    <pic:cNvPicPr/>
                  </pic:nvPicPr>
                  <pic:blipFill>
                    <a:blip r:embed="rId11"/>
                    <a:stretch>
                      <a:fillRect/>
                    </a:stretch>
                  </pic:blipFill>
                  <pic:spPr>
                    <a:xfrm>
                      <a:off x="0" y="0"/>
                      <a:ext cx="7562850" cy="9618345"/>
                    </a:xfrm>
                    <a:prstGeom prst="rect">
                      <a:avLst/>
                    </a:prstGeom>
                  </pic:spPr>
                </pic:pic>
              </a:graphicData>
            </a:graphic>
            <wp14:sizeRelH relativeFrom="margin">
              <wp14:pctWidth>0</wp14:pctWidth>
            </wp14:sizeRelH>
            <wp14:sizeRelV relativeFrom="margin">
              <wp14:pctHeight>0</wp14:pctHeight>
            </wp14:sizeRelV>
          </wp:anchor>
        </w:drawing>
      </w:r>
    </w:p>
    <w:p w14:paraId="1FB92E8F" w14:textId="63776D59" w:rsidR="00BD3359" w:rsidRPr="00421B80" w:rsidRDefault="00551439" w:rsidP="00BD3359">
      <w:pPr>
        <w:pStyle w:val="DHHSreportmaintitlecover"/>
      </w:pPr>
      <w:r>
        <w:t xml:space="preserve">Victorian </w:t>
      </w:r>
      <w:r w:rsidR="00505250">
        <w:t>f</w:t>
      </w:r>
      <w:r>
        <w:t xml:space="preserve">amily </w:t>
      </w:r>
      <w:r w:rsidR="00505250">
        <w:t>v</w:t>
      </w:r>
      <w:r>
        <w:t xml:space="preserve">iolence </w:t>
      </w:r>
      <w:r w:rsidR="00505250">
        <w:t>r</w:t>
      </w:r>
      <w:r>
        <w:t xml:space="preserve">efuge </w:t>
      </w:r>
      <w:r w:rsidR="00505250">
        <w:t>e</w:t>
      </w:r>
      <w:r>
        <w:t xml:space="preserve">ligibility and </w:t>
      </w:r>
      <w:r w:rsidR="00505250">
        <w:t>p</w:t>
      </w:r>
      <w:r>
        <w:t>riorit</w:t>
      </w:r>
      <w:r w:rsidR="00F35E75">
        <w:t>i</w:t>
      </w:r>
      <w:r>
        <w:t xml:space="preserve">sation </w:t>
      </w:r>
      <w:r w:rsidR="00505250">
        <w:t>f</w:t>
      </w:r>
      <w:r w:rsidR="009B45AA">
        <w:t>ramework</w:t>
      </w:r>
    </w:p>
    <w:p w14:paraId="25736490" w14:textId="2ED808AE" w:rsidR="00694065" w:rsidRPr="00551439" w:rsidRDefault="00694065" w:rsidP="00551439">
      <w:pPr>
        <w:pStyle w:val="DHHSreportsubtitlecover"/>
        <w:rPr>
          <w:color w:val="FF0000"/>
        </w:rPr>
        <w:sectPr w:rsidR="00694065" w:rsidRPr="00551439" w:rsidSect="00392FD7">
          <w:headerReference w:type="even" r:id="rId12"/>
          <w:headerReference w:type="default" r:id="rId13"/>
          <w:footerReference w:type="even" r:id="rId14"/>
          <w:footerReference w:type="default" r:id="rId15"/>
          <w:type w:val="oddPage"/>
          <w:pgSz w:w="11906" w:h="16838" w:code="9"/>
          <w:pgMar w:top="3402" w:right="1304" w:bottom="1418" w:left="1304" w:header="851" w:footer="851" w:gutter="0"/>
          <w:cols w:space="720"/>
          <w:docGrid w:linePitch="360"/>
        </w:sectPr>
      </w:pPr>
    </w:p>
    <w:p w14:paraId="7B13C7A6" w14:textId="7666D97C" w:rsidR="00AC0C3B" w:rsidRPr="003072C6" w:rsidRDefault="00AC0C3B" w:rsidP="00CA6D4E">
      <w:pPr>
        <w:pStyle w:val="DHHSbodynospace"/>
      </w:pPr>
      <w:bookmarkStart w:id="0" w:name="_Hlk56018917"/>
    </w:p>
    <w:p w14:paraId="7AAE2FD4" w14:textId="77777777" w:rsidR="00694065" w:rsidRDefault="00694065" w:rsidP="00694065">
      <w:pPr>
        <w:pStyle w:val="DHHSbody"/>
      </w:pPr>
      <w:bookmarkStart w:id="1" w:name="_Hlk37240926"/>
    </w:p>
    <w:p w14:paraId="11A2E1D9" w14:textId="77777777" w:rsidR="00512DB4" w:rsidRDefault="00512DB4" w:rsidP="00694065">
      <w:pPr>
        <w:pStyle w:val="DHHSbody"/>
      </w:pPr>
    </w:p>
    <w:p w14:paraId="27D5D4E2" w14:textId="77777777" w:rsidR="00512DB4" w:rsidRDefault="00512DB4" w:rsidP="00694065">
      <w:pPr>
        <w:pStyle w:val="DHHSbody"/>
      </w:pPr>
    </w:p>
    <w:p w14:paraId="596FD078" w14:textId="77777777" w:rsidR="00512DB4" w:rsidRDefault="00512DB4" w:rsidP="00694065">
      <w:pPr>
        <w:pStyle w:val="DHHSbody"/>
      </w:pPr>
    </w:p>
    <w:p w14:paraId="023DEE18" w14:textId="77777777" w:rsidR="00512DB4" w:rsidRDefault="00512DB4" w:rsidP="00694065">
      <w:pPr>
        <w:pStyle w:val="DHHSbody"/>
      </w:pPr>
    </w:p>
    <w:p w14:paraId="3745D6EE" w14:textId="77777777" w:rsidR="00512DB4" w:rsidRDefault="00512DB4" w:rsidP="00694065">
      <w:pPr>
        <w:pStyle w:val="DHHSbody"/>
      </w:pPr>
    </w:p>
    <w:p w14:paraId="2C1EB3EF" w14:textId="77777777" w:rsidR="00512DB4" w:rsidRDefault="00512DB4" w:rsidP="00694065">
      <w:pPr>
        <w:pStyle w:val="DHHSbody"/>
      </w:pPr>
    </w:p>
    <w:p w14:paraId="5485DD07" w14:textId="77777777" w:rsidR="00512DB4" w:rsidRDefault="00512DB4" w:rsidP="00694065">
      <w:pPr>
        <w:pStyle w:val="DHHSbody"/>
      </w:pPr>
    </w:p>
    <w:p w14:paraId="1872DF60" w14:textId="77777777" w:rsidR="00512DB4" w:rsidRDefault="00512DB4" w:rsidP="00694065">
      <w:pPr>
        <w:pStyle w:val="DHHSbody"/>
      </w:pPr>
    </w:p>
    <w:p w14:paraId="533C8BFB" w14:textId="77777777" w:rsidR="00512DB4" w:rsidRDefault="00512DB4" w:rsidP="00694065">
      <w:pPr>
        <w:pStyle w:val="DHHSbody"/>
      </w:pPr>
    </w:p>
    <w:p w14:paraId="31F26F2D" w14:textId="77777777" w:rsidR="00512DB4" w:rsidRDefault="00512DB4" w:rsidP="00694065">
      <w:pPr>
        <w:pStyle w:val="DHHSbody"/>
      </w:pPr>
    </w:p>
    <w:p w14:paraId="22FB15E6" w14:textId="77777777" w:rsidR="00512DB4" w:rsidRDefault="00512DB4" w:rsidP="00694065">
      <w:pPr>
        <w:pStyle w:val="DHHSbody"/>
      </w:pPr>
    </w:p>
    <w:p w14:paraId="5204EFCB" w14:textId="77777777" w:rsidR="00512DB4" w:rsidRDefault="00512DB4" w:rsidP="00694065">
      <w:pPr>
        <w:pStyle w:val="DHHSbody"/>
      </w:pPr>
    </w:p>
    <w:p w14:paraId="093DA836" w14:textId="77777777" w:rsidR="00512DB4" w:rsidRDefault="00512DB4" w:rsidP="00694065">
      <w:pPr>
        <w:pStyle w:val="DHHSbody"/>
      </w:pPr>
    </w:p>
    <w:p w14:paraId="6F054A12" w14:textId="77777777" w:rsidR="00512DB4" w:rsidRDefault="00512DB4" w:rsidP="00694065">
      <w:pPr>
        <w:pStyle w:val="DHHSbody"/>
      </w:pPr>
    </w:p>
    <w:p w14:paraId="3FA64C93" w14:textId="77777777" w:rsidR="00512DB4" w:rsidRDefault="00512DB4" w:rsidP="00694065">
      <w:pPr>
        <w:pStyle w:val="DHHSbody"/>
      </w:pPr>
    </w:p>
    <w:p w14:paraId="2A355F74" w14:textId="77777777" w:rsidR="00512DB4" w:rsidRDefault="00512DB4" w:rsidP="00694065">
      <w:pPr>
        <w:pStyle w:val="DHHSbody"/>
      </w:pPr>
    </w:p>
    <w:p w14:paraId="2DA4AA02" w14:textId="77777777" w:rsidR="00512DB4" w:rsidRDefault="00512DB4" w:rsidP="00694065">
      <w:pPr>
        <w:pStyle w:val="DHHSbody"/>
      </w:pPr>
    </w:p>
    <w:p w14:paraId="243C9B90" w14:textId="77777777" w:rsidR="00512DB4" w:rsidRPr="009D06CF" w:rsidRDefault="00512DB4" w:rsidP="00694065">
      <w:pPr>
        <w:pStyle w:val="DHHSbody"/>
      </w:pPr>
    </w:p>
    <w:tbl>
      <w:tblPr>
        <w:tblpPr w:leftFromText="180" w:rightFromText="180" w:vertAnchor="text" w:horzAnchor="margin" w:tblpY="140"/>
        <w:tblW w:w="0" w:type="auto"/>
        <w:tblCellMar>
          <w:top w:w="57" w:type="dxa"/>
          <w:left w:w="0" w:type="dxa"/>
          <w:bottom w:w="57" w:type="dxa"/>
          <w:right w:w="0" w:type="dxa"/>
        </w:tblCellMar>
        <w:tblLook w:val="0600" w:firstRow="0" w:lastRow="0" w:firstColumn="0" w:lastColumn="0" w:noHBand="1" w:noVBand="1"/>
      </w:tblPr>
      <w:tblGrid>
        <w:gridCol w:w="9298"/>
      </w:tblGrid>
      <w:tr w:rsidR="0092287C" w:rsidRPr="003072C6" w14:paraId="57D7C7D5" w14:textId="77777777" w:rsidTr="0092287C">
        <w:trPr>
          <w:trHeight w:val="5387"/>
        </w:trPr>
        <w:tc>
          <w:tcPr>
            <w:tcW w:w="9298" w:type="dxa"/>
            <w:vAlign w:val="bottom"/>
          </w:tcPr>
          <w:bookmarkEnd w:id="1"/>
          <w:p w14:paraId="5D8C1826" w14:textId="77777777" w:rsidR="0092287C" w:rsidRPr="0055119B" w:rsidRDefault="0092287C" w:rsidP="0092287C">
            <w:pPr>
              <w:pStyle w:val="DHHSaccessibilitypara"/>
            </w:pPr>
            <w:r w:rsidRPr="0055119B">
              <w:t>To receive this document in another format</w:t>
            </w:r>
            <w:r>
              <w:t>,</w:t>
            </w:r>
            <w:r w:rsidRPr="0055119B">
              <w:t xml:space="preserve"> phone</w:t>
            </w:r>
            <w:r>
              <w:t xml:space="preserve"> 1300 758 554</w:t>
            </w:r>
            <w:r w:rsidRPr="0055119B">
              <w:t xml:space="preserve">, using the </w:t>
            </w:r>
            <w:r>
              <w:br/>
            </w:r>
            <w:r w:rsidRPr="0055119B">
              <w:t xml:space="preserve">National Relay Service 13 36 77 if required, or </w:t>
            </w:r>
            <w:hyperlink r:id="rId16" w:history="1">
              <w:r>
                <w:rPr>
                  <w:rStyle w:val="Hyperlink"/>
                </w:rPr>
                <w:t>email Family Safety Victoria</w:t>
              </w:r>
            </w:hyperlink>
            <w:r>
              <w:t xml:space="preserve"> &lt;reception@familysafety.vic.gov.au&gt;.</w:t>
            </w:r>
          </w:p>
          <w:p w14:paraId="628764C3" w14:textId="77777777" w:rsidR="0092287C" w:rsidRPr="00332850" w:rsidRDefault="0092287C" w:rsidP="0092287C">
            <w:pPr>
              <w:pStyle w:val="DHHSimprint"/>
              <w:rPr>
                <w:color w:val="auto"/>
                <w:sz w:val="24"/>
                <w:szCs w:val="19"/>
              </w:rPr>
            </w:pPr>
            <w:r w:rsidRPr="00332850">
              <w:rPr>
                <w:color w:val="auto"/>
                <w:sz w:val="24"/>
                <w:szCs w:val="19"/>
              </w:rPr>
              <w:t>Authorised and published by the Victorian Government, 1 Treasury Place, Melbourne.</w:t>
            </w:r>
          </w:p>
          <w:p w14:paraId="7F316973" w14:textId="77777777" w:rsidR="0092287C" w:rsidRPr="00332850" w:rsidRDefault="0092287C" w:rsidP="0092287C">
            <w:pPr>
              <w:pStyle w:val="DHHSimprint"/>
              <w:rPr>
                <w:color w:val="auto"/>
                <w:sz w:val="24"/>
                <w:szCs w:val="19"/>
              </w:rPr>
            </w:pPr>
            <w:r w:rsidRPr="00332850">
              <w:rPr>
                <w:color w:val="auto"/>
                <w:sz w:val="24"/>
                <w:szCs w:val="19"/>
              </w:rPr>
              <w:t>© State of Victoria, Australia, Family Safety Victoria, October 2022.</w:t>
            </w:r>
          </w:p>
          <w:p w14:paraId="25A74E1A" w14:textId="77777777" w:rsidR="0092287C" w:rsidRPr="00332850" w:rsidRDefault="0092287C" w:rsidP="0092287C">
            <w:pPr>
              <w:pStyle w:val="DHHSimprint"/>
              <w:rPr>
                <w:color w:val="auto"/>
                <w:sz w:val="24"/>
                <w:szCs w:val="19"/>
              </w:rPr>
            </w:pPr>
          </w:p>
          <w:p w14:paraId="1E6BEF86" w14:textId="77777777" w:rsidR="0092287C" w:rsidRPr="00332850" w:rsidRDefault="0092287C" w:rsidP="0092287C">
            <w:pPr>
              <w:pStyle w:val="DHHSimprint"/>
              <w:rPr>
                <w:color w:val="auto"/>
                <w:sz w:val="24"/>
                <w:szCs w:val="19"/>
              </w:rPr>
            </w:pPr>
            <w:r w:rsidRPr="00332850">
              <w:rPr>
                <w:color w:val="auto"/>
                <w:sz w:val="24"/>
                <w:szCs w:val="19"/>
              </w:rPr>
              <w:t>In this document, ‘Aboriginal’ refers to both Aboriginal and Torres Strait Islander people.</w:t>
            </w:r>
          </w:p>
          <w:p w14:paraId="2DD0A45F" w14:textId="77777777" w:rsidR="0092287C" w:rsidRPr="00332850" w:rsidRDefault="0092287C" w:rsidP="0092287C">
            <w:pPr>
              <w:pStyle w:val="DHHSimprint"/>
              <w:rPr>
                <w:color w:val="auto"/>
                <w:sz w:val="24"/>
                <w:szCs w:val="19"/>
              </w:rPr>
            </w:pPr>
          </w:p>
          <w:p w14:paraId="1D57127C" w14:textId="0D086CCC" w:rsidR="0013019F" w:rsidRPr="0013019F" w:rsidRDefault="0092287C" w:rsidP="0013019F">
            <w:pPr>
              <w:rPr>
                <w:rFonts w:ascii="Arial" w:hAnsi="Arial" w:cs="Arial"/>
                <w:sz w:val="24"/>
                <w:szCs w:val="24"/>
              </w:rPr>
            </w:pPr>
            <w:r w:rsidRPr="0013019F">
              <w:rPr>
                <w:rFonts w:ascii="Arial" w:hAnsi="Arial" w:cs="Arial"/>
                <w:color w:val="000000" w:themeColor="text1"/>
                <w:sz w:val="24"/>
                <w:szCs w:val="24"/>
              </w:rPr>
              <w:t xml:space="preserve">Available at </w:t>
            </w:r>
            <w:hyperlink r:id="rId17" w:history="1">
              <w:r w:rsidR="000208CC" w:rsidRPr="00C76887">
                <w:rPr>
                  <w:rStyle w:val="Hyperlink"/>
                  <w:rFonts w:ascii="Arial" w:hAnsi="Arial" w:cs="Arial"/>
                  <w:sz w:val="24"/>
                  <w:szCs w:val="24"/>
                </w:rPr>
                <w:t>https://providers.dffh.vic.gov.au/victorian-family-violence-refuge-eligibility-and-prioritisation-framework</w:t>
              </w:r>
            </w:hyperlink>
            <w:r w:rsidR="000208CC">
              <w:rPr>
                <w:rFonts w:ascii="Arial" w:hAnsi="Arial" w:cs="Arial"/>
                <w:color w:val="000000" w:themeColor="text1"/>
                <w:sz w:val="24"/>
                <w:szCs w:val="24"/>
              </w:rPr>
              <w:t xml:space="preserve"> </w:t>
            </w:r>
            <w:r w:rsidR="0013019F" w:rsidRPr="000208CC">
              <w:rPr>
                <w:rFonts w:ascii="Arial" w:eastAsia="Times" w:hAnsi="Arial"/>
                <w:sz w:val="24"/>
                <w:szCs w:val="19"/>
              </w:rPr>
              <w:t>&lt;</w:t>
            </w:r>
            <w:r w:rsidR="000208CC" w:rsidRPr="000208CC">
              <w:rPr>
                <w:rFonts w:ascii="Arial" w:eastAsia="Times" w:hAnsi="Arial"/>
                <w:sz w:val="24"/>
                <w:szCs w:val="19"/>
              </w:rPr>
              <w:t>https://providers.dffh.vic.gov.au/victorian-family-violence-refuge-eligibility-and-prioritisation-framework</w:t>
            </w:r>
            <w:r w:rsidR="0013019F" w:rsidRPr="000208CC">
              <w:rPr>
                <w:rFonts w:ascii="Arial" w:eastAsia="Times" w:hAnsi="Arial"/>
                <w:sz w:val="24"/>
                <w:szCs w:val="19"/>
              </w:rPr>
              <w:t>&gt;</w:t>
            </w:r>
            <w:r w:rsidR="0013019F" w:rsidRPr="0013019F">
              <w:rPr>
                <w:rFonts w:ascii="Arial" w:hAnsi="Arial" w:cs="Arial"/>
                <w:color w:val="000000" w:themeColor="text1"/>
                <w:sz w:val="24"/>
                <w:szCs w:val="24"/>
              </w:rPr>
              <w:t xml:space="preserve"> </w:t>
            </w:r>
          </w:p>
          <w:p w14:paraId="383EAF4C" w14:textId="306CD96B" w:rsidR="0092287C" w:rsidRPr="003072C6" w:rsidRDefault="0092287C" w:rsidP="0092287C">
            <w:pPr>
              <w:pStyle w:val="DHHSimprint"/>
            </w:pPr>
          </w:p>
        </w:tc>
      </w:tr>
    </w:tbl>
    <w:p w14:paraId="076DC9C3" w14:textId="77777777" w:rsidR="00694065" w:rsidRPr="000A6EAF" w:rsidRDefault="00694065" w:rsidP="00694065">
      <w:pPr>
        <w:rPr>
          <w:rFonts w:ascii="Arial" w:eastAsia="Times" w:hAnsi="Arial"/>
          <w:color w:val="007B4B"/>
        </w:rPr>
      </w:pPr>
      <w:r w:rsidRPr="000A6EAF">
        <w:rPr>
          <w:color w:val="007B4B"/>
        </w:rPr>
        <w:br w:type="page"/>
      </w:r>
    </w:p>
    <w:bookmarkEnd w:id="0"/>
    <w:p w14:paraId="19E1E721" w14:textId="77777777" w:rsidR="00AC0C3B" w:rsidRPr="00A30BB6" w:rsidRDefault="00AC0C3B" w:rsidP="00A30BB6">
      <w:pPr>
        <w:pStyle w:val="DHHSTOCheadingreport"/>
      </w:pPr>
      <w:r w:rsidRPr="00A30BB6">
        <w:lastRenderedPageBreak/>
        <w:t>Contents</w:t>
      </w:r>
    </w:p>
    <w:p w14:paraId="1CAF0A4D" w14:textId="7780B6B4" w:rsidR="00007677"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116747346" w:history="1">
        <w:r w:rsidR="00007677" w:rsidRPr="00A64583">
          <w:rPr>
            <w:rStyle w:val="Hyperlink"/>
          </w:rPr>
          <w:t>Introduction</w:t>
        </w:r>
        <w:r w:rsidR="00007677">
          <w:rPr>
            <w:webHidden/>
          </w:rPr>
          <w:tab/>
        </w:r>
        <w:r w:rsidR="00007677">
          <w:rPr>
            <w:webHidden/>
          </w:rPr>
          <w:fldChar w:fldCharType="begin"/>
        </w:r>
        <w:r w:rsidR="00007677">
          <w:rPr>
            <w:webHidden/>
          </w:rPr>
          <w:instrText xml:space="preserve"> PAGEREF _Toc116747346 \h </w:instrText>
        </w:r>
        <w:r w:rsidR="00007677">
          <w:rPr>
            <w:webHidden/>
          </w:rPr>
        </w:r>
        <w:r w:rsidR="00007677">
          <w:rPr>
            <w:webHidden/>
          </w:rPr>
          <w:fldChar w:fldCharType="separate"/>
        </w:r>
        <w:r w:rsidR="009B7424">
          <w:rPr>
            <w:webHidden/>
          </w:rPr>
          <w:t>4</w:t>
        </w:r>
        <w:r w:rsidR="00007677">
          <w:rPr>
            <w:webHidden/>
          </w:rPr>
          <w:fldChar w:fldCharType="end"/>
        </w:r>
      </w:hyperlink>
    </w:p>
    <w:p w14:paraId="022ADA5B" w14:textId="45D79291" w:rsidR="00007677" w:rsidRDefault="002808B0">
      <w:pPr>
        <w:pStyle w:val="TOC2"/>
        <w:rPr>
          <w:rFonts w:asciiTheme="minorHAnsi" w:eastAsiaTheme="minorEastAsia" w:hAnsiTheme="minorHAnsi" w:cstheme="minorBidi"/>
          <w:sz w:val="22"/>
          <w:szCs w:val="22"/>
          <w:lang w:eastAsia="en-AU"/>
        </w:rPr>
      </w:pPr>
      <w:hyperlink w:anchor="_Toc116747347" w:history="1">
        <w:r w:rsidR="00007677" w:rsidRPr="00A64583">
          <w:rPr>
            <w:rStyle w:val="Hyperlink"/>
          </w:rPr>
          <w:t>What is a family violence refuge?</w:t>
        </w:r>
        <w:r w:rsidR="00007677">
          <w:rPr>
            <w:webHidden/>
          </w:rPr>
          <w:tab/>
        </w:r>
        <w:r w:rsidR="00007677">
          <w:rPr>
            <w:webHidden/>
          </w:rPr>
          <w:fldChar w:fldCharType="begin"/>
        </w:r>
        <w:r w:rsidR="00007677">
          <w:rPr>
            <w:webHidden/>
          </w:rPr>
          <w:instrText xml:space="preserve"> PAGEREF _Toc116747347 \h </w:instrText>
        </w:r>
        <w:r w:rsidR="00007677">
          <w:rPr>
            <w:webHidden/>
          </w:rPr>
        </w:r>
        <w:r w:rsidR="00007677">
          <w:rPr>
            <w:webHidden/>
          </w:rPr>
          <w:fldChar w:fldCharType="separate"/>
        </w:r>
        <w:r w:rsidR="009B7424">
          <w:rPr>
            <w:webHidden/>
          </w:rPr>
          <w:t>4</w:t>
        </w:r>
        <w:r w:rsidR="00007677">
          <w:rPr>
            <w:webHidden/>
          </w:rPr>
          <w:fldChar w:fldCharType="end"/>
        </w:r>
      </w:hyperlink>
    </w:p>
    <w:p w14:paraId="4107993E" w14:textId="04C51358" w:rsidR="00007677" w:rsidRDefault="002808B0">
      <w:pPr>
        <w:pStyle w:val="TOC2"/>
        <w:rPr>
          <w:rFonts w:asciiTheme="minorHAnsi" w:eastAsiaTheme="minorEastAsia" w:hAnsiTheme="minorHAnsi" w:cstheme="minorBidi"/>
          <w:sz w:val="22"/>
          <w:szCs w:val="22"/>
          <w:lang w:eastAsia="en-AU"/>
        </w:rPr>
      </w:pPr>
      <w:hyperlink w:anchor="_Toc116747348" w:history="1">
        <w:r w:rsidR="00007677" w:rsidRPr="00A64583">
          <w:rPr>
            <w:rStyle w:val="Hyperlink"/>
          </w:rPr>
          <w:t>Purpose of this document</w:t>
        </w:r>
        <w:r w:rsidR="00007677">
          <w:rPr>
            <w:webHidden/>
          </w:rPr>
          <w:tab/>
        </w:r>
        <w:r w:rsidR="00007677">
          <w:rPr>
            <w:webHidden/>
          </w:rPr>
          <w:fldChar w:fldCharType="begin"/>
        </w:r>
        <w:r w:rsidR="00007677">
          <w:rPr>
            <w:webHidden/>
          </w:rPr>
          <w:instrText xml:space="preserve"> PAGEREF _Toc116747348 \h </w:instrText>
        </w:r>
        <w:r w:rsidR="00007677">
          <w:rPr>
            <w:webHidden/>
          </w:rPr>
        </w:r>
        <w:r w:rsidR="00007677">
          <w:rPr>
            <w:webHidden/>
          </w:rPr>
          <w:fldChar w:fldCharType="separate"/>
        </w:r>
        <w:r w:rsidR="009B7424">
          <w:rPr>
            <w:webHidden/>
          </w:rPr>
          <w:t>4</w:t>
        </w:r>
        <w:r w:rsidR="00007677">
          <w:rPr>
            <w:webHidden/>
          </w:rPr>
          <w:fldChar w:fldCharType="end"/>
        </w:r>
      </w:hyperlink>
    </w:p>
    <w:p w14:paraId="5B8EC49A" w14:textId="34BE1750" w:rsidR="00007677" w:rsidRDefault="002808B0">
      <w:pPr>
        <w:pStyle w:val="TOC2"/>
        <w:rPr>
          <w:rFonts w:asciiTheme="minorHAnsi" w:eastAsiaTheme="minorEastAsia" w:hAnsiTheme="minorHAnsi" w:cstheme="minorBidi"/>
          <w:sz w:val="22"/>
          <w:szCs w:val="22"/>
          <w:lang w:eastAsia="en-AU"/>
        </w:rPr>
      </w:pPr>
      <w:hyperlink w:anchor="_Toc116747349" w:history="1">
        <w:r w:rsidR="00007677" w:rsidRPr="00A64583">
          <w:rPr>
            <w:rStyle w:val="Hyperlink"/>
          </w:rPr>
          <w:t>Objectives</w:t>
        </w:r>
        <w:r w:rsidR="00007677">
          <w:rPr>
            <w:webHidden/>
          </w:rPr>
          <w:tab/>
        </w:r>
        <w:r w:rsidR="00007677">
          <w:rPr>
            <w:webHidden/>
          </w:rPr>
          <w:fldChar w:fldCharType="begin"/>
        </w:r>
        <w:r w:rsidR="00007677">
          <w:rPr>
            <w:webHidden/>
          </w:rPr>
          <w:instrText xml:space="preserve"> PAGEREF _Toc116747349 \h </w:instrText>
        </w:r>
        <w:r w:rsidR="00007677">
          <w:rPr>
            <w:webHidden/>
          </w:rPr>
        </w:r>
        <w:r w:rsidR="00007677">
          <w:rPr>
            <w:webHidden/>
          </w:rPr>
          <w:fldChar w:fldCharType="separate"/>
        </w:r>
        <w:r w:rsidR="009B7424">
          <w:rPr>
            <w:webHidden/>
          </w:rPr>
          <w:t>4</w:t>
        </w:r>
        <w:r w:rsidR="00007677">
          <w:rPr>
            <w:webHidden/>
          </w:rPr>
          <w:fldChar w:fldCharType="end"/>
        </w:r>
      </w:hyperlink>
    </w:p>
    <w:p w14:paraId="0F193A10" w14:textId="0B14C987" w:rsidR="00007677" w:rsidRDefault="002808B0">
      <w:pPr>
        <w:pStyle w:val="TOC2"/>
        <w:rPr>
          <w:rFonts w:asciiTheme="minorHAnsi" w:eastAsiaTheme="minorEastAsia" w:hAnsiTheme="minorHAnsi" w:cstheme="minorBidi"/>
          <w:sz w:val="22"/>
          <w:szCs w:val="22"/>
          <w:lang w:eastAsia="en-AU"/>
        </w:rPr>
      </w:pPr>
      <w:hyperlink w:anchor="_Toc116747350" w:history="1">
        <w:r w:rsidR="00007677" w:rsidRPr="00A64583">
          <w:rPr>
            <w:rStyle w:val="Hyperlink"/>
          </w:rPr>
          <w:t>Scope</w:t>
        </w:r>
        <w:r w:rsidR="00007677">
          <w:rPr>
            <w:webHidden/>
          </w:rPr>
          <w:tab/>
        </w:r>
        <w:r w:rsidR="00007677">
          <w:rPr>
            <w:webHidden/>
          </w:rPr>
          <w:fldChar w:fldCharType="begin"/>
        </w:r>
        <w:r w:rsidR="00007677">
          <w:rPr>
            <w:webHidden/>
          </w:rPr>
          <w:instrText xml:space="preserve"> PAGEREF _Toc116747350 \h </w:instrText>
        </w:r>
        <w:r w:rsidR="00007677">
          <w:rPr>
            <w:webHidden/>
          </w:rPr>
        </w:r>
        <w:r w:rsidR="00007677">
          <w:rPr>
            <w:webHidden/>
          </w:rPr>
          <w:fldChar w:fldCharType="separate"/>
        </w:r>
        <w:r w:rsidR="009B7424">
          <w:rPr>
            <w:webHidden/>
          </w:rPr>
          <w:t>5</w:t>
        </w:r>
        <w:r w:rsidR="00007677">
          <w:rPr>
            <w:webHidden/>
          </w:rPr>
          <w:fldChar w:fldCharType="end"/>
        </w:r>
      </w:hyperlink>
    </w:p>
    <w:p w14:paraId="55D543CA" w14:textId="5A9B1893" w:rsidR="00007677" w:rsidRDefault="002808B0">
      <w:pPr>
        <w:pStyle w:val="TOC2"/>
        <w:rPr>
          <w:rFonts w:asciiTheme="minorHAnsi" w:eastAsiaTheme="minorEastAsia" w:hAnsiTheme="minorHAnsi" w:cstheme="minorBidi"/>
          <w:sz w:val="22"/>
          <w:szCs w:val="22"/>
          <w:lang w:eastAsia="en-AU"/>
        </w:rPr>
      </w:pPr>
      <w:hyperlink w:anchor="_Toc116747351" w:history="1">
        <w:r w:rsidR="00007677" w:rsidRPr="00A64583">
          <w:rPr>
            <w:rStyle w:val="Hyperlink"/>
          </w:rPr>
          <w:t>Principles</w:t>
        </w:r>
        <w:r w:rsidR="00007677">
          <w:rPr>
            <w:webHidden/>
          </w:rPr>
          <w:tab/>
        </w:r>
        <w:r w:rsidR="00007677">
          <w:rPr>
            <w:webHidden/>
          </w:rPr>
          <w:fldChar w:fldCharType="begin"/>
        </w:r>
        <w:r w:rsidR="00007677">
          <w:rPr>
            <w:webHidden/>
          </w:rPr>
          <w:instrText xml:space="preserve"> PAGEREF _Toc116747351 \h </w:instrText>
        </w:r>
        <w:r w:rsidR="00007677">
          <w:rPr>
            <w:webHidden/>
          </w:rPr>
        </w:r>
        <w:r w:rsidR="00007677">
          <w:rPr>
            <w:webHidden/>
          </w:rPr>
          <w:fldChar w:fldCharType="separate"/>
        </w:r>
        <w:r w:rsidR="009B7424">
          <w:rPr>
            <w:webHidden/>
          </w:rPr>
          <w:t>5</w:t>
        </w:r>
        <w:r w:rsidR="00007677">
          <w:rPr>
            <w:webHidden/>
          </w:rPr>
          <w:fldChar w:fldCharType="end"/>
        </w:r>
      </w:hyperlink>
    </w:p>
    <w:p w14:paraId="71967D43" w14:textId="3415499F" w:rsidR="00007677" w:rsidRDefault="002808B0">
      <w:pPr>
        <w:pStyle w:val="TOC2"/>
        <w:rPr>
          <w:rFonts w:asciiTheme="minorHAnsi" w:eastAsiaTheme="minorEastAsia" w:hAnsiTheme="minorHAnsi" w:cstheme="minorBidi"/>
          <w:sz w:val="22"/>
          <w:szCs w:val="22"/>
          <w:lang w:eastAsia="en-AU"/>
        </w:rPr>
      </w:pPr>
      <w:hyperlink w:anchor="_Toc116747352" w:history="1">
        <w:r w:rsidR="00007677" w:rsidRPr="00A64583">
          <w:rPr>
            <w:rStyle w:val="Hyperlink"/>
          </w:rPr>
          <w:t>Policy context</w:t>
        </w:r>
        <w:r w:rsidR="00007677">
          <w:rPr>
            <w:webHidden/>
          </w:rPr>
          <w:tab/>
        </w:r>
        <w:r w:rsidR="00007677">
          <w:rPr>
            <w:webHidden/>
          </w:rPr>
          <w:fldChar w:fldCharType="begin"/>
        </w:r>
        <w:r w:rsidR="00007677">
          <w:rPr>
            <w:webHidden/>
          </w:rPr>
          <w:instrText xml:space="preserve"> PAGEREF _Toc116747352 \h </w:instrText>
        </w:r>
        <w:r w:rsidR="00007677">
          <w:rPr>
            <w:webHidden/>
          </w:rPr>
        </w:r>
        <w:r w:rsidR="00007677">
          <w:rPr>
            <w:webHidden/>
          </w:rPr>
          <w:fldChar w:fldCharType="separate"/>
        </w:r>
        <w:r w:rsidR="009B7424">
          <w:rPr>
            <w:webHidden/>
          </w:rPr>
          <w:t>6</w:t>
        </w:r>
        <w:r w:rsidR="00007677">
          <w:rPr>
            <w:webHidden/>
          </w:rPr>
          <w:fldChar w:fldCharType="end"/>
        </w:r>
      </w:hyperlink>
    </w:p>
    <w:p w14:paraId="35506E39" w14:textId="7C6C87DB" w:rsidR="00007677" w:rsidRDefault="002808B0">
      <w:pPr>
        <w:pStyle w:val="TOC1"/>
        <w:rPr>
          <w:rFonts w:asciiTheme="minorHAnsi" w:eastAsiaTheme="minorEastAsia" w:hAnsiTheme="minorHAnsi" w:cstheme="minorBidi"/>
          <w:b w:val="0"/>
          <w:sz w:val="22"/>
          <w:szCs w:val="22"/>
          <w:lang w:eastAsia="en-AU"/>
        </w:rPr>
      </w:pPr>
      <w:hyperlink w:anchor="_Toc116747353" w:history="1">
        <w:r w:rsidR="00007677" w:rsidRPr="00A64583">
          <w:rPr>
            <w:rStyle w:val="Hyperlink"/>
          </w:rPr>
          <w:t>Key parameters</w:t>
        </w:r>
        <w:r w:rsidR="00007677">
          <w:rPr>
            <w:webHidden/>
          </w:rPr>
          <w:tab/>
        </w:r>
        <w:r w:rsidR="00007677">
          <w:rPr>
            <w:webHidden/>
          </w:rPr>
          <w:fldChar w:fldCharType="begin"/>
        </w:r>
        <w:r w:rsidR="00007677">
          <w:rPr>
            <w:webHidden/>
          </w:rPr>
          <w:instrText xml:space="preserve"> PAGEREF _Toc116747353 \h </w:instrText>
        </w:r>
        <w:r w:rsidR="00007677">
          <w:rPr>
            <w:webHidden/>
          </w:rPr>
        </w:r>
        <w:r w:rsidR="00007677">
          <w:rPr>
            <w:webHidden/>
          </w:rPr>
          <w:fldChar w:fldCharType="separate"/>
        </w:r>
        <w:r w:rsidR="009B7424">
          <w:rPr>
            <w:webHidden/>
          </w:rPr>
          <w:t>7</w:t>
        </w:r>
        <w:r w:rsidR="00007677">
          <w:rPr>
            <w:webHidden/>
          </w:rPr>
          <w:fldChar w:fldCharType="end"/>
        </w:r>
      </w:hyperlink>
    </w:p>
    <w:p w14:paraId="69A15659" w14:textId="4F1554D9" w:rsidR="00007677" w:rsidRDefault="002808B0">
      <w:pPr>
        <w:pStyle w:val="TOC2"/>
        <w:rPr>
          <w:rFonts w:asciiTheme="minorHAnsi" w:eastAsiaTheme="minorEastAsia" w:hAnsiTheme="minorHAnsi" w:cstheme="minorBidi"/>
          <w:sz w:val="22"/>
          <w:szCs w:val="22"/>
          <w:lang w:eastAsia="en-AU"/>
        </w:rPr>
      </w:pPr>
      <w:hyperlink w:anchor="_Toc116747354" w:history="1">
        <w:r w:rsidR="00007677" w:rsidRPr="00A64583">
          <w:rPr>
            <w:rStyle w:val="Hyperlink"/>
          </w:rPr>
          <w:t>Assessment of eligibility</w:t>
        </w:r>
        <w:r w:rsidR="00007677">
          <w:rPr>
            <w:webHidden/>
          </w:rPr>
          <w:tab/>
        </w:r>
        <w:r w:rsidR="00007677">
          <w:rPr>
            <w:webHidden/>
          </w:rPr>
          <w:fldChar w:fldCharType="begin"/>
        </w:r>
        <w:r w:rsidR="00007677">
          <w:rPr>
            <w:webHidden/>
          </w:rPr>
          <w:instrText xml:space="preserve"> PAGEREF _Toc116747354 \h </w:instrText>
        </w:r>
        <w:r w:rsidR="00007677">
          <w:rPr>
            <w:webHidden/>
          </w:rPr>
        </w:r>
        <w:r w:rsidR="00007677">
          <w:rPr>
            <w:webHidden/>
          </w:rPr>
          <w:fldChar w:fldCharType="separate"/>
        </w:r>
        <w:r w:rsidR="009B7424">
          <w:rPr>
            <w:webHidden/>
          </w:rPr>
          <w:t>7</w:t>
        </w:r>
        <w:r w:rsidR="00007677">
          <w:rPr>
            <w:webHidden/>
          </w:rPr>
          <w:fldChar w:fldCharType="end"/>
        </w:r>
      </w:hyperlink>
    </w:p>
    <w:p w14:paraId="6D7A85C5" w14:textId="3B1BFDDA" w:rsidR="00007677" w:rsidRDefault="002808B0">
      <w:pPr>
        <w:pStyle w:val="TOC2"/>
        <w:rPr>
          <w:rFonts w:asciiTheme="minorHAnsi" w:eastAsiaTheme="minorEastAsia" w:hAnsiTheme="minorHAnsi" w:cstheme="minorBidi"/>
          <w:sz w:val="22"/>
          <w:szCs w:val="22"/>
          <w:lang w:eastAsia="en-AU"/>
        </w:rPr>
      </w:pPr>
      <w:hyperlink w:anchor="_Toc116747355" w:history="1">
        <w:r w:rsidR="00007677" w:rsidRPr="00A64583">
          <w:rPr>
            <w:rStyle w:val="Hyperlink"/>
          </w:rPr>
          <w:t>Referral</w:t>
        </w:r>
        <w:r w:rsidR="00007677">
          <w:rPr>
            <w:webHidden/>
          </w:rPr>
          <w:tab/>
        </w:r>
        <w:r w:rsidR="00007677">
          <w:rPr>
            <w:webHidden/>
          </w:rPr>
          <w:fldChar w:fldCharType="begin"/>
        </w:r>
        <w:r w:rsidR="00007677">
          <w:rPr>
            <w:webHidden/>
          </w:rPr>
          <w:instrText xml:space="preserve"> PAGEREF _Toc116747355 \h </w:instrText>
        </w:r>
        <w:r w:rsidR="00007677">
          <w:rPr>
            <w:webHidden/>
          </w:rPr>
        </w:r>
        <w:r w:rsidR="00007677">
          <w:rPr>
            <w:webHidden/>
          </w:rPr>
          <w:fldChar w:fldCharType="separate"/>
        </w:r>
        <w:r w:rsidR="009B7424">
          <w:rPr>
            <w:webHidden/>
          </w:rPr>
          <w:t>8</w:t>
        </w:r>
        <w:r w:rsidR="00007677">
          <w:rPr>
            <w:webHidden/>
          </w:rPr>
          <w:fldChar w:fldCharType="end"/>
        </w:r>
      </w:hyperlink>
    </w:p>
    <w:p w14:paraId="106AD6EC" w14:textId="12CD472F" w:rsidR="00007677" w:rsidRDefault="002808B0">
      <w:pPr>
        <w:pStyle w:val="TOC2"/>
        <w:rPr>
          <w:rFonts w:asciiTheme="minorHAnsi" w:eastAsiaTheme="minorEastAsia" w:hAnsiTheme="minorHAnsi" w:cstheme="minorBidi"/>
          <w:sz w:val="22"/>
          <w:szCs w:val="22"/>
          <w:lang w:eastAsia="en-AU"/>
        </w:rPr>
      </w:pPr>
      <w:hyperlink w:anchor="_Toc116747356" w:history="1">
        <w:r w:rsidR="00007677" w:rsidRPr="00A64583">
          <w:rPr>
            <w:rStyle w:val="Hyperlink"/>
          </w:rPr>
          <w:t>Matching</w:t>
        </w:r>
        <w:r w:rsidR="00007677">
          <w:rPr>
            <w:webHidden/>
          </w:rPr>
          <w:tab/>
        </w:r>
        <w:r w:rsidR="00007677">
          <w:rPr>
            <w:webHidden/>
          </w:rPr>
          <w:fldChar w:fldCharType="begin"/>
        </w:r>
        <w:r w:rsidR="00007677">
          <w:rPr>
            <w:webHidden/>
          </w:rPr>
          <w:instrText xml:space="preserve"> PAGEREF _Toc116747356 \h </w:instrText>
        </w:r>
        <w:r w:rsidR="00007677">
          <w:rPr>
            <w:webHidden/>
          </w:rPr>
        </w:r>
        <w:r w:rsidR="00007677">
          <w:rPr>
            <w:webHidden/>
          </w:rPr>
          <w:fldChar w:fldCharType="separate"/>
        </w:r>
        <w:r w:rsidR="009B7424">
          <w:rPr>
            <w:webHidden/>
          </w:rPr>
          <w:t>15</w:t>
        </w:r>
        <w:r w:rsidR="00007677">
          <w:rPr>
            <w:webHidden/>
          </w:rPr>
          <w:fldChar w:fldCharType="end"/>
        </w:r>
      </w:hyperlink>
    </w:p>
    <w:p w14:paraId="6DC3D50D" w14:textId="29A6918F" w:rsidR="00007677" w:rsidRDefault="002808B0">
      <w:pPr>
        <w:pStyle w:val="TOC2"/>
        <w:rPr>
          <w:rFonts w:asciiTheme="minorHAnsi" w:eastAsiaTheme="minorEastAsia" w:hAnsiTheme="minorHAnsi" w:cstheme="minorBidi"/>
          <w:sz w:val="22"/>
          <w:szCs w:val="22"/>
          <w:lang w:eastAsia="en-AU"/>
        </w:rPr>
      </w:pPr>
      <w:hyperlink w:anchor="_Toc116747357" w:history="1">
        <w:r w:rsidR="00007677" w:rsidRPr="00A64583">
          <w:rPr>
            <w:rStyle w:val="Hyperlink"/>
          </w:rPr>
          <w:t>Placement</w:t>
        </w:r>
        <w:r w:rsidR="00007677">
          <w:rPr>
            <w:webHidden/>
          </w:rPr>
          <w:tab/>
        </w:r>
        <w:r w:rsidR="00007677">
          <w:rPr>
            <w:webHidden/>
          </w:rPr>
          <w:fldChar w:fldCharType="begin"/>
        </w:r>
        <w:r w:rsidR="00007677">
          <w:rPr>
            <w:webHidden/>
          </w:rPr>
          <w:instrText xml:space="preserve"> PAGEREF _Toc116747357 \h </w:instrText>
        </w:r>
        <w:r w:rsidR="00007677">
          <w:rPr>
            <w:webHidden/>
          </w:rPr>
        </w:r>
        <w:r w:rsidR="00007677">
          <w:rPr>
            <w:webHidden/>
          </w:rPr>
          <w:fldChar w:fldCharType="separate"/>
        </w:r>
        <w:r w:rsidR="009B7424">
          <w:rPr>
            <w:webHidden/>
          </w:rPr>
          <w:t>17</w:t>
        </w:r>
        <w:r w:rsidR="00007677">
          <w:rPr>
            <w:webHidden/>
          </w:rPr>
          <w:fldChar w:fldCharType="end"/>
        </w:r>
      </w:hyperlink>
    </w:p>
    <w:p w14:paraId="1012FA1D" w14:textId="0CD15234" w:rsidR="003E2E12" w:rsidRPr="003072C6" w:rsidRDefault="00E15DA9" w:rsidP="00213772">
      <w:pPr>
        <w:pStyle w:val="TOC2"/>
        <w:rPr>
          <w:noProof w:val="0"/>
        </w:rPr>
      </w:pPr>
      <w:r w:rsidRPr="003072C6">
        <w:rPr>
          <w:noProof w:val="0"/>
        </w:rPr>
        <w:fldChar w:fldCharType="end"/>
      </w:r>
    </w:p>
    <w:p w14:paraId="4311E6DA" w14:textId="7465CF2B" w:rsidR="00256E7C" w:rsidRPr="00C22C24" w:rsidRDefault="003E2E12" w:rsidP="00C22C24">
      <w:pPr>
        <w:pStyle w:val="DHHSbody"/>
        <w:ind w:left="720"/>
        <w:rPr>
          <w:b/>
          <w:bCs/>
          <w:i/>
          <w:iCs/>
        </w:rPr>
      </w:pPr>
      <w:r w:rsidRPr="00C22C24">
        <w:rPr>
          <w:b/>
          <w:bCs/>
          <w:i/>
          <w:iCs/>
        </w:rPr>
        <w:br w:type="page"/>
      </w:r>
    </w:p>
    <w:p w14:paraId="409EE196" w14:textId="475689FE" w:rsidR="00BD3359" w:rsidRDefault="00551439" w:rsidP="00BD3359">
      <w:pPr>
        <w:pStyle w:val="Heading1"/>
        <w:spacing w:before="0"/>
      </w:pPr>
      <w:bookmarkStart w:id="2" w:name="_Toc116747346"/>
      <w:r>
        <w:lastRenderedPageBreak/>
        <w:t>Introduction</w:t>
      </w:r>
      <w:bookmarkEnd w:id="2"/>
    </w:p>
    <w:p w14:paraId="2C964473" w14:textId="05CA6E66" w:rsidR="00551439" w:rsidRDefault="00551439" w:rsidP="00551439">
      <w:pPr>
        <w:pStyle w:val="Heading2"/>
      </w:pPr>
      <w:bookmarkStart w:id="3" w:name="_Toc116747347"/>
      <w:r>
        <w:t>What is a family violence refuge?</w:t>
      </w:r>
      <w:bookmarkEnd w:id="3"/>
    </w:p>
    <w:p w14:paraId="209A60CA" w14:textId="79AEB41B" w:rsidR="005856E9" w:rsidRDefault="00AF5BAE" w:rsidP="005856E9">
      <w:pPr>
        <w:pStyle w:val="DHHSbody"/>
      </w:pPr>
      <w:r>
        <w:t>Founded</w:t>
      </w:r>
      <w:r w:rsidR="008B0C69">
        <w:t xml:space="preserve"> by the feminist movement of the early 1970s, </w:t>
      </w:r>
      <w:r>
        <w:t xml:space="preserve">family violence </w:t>
      </w:r>
      <w:r w:rsidR="008B0C69">
        <w:t>refuges today</w:t>
      </w:r>
      <w:r w:rsidR="003D3302">
        <w:t xml:space="preserve"> are</w:t>
      </w:r>
      <w:r w:rsidR="008B0C69">
        <w:t xml:space="preserve"> </w:t>
      </w:r>
      <w:r>
        <w:t xml:space="preserve">a key </w:t>
      </w:r>
      <w:r w:rsidR="00882807">
        <w:t xml:space="preserve">part </w:t>
      </w:r>
      <w:r>
        <w:t xml:space="preserve">of </w:t>
      </w:r>
      <w:r w:rsidR="00882807">
        <w:t xml:space="preserve">Victoria’s </w:t>
      </w:r>
      <w:r>
        <w:t>family violence service system</w:t>
      </w:r>
      <w:r w:rsidR="00882807">
        <w:t>. Refuges are</w:t>
      </w:r>
      <w:r w:rsidR="007471B1">
        <w:t xml:space="preserve"> </w:t>
      </w:r>
      <w:r w:rsidR="008B0C69">
        <w:t>operated by community services using a mix of government funding</w:t>
      </w:r>
      <w:r w:rsidR="00810117">
        <w:t>,</w:t>
      </w:r>
      <w:r w:rsidR="008B0C69">
        <w:rPr>
          <w:rStyle w:val="FootnoteReference"/>
        </w:rPr>
        <w:footnoteReference w:id="2"/>
      </w:r>
      <w:r w:rsidR="008B0C69">
        <w:t xml:space="preserve"> donations and grants. Some services operate </w:t>
      </w:r>
      <w:r w:rsidR="67596851">
        <w:t>solely</w:t>
      </w:r>
      <w:r w:rsidR="008B0C69">
        <w:t xml:space="preserve"> as </w:t>
      </w:r>
      <w:r w:rsidR="00810117">
        <w:t xml:space="preserve">a </w:t>
      </w:r>
      <w:r w:rsidR="008B0C69">
        <w:t>refuge</w:t>
      </w:r>
      <w:r w:rsidR="00B370D6">
        <w:t>,</w:t>
      </w:r>
      <w:r w:rsidR="008B0C69">
        <w:t xml:space="preserve"> </w:t>
      </w:r>
      <w:r w:rsidR="00B370D6">
        <w:t>b</w:t>
      </w:r>
      <w:r w:rsidR="00810117">
        <w:t>ut m</w:t>
      </w:r>
      <w:r w:rsidR="008B0C69">
        <w:t>ost</w:t>
      </w:r>
      <w:r w:rsidR="00810117">
        <w:t xml:space="preserve"> </w:t>
      </w:r>
      <w:r w:rsidR="008B0C69">
        <w:t>deliver a broad range of other family violence and community</w:t>
      </w:r>
      <w:r>
        <w:t xml:space="preserve"> support</w:t>
      </w:r>
      <w:r w:rsidR="008B0C69">
        <w:t xml:space="preserve"> services </w:t>
      </w:r>
      <w:r w:rsidR="00882807">
        <w:t>as well</w:t>
      </w:r>
      <w:r w:rsidR="008B0C69">
        <w:t xml:space="preserve">. </w:t>
      </w:r>
      <w:r w:rsidR="3FDD6B56">
        <w:t>R</w:t>
      </w:r>
      <w:r w:rsidR="7012B0E9">
        <w:t xml:space="preserve">efuges </w:t>
      </w:r>
      <w:r w:rsidR="68866ED9">
        <w:t xml:space="preserve">are </w:t>
      </w:r>
      <w:r w:rsidR="4E20B8A8">
        <w:t>part of</w:t>
      </w:r>
      <w:r w:rsidR="00810117">
        <w:t xml:space="preserve"> </w:t>
      </w:r>
      <w:r w:rsidR="008B0C69">
        <w:t xml:space="preserve">a network of local service providers </w:t>
      </w:r>
      <w:r w:rsidR="00882807">
        <w:t xml:space="preserve">that </w:t>
      </w:r>
      <w:r w:rsidR="008B0C69">
        <w:t xml:space="preserve">offer </w:t>
      </w:r>
      <w:r w:rsidR="005856E9">
        <w:t xml:space="preserve">a short-term safety and support response </w:t>
      </w:r>
      <w:r w:rsidR="00CA1F67">
        <w:t>in a supported accommodation setting</w:t>
      </w:r>
      <w:r w:rsidR="000C5D5E">
        <w:t>.</w:t>
      </w:r>
      <w:r w:rsidR="00882807">
        <w:t xml:space="preserve"> They offer this</w:t>
      </w:r>
      <w:r w:rsidR="00CA1F67">
        <w:t xml:space="preserve"> </w:t>
      </w:r>
      <w:r w:rsidR="005856E9">
        <w:t xml:space="preserve">to victim survivors and their children who are at high risk of injury or death due to family violence, and who cannot </w:t>
      </w:r>
      <w:r w:rsidR="00882807">
        <w:t xml:space="preserve">stay </w:t>
      </w:r>
      <w:r w:rsidR="005856E9">
        <w:t xml:space="preserve">safely at home. </w:t>
      </w:r>
    </w:p>
    <w:p w14:paraId="5D7FF375" w14:textId="5C07CFA2" w:rsidR="005856E9" w:rsidRDefault="005856E9" w:rsidP="005856E9">
      <w:pPr>
        <w:pStyle w:val="DHHSbody"/>
      </w:pPr>
      <w:r>
        <w:t xml:space="preserve">When the only option is to flee at the point of crisis, a refuge provides a critical, lifesaving </w:t>
      </w:r>
      <w:r w:rsidR="00882807">
        <w:t xml:space="preserve">option </w:t>
      </w:r>
      <w:r>
        <w:t>to victim survivors and their children</w:t>
      </w:r>
      <w:r w:rsidR="00F12502">
        <w:t xml:space="preserve">. </w:t>
      </w:r>
      <w:r w:rsidR="00882807">
        <w:t xml:space="preserve">The locations of refuges are </w:t>
      </w:r>
      <w:r w:rsidR="00F12502">
        <w:t xml:space="preserve">strictly </w:t>
      </w:r>
      <w:r w:rsidR="6559EE03">
        <w:t>confidential</w:t>
      </w:r>
      <w:r w:rsidR="68866ED9">
        <w:t>.</w:t>
      </w:r>
      <w:r w:rsidR="00F12502">
        <w:t xml:space="preserve"> </w:t>
      </w:r>
      <w:r w:rsidR="00810117">
        <w:t>T</w:t>
      </w:r>
      <w:r w:rsidR="00882807">
        <w:t xml:space="preserve">hey are staffed by </w:t>
      </w:r>
      <w:r w:rsidR="00F74569">
        <w:t xml:space="preserve">on-site </w:t>
      </w:r>
      <w:r w:rsidR="00F12502">
        <w:t xml:space="preserve">specialist family violence </w:t>
      </w:r>
      <w:r w:rsidR="00882807">
        <w:t>professionals. R</w:t>
      </w:r>
      <w:r w:rsidR="00F12502">
        <w:t>efuges offer</w:t>
      </w:r>
      <w:r>
        <w:t xml:space="preserve"> a stable, secure, supportive environment where </w:t>
      </w:r>
      <w:r w:rsidR="00F74569">
        <w:t xml:space="preserve">victim survivors </w:t>
      </w:r>
      <w:r>
        <w:t xml:space="preserve">can begin to regain control over their lives </w:t>
      </w:r>
      <w:r w:rsidR="00F12502">
        <w:t>while risk management strategies are put into place to prevent further family violence and hold perpetrators accountable and in view.</w:t>
      </w:r>
      <w:r w:rsidDel="00F12502">
        <w:t xml:space="preserve"> </w:t>
      </w:r>
      <w:r w:rsidR="00CA1F67">
        <w:t>A stay in refuge for temporary protection and support following family violence is always the choice of victim survivors</w:t>
      </w:r>
      <w:r w:rsidR="4C1E782F">
        <w:t>, supporting their self-agency</w:t>
      </w:r>
      <w:r w:rsidR="00CA1F67">
        <w:t xml:space="preserve"> and should never be </w:t>
      </w:r>
      <w:r w:rsidR="00810117">
        <w:t>forced on them</w:t>
      </w:r>
      <w:r w:rsidR="00CA1F67">
        <w:t>.</w:t>
      </w:r>
    </w:p>
    <w:p w14:paraId="1CA0F37C" w14:textId="523D07D9" w:rsidR="005856E9" w:rsidRDefault="005856E9" w:rsidP="005856E9">
      <w:pPr>
        <w:pStyle w:val="DHHSbody"/>
        <w:rPr>
          <w:rFonts w:ascii="Cambria" w:eastAsia="Times New Roman" w:hAnsi="Cambria"/>
        </w:rPr>
      </w:pPr>
      <w:r>
        <w:t>Refuges also provide critical practical and emotional support to victim survivors to help them heal from the trauma they have experienced</w:t>
      </w:r>
      <w:r w:rsidR="00810117">
        <w:t xml:space="preserve">. They help victim survivors </w:t>
      </w:r>
      <w:r>
        <w:t>to stabilise and regain control over their lives</w:t>
      </w:r>
      <w:r w:rsidR="00882807">
        <w:t>. They offer</w:t>
      </w:r>
      <w:r w:rsidR="00C456CC">
        <w:t xml:space="preserve"> wraparound </w:t>
      </w:r>
      <w:r w:rsidR="001E575B">
        <w:t xml:space="preserve">services </w:t>
      </w:r>
      <w:r w:rsidR="00683CD0" w:rsidRPr="00066B04">
        <w:t>that include multiple agencies working to</w:t>
      </w:r>
      <w:r w:rsidR="00683CD0">
        <w:t>g</w:t>
      </w:r>
      <w:r w:rsidR="00683CD0" w:rsidRPr="00066B04">
        <w:t xml:space="preserve">ether to provide tailored support specific to the needs of </w:t>
      </w:r>
      <w:r w:rsidR="007676F3">
        <w:t xml:space="preserve">adult and </w:t>
      </w:r>
      <w:r w:rsidR="0071454B">
        <w:t>child</w:t>
      </w:r>
      <w:r w:rsidR="007676F3">
        <w:t xml:space="preserve"> victim survivors</w:t>
      </w:r>
      <w:r w:rsidR="0071454B">
        <w:t>.</w:t>
      </w:r>
      <w:r>
        <w:t xml:space="preserve"> This can include meeting basic needs, as well as providing therapeutic support and skill development to assist clients to </w:t>
      </w:r>
      <w:r w:rsidR="00F74569">
        <w:t xml:space="preserve">safely return home or </w:t>
      </w:r>
      <w:r w:rsidR="00882807">
        <w:t xml:space="preserve">move </w:t>
      </w:r>
      <w:r>
        <w:t>to longer</w:t>
      </w:r>
      <w:r w:rsidR="00882807">
        <w:t xml:space="preserve"> </w:t>
      </w:r>
      <w:r>
        <w:t>term accommodation.</w:t>
      </w:r>
      <w:r w:rsidR="00066B04" w:rsidRPr="00066B04">
        <w:rPr>
          <w:rFonts w:ascii="Cambria" w:eastAsia="Times New Roman" w:hAnsi="Cambria"/>
        </w:rPr>
        <w:t xml:space="preserve"> </w:t>
      </w:r>
    </w:p>
    <w:p w14:paraId="0F5C2C3D" w14:textId="3E9A81D4" w:rsidR="009D362F" w:rsidRDefault="00887A0D" w:rsidP="005856E9">
      <w:pPr>
        <w:pStyle w:val="DHHSbody"/>
      </w:pPr>
      <w:r>
        <w:t xml:space="preserve">Family violence and homelessness are interconnecting issues, with family violence being a major contributing factor to women’s and children’s homelessness. </w:t>
      </w:r>
      <w:r w:rsidR="00271F97">
        <w:t>However,</w:t>
      </w:r>
      <w:r w:rsidR="00882807">
        <w:t xml:space="preserve"> a </w:t>
      </w:r>
      <w:r w:rsidR="0048308C">
        <w:t>refuge response is not a homelessness response</w:t>
      </w:r>
      <w:r w:rsidR="00882807">
        <w:t>. It</w:t>
      </w:r>
      <w:r w:rsidR="0048308C">
        <w:t xml:space="preserve"> </w:t>
      </w:r>
      <w:r w:rsidR="0029668B">
        <w:t>cannot</w:t>
      </w:r>
      <w:r w:rsidR="0048308C">
        <w:t xml:space="preserve"> not be used </w:t>
      </w:r>
      <w:r w:rsidR="00810117">
        <w:t>instead of</w:t>
      </w:r>
      <w:r w:rsidR="0048308C">
        <w:t xml:space="preserve"> a referral to a homelessness service. </w:t>
      </w:r>
      <w:r w:rsidR="00342C80">
        <w:t>Refuges are</w:t>
      </w:r>
      <w:r>
        <w:t xml:space="preserve"> a crucial risk management </w:t>
      </w:r>
      <w:r w:rsidR="4AE2211C">
        <w:t>intervention</w:t>
      </w:r>
      <w:r w:rsidR="00FD6E74">
        <w:t xml:space="preserve"> </w:t>
      </w:r>
      <w:r w:rsidR="00C75B4A">
        <w:t>for which</w:t>
      </w:r>
      <w:r w:rsidR="00FD6E74">
        <w:t xml:space="preserve"> </w:t>
      </w:r>
      <w:r w:rsidR="68EAD83E">
        <w:t xml:space="preserve">there is very significant </w:t>
      </w:r>
      <w:r w:rsidR="00FD6E74">
        <w:t>demand</w:t>
      </w:r>
      <w:r w:rsidR="1A056010">
        <w:t>.</w:t>
      </w:r>
      <w:r w:rsidR="00EE37EE">
        <w:t xml:space="preserve"> </w:t>
      </w:r>
      <w:r w:rsidR="009F16A2">
        <w:t xml:space="preserve">It is vital that refuge places are prioritised </w:t>
      </w:r>
      <w:r w:rsidR="00F12502">
        <w:t xml:space="preserve">for </w:t>
      </w:r>
      <w:r w:rsidR="009F16A2">
        <w:t xml:space="preserve">victim survivors who </w:t>
      </w:r>
      <w:r w:rsidR="00232DF2">
        <w:t xml:space="preserve">most </w:t>
      </w:r>
      <w:r w:rsidR="009F16A2">
        <w:t>need this lifesaving intervention</w:t>
      </w:r>
      <w:r>
        <w:t>.</w:t>
      </w:r>
      <w:r w:rsidR="00D83807" w:rsidRPr="00D83807">
        <w:t xml:space="preserve"> </w:t>
      </w:r>
    </w:p>
    <w:p w14:paraId="3413B8C4" w14:textId="1E4E418B" w:rsidR="00BD3359" w:rsidRDefault="00551439" w:rsidP="00BD3359">
      <w:pPr>
        <w:pStyle w:val="Heading2"/>
      </w:pPr>
      <w:bookmarkStart w:id="4" w:name="_Toc116747348"/>
      <w:r>
        <w:t>Purpose of this document</w:t>
      </w:r>
      <w:bookmarkEnd w:id="4"/>
    </w:p>
    <w:p w14:paraId="5E635574" w14:textId="6F0704B2" w:rsidR="008D575D" w:rsidRDefault="00364A50" w:rsidP="00C40C24">
      <w:pPr>
        <w:pStyle w:val="DHHSbody"/>
      </w:pPr>
      <w:r>
        <w:t>Th</w:t>
      </w:r>
      <w:r w:rsidR="00EB7B90">
        <w:t>is</w:t>
      </w:r>
      <w:r>
        <w:t xml:space="preserve"> </w:t>
      </w:r>
      <w:r w:rsidR="00EB7B90">
        <w:t>f</w:t>
      </w:r>
      <w:r w:rsidRPr="00364A50">
        <w:t xml:space="preserve">ramework </w:t>
      </w:r>
      <w:r>
        <w:t xml:space="preserve">is the </w:t>
      </w:r>
      <w:r w:rsidR="00810117">
        <w:t xml:space="preserve">definitive </w:t>
      </w:r>
      <w:r w:rsidR="006E2CC9">
        <w:t xml:space="preserve">source of </w:t>
      </w:r>
      <w:r w:rsidR="00A42A6E">
        <w:t xml:space="preserve">policy and guidance </w:t>
      </w:r>
      <w:r w:rsidR="00CC6320">
        <w:t xml:space="preserve">to </w:t>
      </w:r>
      <w:r w:rsidR="00CF3599">
        <w:t xml:space="preserve">specialist family violence </w:t>
      </w:r>
      <w:r w:rsidR="00BD66B6">
        <w:t xml:space="preserve">practitioners </w:t>
      </w:r>
      <w:r w:rsidR="00810117">
        <w:t>who</w:t>
      </w:r>
      <w:r w:rsidR="00586AD5">
        <w:t xml:space="preserve"> refer, </w:t>
      </w:r>
      <w:r w:rsidR="00F12502">
        <w:t>prioritis</w:t>
      </w:r>
      <w:r w:rsidR="00810117">
        <w:t>e</w:t>
      </w:r>
      <w:r w:rsidR="00586AD5">
        <w:t xml:space="preserve"> and plac</w:t>
      </w:r>
      <w:r w:rsidR="00810117">
        <w:t>e</w:t>
      </w:r>
      <w:r w:rsidR="00586AD5">
        <w:t xml:space="preserve"> victim survivors in</w:t>
      </w:r>
      <w:r w:rsidR="002D4C54">
        <w:t>to</w:t>
      </w:r>
      <w:r w:rsidR="00586AD5">
        <w:t xml:space="preserve"> family violence refuge. </w:t>
      </w:r>
    </w:p>
    <w:p w14:paraId="6EC0EB51" w14:textId="5281C364" w:rsidR="00C40C24" w:rsidRDefault="00970FE5" w:rsidP="00C40C24">
      <w:pPr>
        <w:pStyle w:val="DHHSbody"/>
      </w:pPr>
      <w:r>
        <w:t>It</w:t>
      </w:r>
      <w:r w:rsidR="008D575D">
        <w:t xml:space="preserve"> is also </w:t>
      </w:r>
      <w:r w:rsidR="00EC4BEA">
        <w:t>a</w:t>
      </w:r>
      <w:r w:rsidR="00DC3DBD">
        <w:t xml:space="preserve"> key enabler in the </w:t>
      </w:r>
      <w:r>
        <w:t>c</w:t>
      </w:r>
      <w:r w:rsidR="00DC3DBD">
        <w:t xml:space="preserve">ase management program requirements and </w:t>
      </w:r>
      <w:r>
        <w:t>c</w:t>
      </w:r>
      <w:r w:rsidR="00DC3DBD">
        <w:t>risis response model, clarifying the model of referral, priorit</w:t>
      </w:r>
      <w:r w:rsidR="00F12502">
        <w:t>i</w:t>
      </w:r>
      <w:r w:rsidR="00DC3DBD">
        <w:t>sation and placement for family violence refuge.</w:t>
      </w:r>
      <w:r w:rsidR="008D575D">
        <w:t xml:space="preserve"> It</w:t>
      </w:r>
      <w:r w:rsidR="00C40C24">
        <w:t xml:space="preserve"> confirms the pivotal role of </w:t>
      </w:r>
      <w:r w:rsidR="00673D39">
        <w:t>Safe Steps</w:t>
      </w:r>
      <w:r w:rsidR="00C40C24">
        <w:t xml:space="preserve">, the statewide 24/7 </w:t>
      </w:r>
      <w:r w:rsidR="008C4849">
        <w:t xml:space="preserve">family violence </w:t>
      </w:r>
      <w:r w:rsidR="00C40C24">
        <w:t xml:space="preserve">crisis service, </w:t>
      </w:r>
      <w:r w:rsidR="00450ABE">
        <w:t xml:space="preserve">which is </w:t>
      </w:r>
      <w:r w:rsidR="00C40C24">
        <w:t xml:space="preserve">the central coordination point for referrals to refuge </w:t>
      </w:r>
      <w:r w:rsidR="00F31E53">
        <w:t>(via the Victorian Family Violence Accommodation Register</w:t>
      </w:r>
      <w:r w:rsidR="00CB1AD1">
        <w:t xml:space="preserve"> (FVAR)</w:t>
      </w:r>
      <w:r w:rsidR="00F31E53">
        <w:t xml:space="preserve">) </w:t>
      </w:r>
      <w:r w:rsidR="003520B1">
        <w:t>to support</w:t>
      </w:r>
      <w:r w:rsidR="00755EDC">
        <w:t xml:space="preserve"> </w:t>
      </w:r>
      <w:r w:rsidR="00F12502">
        <w:t xml:space="preserve">equity of access </w:t>
      </w:r>
      <w:r w:rsidR="00673D39">
        <w:t xml:space="preserve">through </w:t>
      </w:r>
      <w:r w:rsidR="00C40C24">
        <w:t xml:space="preserve">a statewide ‘picture of risk’. </w:t>
      </w:r>
    </w:p>
    <w:p w14:paraId="6FDCBCC1" w14:textId="7E2A0E92" w:rsidR="00551439" w:rsidRDefault="00551439" w:rsidP="00551439">
      <w:pPr>
        <w:pStyle w:val="Heading2"/>
      </w:pPr>
      <w:bookmarkStart w:id="5" w:name="_Toc116747349"/>
      <w:r>
        <w:t>Objectives</w:t>
      </w:r>
      <w:bookmarkEnd w:id="5"/>
    </w:p>
    <w:p w14:paraId="679C58E0" w14:textId="5731AFF0" w:rsidR="00DD4AE6" w:rsidRDefault="00C674D9" w:rsidP="0022083C">
      <w:pPr>
        <w:pStyle w:val="DHHSbullet1"/>
      </w:pPr>
      <w:r>
        <w:t>T</w:t>
      </w:r>
      <w:r w:rsidR="00917856">
        <w:t xml:space="preserve">o ensure victim survivors of family violence at highest risk </w:t>
      </w:r>
      <w:r w:rsidR="002A28E5">
        <w:t xml:space="preserve">of significant harm, injury or death </w:t>
      </w:r>
      <w:r w:rsidR="00917856">
        <w:t xml:space="preserve">are prioritised for </w:t>
      </w:r>
      <w:r w:rsidR="00633882">
        <w:t xml:space="preserve">family violence </w:t>
      </w:r>
      <w:r w:rsidR="002A28E5">
        <w:t>refuge</w:t>
      </w:r>
      <w:r w:rsidR="00633882">
        <w:t xml:space="preserve"> places</w:t>
      </w:r>
      <w:r w:rsidR="00DD4AE6">
        <w:t>.</w:t>
      </w:r>
    </w:p>
    <w:p w14:paraId="4F631726" w14:textId="04AE1C89" w:rsidR="00767773" w:rsidRDefault="00DD4AE6" w:rsidP="0022083C">
      <w:pPr>
        <w:pStyle w:val="DHHSbullet1"/>
      </w:pPr>
      <w:r>
        <w:t>T</w:t>
      </w:r>
      <w:r w:rsidR="001B5F76">
        <w:t xml:space="preserve">o </w:t>
      </w:r>
      <w:r w:rsidR="007427E9">
        <w:t xml:space="preserve">improve equity of access, </w:t>
      </w:r>
      <w:r w:rsidR="00A20C03" w:rsidRPr="00A20C03">
        <w:t>consisten</w:t>
      </w:r>
      <w:r w:rsidR="007A658D">
        <w:t xml:space="preserve">cy </w:t>
      </w:r>
      <w:r w:rsidR="00B412A8">
        <w:t xml:space="preserve">and transparency </w:t>
      </w:r>
      <w:r w:rsidR="007A658D">
        <w:t>in the way</w:t>
      </w:r>
      <w:r w:rsidR="00A20C03" w:rsidRPr="00A20C03">
        <w:t xml:space="preserve"> </w:t>
      </w:r>
      <w:r w:rsidR="00633882">
        <w:t>refuge</w:t>
      </w:r>
      <w:r w:rsidR="00A20C03">
        <w:t xml:space="preserve"> places</w:t>
      </w:r>
      <w:r w:rsidR="00A20C03" w:rsidRPr="00A20C03">
        <w:t xml:space="preserve"> </w:t>
      </w:r>
      <w:r w:rsidR="00A20C03">
        <w:t xml:space="preserve">are </w:t>
      </w:r>
      <w:r w:rsidR="00A20C03" w:rsidRPr="00A20C03">
        <w:t xml:space="preserve">allocated to </w:t>
      </w:r>
      <w:r w:rsidR="00D80FC9">
        <w:t xml:space="preserve">victim survivors. </w:t>
      </w:r>
    </w:p>
    <w:p w14:paraId="7EB3AD6E" w14:textId="6218F851" w:rsidR="00DE1971" w:rsidRDefault="00DE1971" w:rsidP="00DE1971">
      <w:pPr>
        <w:pStyle w:val="Heading2"/>
      </w:pPr>
      <w:bookmarkStart w:id="6" w:name="_Toc116747350"/>
      <w:r>
        <w:lastRenderedPageBreak/>
        <w:t>Scope</w:t>
      </w:r>
      <w:bookmarkEnd w:id="6"/>
    </w:p>
    <w:p w14:paraId="31B032C2" w14:textId="33F34928" w:rsidR="00532F32" w:rsidRDefault="00532F32" w:rsidP="00532F32">
      <w:pPr>
        <w:pStyle w:val="DHHSbody"/>
      </w:pPr>
      <w:r>
        <w:t xml:space="preserve">This </w:t>
      </w:r>
      <w:r w:rsidR="00480193">
        <w:t>framework is for</w:t>
      </w:r>
      <w:r>
        <w:t xml:space="preserve"> professionals whose role directly relate</w:t>
      </w:r>
      <w:r w:rsidR="00DD4AE6">
        <w:t>s</w:t>
      </w:r>
      <w:r>
        <w:t xml:space="preserve"> to increasing victim survivor safety or addressing perpetrator risk under </w:t>
      </w:r>
      <w:r w:rsidR="00D83137">
        <w:t xml:space="preserve">the </w:t>
      </w:r>
      <w:r w:rsidR="00D83137" w:rsidRPr="00377306">
        <w:t>Family Violence </w:t>
      </w:r>
      <w:r w:rsidR="00D83137" w:rsidRPr="002924C7">
        <w:t>Multi-Agency Risk Assessment and Management</w:t>
      </w:r>
      <w:r w:rsidR="00D83137">
        <w:t xml:space="preserve"> (</w:t>
      </w:r>
      <w:r>
        <w:t>MARAM</w:t>
      </w:r>
      <w:r w:rsidR="00D83137">
        <w:t>) Framework</w:t>
      </w:r>
      <w:r w:rsidR="00DD4AE6">
        <w:t>. These professionals</w:t>
      </w:r>
      <w:r w:rsidR="00A80853" w:rsidRPr="00A80853">
        <w:t xml:space="preserve"> </w:t>
      </w:r>
      <w:r w:rsidR="00A80853">
        <w:t>work across a range of service</w:t>
      </w:r>
      <w:r w:rsidR="005B4842">
        <w:t>s</w:t>
      </w:r>
      <w:r w:rsidR="00A80853">
        <w:t xml:space="preserve"> including </w:t>
      </w:r>
      <w:r w:rsidR="00A80853" w:rsidRPr="008C4849">
        <w:t>The Orange Door</w:t>
      </w:r>
      <w:r w:rsidR="00A80853">
        <w:t xml:space="preserve"> network</w:t>
      </w:r>
      <w:r w:rsidR="00A80853" w:rsidRPr="008C4849">
        <w:t xml:space="preserve">, </w:t>
      </w:r>
      <w:r w:rsidR="00673D39">
        <w:t>Safe Steps</w:t>
      </w:r>
      <w:r w:rsidR="00A80853" w:rsidRPr="008C4849">
        <w:t>, local family violence support services and family violence accommodation services</w:t>
      </w:r>
      <w:r>
        <w:t xml:space="preserve">. </w:t>
      </w:r>
    </w:p>
    <w:p w14:paraId="484617A7" w14:textId="3B141172" w:rsidR="00D60885" w:rsidRDefault="00F85060" w:rsidP="00D6407B">
      <w:pPr>
        <w:pStyle w:val="DHHSbody"/>
      </w:pPr>
      <w:r>
        <w:t xml:space="preserve">Adult and child victim survivors </w:t>
      </w:r>
      <w:r w:rsidR="00480193">
        <w:t>who need</w:t>
      </w:r>
      <w:r>
        <w:t xml:space="preserve"> refuge are identified </w:t>
      </w:r>
      <w:r w:rsidR="00480193">
        <w:t xml:space="preserve">by applying </w:t>
      </w:r>
      <w:r>
        <w:t xml:space="preserve">the </w:t>
      </w:r>
      <w:r w:rsidR="00480193">
        <w:t>c</w:t>
      </w:r>
      <w:r>
        <w:t>omprehensive victim survivor tool, practice guidance and risk management resources of the MARAM</w:t>
      </w:r>
      <w:r w:rsidR="00D83137">
        <w:t xml:space="preserve"> Framework</w:t>
      </w:r>
      <w:r>
        <w:t xml:space="preserve">. </w:t>
      </w:r>
      <w:r w:rsidR="43DF997D">
        <w:t>A</w:t>
      </w:r>
      <w:r w:rsidR="00C07A4D">
        <w:t xml:space="preserve"> comprehensive risk assessment </w:t>
      </w:r>
      <w:r w:rsidR="00661BD0">
        <w:t>under</w:t>
      </w:r>
      <w:r w:rsidR="0021650D">
        <w:t xml:space="preserve"> </w:t>
      </w:r>
      <w:r w:rsidR="00D60885">
        <w:t xml:space="preserve">MARAM </w:t>
      </w:r>
      <w:r w:rsidR="2397DE30">
        <w:t>is required to</w:t>
      </w:r>
      <w:r w:rsidR="000615AF">
        <w:t xml:space="preserve"> </w:t>
      </w:r>
      <w:r w:rsidR="00D60885">
        <w:t xml:space="preserve">support a consistent approach to the identification and prioritisation of victim survivors </w:t>
      </w:r>
      <w:r w:rsidR="00F0601A">
        <w:t>for a refuge response</w:t>
      </w:r>
      <w:r w:rsidR="000615AF">
        <w:t xml:space="preserve">. This ensures </w:t>
      </w:r>
      <w:r w:rsidR="008B5B14">
        <w:t xml:space="preserve">the </w:t>
      </w:r>
      <w:r w:rsidR="00BA4526">
        <w:t xml:space="preserve">victim survivors accessing refuge are </w:t>
      </w:r>
      <w:r w:rsidR="00F55BE8">
        <w:t xml:space="preserve">those </w:t>
      </w:r>
      <w:r w:rsidR="009E345A" w:rsidRPr="009E345A">
        <w:t xml:space="preserve">at highest risk of significant harm, injury or death </w:t>
      </w:r>
      <w:r w:rsidR="00B41793">
        <w:t xml:space="preserve">who need </w:t>
      </w:r>
      <w:r w:rsidR="00F6221F">
        <w:t xml:space="preserve">the </w:t>
      </w:r>
      <w:r w:rsidR="00B41793">
        <w:t xml:space="preserve">immediate protection </w:t>
      </w:r>
      <w:r w:rsidR="00450ABE">
        <w:t>of</w:t>
      </w:r>
      <w:r w:rsidR="0064414A">
        <w:t xml:space="preserve"> this</w:t>
      </w:r>
      <w:r w:rsidR="001517DB">
        <w:t xml:space="preserve"> </w:t>
      </w:r>
      <w:r w:rsidR="00CD54F8" w:rsidRPr="00CD54F8">
        <w:t>critical, lifesaving</w:t>
      </w:r>
      <w:r w:rsidR="00CD54F8">
        <w:t xml:space="preserve"> intervention</w:t>
      </w:r>
      <w:r w:rsidR="00D60885">
        <w:t>.</w:t>
      </w:r>
      <w:r w:rsidR="00D60885" w:rsidRPr="0044784D">
        <w:t xml:space="preserve"> </w:t>
      </w:r>
    </w:p>
    <w:p w14:paraId="162A16D7" w14:textId="1AA689F2" w:rsidR="006C235E" w:rsidRDefault="00DE7A13" w:rsidP="006B67FD">
      <w:pPr>
        <w:pStyle w:val="DHHSbody"/>
      </w:pPr>
      <w:r w:rsidRPr="00DE7A13">
        <w:t xml:space="preserve">All parts of the service system </w:t>
      </w:r>
      <w:r w:rsidR="0005613D">
        <w:t xml:space="preserve">have a </w:t>
      </w:r>
      <w:r w:rsidR="00E1461D">
        <w:t>share</w:t>
      </w:r>
      <w:r w:rsidR="0005613D">
        <w:t>d</w:t>
      </w:r>
      <w:r w:rsidR="00E1461D">
        <w:t xml:space="preserve"> </w:t>
      </w:r>
      <w:r w:rsidRPr="00DE7A13">
        <w:t xml:space="preserve">understanding of risk assessment and </w:t>
      </w:r>
      <w:r>
        <w:t>m</w:t>
      </w:r>
      <w:r w:rsidRPr="00DE7A13">
        <w:t>anagement</w:t>
      </w:r>
      <w:r w:rsidR="00AD2950">
        <w:t xml:space="preserve"> and the skills and a framework under MARAM to guide risk management</w:t>
      </w:r>
      <w:r w:rsidR="006B67FD">
        <w:t xml:space="preserve">. </w:t>
      </w:r>
      <w:r w:rsidR="00B24B34">
        <w:t>Professionals working in o</w:t>
      </w:r>
      <w:r w:rsidR="006B67FD">
        <w:t xml:space="preserve">ther parts of the </w:t>
      </w:r>
      <w:r w:rsidR="00B24B34">
        <w:t xml:space="preserve">service system </w:t>
      </w:r>
      <w:r w:rsidR="002A6CE9">
        <w:t xml:space="preserve">may refer </w:t>
      </w:r>
      <w:r w:rsidR="00097C90">
        <w:t xml:space="preserve">a victim survivor </w:t>
      </w:r>
      <w:r w:rsidR="00A01BE8">
        <w:t>for specialist family violence support through</w:t>
      </w:r>
      <w:r w:rsidR="002A6CE9">
        <w:t xml:space="preserve"> one of the above service</w:t>
      </w:r>
      <w:r w:rsidR="00450ABE">
        <w:t>s</w:t>
      </w:r>
      <w:r w:rsidR="002A6CE9">
        <w:t xml:space="preserve"> </w:t>
      </w:r>
      <w:r w:rsidR="00140CD1">
        <w:t xml:space="preserve">when </w:t>
      </w:r>
      <w:r w:rsidR="00480193">
        <w:t xml:space="preserve">they see </w:t>
      </w:r>
      <w:r w:rsidR="00912427">
        <w:t>a</w:t>
      </w:r>
      <w:r w:rsidR="0045484F">
        <w:t xml:space="preserve"> </w:t>
      </w:r>
      <w:r w:rsidR="00724D6B">
        <w:t>need</w:t>
      </w:r>
      <w:r w:rsidR="006A227A">
        <w:t>.</w:t>
      </w:r>
      <w:r w:rsidR="00885648">
        <w:t xml:space="preserve"> </w:t>
      </w:r>
      <w:r w:rsidR="006C235E">
        <w:t xml:space="preserve">Refuge eligibility can be assessed </w:t>
      </w:r>
      <w:r w:rsidR="0085454A" w:rsidRPr="0085454A">
        <w:t xml:space="preserve">through </w:t>
      </w:r>
      <w:r w:rsidR="00480193">
        <w:t xml:space="preserve">applying </w:t>
      </w:r>
      <w:r w:rsidR="0085454A" w:rsidRPr="0085454A">
        <w:t xml:space="preserve">the </w:t>
      </w:r>
      <w:r w:rsidR="00480193">
        <w:t>c</w:t>
      </w:r>
      <w:r w:rsidR="0085454A" w:rsidRPr="0085454A">
        <w:t xml:space="preserve">omprehensive risk management resources of MARAM </w:t>
      </w:r>
      <w:r w:rsidR="006C235E">
        <w:t xml:space="preserve">at this point if </w:t>
      </w:r>
      <w:r w:rsidR="00450ABE">
        <w:t>needed</w:t>
      </w:r>
      <w:r w:rsidR="006C235E">
        <w:t>.</w:t>
      </w:r>
    </w:p>
    <w:p w14:paraId="717F2BB3" w14:textId="7313DA60" w:rsidR="00763E36" w:rsidRDefault="00763E36" w:rsidP="0047098F">
      <w:pPr>
        <w:pStyle w:val="Heading3"/>
      </w:pPr>
      <w:r>
        <w:t>Aboriginal refuges</w:t>
      </w:r>
    </w:p>
    <w:p w14:paraId="743D0AA3" w14:textId="2AFFC68F" w:rsidR="00763E36" w:rsidRDefault="004A64AB" w:rsidP="006B67FD">
      <w:pPr>
        <w:pStyle w:val="DHHSbody"/>
      </w:pPr>
      <w:r>
        <w:t>Aboriginal refuges</w:t>
      </w:r>
      <w:r w:rsidR="005F57B3">
        <w:t xml:space="preserve">, </w:t>
      </w:r>
      <w:r>
        <w:t xml:space="preserve">operated by </w:t>
      </w:r>
      <w:r w:rsidR="005F57B3">
        <w:t>Aboriginal</w:t>
      </w:r>
      <w:r>
        <w:t xml:space="preserve"> Community Controlled Organisations (ACCOs)</w:t>
      </w:r>
      <w:r w:rsidR="005F57B3">
        <w:t xml:space="preserve">, </w:t>
      </w:r>
      <w:r>
        <w:t>provide on</w:t>
      </w:r>
      <w:r w:rsidR="00480193">
        <w:t>-</w:t>
      </w:r>
      <w:r w:rsidR="00FF3967">
        <w:t>C</w:t>
      </w:r>
      <w:r>
        <w:t xml:space="preserve">ountry </w:t>
      </w:r>
      <w:r w:rsidR="005F57B3">
        <w:t>refuge</w:t>
      </w:r>
      <w:r>
        <w:t xml:space="preserve"> accommodation</w:t>
      </w:r>
      <w:r w:rsidR="005F57B3">
        <w:t xml:space="preserve"> </w:t>
      </w:r>
      <w:r>
        <w:t xml:space="preserve">and a culturally </w:t>
      </w:r>
      <w:r w:rsidR="002C4E9F">
        <w:t>safe</w:t>
      </w:r>
      <w:r>
        <w:t xml:space="preserve"> </w:t>
      </w:r>
      <w:r w:rsidR="005F57B3">
        <w:t>service response for Aboriginal victim survivors of family violence.</w:t>
      </w:r>
      <w:r w:rsidR="006E467B">
        <w:t xml:space="preserve"> Aboriginal refuge</w:t>
      </w:r>
      <w:r w:rsidR="00763E36">
        <w:t>s</w:t>
      </w:r>
      <w:r w:rsidR="006E467B">
        <w:t xml:space="preserve"> may </w:t>
      </w:r>
      <w:r w:rsidR="00480193">
        <w:t xml:space="preserve">choose </w:t>
      </w:r>
      <w:r w:rsidR="0008489A">
        <w:t xml:space="preserve">to </w:t>
      </w:r>
      <w:r w:rsidR="005B4D3B">
        <w:t xml:space="preserve">take part </w:t>
      </w:r>
      <w:r w:rsidR="0008489A">
        <w:t>in the statewide referral process outlined in this document</w:t>
      </w:r>
      <w:r w:rsidR="00480193">
        <w:t>,</w:t>
      </w:r>
      <w:r w:rsidR="0008489A">
        <w:t xml:space="preserve"> work</w:t>
      </w:r>
      <w:r w:rsidR="008C2BAD">
        <w:t>ing</w:t>
      </w:r>
      <w:r w:rsidR="0008489A">
        <w:t xml:space="preserve"> with </w:t>
      </w:r>
      <w:r w:rsidR="00673D39">
        <w:t>Safe Steps</w:t>
      </w:r>
      <w:r w:rsidR="0008489A">
        <w:t xml:space="preserve"> </w:t>
      </w:r>
      <w:r w:rsidR="00480193">
        <w:t xml:space="preserve">if </w:t>
      </w:r>
      <w:r w:rsidR="0008489A">
        <w:t xml:space="preserve">they wish to receive referrals through the FVAR. </w:t>
      </w:r>
    </w:p>
    <w:p w14:paraId="6F0D835B" w14:textId="75A79CC9" w:rsidR="00763E36" w:rsidRDefault="00763E36" w:rsidP="00763E36">
      <w:pPr>
        <w:pStyle w:val="Heading3"/>
      </w:pPr>
      <w:r>
        <w:t>Short</w:t>
      </w:r>
      <w:r w:rsidR="6E216F72">
        <w:t xml:space="preserve"> </w:t>
      </w:r>
      <w:r>
        <w:t>stay refuges</w:t>
      </w:r>
    </w:p>
    <w:p w14:paraId="7A84B937" w14:textId="1939B944" w:rsidR="00746424" w:rsidRDefault="009862DF" w:rsidP="00763E36">
      <w:pPr>
        <w:pStyle w:val="DHHSbody"/>
      </w:pPr>
      <w:r>
        <w:t>Five</w:t>
      </w:r>
      <w:r w:rsidR="00BB43AD">
        <w:t xml:space="preserve"> </w:t>
      </w:r>
      <w:r w:rsidR="00C42F0F">
        <w:t xml:space="preserve">specialist family violence </w:t>
      </w:r>
      <w:r w:rsidR="00BB43AD">
        <w:t>services operat</w:t>
      </w:r>
      <w:r w:rsidR="00113589">
        <w:t xml:space="preserve">e </w:t>
      </w:r>
      <w:r w:rsidR="00BB43AD">
        <w:t>short</w:t>
      </w:r>
      <w:r w:rsidR="70A54503">
        <w:t xml:space="preserve"> </w:t>
      </w:r>
      <w:r w:rsidR="00BB43AD">
        <w:t>stay</w:t>
      </w:r>
      <w:r w:rsidR="00016856">
        <w:t xml:space="preserve">/supported accommodation </w:t>
      </w:r>
      <w:r w:rsidR="00BB43AD">
        <w:t>refuge</w:t>
      </w:r>
      <w:r w:rsidR="00480193">
        <w:t>s</w:t>
      </w:r>
      <w:r w:rsidR="00BB43AD">
        <w:t xml:space="preserve"> in Victoria. </w:t>
      </w:r>
      <w:r w:rsidR="0006645C">
        <w:t>The short</w:t>
      </w:r>
      <w:r w:rsidR="30FB7A2F">
        <w:t xml:space="preserve"> </w:t>
      </w:r>
      <w:r w:rsidR="0006645C">
        <w:t xml:space="preserve">stay </w:t>
      </w:r>
      <w:r w:rsidR="00C42F0F">
        <w:t xml:space="preserve">model </w:t>
      </w:r>
      <w:r w:rsidR="00746424">
        <w:t xml:space="preserve">can be a valuable </w:t>
      </w:r>
      <w:r w:rsidR="00480193">
        <w:t xml:space="preserve">option </w:t>
      </w:r>
      <w:r w:rsidR="00746424">
        <w:t xml:space="preserve">for victim survivors who cannot be placed </w:t>
      </w:r>
      <w:r w:rsidR="003870A9">
        <w:t xml:space="preserve">safely </w:t>
      </w:r>
      <w:r w:rsidR="00D82C91">
        <w:t>and</w:t>
      </w:r>
      <w:r w:rsidR="00990597">
        <w:t xml:space="preserve"> </w:t>
      </w:r>
      <w:r w:rsidR="00480193">
        <w:t xml:space="preserve">temporarily </w:t>
      </w:r>
      <w:r w:rsidR="00746424">
        <w:t xml:space="preserve">into a motel, or whose safety </w:t>
      </w:r>
      <w:r w:rsidR="00FA3904">
        <w:t xml:space="preserve">has been </w:t>
      </w:r>
      <w:r w:rsidR="00746424">
        <w:t>compromised after a motel placement.</w:t>
      </w:r>
      <w:r w:rsidR="00F04BC3" w:rsidRPr="00F04BC3">
        <w:t xml:space="preserve"> </w:t>
      </w:r>
    </w:p>
    <w:p w14:paraId="60C09534" w14:textId="4E31BC8F" w:rsidR="0047098F" w:rsidRDefault="00F04BC3" w:rsidP="0047098F">
      <w:pPr>
        <w:pStyle w:val="DHHSbody"/>
      </w:pPr>
      <w:r w:rsidRPr="0047098F">
        <w:t>Short</w:t>
      </w:r>
      <w:r w:rsidR="7A291B31">
        <w:t xml:space="preserve"> </w:t>
      </w:r>
      <w:r w:rsidRPr="0047098F">
        <w:t>stay refuge</w:t>
      </w:r>
      <w:r w:rsidR="007D4CF1" w:rsidRPr="0047098F">
        <w:t>s</w:t>
      </w:r>
      <w:r w:rsidR="00B04173" w:rsidRPr="0047098F">
        <w:t xml:space="preserve"> </w:t>
      </w:r>
      <w:r w:rsidR="00450ABE">
        <w:t>mostly</w:t>
      </w:r>
      <w:r w:rsidR="00450ABE" w:rsidRPr="0047098F">
        <w:t xml:space="preserve"> </w:t>
      </w:r>
      <w:r w:rsidR="001F3FCD" w:rsidRPr="0047098F">
        <w:t xml:space="preserve">work </w:t>
      </w:r>
      <w:r w:rsidR="007D4CF1" w:rsidRPr="0047098F">
        <w:t xml:space="preserve">directly </w:t>
      </w:r>
      <w:r w:rsidR="00FA5046" w:rsidRPr="0047098F">
        <w:t xml:space="preserve">with Safe Steps to </w:t>
      </w:r>
      <w:r w:rsidR="00450ABE">
        <w:t>quickly</w:t>
      </w:r>
      <w:r w:rsidR="00450ABE" w:rsidRPr="0047098F">
        <w:t xml:space="preserve"> </w:t>
      </w:r>
      <w:r w:rsidR="008B2CFD">
        <w:t>accommodate</w:t>
      </w:r>
      <w:r w:rsidR="00450ABE" w:rsidRPr="0047098F">
        <w:t xml:space="preserve"> </w:t>
      </w:r>
      <w:r w:rsidR="00FA5046" w:rsidRPr="0047098F">
        <w:t>victim survivors who need this type of intervention</w:t>
      </w:r>
      <w:r w:rsidR="00D3133F" w:rsidRPr="0047098F">
        <w:t xml:space="preserve">. </w:t>
      </w:r>
      <w:r w:rsidR="00480193">
        <w:t>Although</w:t>
      </w:r>
      <w:r w:rsidR="009D67E4" w:rsidRPr="0047098F">
        <w:t xml:space="preserve"> </w:t>
      </w:r>
      <w:r w:rsidR="000329EF" w:rsidRPr="0047098F">
        <w:t>short</w:t>
      </w:r>
      <w:r w:rsidR="584250F4">
        <w:t xml:space="preserve"> </w:t>
      </w:r>
      <w:r w:rsidR="000329EF" w:rsidRPr="0047098F">
        <w:t xml:space="preserve">stay refuge providers were not </w:t>
      </w:r>
      <w:r w:rsidR="00CF5D2F" w:rsidRPr="0047098F">
        <w:t xml:space="preserve">originally </w:t>
      </w:r>
      <w:r w:rsidR="000329EF" w:rsidRPr="0047098F">
        <w:t xml:space="preserve">in scope </w:t>
      </w:r>
      <w:r w:rsidR="00FF19C0" w:rsidRPr="0047098F">
        <w:t xml:space="preserve">of the </w:t>
      </w:r>
      <w:r w:rsidR="00B04173" w:rsidRPr="0047098F">
        <w:t>FVAR</w:t>
      </w:r>
      <w:r w:rsidR="00CF5D2F" w:rsidRPr="0047098F">
        <w:t xml:space="preserve">, </w:t>
      </w:r>
      <w:r w:rsidR="00045B09" w:rsidRPr="0047098F">
        <w:t xml:space="preserve">it is </w:t>
      </w:r>
      <w:r w:rsidR="004F7DEC" w:rsidRPr="0047098F">
        <w:t xml:space="preserve">open </w:t>
      </w:r>
      <w:r w:rsidR="00BF62D4" w:rsidRPr="0047098F">
        <w:t xml:space="preserve">to them </w:t>
      </w:r>
      <w:r w:rsidR="004F7DEC" w:rsidRPr="0047098F">
        <w:t xml:space="preserve">to use the application to support placement of victim survivors into </w:t>
      </w:r>
      <w:r w:rsidR="00132E65" w:rsidRPr="0047098F">
        <w:t xml:space="preserve">their </w:t>
      </w:r>
      <w:r w:rsidR="00BF10BA" w:rsidRPr="0047098F">
        <w:t>accommodation</w:t>
      </w:r>
      <w:r w:rsidR="004F7DEC" w:rsidRPr="0047098F">
        <w:t xml:space="preserve">. </w:t>
      </w:r>
      <w:r w:rsidR="24323868">
        <w:t>I</w:t>
      </w:r>
      <w:r w:rsidR="22208298">
        <w:t>n</w:t>
      </w:r>
      <w:r w:rsidR="007208B5" w:rsidRPr="0047098F">
        <w:t xml:space="preserve"> the main, short</w:t>
      </w:r>
      <w:r w:rsidR="22A06F8B">
        <w:t xml:space="preserve"> </w:t>
      </w:r>
      <w:r w:rsidR="007208B5" w:rsidRPr="0047098F">
        <w:t xml:space="preserve">stay refuges and Safe Steps </w:t>
      </w:r>
      <w:r w:rsidR="00497F25" w:rsidRPr="0047098F">
        <w:t xml:space="preserve">will continue to use </w:t>
      </w:r>
      <w:r w:rsidR="001A02A5" w:rsidRPr="0047098F">
        <w:t>existing approaches to allocat</w:t>
      </w:r>
      <w:r w:rsidR="00480193">
        <w:t>e</w:t>
      </w:r>
      <w:r w:rsidR="001A02A5" w:rsidRPr="0047098F">
        <w:t xml:space="preserve"> short</w:t>
      </w:r>
      <w:r w:rsidR="3377CD12">
        <w:t xml:space="preserve"> </w:t>
      </w:r>
      <w:r w:rsidR="001A02A5" w:rsidRPr="0047098F">
        <w:t>stay refuge places</w:t>
      </w:r>
      <w:r w:rsidR="001E0A7E" w:rsidRPr="0047098F">
        <w:t xml:space="preserve"> to victim survivors</w:t>
      </w:r>
      <w:r w:rsidR="001A02A5" w:rsidRPr="0047098F">
        <w:t>.</w:t>
      </w:r>
      <w:r w:rsidR="00505250">
        <w:t xml:space="preserve"> </w:t>
      </w:r>
    </w:p>
    <w:p w14:paraId="5BE99AF2" w14:textId="38744D27" w:rsidR="002B6E68" w:rsidRDefault="00551439" w:rsidP="002B6E68">
      <w:pPr>
        <w:pStyle w:val="Heading2"/>
      </w:pPr>
      <w:bookmarkStart w:id="7" w:name="_Toc116747351"/>
      <w:r>
        <w:t>Principles</w:t>
      </w:r>
      <w:bookmarkEnd w:id="7"/>
    </w:p>
    <w:p w14:paraId="3A24CE4B" w14:textId="791DB332" w:rsidR="005B1DBD" w:rsidRDefault="005B1DBD" w:rsidP="000768CB">
      <w:pPr>
        <w:pStyle w:val="DHHSbody"/>
        <w:numPr>
          <w:ilvl w:val="0"/>
          <w:numId w:val="11"/>
        </w:numPr>
      </w:pPr>
      <w:r>
        <w:t>A consistent approach to risk assessment</w:t>
      </w:r>
      <w:r w:rsidR="00E67C1F">
        <w:t>, risk management</w:t>
      </w:r>
      <w:r>
        <w:t xml:space="preserve"> and safety planning </w:t>
      </w:r>
      <w:r w:rsidR="000D1349">
        <w:t xml:space="preserve">under </w:t>
      </w:r>
      <w:r>
        <w:t>MARAM is used to identify victim survivors’ who need refuge</w:t>
      </w:r>
      <w:r w:rsidR="00A5016C">
        <w:t>.</w:t>
      </w:r>
      <w:r>
        <w:t xml:space="preserve"> </w:t>
      </w:r>
    </w:p>
    <w:p w14:paraId="0C38EB07" w14:textId="7E6872CF" w:rsidR="005B1DBD" w:rsidRDefault="005B1DBD" w:rsidP="000768CB">
      <w:pPr>
        <w:pStyle w:val="DHHSbody"/>
        <w:numPr>
          <w:ilvl w:val="0"/>
          <w:numId w:val="11"/>
        </w:numPr>
      </w:pPr>
      <w:r>
        <w:t xml:space="preserve">A statewide picture of risk informs </w:t>
      </w:r>
      <w:r w:rsidR="00BD2A7A">
        <w:t xml:space="preserve">how </w:t>
      </w:r>
      <w:r>
        <w:t xml:space="preserve">victim survivors </w:t>
      </w:r>
      <w:r w:rsidR="00BD2A7A">
        <w:t xml:space="preserve">are prioritised </w:t>
      </w:r>
      <w:r>
        <w:t>to</w:t>
      </w:r>
      <w:r w:rsidR="00D054A1">
        <w:t xml:space="preserve"> available</w:t>
      </w:r>
      <w:r>
        <w:t xml:space="preserve"> refuge places</w:t>
      </w:r>
      <w:r w:rsidR="00A5016C">
        <w:t>.</w:t>
      </w:r>
      <w:r>
        <w:t xml:space="preserve"> </w:t>
      </w:r>
    </w:p>
    <w:p w14:paraId="40121A9D" w14:textId="6D7C4EBB" w:rsidR="00B8479C" w:rsidRDefault="005B1DBD" w:rsidP="00D168C9">
      <w:pPr>
        <w:pStyle w:val="DHHSbody"/>
        <w:numPr>
          <w:ilvl w:val="0"/>
          <w:numId w:val="11"/>
        </w:numPr>
      </w:pPr>
      <w:r>
        <w:t xml:space="preserve">Victim survivors’ agency and choice are maximised in </w:t>
      </w:r>
      <w:r w:rsidR="00A5016C">
        <w:t xml:space="preserve">deciding </w:t>
      </w:r>
      <w:r>
        <w:t xml:space="preserve">the most </w:t>
      </w:r>
      <w:r w:rsidR="00BD2A7A">
        <w:t xml:space="preserve">suitable </w:t>
      </w:r>
      <w:r>
        <w:t>refuge placement</w:t>
      </w:r>
      <w:r w:rsidR="00A5016C">
        <w:t>.</w:t>
      </w:r>
      <w:r>
        <w:t xml:space="preserve"> </w:t>
      </w:r>
    </w:p>
    <w:p w14:paraId="6D6CDFCC" w14:textId="42E52376" w:rsidR="00B8479C" w:rsidRDefault="005B1DBD" w:rsidP="00B8479C">
      <w:pPr>
        <w:pStyle w:val="DHHSbody"/>
        <w:numPr>
          <w:ilvl w:val="0"/>
          <w:numId w:val="11"/>
        </w:numPr>
      </w:pPr>
      <w:r w:rsidRPr="00B8479C">
        <w:t>Victim survivors’ suitability for a refuge place is assessed in a non-discriminatory way</w:t>
      </w:r>
      <w:r w:rsidR="009C4F9A" w:rsidRPr="00B8479C">
        <w:t>,</w:t>
      </w:r>
      <w:r w:rsidRPr="00B8479C">
        <w:t xml:space="preserve"> </w:t>
      </w:r>
      <w:r w:rsidR="008119AE" w:rsidRPr="00B8479C">
        <w:t xml:space="preserve">and </w:t>
      </w:r>
      <w:r w:rsidR="00C5738D" w:rsidRPr="00B8479C">
        <w:t>an</w:t>
      </w:r>
      <w:r w:rsidR="008119AE" w:rsidRPr="00B8479C">
        <w:t xml:space="preserve"> </w:t>
      </w:r>
      <w:r w:rsidR="009C4F9A" w:rsidRPr="00B8479C">
        <w:t xml:space="preserve">intersectional approach </w:t>
      </w:r>
      <w:r w:rsidR="00E5750C" w:rsidRPr="00B8479C">
        <w:t>informs</w:t>
      </w:r>
      <w:r w:rsidR="009C4F9A" w:rsidRPr="00B8479C">
        <w:t xml:space="preserve"> </w:t>
      </w:r>
      <w:r w:rsidR="00FC036D" w:rsidRPr="00B8479C">
        <w:t xml:space="preserve">refuge </w:t>
      </w:r>
      <w:r w:rsidR="008119AE" w:rsidRPr="00B8479C">
        <w:t>eligibility, priorit</w:t>
      </w:r>
      <w:r w:rsidR="003564E7" w:rsidRPr="00B8479C">
        <w:t>i</w:t>
      </w:r>
      <w:r w:rsidR="008119AE" w:rsidRPr="00B8479C">
        <w:t xml:space="preserve">sation and placement </w:t>
      </w:r>
      <w:r w:rsidR="00E5750C" w:rsidRPr="00B8479C">
        <w:t>decisions</w:t>
      </w:r>
      <w:r w:rsidR="00A5016C">
        <w:t>.</w:t>
      </w:r>
      <w:r w:rsidR="008119AE" w:rsidRPr="00B8479C">
        <w:t xml:space="preserve"> </w:t>
      </w:r>
    </w:p>
    <w:p w14:paraId="29D2052B" w14:textId="66544855" w:rsidR="00B8479C" w:rsidRDefault="005B1DBD" w:rsidP="00B8479C">
      <w:pPr>
        <w:pStyle w:val="DHHSbody"/>
        <w:numPr>
          <w:ilvl w:val="0"/>
          <w:numId w:val="11"/>
        </w:numPr>
      </w:pPr>
      <w:r w:rsidRPr="00B8479C">
        <w:t>Refuge referral</w:t>
      </w:r>
      <w:r w:rsidR="00D80EC8" w:rsidRPr="00B8479C">
        <w:t xml:space="preserve">, prioritisation and placement </w:t>
      </w:r>
      <w:r w:rsidR="007E7FB1" w:rsidRPr="00B8479C">
        <w:t>is</w:t>
      </w:r>
      <w:r w:rsidRPr="00B8479C">
        <w:t xml:space="preserve"> underpinned by open, transparent and timely communication and decision making.</w:t>
      </w:r>
      <w:r w:rsidR="00505250">
        <w:t xml:space="preserve"> </w:t>
      </w:r>
    </w:p>
    <w:p w14:paraId="76D74EFB" w14:textId="108718E0" w:rsidR="0052647E" w:rsidRDefault="0052647E" w:rsidP="0052647E">
      <w:pPr>
        <w:pStyle w:val="Heading2"/>
      </w:pPr>
      <w:bookmarkStart w:id="8" w:name="_Toc116747352"/>
      <w:r>
        <w:lastRenderedPageBreak/>
        <w:t>Policy context</w:t>
      </w:r>
      <w:bookmarkEnd w:id="8"/>
    </w:p>
    <w:p w14:paraId="3BF9300B" w14:textId="7327255E" w:rsidR="006A3145" w:rsidRDefault="00754F63" w:rsidP="00466007">
      <w:pPr>
        <w:pStyle w:val="DHHSbody"/>
      </w:pPr>
      <w:r w:rsidRPr="00754F63">
        <w:t>Th</w:t>
      </w:r>
      <w:r w:rsidR="00BD2A7A">
        <w:t>is framework</w:t>
      </w:r>
      <w:r w:rsidRPr="00754F63">
        <w:t xml:space="preserve"> </w:t>
      </w:r>
      <w:r w:rsidR="00B20C1A">
        <w:t>should be read in conjunction with</w:t>
      </w:r>
      <w:r w:rsidR="0045612D">
        <w:t xml:space="preserve"> </w:t>
      </w:r>
      <w:r w:rsidR="00F119EF" w:rsidRPr="000813FB" w:rsidDel="00B20C1A">
        <w:t xml:space="preserve">Family </w:t>
      </w:r>
      <w:r w:rsidR="00F119EF" w:rsidRPr="000813FB">
        <w:t>violence crisis responses: roles and responsibilities in providing emergency accommodation</w:t>
      </w:r>
      <w:r w:rsidR="00BD2A7A">
        <w:t xml:space="preserve">. The roles and responsibilities document </w:t>
      </w:r>
      <w:r w:rsidR="00102A26">
        <w:t>clarifies the roles and responsibilities of agencies</w:t>
      </w:r>
      <w:r w:rsidR="00993327">
        <w:t xml:space="preserve"> delivering a response to</w:t>
      </w:r>
      <w:r w:rsidR="00F119EF" w:rsidRPr="00F119EF">
        <w:t xml:space="preserve"> victim survivors </w:t>
      </w:r>
      <w:r w:rsidR="00BD2A7A">
        <w:t>in</w:t>
      </w:r>
      <w:r w:rsidR="00F119EF" w:rsidRPr="00F119EF">
        <w:t xml:space="preserve"> crisis who need emergency accommodation due to serious family violence risk</w:t>
      </w:r>
      <w:r w:rsidR="008F10E8">
        <w:t xml:space="preserve">. </w:t>
      </w:r>
    </w:p>
    <w:p w14:paraId="2850AB9C" w14:textId="65096A99" w:rsidR="00450ABE" w:rsidRDefault="00DC70DD" w:rsidP="0052647E">
      <w:pPr>
        <w:pStyle w:val="DHHSbody"/>
        <w:rPr>
          <w:bCs/>
        </w:rPr>
      </w:pPr>
      <w:r>
        <w:t>Also underpinning t</w:t>
      </w:r>
      <w:r w:rsidR="008F10E8">
        <w:t>h</w:t>
      </w:r>
      <w:r w:rsidR="00D908FF">
        <w:t>is work is</w:t>
      </w:r>
      <w:r w:rsidR="00450ABE">
        <w:rPr>
          <w:bCs/>
        </w:rPr>
        <w:t>:</w:t>
      </w:r>
      <w:r w:rsidR="00493B12">
        <w:rPr>
          <w:bCs/>
        </w:rPr>
        <w:t xml:space="preserve"> </w:t>
      </w:r>
    </w:p>
    <w:p w14:paraId="0C943504" w14:textId="2AE158F5" w:rsidR="00450ABE" w:rsidRPr="00450ABE" w:rsidRDefault="003367D5" w:rsidP="00450ABE">
      <w:pPr>
        <w:pStyle w:val="DHHSbullet1"/>
        <w:rPr>
          <w:bCs/>
        </w:rPr>
      </w:pPr>
      <w:r>
        <w:t xml:space="preserve">the </w:t>
      </w:r>
      <w:r w:rsidR="00993327" w:rsidRPr="000813FB">
        <w:t>C</w:t>
      </w:r>
      <w:r w:rsidRPr="000813FB">
        <w:t xml:space="preserve">ase </w:t>
      </w:r>
      <w:r w:rsidR="00BD2A7A" w:rsidRPr="000813FB">
        <w:t>m</w:t>
      </w:r>
      <w:r w:rsidRPr="000813FB">
        <w:t xml:space="preserve">anagement </w:t>
      </w:r>
      <w:r w:rsidR="00BD2A7A" w:rsidRPr="000813FB">
        <w:t>p</w:t>
      </w:r>
      <w:r w:rsidRPr="000813FB">
        <w:t xml:space="preserve">rogram </w:t>
      </w:r>
      <w:r w:rsidR="00BD2A7A" w:rsidRPr="000813FB">
        <w:t>r</w:t>
      </w:r>
      <w:r w:rsidRPr="000813FB">
        <w:t>equirements</w:t>
      </w:r>
      <w:r w:rsidR="00D56CFC" w:rsidRPr="000813FB">
        <w:t xml:space="preserve"> for </w:t>
      </w:r>
      <w:r w:rsidR="00993327" w:rsidRPr="000813FB">
        <w:t xml:space="preserve">specialist family violence </w:t>
      </w:r>
      <w:r w:rsidR="00D56CFC" w:rsidRPr="000813FB">
        <w:t>services which work with victim survivors</w:t>
      </w:r>
    </w:p>
    <w:p w14:paraId="294C4E4B" w14:textId="737A312C" w:rsidR="00450ABE" w:rsidRPr="00450ABE" w:rsidRDefault="008949D2" w:rsidP="00450ABE">
      <w:pPr>
        <w:pStyle w:val="DHHSbullet1"/>
        <w:rPr>
          <w:bCs/>
        </w:rPr>
      </w:pPr>
      <w:r>
        <w:t xml:space="preserve">the </w:t>
      </w:r>
      <w:r w:rsidR="00297D9E" w:rsidRPr="000813FB">
        <w:t xml:space="preserve">Code of </w:t>
      </w:r>
      <w:r w:rsidR="00C01517" w:rsidRPr="000813FB">
        <w:t>p</w:t>
      </w:r>
      <w:r w:rsidR="00297D9E" w:rsidRPr="000813FB">
        <w:t>racti</w:t>
      </w:r>
      <w:r w:rsidR="00795B17" w:rsidRPr="000813FB">
        <w:t>ce</w:t>
      </w:r>
      <w:r w:rsidR="00080416" w:rsidRPr="000813FB">
        <w:t xml:space="preserve">: </w:t>
      </w:r>
      <w:r w:rsidR="00EA0B33" w:rsidRPr="000813FB">
        <w:t>principles and standards</w:t>
      </w:r>
      <w:r w:rsidR="002168A8" w:rsidRPr="000813FB">
        <w:t xml:space="preserve"> for specialist family violence services for victim survivors</w:t>
      </w:r>
    </w:p>
    <w:p w14:paraId="35052986" w14:textId="15E91160" w:rsidR="0052647E" w:rsidRPr="0047098F" w:rsidRDefault="00795B17" w:rsidP="00993327">
      <w:pPr>
        <w:pStyle w:val="DHHSbullet1"/>
        <w:rPr>
          <w:bCs/>
        </w:rPr>
      </w:pPr>
      <w:r>
        <w:t xml:space="preserve">practice guides and tools </w:t>
      </w:r>
      <w:r w:rsidR="009F3A44">
        <w:t>outlined in MARAM</w:t>
      </w:r>
      <w:r w:rsidR="00D56CFC">
        <w:t xml:space="preserve">. </w:t>
      </w:r>
    </w:p>
    <w:p w14:paraId="283F0EFE" w14:textId="77777777" w:rsidR="0063402B" w:rsidRDefault="0063402B">
      <w:pPr>
        <w:rPr>
          <w:rFonts w:ascii="Arial" w:hAnsi="Arial"/>
          <w:bCs/>
          <w:color w:val="E57200" w:themeColor="accent1"/>
          <w:sz w:val="44"/>
          <w:szCs w:val="44"/>
        </w:rPr>
      </w:pPr>
      <w:r>
        <w:br w:type="page"/>
      </w:r>
    </w:p>
    <w:p w14:paraId="2A685622" w14:textId="7DFB2ECB" w:rsidR="00551439" w:rsidRDefault="001B6FF9" w:rsidP="0029375C">
      <w:pPr>
        <w:pStyle w:val="Heading1"/>
        <w:spacing w:before="0" w:after="240"/>
      </w:pPr>
      <w:bookmarkStart w:id="9" w:name="_Toc116747353"/>
      <w:r>
        <w:lastRenderedPageBreak/>
        <w:t>Key parameters</w:t>
      </w:r>
      <w:bookmarkEnd w:id="9"/>
    </w:p>
    <w:p w14:paraId="67105E24" w14:textId="0D3D169D" w:rsidR="00BD2A7A" w:rsidRDefault="00E873CE" w:rsidP="00F37A0A">
      <w:pPr>
        <w:pStyle w:val="DHHSbody"/>
      </w:pPr>
      <w:r>
        <w:t xml:space="preserve">There are </w:t>
      </w:r>
      <w:r w:rsidR="008C2BAD">
        <w:t>several</w:t>
      </w:r>
      <w:r>
        <w:t xml:space="preserve"> decision points </w:t>
      </w:r>
      <w:r w:rsidR="00CA5992">
        <w:t xml:space="preserve">involved in </w:t>
      </w:r>
      <w:r w:rsidR="00920D30">
        <w:t>placing a victim survivor in a family violence refuge</w:t>
      </w:r>
      <w:r w:rsidR="00BD2A7A">
        <w:t>:</w:t>
      </w:r>
    </w:p>
    <w:p w14:paraId="37AB17E7" w14:textId="541B3EB3" w:rsidR="00BD2A7A" w:rsidRDefault="00A749F6" w:rsidP="00BD2A7A">
      <w:pPr>
        <w:pStyle w:val="DHHSbullet1"/>
      </w:pPr>
      <w:r>
        <w:t xml:space="preserve">whether a </w:t>
      </w:r>
      <w:r w:rsidR="00CA1F67">
        <w:t xml:space="preserve">victim survivor </w:t>
      </w:r>
      <w:r>
        <w:t>is eligible</w:t>
      </w:r>
      <w:r w:rsidR="00920D30">
        <w:t xml:space="preserve"> for refuge</w:t>
      </w:r>
    </w:p>
    <w:p w14:paraId="2E33F212" w14:textId="56859FA0" w:rsidR="00BD2A7A" w:rsidRDefault="00920D30" w:rsidP="00BD2A7A">
      <w:pPr>
        <w:pStyle w:val="DHHSbullet1"/>
      </w:pPr>
      <w:r>
        <w:t xml:space="preserve">whether to refer an eligible victim survivor </w:t>
      </w:r>
      <w:r w:rsidR="003E2541">
        <w:t xml:space="preserve">for a </w:t>
      </w:r>
      <w:r>
        <w:t>refuge</w:t>
      </w:r>
      <w:r w:rsidR="003E2541">
        <w:t xml:space="preserve"> response</w:t>
      </w:r>
    </w:p>
    <w:p w14:paraId="27EFB2B2" w14:textId="45ACB233" w:rsidR="00BD2A7A" w:rsidRDefault="003E2541" w:rsidP="00BD2A7A">
      <w:pPr>
        <w:pStyle w:val="DHHSbullet1"/>
      </w:pPr>
      <w:r>
        <w:t>prioritising referred clients to ensure a placement is provided to those most in need</w:t>
      </w:r>
      <w:r w:rsidR="00EB2361">
        <w:t xml:space="preserve"> </w:t>
      </w:r>
      <w:r>
        <w:t>of a refuge response</w:t>
      </w:r>
    </w:p>
    <w:p w14:paraId="419404D2" w14:textId="5E3F8B16" w:rsidR="00F37A0A" w:rsidRDefault="003E2541" w:rsidP="00A33BA8">
      <w:pPr>
        <w:pStyle w:val="DHHSbullet1"/>
      </w:pPr>
      <w:r>
        <w:t>matching</w:t>
      </w:r>
      <w:r w:rsidR="00632A77">
        <w:t xml:space="preserve"> </w:t>
      </w:r>
      <w:r w:rsidR="00EA3B13">
        <w:t xml:space="preserve">and </w:t>
      </w:r>
      <w:r w:rsidR="001034F1">
        <w:t>allocati</w:t>
      </w:r>
      <w:r w:rsidR="00BD2A7A">
        <w:t>ng</w:t>
      </w:r>
      <w:r>
        <w:t xml:space="preserve"> a victim survivor to a </w:t>
      </w:r>
      <w:r w:rsidR="00BD2A7A">
        <w:t xml:space="preserve">suitable </w:t>
      </w:r>
      <w:r>
        <w:t>refuge vacanc</w:t>
      </w:r>
      <w:r w:rsidR="00A77CBB">
        <w:t xml:space="preserve">y. </w:t>
      </w:r>
    </w:p>
    <w:p w14:paraId="7EFB47B1" w14:textId="676F9752" w:rsidR="00D75DDB" w:rsidRPr="00F37A0A" w:rsidRDefault="00D75DDB" w:rsidP="00A33BA8">
      <w:pPr>
        <w:pStyle w:val="DHHSbodyafterbullets"/>
      </w:pPr>
      <w:r>
        <w:t xml:space="preserve">The below section </w:t>
      </w:r>
      <w:r w:rsidR="007307B5">
        <w:t>outlines</w:t>
      </w:r>
      <w:r>
        <w:t xml:space="preserve"> the key considerations and requirements involved in </w:t>
      </w:r>
      <w:r w:rsidR="0064168E">
        <w:t>each of the</w:t>
      </w:r>
      <w:r w:rsidR="00B22DBF">
        <w:t>se</w:t>
      </w:r>
      <w:r w:rsidR="0064168E">
        <w:t xml:space="preserve"> decision</w:t>
      </w:r>
      <w:r w:rsidR="00B22DBF">
        <w:t>s.</w:t>
      </w:r>
      <w:r w:rsidR="0064168E">
        <w:t xml:space="preserve"> </w:t>
      </w:r>
    </w:p>
    <w:p w14:paraId="7CEF34EA" w14:textId="5A028FC0" w:rsidR="00551439" w:rsidRDefault="00551439" w:rsidP="00551439">
      <w:pPr>
        <w:pStyle w:val="Heading2"/>
      </w:pPr>
      <w:bookmarkStart w:id="10" w:name="_Toc116747354"/>
      <w:r>
        <w:t>Assess</w:t>
      </w:r>
      <w:r w:rsidR="007307B5">
        <w:t>ment of eligibility</w:t>
      </w:r>
      <w:bookmarkEnd w:id="10"/>
    </w:p>
    <w:p w14:paraId="2643BAFA" w14:textId="4BA7F955" w:rsidR="00BE41A4" w:rsidRDefault="00052928" w:rsidP="00C22C24">
      <w:pPr>
        <w:pStyle w:val="DHHSbody"/>
      </w:pPr>
      <w:r>
        <w:t>To</w:t>
      </w:r>
      <w:r w:rsidR="00CE1893">
        <w:t xml:space="preserve"> determine eligibility for family violence refuge, </w:t>
      </w:r>
      <w:r w:rsidR="00811233">
        <w:t>a</w:t>
      </w:r>
      <w:r w:rsidR="00CE1893">
        <w:t xml:space="preserve"> </w:t>
      </w:r>
      <w:r w:rsidR="009A281F">
        <w:t xml:space="preserve">victim </w:t>
      </w:r>
      <w:r w:rsidR="00F164CD">
        <w:t>survivor</w:t>
      </w:r>
      <w:r w:rsidR="00811233">
        <w:t>’</w:t>
      </w:r>
      <w:r w:rsidR="00F164CD">
        <w:t>s</w:t>
      </w:r>
      <w:r w:rsidR="009A281F">
        <w:t xml:space="preserve"> </w:t>
      </w:r>
      <w:r w:rsidR="00CE1893">
        <w:t xml:space="preserve">level of risk must be </w:t>
      </w:r>
      <w:r w:rsidR="00960B67">
        <w:t>assessed</w:t>
      </w:r>
      <w:r w:rsidR="00CE1893">
        <w:t xml:space="preserve"> through a</w:t>
      </w:r>
      <w:r w:rsidR="00B57E6D">
        <w:t xml:space="preserve"> comprehensive</w:t>
      </w:r>
      <w:r w:rsidR="00CE1893">
        <w:t xml:space="preserve"> MARAM assessment. </w:t>
      </w:r>
      <w:r w:rsidR="00B917DA">
        <w:t xml:space="preserve">The criteria for </w:t>
      </w:r>
      <w:r w:rsidR="00000F3C">
        <w:t xml:space="preserve">eligibility to refuge </w:t>
      </w:r>
      <w:r w:rsidR="00E85861">
        <w:t>are</w:t>
      </w:r>
      <w:r w:rsidR="00000F3C">
        <w:t xml:space="preserve"> outlined below.</w:t>
      </w:r>
    </w:p>
    <w:p w14:paraId="449E198C" w14:textId="1B9808F8" w:rsidR="009D20BF" w:rsidRDefault="00551439" w:rsidP="009D20BF">
      <w:pPr>
        <w:pStyle w:val="Heading3"/>
      </w:pPr>
      <w:r>
        <w:t xml:space="preserve">Refuge </w:t>
      </w:r>
      <w:r w:rsidR="00802BAC">
        <w:t>e</w:t>
      </w:r>
      <w:r>
        <w:t>ligibility</w:t>
      </w:r>
    </w:p>
    <w:p w14:paraId="0A3DE898" w14:textId="68C7DFCC" w:rsidR="00E10701" w:rsidRDefault="00A64113" w:rsidP="00E10701">
      <w:pPr>
        <w:pStyle w:val="DHHSbody"/>
      </w:pPr>
      <w:r>
        <w:t xml:space="preserve">A victim survivor is eligible for family violence refuge if they meet </w:t>
      </w:r>
      <w:r w:rsidR="009B6CD7" w:rsidRPr="001447C5">
        <w:rPr>
          <w:b/>
          <w:bCs/>
        </w:rPr>
        <w:t>all</w:t>
      </w:r>
      <w:r w:rsidR="00606F47">
        <w:t xml:space="preserve"> the</w:t>
      </w:r>
      <w:r>
        <w:t xml:space="preserve"> below</w:t>
      </w:r>
      <w:r w:rsidR="00BA4375">
        <w:t xml:space="preserve"> </w:t>
      </w:r>
      <w:r w:rsidR="000E09B8">
        <w:t>criteria</w:t>
      </w:r>
      <w:r>
        <w:t>:</w:t>
      </w:r>
    </w:p>
    <w:p w14:paraId="344E47AC" w14:textId="16B2DBBD" w:rsidR="005A4BF1" w:rsidRDefault="006063B6" w:rsidP="005A4BF1">
      <w:pPr>
        <w:pStyle w:val="DHHSbody"/>
        <w:numPr>
          <w:ilvl w:val="0"/>
          <w:numId w:val="11"/>
        </w:numPr>
      </w:pPr>
      <w:r>
        <w:t xml:space="preserve">Following a </w:t>
      </w:r>
      <w:r w:rsidR="00AA60FD">
        <w:t xml:space="preserve">comprehensive </w:t>
      </w:r>
      <w:r>
        <w:t>risk assessment</w:t>
      </w:r>
      <w:r w:rsidR="0011571C" w:rsidRPr="0011571C">
        <w:t xml:space="preserve"> </w:t>
      </w:r>
      <w:r w:rsidR="00A36399">
        <w:t>under</w:t>
      </w:r>
      <w:r w:rsidR="0011571C">
        <w:t xml:space="preserve"> MARAM</w:t>
      </w:r>
      <w:r>
        <w:t xml:space="preserve">, </w:t>
      </w:r>
      <w:r w:rsidR="0063402B">
        <w:t xml:space="preserve">they </w:t>
      </w:r>
      <w:r>
        <w:t>a</w:t>
      </w:r>
      <w:r w:rsidR="005A4BF1" w:rsidRPr="005A4BF1">
        <w:t xml:space="preserve">re </w:t>
      </w:r>
      <w:r>
        <w:t xml:space="preserve">determined to be </w:t>
      </w:r>
      <w:r w:rsidR="005A4BF1" w:rsidRPr="005A4BF1">
        <w:t>at serious</w:t>
      </w:r>
      <w:r w:rsidR="005A4BF1">
        <w:t xml:space="preserve"> and imminent</w:t>
      </w:r>
      <w:r w:rsidR="005A4BF1" w:rsidRPr="005A4BF1">
        <w:t xml:space="preserve"> risk of significant psychological or physical harm, injury or death from a family violence perpetrator</w:t>
      </w:r>
      <w:r w:rsidR="00BD5F5A">
        <w:t xml:space="preserve"> and </w:t>
      </w:r>
      <w:r w:rsidR="0063402B">
        <w:t xml:space="preserve">need </w:t>
      </w:r>
      <w:r w:rsidR="00BD5F5A">
        <w:t>immediate protection</w:t>
      </w:r>
      <w:r w:rsidR="0063402B">
        <w:t>.</w:t>
      </w:r>
    </w:p>
    <w:p w14:paraId="3D3545A3" w14:textId="5CA4E222" w:rsidR="00BD5F5A" w:rsidRDefault="0063402B" w:rsidP="00BD5F5A">
      <w:pPr>
        <w:pStyle w:val="DHHSbody"/>
        <w:numPr>
          <w:ilvl w:val="0"/>
          <w:numId w:val="11"/>
        </w:numPr>
      </w:pPr>
      <w:r>
        <w:t>They d</w:t>
      </w:r>
      <w:r w:rsidR="00702C5E">
        <w:t xml:space="preserve">o not have </w:t>
      </w:r>
      <w:r w:rsidR="00566CB4">
        <w:t xml:space="preserve">access to </w:t>
      </w:r>
      <w:r w:rsidR="00702C5E">
        <w:t xml:space="preserve">alternative </w:t>
      </w:r>
      <w:r w:rsidR="00702C5E" w:rsidRPr="00842310">
        <w:rPr>
          <w:b/>
          <w:bCs/>
        </w:rPr>
        <w:t>safe</w:t>
      </w:r>
      <w:r w:rsidR="00702C5E">
        <w:t xml:space="preserve"> accommodation</w:t>
      </w:r>
      <w:r w:rsidR="00AF3D08">
        <w:t xml:space="preserve"> (</w:t>
      </w:r>
      <w:r w:rsidR="009D391C">
        <w:t xml:space="preserve">for example, </w:t>
      </w:r>
      <w:r>
        <w:t>housing</w:t>
      </w:r>
      <w:r w:rsidR="00B85EB3">
        <w:t xml:space="preserve"> that is not </w:t>
      </w:r>
      <w:r w:rsidR="007764F2">
        <w:t>known to the perpetrator)</w:t>
      </w:r>
      <w:r>
        <w:t>.</w:t>
      </w:r>
      <w:r w:rsidR="00702C5E">
        <w:t xml:space="preserve"> </w:t>
      </w:r>
    </w:p>
    <w:p w14:paraId="26F371F1" w14:textId="09EE2EBD" w:rsidR="00BD5F5A" w:rsidRPr="00CB31DF" w:rsidRDefault="0063402B" w:rsidP="00BD5F5A">
      <w:pPr>
        <w:pStyle w:val="DHHSbody"/>
        <w:numPr>
          <w:ilvl w:val="0"/>
          <w:numId w:val="11"/>
        </w:numPr>
      </w:pPr>
      <w:r>
        <w:t>They need</w:t>
      </w:r>
      <w:r w:rsidR="00BD5F5A" w:rsidRPr="00CB31DF">
        <w:t xml:space="preserve"> the add</w:t>
      </w:r>
      <w:r>
        <w:t>ed</w:t>
      </w:r>
      <w:r w:rsidR="00BD5F5A" w:rsidRPr="00CB31DF">
        <w:t xml:space="preserve"> security features </w:t>
      </w:r>
      <w:r w:rsidR="00674561">
        <w:t xml:space="preserve">and intensive case management support </w:t>
      </w:r>
      <w:r>
        <w:t>offered</w:t>
      </w:r>
      <w:r w:rsidRPr="00CB31DF">
        <w:t xml:space="preserve"> </w:t>
      </w:r>
      <w:r w:rsidR="00674561" w:rsidRPr="00CB31DF">
        <w:t>by refuge</w:t>
      </w:r>
      <w:r>
        <w:t>.</w:t>
      </w:r>
      <w:r w:rsidR="00674561" w:rsidRPr="00CB31DF">
        <w:t xml:space="preserve"> </w:t>
      </w:r>
      <w:r w:rsidR="00CB1F27">
        <w:t>(</w:t>
      </w:r>
      <w:r>
        <w:t>I</w:t>
      </w:r>
      <w:r w:rsidR="00C930F9">
        <w:t>n particular</w:t>
      </w:r>
      <w:r w:rsidR="00CB1F27">
        <w:t xml:space="preserve">, </w:t>
      </w:r>
      <w:r w:rsidR="004105A6" w:rsidRPr="00267445">
        <w:t xml:space="preserve">to </w:t>
      </w:r>
      <w:r w:rsidR="008A793F">
        <w:t>keep</w:t>
      </w:r>
      <w:r w:rsidR="00994A93">
        <w:t xml:space="preserve"> </w:t>
      </w:r>
      <w:r w:rsidR="00BD3120">
        <w:t xml:space="preserve">them safe </w:t>
      </w:r>
      <w:r w:rsidR="00D77199">
        <w:t xml:space="preserve">when </w:t>
      </w:r>
      <w:r w:rsidR="00BD3120">
        <w:t xml:space="preserve">a </w:t>
      </w:r>
      <w:r w:rsidR="00420005">
        <w:t xml:space="preserve">violent </w:t>
      </w:r>
      <w:r w:rsidR="00923C3F">
        <w:t>perpetrator</w:t>
      </w:r>
      <w:r w:rsidR="00BD3120">
        <w:t>’</w:t>
      </w:r>
      <w:r w:rsidR="00923C3F">
        <w:t xml:space="preserve">s whereabouts </w:t>
      </w:r>
      <w:r w:rsidR="00D77199">
        <w:t>are un</w:t>
      </w:r>
      <w:r w:rsidR="00973EFB">
        <w:t>known</w:t>
      </w:r>
      <w:r w:rsidR="000B0819">
        <w:t xml:space="preserve"> </w:t>
      </w:r>
      <w:r w:rsidR="006C302A">
        <w:t>and/</w:t>
      </w:r>
      <w:r w:rsidR="008024EA">
        <w:t>or</w:t>
      </w:r>
      <w:r w:rsidR="00084FC7">
        <w:t xml:space="preserve"> </w:t>
      </w:r>
      <w:r w:rsidR="006C302A">
        <w:t>the perpetrator is</w:t>
      </w:r>
      <w:r w:rsidR="00C03191">
        <w:t xml:space="preserve"> </w:t>
      </w:r>
      <w:r w:rsidR="00D6622F">
        <w:t xml:space="preserve">actively </w:t>
      </w:r>
      <w:r w:rsidR="008533C6">
        <w:t xml:space="preserve">trying </w:t>
      </w:r>
      <w:r w:rsidR="00775FC4">
        <w:t>to harm</w:t>
      </w:r>
      <w:r w:rsidR="00F2651F">
        <w:t xml:space="preserve">, injure or </w:t>
      </w:r>
      <w:r w:rsidR="000103DB">
        <w:t>kill</w:t>
      </w:r>
      <w:r w:rsidR="00D67803">
        <w:t xml:space="preserve"> </w:t>
      </w:r>
      <w:r w:rsidR="00BD3120">
        <w:t>a victim survivor</w:t>
      </w:r>
      <w:r>
        <w:t>.</w:t>
      </w:r>
      <w:r w:rsidR="00304DD4">
        <w:t>)</w:t>
      </w:r>
      <w:r w:rsidR="00267445" w:rsidRPr="00267445">
        <w:t xml:space="preserve"> </w:t>
      </w:r>
    </w:p>
    <w:p w14:paraId="5643C487" w14:textId="0836C0F9" w:rsidR="00000AA1" w:rsidRDefault="00522E1E" w:rsidP="00000AA1">
      <w:pPr>
        <w:pStyle w:val="DHHSbody"/>
      </w:pPr>
      <w:r>
        <w:t xml:space="preserve">If a victim survivor </w:t>
      </w:r>
      <w:r w:rsidR="00CE1893">
        <w:t>does not meet the threshold of risk described above, they are not eligible for refuge</w:t>
      </w:r>
      <w:r w:rsidR="008533C6">
        <w:t>. They</w:t>
      </w:r>
      <w:r w:rsidR="00CE1893" w:rsidDel="00C62E7B">
        <w:t xml:space="preserve"> </w:t>
      </w:r>
      <w:r w:rsidR="00CE1893">
        <w:t xml:space="preserve">should be supported through </w:t>
      </w:r>
      <w:r w:rsidR="00802BAC">
        <w:t xml:space="preserve">other </w:t>
      </w:r>
      <w:r w:rsidR="00CE1893">
        <w:t xml:space="preserve">family violence </w:t>
      </w:r>
      <w:r w:rsidR="001D1D9F">
        <w:t xml:space="preserve">risk management </w:t>
      </w:r>
      <w:r w:rsidR="00CE1893">
        <w:t xml:space="preserve">and </w:t>
      </w:r>
      <w:r w:rsidR="008A4D88">
        <w:t>tailored interventions</w:t>
      </w:r>
      <w:r w:rsidR="00F97142">
        <w:t>.</w:t>
      </w:r>
      <w:r w:rsidR="008A4D88">
        <w:t xml:space="preserve"> </w:t>
      </w:r>
    </w:p>
    <w:p w14:paraId="28067DA7" w14:textId="14B3A434" w:rsidR="00566CB4" w:rsidRDefault="00566CB4" w:rsidP="00000AA1">
      <w:pPr>
        <w:pStyle w:val="DHHSbody"/>
      </w:pPr>
      <w:r>
        <w:t xml:space="preserve">The decision to refer a victim survivor to refuge </w:t>
      </w:r>
      <w:r w:rsidR="00E33236">
        <w:t xml:space="preserve">first </w:t>
      </w:r>
      <w:r>
        <w:t>requires a process of considering individual needs and prioritisation factors</w:t>
      </w:r>
      <w:r w:rsidR="008533C6">
        <w:t>. These</w:t>
      </w:r>
      <w:r>
        <w:t xml:space="preserve"> </w:t>
      </w:r>
      <w:r w:rsidR="008533C6">
        <w:t xml:space="preserve">are </w:t>
      </w:r>
      <w:r w:rsidR="00E33236">
        <w:t xml:space="preserve">outlined in the </w:t>
      </w:r>
      <w:r w:rsidR="00B921EE">
        <w:t>next</w:t>
      </w:r>
      <w:r w:rsidR="00E33236">
        <w:t xml:space="preserve"> section</w:t>
      </w:r>
      <w:r w:rsidR="00B921EE">
        <w:t xml:space="preserve"> (</w:t>
      </w:r>
      <w:r w:rsidR="005A2FEE" w:rsidRPr="008533C6">
        <w:t>‘</w:t>
      </w:r>
      <w:r w:rsidR="00B921EE" w:rsidRPr="00C75C93">
        <w:t>Referral</w:t>
      </w:r>
      <w:r w:rsidR="005A2FEE" w:rsidRPr="00C75C93">
        <w:t>’</w:t>
      </w:r>
      <w:r w:rsidR="00B921EE">
        <w:t>).</w:t>
      </w:r>
    </w:p>
    <w:p w14:paraId="1329212C" w14:textId="321E5740" w:rsidR="00000AA1" w:rsidRDefault="00000F3C" w:rsidP="00000F3C">
      <w:pPr>
        <w:pStyle w:val="Heading3"/>
      </w:pPr>
      <w:r>
        <w:t>Equal opportunity</w:t>
      </w:r>
    </w:p>
    <w:p w14:paraId="22EF8BC9" w14:textId="7B9B8E49" w:rsidR="00A65CF5" w:rsidRDefault="00DB30C9" w:rsidP="004719FC">
      <w:pPr>
        <w:pStyle w:val="DHHSbody"/>
      </w:pPr>
      <w:r>
        <w:t>D</w:t>
      </w:r>
      <w:r w:rsidRPr="00DB30C9">
        <w:t>ifferent aspects of a person’s identity can expose that person to overlapping forms of discrimination and marginalisation. These aspects can include gender, class, ethnicity and cultural background, religion, disability and sexual orientation</w:t>
      </w:r>
      <w:r w:rsidR="00BA450E">
        <w:t>.</w:t>
      </w:r>
      <w:r w:rsidRPr="00DB30C9">
        <w:t xml:space="preserve"> </w:t>
      </w:r>
      <w:r w:rsidR="00070666">
        <w:t xml:space="preserve">Specialist family violence services </w:t>
      </w:r>
      <w:r w:rsidR="00070666" w:rsidRPr="00070666">
        <w:t>should appreciate the role that multiple sources of identity play in a person’s lived experiences</w:t>
      </w:r>
      <w:r w:rsidR="00314191">
        <w:t>. They should</w:t>
      </w:r>
      <w:r w:rsidR="00070666" w:rsidRPr="00070666">
        <w:t xml:space="preserve"> be accessible, inclusive</w:t>
      </w:r>
      <w:r w:rsidR="00314191">
        <w:t xml:space="preserve"> and</w:t>
      </w:r>
      <w:r w:rsidR="00070666" w:rsidRPr="00070666">
        <w:t xml:space="preserve"> non-discriminatory and respon</w:t>
      </w:r>
      <w:r w:rsidR="00314191">
        <w:t>d</w:t>
      </w:r>
      <w:r w:rsidR="00070666" w:rsidRPr="00070666">
        <w:t xml:space="preserve"> to the needs of diverse groups</w:t>
      </w:r>
      <w:r w:rsidR="00F07576">
        <w:t>.</w:t>
      </w:r>
    </w:p>
    <w:p w14:paraId="24DB4235" w14:textId="56D71E74" w:rsidR="00B144B0" w:rsidRDefault="00314191" w:rsidP="004719FC">
      <w:pPr>
        <w:pStyle w:val="DHHSbody"/>
      </w:pPr>
      <w:r>
        <w:t>S</w:t>
      </w:r>
      <w:r w:rsidR="00660039">
        <w:t xml:space="preserve">pecialist </w:t>
      </w:r>
      <w:r w:rsidR="00B250A4">
        <w:t>family violence support services</w:t>
      </w:r>
      <w:r w:rsidR="00660039">
        <w:t>, including</w:t>
      </w:r>
      <w:r w:rsidR="00B250A4" w:rsidDel="00660039">
        <w:t xml:space="preserve"> </w:t>
      </w:r>
      <w:r w:rsidR="00B250A4">
        <w:t>family violence accommodation services</w:t>
      </w:r>
      <w:r w:rsidR="00660039">
        <w:t>,</w:t>
      </w:r>
      <w:r w:rsidR="00B144B0" w:rsidRPr="00B144B0">
        <w:t xml:space="preserve"> </w:t>
      </w:r>
      <w:r>
        <w:t>should</w:t>
      </w:r>
      <w:r w:rsidRPr="00B144B0">
        <w:t xml:space="preserve"> </w:t>
      </w:r>
      <w:r w:rsidR="00B144B0" w:rsidRPr="00B144B0">
        <w:t>provide an inclusive and non-discriminatory service</w:t>
      </w:r>
      <w:r>
        <w:t>.</w:t>
      </w:r>
      <w:r w:rsidR="00B144B0" w:rsidRPr="00B144B0">
        <w:t xml:space="preserve"> </w:t>
      </w:r>
      <w:r>
        <w:t>C</w:t>
      </w:r>
      <w:r w:rsidR="00B144B0" w:rsidRPr="00B144B0">
        <w:t xml:space="preserve">omplementary obligations </w:t>
      </w:r>
      <w:r>
        <w:t xml:space="preserve">are </w:t>
      </w:r>
      <w:r w:rsidR="00B144B0" w:rsidRPr="00B144B0">
        <w:t xml:space="preserve">set out in </w:t>
      </w:r>
      <w:r w:rsidRPr="00314191">
        <w:t>Department of Families, Fairness and Housing</w:t>
      </w:r>
      <w:r w:rsidRPr="00314191" w:rsidDel="00314191">
        <w:t xml:space="preserve"> </w:t>
      </w:r>
      <w:r w:rsidR="00B144B0" w:rsidRPr="00B144B0">
        <w:t>policy and funding guidelines</w:t>
      </w:r>
      <w:r w:rsidR="008B1C42">
        <w:t xml:space="preserve"> including the </w:t>
      </w:r>
      <w:r>
        <w:t>c</w:t>
      </w:r>
      <w:r w:rsidR="008B1C42">
        <w:t>ase management program requirements for speci</w:t>
      </w:r>
      <w:r w:rsidR="00A75EA1">
        <w:t>alist family violence services</w:t>
      </w:r>
      <w:r w:rsidR="00B144B0" w:rsidRPr="00B144B0">
        <w:t xml:space="preserve"> and the </w:t>
      </w:r>
      <w:r>
        <w:t xml:space="preserve">department’s </w:t>
      </w:r>
      <w:r w:rsidR="00B144B0" w:rsidRPr="00B144B0">
        <w:t xml:space="preserve">Human Services Standards and accreditation process. </w:t>
      </w:r>
      <w:r w:rsidR="000D4D7D">
        <w:t>T</w:t>
      </w:r>
      <w:r w:rsidR="00B144B0" w:rsidRPr="00B144B0">
        <w:t xml:space="preserve">here are </w:t>
      </w:r>
      <w:r w:rsidR="00A65CF5">
        <w:t>also</w:t>
      </w:r>
      <w:r w:rsidR="00B144B0" w:rsidRPr="00B144B0">
        <w:t xml:space="preserve"> obligations in </w:t>
      </w:r>
      <w:r w:rsidR="00880189">
        <w:t xml:space="preserve">the </w:t>
      </w:r>
      <w:hyperlink r:id="rId18" w:history="1">
        <w:r w:rsidR="00B144B0" w:rsidRPr="00660039">
          <w:rPr>
            <w:rStyle w:val="Hyperlink"/>
          </w:rPr>
          <w:t>Code of Practice</w:t>
        </w:r>
      </w:hyperlink>
      <w:r w:rsidR="00B144B0" w:rsidRPr="00B144B0">
        <w:t xml:space="preserve"> </w:t>
      </w:r>
      <w:r>
        <w:t>&lt;</w:t>
      </w:r>
      <w:r w:rsidRPr="00314191">
        <w:t>https://safeandequal.org.au/working-in-family-violence/service-responses/specialist-family-violence-services/the-code-of-practice/</w:t>
      </w:r>
      <w:r>
        <w:t xml:space="preserve">&gt; </w:t>
      </w:r>
      <w:r w:rsidR="00C04817">
        <w:t>for specialist family violence services</w:t>
      </w:r>
      <w:r w:rsidR="00B144B0" w:rsidRPr="00B144B0">
        <w:t>.</w:t>
      </w:r>
    </w:p>
    <w:p w14:paraId="0FBCD393" w14:textId="2CF5BCA1" w:rsidR="00BF0FB2" w:rsidRDefault="00D272F8" w:rsidP="004719FC">
      <w:pPr>
        <w:pStyle w:val="DHHSbody"/>
      </w:pPr>
      <w:r>
        <w:lastRenderedPageBreak/>
        <w:t>The</w:t>
      </w:r>
      <w:r w:rsidR="00D6413F" w:rsidRPr="00D6413F">
        <w:t xml:space="preserve"> </w:t>
      </w:r>
      <w:r w:rsidR="00D6413F" w:rsidRPr="000813FB">
        <w:t xml:space="preserve">Equal Opportunity Act </w:t>
      </w:r>
      <w:r w:rsidR="00314191" w:rsidRPr="000813FB">
        <w:t>2010</w:t>
      </w:r>
      <w:r w:rsidR="00314191">
        <w:t xml:space="preserve"> </w:t>
      </w:r>
      <w:r w:rsidR="00D6413F" w:rsidRPr="00D6413F">
        <w:t xml:space="preserve">requires </w:t>
      </w:r>
      <w:r w:rsidR="00314191">
        <w:t xml:space="preserve">that </w:t>
      </w:r>
      <w:r w:rsidR="00D6413F" w:rsidRPr="00D6413F">
        <w:t>all organisations covered by the law – including accommodation and service providers –</w:t>
      </w:r>
      <w:r w:rsidR="00314191">
        <w:t xml:space="preserve"> </w:t>
      </w:r>
      <w:r w:rsidR="00D6413F" w:rsidRPr="00D6413F">
        <w:t>take reasonable and proportionate measures to eliminate discrimination, sexual harassment and victimisation. This is called the ‘positive duty’.</w:t>
      </w:r>
    </w:p>
    <w:p w14:paraId="19DDBD73" w14:textId="2F93B482" w:rsidR="006303E5" w:rsidRDefault="00D23A0C" w:rsidP="004719FC">
      <w:pPr>
        <w:pStyle w:val="DHHSbody"/>
      </w:pPr>
      <w:r>
        <w:t xml:space="preserve">Under the Act, </w:t>
      </w:r>
      <w:r w:rsidR="006303E5">
        <w:t>discrimination</w:t>
      </w:r>
      <w:r>
        <w:t xml:space="preserve"> is not always against the la</w:t>
      </w:r>
      <w:r w:rsidR="006303E5">
        <w:t>w</w:t>
      </w:r>
      <w:r w:rsidR="00E87F6B">
        <w:t>. S</w:t>
      </w:r>
      <w:r w:rsidR="006303E5">
        <w:t xml:space="preserve">ome actions will not be against the law if an exception to the Act applies, </w:t>
      </w:r>
      <w:r w:rsidR="00E87F6B">
        <w:t xml:space="preserve">or where actions are a special measure to address inequality. </w:t>
      </w:r>
    </w:p>
    <w:p w14:paraId="60DBA5C0" w14:textId="66F23F83" w:rsidR="002011FE" w:rsidRDefault="00562E4C" w:rsidP="004719FC">
      <w:pPr>
        <w:pStyle w:val="DHHSbody"/>
        <w:rPr>
          <w:rFonts w:ascii="Cambria" w:eastAsia="Times New Roman" w:hAnsi="Cambria"/>
        </w:rPr>
      </w:pPr>
      <w:r>
        <w:t>The welfare exceptions under the Act mean that i</w:t>
      </w:r>
      <w:r w:rsidR="005B2028" w:rsidRPr="005B2028">
        <w:t xml:space="preserve">t is not against the law to limit eligibility for </w:t>
      </w:r>
      <w:r w:rsidR="00996E05">
        <w:t xml:space="preserve">refuge </w:t>
      </w:r>
      <w:r w:rsidR="005B2028" w:rsidRPr="005B2028">
        <w:t>accommodation provided it has been ‘established wholly or mainly for the welfare of persons of a particular sex, age, race or religious belief’ and the person being excluded is not of that sex, age, race or religious belief</w:t>
      </w:r>
      <w:r w:rsidR="00314191">
        <w:t>’.</w:t>
      </w:r>
      <w:r w:rsidR="00ED1495">
        <w:rPr>
          <w:rStyle w:val="FootnoteReference"/>
        </w:rPr>
        <w:footnoteReference w:id="3"/>
      </w:r>
      <w:r w:rsidR="00314191" w:rsidRPr="0016050B">
        <w:rPr>
          <w:vertAlign w:val="superscript"/>
        </w:rPr>
        <w:t>,</w:t>
      </w:r>
      <w:r w:rsidR="00877EF0">
        <w:rPr>
          <w:rStyle w:val="FootnoteReference"/>
        </w:rPr>
        <w:footnoteReference w:id="4"/>
      </w:r>
      <w:r w:rsidR="007E1546">
        <w:t xml:space="preserve"> </w:t>
      </w:r>
    </w:p>
    <w:p w14:paraId="24498AC5" w14:textId="298214D6" w:rsidR="00C34D6C" w:rsidRDefault="00C34D6C" w:rsidP="004719FC">
      <w:pPr>
        <w:pStyle w:val="DHHSbody"/>
      </w:pPr>
      <w:r w:rsidRPr="006F076B">
        <w:t xml:space="preserve">Under the Act, refuges may also </w:t>
      </w:r>
      <w:r w:rsidR="00C8641F">
        <w:t xml:space="preserve">take special measure </w:t>
      </w:r>
      <w:r w:rsidR="0054171B">
        <w:t>‘</w:t>
      </w:r>
      <w:r w:rsidR="0054171B" w:rsidRPr="008A323D">
        <w:t>for the purpose of promoting or realising substantive equality for members of a group with a particular attribute</w:t>
      </w:r>
      <w:r w:rsidR="0054171B">
        <w:t>’</w:t>
      </w:r>
      <w:r w:rsidR="0054171B" w:rsidRPr="008A323D">
        <w:t>.</w:t>
      </w:r>
      <w:r w:rsidR="0054171B">
        <w:t xml:space="preserve"> T</w:t>
      </w:r>
      <w:r w:rsidR="001D7FDB">
        <w:t>hi</w:t>
      </w:r>
      <w:r w:rsidR="00C8641F">
        <w:t xml:space="preserve">s may involve refuges </w:t>
      </w:r>
      <w:r w:rsidR="00C77263">
        <w:t xml:space="preserve">promoting </w:t>
      </w:r>
      <w:r w:rsidR="00C8641F">
        <w:t xml:space="preserve">access for </w:t>
      </w:r>
      <w:r w:rsidR="00E13E76">
        <w:t>LGBT</w:t>
      </w:r>
      <w:r w:rsidR="00A76804">
        <w:t>I</w:t>
      </w:r>
      <w:r w:rsidR="00E13E76">
        <w:t>Q</w:t>
      </w:r>
      <w:r w:rsidR="00C77263">
        <w:t>+</w:t>
      </w:r>
      <w:r w:rsidR="008B70EB">
        <w:t xml:space="preserve"> and gender diverse victim survivors. </w:t>
      </w:r>
      <w:r w:rsidR="005C7BF9">
        <w:t>This is important</w:t>
      </w:r>
      <w:r w:rsidR="00C77263">
        <w:t>,</w:t>
      </w:r>
      <w:r w:rsidR="005C7BF9">
        <w:t xml:space="preserve"> noting </w:t>
      </w:r>
      <w:r w:rsidR="001C77B1">
        <w:t>th</w:t>
      </w:r>
      <w:r w:rsidR="00673062">
        <w:t>at family violence is reported at similar rates in same gender relationships</w:t>
      </w:r>
      <w:r w:rsidR="00C77263">
        <w:t>.</w:t>
      </w:r>
      <w:r w:rsidR="004168D4">
        <w:t xml:space="preserve"> </w:t>
      </w:r>
      <w:r w:rsidR="00C77263">
        <w:t>T</w:t>
      </w:r>
      <w:r w:rsidR="004168D4">
        <w:t>rans and gender diverse people report high levels of violence, abuse, sexual violence and coercion</w:t>
      </w:r>
      <w:r w:rsidR="00FD15DC">
        <w:t xml:space="preserve"> and </w:t>
      </w:r>
      <w:r w:rsidR="00B91819">
        <w:t>these groups face</w:t>
      </w:r>
      <w:r w:rsidR="00783238">
        <w:t xml:space="preserve"> </w:t>
      </w:r>
      <w:r w:rsidR="00C77263">
        <w:t xml:space="preserve">extra </w:t>
      </w:r>
      <w:r w:rsidR="00FD15DC">
        <w:t xml:space="preserve">barriers to </w:t>
      </w:r>
      <w:r w:rsidR="00B91819">
        <w:t xml:space="preserve">accessing </w:t>
      </w:r>
      <w:r w:rsidR="00FD15DC">
        <w:t>service</w:t>
      </w:r>
      <w:r w:rsidR="00C77263">
        <w:t>s.</w:t>
      </w:r>
      <w:r w:rsidR="00E14C3C">
        <w:rPr>
          <w:rStyle w:val="FootnoteReference"/>
        </w:rPr>
        <w:footnoteReference w:id="5"/>
      </w:r>
    </w:p>
    <w:p w14:paraId="5806FD4E" w14:textId="1544B1CF" w:rsidR="003B0695" w:rsidRDefault="3CCEEBB7" w:rsidP="00450DC5">
      <w:pPr>
        <w:pStyle w:val="DHHSbody"/>
      </w:pPr>
      <w:r>
        <w:t>T</w:t>
      </w:r>
      <w:r w:rsidR="25294E1D">
        <w:t>he</w:t>
      </w:r>
      <w:r w:rsidR="002431B7" w:rsidRPr="002431B7">
        <w:t xml:space="preserve"> groups </w:t>
      </w:r>
      <w:r w:rsidR="007B7762">
        <w:t>mentioned above</w:t>
      </w:r>
      <w:r w:rsidR="002431B7" w:rsidRPr="002431B7">
        <w:t xml:space="preserve"> </w:t>
      </w:r>
      <w:r w:rsidR="00963025">
        <w:t>face</w:t>
      </w:r>
      <w:r w:rsidR="002431B7" w:rsidRPr="002431B7">
        <w:t xml:space="preserve"> </w:t>
      </w:r>
      <w:r w:rsidR="00F51D35">
        <w:t>significant barriers to service</w:t>
      </w:r>
      <w:r w:rsidR="00EA0494">
        <w:t xml:space="preserve"> access</w:t>
      </w:r>
      <w:r w:rsidR="00450DC5">
        <w:t xml:space="preserve">. </w:t>
      </w:r>
      <w:r w:rsidR="66F4ECC2">
        <w:t>In particular, t</w:t>
      </w:r>
      <w:r w:rsidR="6AE5FC56">
        <w:t>he</w:t>
      </w:r>
      <w:r w:rsidR="00204E1F" w:rsidRPr="00204E1F">
        <w:t xml:space="preserve"> law requires service providers to make reasonable adjustments to allow people with disabilities to</w:t>
      </w:r>
      <w:r w:rsidR="005B4D3B">
        <w:t xml:space="preserve"> take</w:t>
      </w:r>
      <w:r w:rsidR="00204E1F" w:rsidRPr="00204E1F">
        <w:t xml:space="preserve"> part in or access services, or to derive a </w:t>
      </w:r>
      <w:r w:rsidR="00963025">
        <w:t xml:space="preserve">major </w:t>
      </w:r>
      <w:r w:rsidR="00204E1F" w:rsidRPr="00204E1F">
        <w:t>benefit from services</w:t>
      </w:r>
      <w:r w:rsidR="00313E68">
        <w:t xml:space="preserve">. This is vitally important </w:t>
      </w:r>
      <w:r w:rsidR="00FA128D">
        <w:t>given</w:t>
      </w:r>
      <w:r w:rsidR="00281B36">
        <w:t xml:space="preserve"> </w:t>
      </w:r>
      <w:r w:rsidR="003B0695">
        <w:t>p</w:t>
      </w:r>
      <w:r w:rsidR="003B0695" w:rsidRPr="00450DC5">
        <w:t>eople with disabilities make up 20</w:t>
      </w:r>
      <w:r w:rsidR="003B0695">
        <w:t xml:space="preserve"> per cent </w:t>
      </w:r>
      <w:r w:rsidR="003B0695" w:rsidRPr="00450DC5">
        <w:t>of the population</w:t>
      </w:r>
      <w:r w:rsidR="00C77263">
        <w:t>.</w:t>
      </w:r>
      <w:r w:rsidR="003B0695">
        <w:t xml:space="preserve"> </w:t>
      </w:r>
      <w:r w:rsidR="00C77263">
        <w:t>W</w:t>
      </w:r>
      <w:r w:rsidR="00281B36">
        <w:t>omen with disabilities</w:t>
      </w:r>
      <w:r w:rsidR="00CD10DA" w:rsidRPr="00CD10DA">
        <w:t xml:space="preserve"> </w:t>
      </w:r>
      <w:r w:rsidR="00CD10DA" w:rsidRPr="00450DC5">
        <w:t>are 40</w:t>
      </w:r>
      <w:r w:rsidR="00CD10DA">
        <w:t xml:space="preserve"> per cent m</w:t>
      </w:r>
      <w:r w:rsidR="00CD10DA" w:rsidRPr="00450DC5">
        <w:t xml:space="preserve">ore likely to experience </w:t>
      </w:r>
      <w:r w:rsidR="00CD10DA">
        <w:t xml:space="preserve">family violence </w:t>
      </w:r>
      <w:r w:rsidR="00CD10DA" w:rsidRPr="00450DC5">
        <w:t>than other women</w:t>
      </w:r>
      <w:r w:rsidR="00571A7F">
        <w:t xml:space="preserve"> a</w:t>
      </w:r>
      <w:r w:rsidR="0080233F" w:rsidRPr="00450DC5">
        <w:t xml:space="preserve">nd </w:t>
      </w:r>
      <w:r w:rsidR="0080233F">
        <w:t xml:space="preserve">more </w:t>
      </w:r>
      <w:r w:rsidR="0080233F" w:rsidRPr="00450DC5">
        <w:t>than 70</w:t>
      </w:r>
      <w:r w:rsidR="0080233F">
        <w:t xml:space="preserve"> per cent </w:t>
      </w:r>
      <w:r w:rsidR="0080233F" w:rsidRPr="00450DC5">
        <w:t>of women with disabilities have been victim</w:t>
      </w:r>
      <w:r w:rsidR="005B4D3B">
        <w:t xml:space="preserve"> </w:t>
      </w:r>
      <w:r w:rsidR="0080233F" w:rsidRPr="00450DC5">
        <w:t>survivors of sexual violence.</w:t>
      </w:r>
      <w:r w:rsidR="0080233F">
        <w:t xml:space="preserve"> </w:t>
      </w:r>
    </w:p>
    <w:p w14:paraId="461D53D5" w14:textId="409807AF" w:rsidR="001C1AB0" w:rsidRDefault="00FD15DC" w:rsidP="001C1AB0">
      <w:pPr>
        <w:pStyle w:val="DHHSbody"/>
      </w:pPr>
      <w:r>
        <w:t xml:space="preserve">Service and accommodation providers are encouraged to take a human rights approach </w:t>
      </w:r>
      <w:r w:rsidR="00C77263">
        <w:t xml:space="preserve">that </w:t>
      </w:r>
      <w:r>
        <w:t>balance</w:t>
      </w:r>
      <w:r w:rsidR="00C77263">
        <w:t>s</w:t>
      </w:r>
      <w:r>
        <w:t xml:space="preserve"> the rights of those currently </w:t>
      </w:r>
      <w:r w:rsidR="00C77263">
        <w:t>getting</w:t>
      </w:r>
      <w:r>
        <w:t xml:space="preserve">, and those </w:t>
      </w:r>
      <w:r w:rsidR="00C77263">
        <w:t xml:space="preserve">wanting </w:t>
      </w:r>
      <w:r>
        <w:t xml:space="preserve">to </w:t>
      </w:r>
      <w:r w:rsidR="00C77263">
        <w:t>get</w:t>
      </w:r>
      <w:r>
        <w:t xml:space="preserve">, support. </w:t>
      </w:r>
    </w:p>
    <w:p w14:paraId="2770EC01" w14:textId="60555EA9" w:rsidR="00551439" w:rsidRDefault="00551439" w:rsidP="00551439">
      <w:pPr>
        <w:pStyle w:val="Heading2"/>
      </w:pPr>
      <w:bookmarkStart w:id="11" w:name="_Toc116747355"/>
      <w:r>
        <w:t>Refer</w:t>
      </w:r>
      <w:r w:rsidR="000D46F5">
        <w:t>ral</w:t>
      </w:r>
      <w:bookmarkEnd w:id="11"/>
    </w:p>
    <w:p w14:paraId="728834DD" w14:textId="236B999F" w:rsidR="00E4527C" w:rsidRDefault="00E4527C" w:rsidP="00E4527C">
      <w:pPr>
        <w:pStyle w:val="Heading3"/>
      </w:pPr>
      <w:r>
        <w:t xml:space="preserve">Statewide referral process </w:t>
      </w:r>
    </w:p>
    <w:p w14:paraId="6E610628" w14:textId="21FA517E" w:rsidR="00E4527C" w:rsidRDefault="006C7C64" w:rsidP="00E4527C">
      <w:pPr>
        <w:pStyle w:val="DHHSbody"/>
      </w:pPr>
      <w:r>
        <w:t>All</w:t>
      </w:r>
      <w:r w:rsidR="00A1596A">
        <w:t xml:space="preserve"> referrals </w:t>
      </w:r>
      <w:r w:rsidR="00660039">
        <w:t xml:space="preserve">to </w:t>
      </w:r>
      <w:r w:rsidR="00BA150A">
        <w:t>family violence</w:t>
      </w:r>
      <w:r w:rsidR="00E4527C" w:rsidDel="00660039">
        <w:t xml:space="preserve"> </w:t>
      </w:r>
      <w:r w:rsidR="00E4527C">
        <w:t xml:space="preserve">refuge </w:t>
      </w:r>
      <w:r w:rsidR="0099378F">
        <w:t xml:space="preserve">places </w:t>
      </w:r>
      <w:r w:rsidR="00E4527C">
        <w:t>are managed through a statewide process</w:t>
      </w:r>
      <w:r w:rsidR="0057494A">
        <w:t xml:space="preserve"> coordinated by</w:t>
      </w:r>
      <w:r w:rsidR="00E4527C" w:rsidDel="00943E77">
        <w:t xml:space="preserve"> </w:t>
      </w:r>
      <w:r w:rsidR="00673D39">
        <w:t>Safe Steps</w:t>
      </w:r>
      <w:r w:rsidR="00E4527C">
        <w:t xml:space="preserve">. This central coordination </w:t>
      </w:r>
      <w:r w:rsidR="00943E77">
        <w:t xml:space="preserve">role </w:t>
      </w:r>
      <w:r w:rsidR="00E4527C">
        <w:t xml:space="preserve">is </w:t>
      </w:r>
      <w:r w:rsidR="00DD0F6C">
        <w:t>critical</w:t>
      </w:r>
      <w:r w:rsidR="00E4527C">
        <w:t xml:space="preserve"> for equity-based </w:t>
      </w:r>
      <w:r w:rsidR="00D92DC9">
        <w:t>refuge placement</w:t>
      </w:r>
      <w:r w:rsidR="00716B69">
        <w:t>, ensuring</w:t>
      </w:r>
      <w:r w:rsidR="0099378F">
        <w:t xml:space="preserve"> </w:t>
      </w:r>
      <w:r w:rsidR="00E4527C">
        <w:t>refuge place</w:t>
      </w:r>
      <w:r w:rsidR="002B4410">
        <w:t>s are</w:t>
      </w:r>
      <w:r w:rsidR="00E4527C" w:rsidDel="002B4410">
        <w:t xml:space="preserve"> </w:t>
      </w:r>
      <w:r w:rsidR="00E4527C">
        <w:t>allocated to victim survivor</w:t>
      </w:r>
      <w:r w:rsidR="00CB308A">
        <w:t>s</w:t>
      </w:r>
      <w:r w:rsidR="00E4527C">
        <w:t xml:space="preserve"> </w:t>
      </w:r>
      <w:r w:rsidR="00437E3B">
        <w:t xml:space="preserve">who are </w:t>
      </w:r>
      <w:r w:rsidR="00803DDC" w:rsidDel="00B858D5">
        <w:t xml:space="preserve">at </w:t>
      </w:r>
      <w:r w:rsidR="00B858D5">
        <w:t>highest risk</w:t>
      </w:r>
      <w:r w:rsidR="00551EE5">
        <w:t xml:space="preserve"> and most in need</w:t>
      </w:r>
      <w:r w:rsidR="00E4527C">
        <w:t xml:space="preserve">. </w:t>
      </w:r>
    </w:p>
    <w:p w14:paraId="1B3620BF" w14:textId="7B408EDE" w:rsidR="00E4527C" w:rsidRDefault="00673D39" w:rsidP="00E4527C">
      <w:pPr>
        <w:pStyle w:val="DHHSbody"/>
      </w:pPr>
      <w:r>
        <w:t>Safe Steps</w:t>
      </w:r>
      <w:r w:rsidR="00E4527C">
        <w:t xml:space="preserve"> </w:t>
      </w:r>
      <w:r w:rsidR="00AB162A">
        <w:t xml:space="preserve">and refuge providers use the </w:t>
      </w:r>
      <w:r w:rsidR="00D32198">
        <w:t>FVAR</w:t>
      </w:r>
      <w:r w:rsidR="00E4527C">
        <w:t xml:space="preserve"> </w:t>
      </w:r>
      <w:r w:rsidR="004E6F45">
        <w:t>to manage the statewide referral process</w:t>
      </w:r>
      <w:r w:rsidR="00E4527C">
        <w:t>. This</w:t>
      </w:r>
      <w:r w:rsidR="00E4527C" w:rsidDel="00660039">
        <w:t xml:space="preserve"> </w:t>
      </w:r>
      <w:r w:rsidR="00E4527C">
        <w:t>ensure</w:t>
      </w:r>
      <w:r w:rsidR="00660039">
        <w:t>s</w:t>
      </w:r>
      <w:r w:rsidR="00E4527C">
        <w:t xml:space="preserve"> victim survivors </w:t>
      </w:r>
      <w:r w:rsidR="00225FD7">
        <w:t xml:space="preserve">can be </w:t>
      </w:r>
      <w:r w:rsidR="00BA5AF7">
        <w:t xml:space="preserve">quickly </w:t>
      </w:r>
      <w:r w:rsidR="00E4527C">
        <w:t xml:space="preserve">matched to </w:t>
      </w:r>
      <w:r w:rsidR="00BA5AF7">
        <w:t xml:space="preserve">suitable </w:t>
      </w:r>
      <w:r w:rsidR="00E4527C">
        <w:t>refuge place</w:t>
      </w:r>
      <w:r w:rsidR="004E6F45">
        <w:t>s</w:t>
      </w:r>
      <w:r w:rsidR="00225FD7">
        <w:t>.</w:t>
      </w:r>
      <w:r w:rsidR="00E4527C">
        <w:t xml:space="preserve"> </w:t>
      </w:r>
    </w:p>
    <w:p w14:paraId="1BC62389" w14:textId="24521756" w:rsidR="00B40E83" w:rsidRDefault="00673D39" w:rsidP="00E4527C">
      <w:pPr>
        <w:pStyle w:val="DHHSbody"/>
      </w:pPr>
      <w:r>
        <w:t>Safe Steps</w:t>
      </w:r>
      <w:r w:rsidR="00B40E83">
        <w:t xml:space="preserve"> </w:t>
      </w:r>
      <w:r w:rsidR="003F74D1">
        <w:t>will</w:t>
      </w:r>
      <w:r w:rsidR="00EC2264">
        <w:t xml:space="preserve"> </w:t>
      </w:r>
      <w:r w:rsidR="001C0572">
        <w:t xml:space="preserve">always </w:t>
      </w:r>
      <w:r w:rsidR="00DB3E48">
        <w:t>prioritise</w:t>
      </w:r>
      <w:r w:rsidR="00B40E83">
        <w:t xml:space="preserve"> </w:t>
      </w:r>
      <w:r w:rsidR="00B05AAC">
        <w:t xml:space="preserve">placing </w:t>
      </w:r>
      <w:r w:rsidR="00D4497B">
        <w:t xml:space="preserve">a </w:t>
      </w:r>
      <w:r w:rsidR="0025268F">
        <w:t xml:space="preserve">victim survivor </w:t>
      </w:r>
      <w:r w:rsidR="007116FD">
        <w:t xml:space="preserve">into a refuge </w:t>
      </w:r>
      <w:r w:rsidR="00CB3898">
        <w:t xml:space="preserve">that is </w:t>
      </w:r>
      <w:r w:rsidR="0025268F">
        <w:t>within their local area whe</w:t>
      </w:r>
      <w:r w:rsidR="00EA21EF">
        <w:t xml:space="preserve">re </w:t>
      </w:r>
      <w:r w:rsidR="00176ADA">
        <w:t xml:space="preserve">there is one and </w:t>
      </w:r>
      <w:r w:rsidR="0025268F">
        <w:t>it is safe to do so</w:t>
      </w:r>
      <w:r w:rsidR="00EC2264">
        <w:t xml:space="preserve">. </w:t>
      </w:r>
      <w:r w:rsidR="00BA5AF7">
        <w:t>But a</w:t>
      </w:r>
      <w:r w:rsidR="007E028B">
        <w:t>t times an out</w:t>
      </w:r>
      <w:r w:rsidR="00BA5AF7">
        <w:t>-</w:t>
      </w:r>
      <w:r w:rsidR="007E028B">
        <w:t>of</w:t>
      </w:r>
      <w:r w:rsidR="00BA5AF7">
        <w:t>-</w:t>
      </w:r>
      <w:r w:rsidR="007E028B">
        <w:t>area placement will be necessary</w:t>
      </w:r>
      <w:r w:rsidR="00956EC7">
        <w:t xml:space="preserve">. </w:t>
      </w:r>
      <w:r w:rsidR="00E5283C">
        <w:t xml:space="preserve">More </w:t>
      </w:r>
      <w:r w:rsidR="005C33EF">
        <w:t xml:space="preserve">detail </w:t>
      </w:r>
      <w:r w:rsidR="00E5283C">
        <w:t xml:space="preserve">about </w:t>
      </w:r>
      <w:r w:rsidR="005A2FEE">
        <w:t xml:space="preserve">this </w:t>
      </w:r>
      <w:r w:rsidR="00BA5AF7">
        <w:t xml:space="preserve">is </w:t>
      </w:r>
      <w:r w:rsidR="005A2FEE">
        <w:t>in the ‘</w:t>
      </w:r>
      <w:r w:rsidR="005A2FEE" w:rsidRPr="002513F9">
        <w:rPr>
          <w:iCs/>
        </w:rPr>
        <w:t>Matching’</w:t>
      </w:r>
      <w:r w:rsidR="005A2FEE">
        <w:t xml:space="preserve"> section</w:t>
      </w:r>
      <w:r w:rsidR="001C0572">
        <w:t xml:space="preserve"> of this document</w:t>
      </w:r>
      <w:r w:rsidR="005C33EF">
        <w:t>.</w:t>
      </w:r>
    </w:p>
    <w:p w14:paraId="06930EBD" w14:textId="7B6EC207" w:rsidR="00E4527C" w:rsidRDefault="00481AAA" w:rsidP="00E4527C">
      <w:pPr>
        <w:pStyle w:val="DHHSbody"/>
      </w:pPr>
      <w:r>
        <w:t xml:space="preserve">To support </w:t>
      </w:r>
      <w:r w:rsidR="00673D39">
        <w:t>Safe Steps</w:t>
      </w:r>
      <w:r w:rsidR="002C752C">
        <w:t xml:space="preserve"> in </w:t>
      </w:r>
      <w:r w:rsidR="00AD3BE2">
        <w:t>its</w:t>
      </w:r>
      <w:r w:rsidR="005C50B6">
        <w:t xml:space="preserve"> central coordination role, </w:t>
      </w:r>
      <w:r w:rsidR="003A194D">
        <w:t>all</w:t>
      </w:r>
      <w:r w:rsidR="00E4527C" w:rsidDel="00B26427">
        <w:t xml:space="preserve"> </w:t>
      </w:r>
      <w:r w:rsidR="003A194D">
        <w:t xml:space="preserve">referrals </w:t>
      </w:r>
      <w:r w:rsidR="00E4527C">
        <w:t xml:space="preserve">to refuge </w:t>
      </w:r>
      <w:r w:rsidR="003A194D">
        <w:t xml:space="preserve">must </w:t>
      </w:r>
      <w:r w:rsidR="00B26427">
        <w:t xml:space="preserve">be made </w:t>
      </w:r>
      <w:r w:rsidR="00E4527C">
        <w:t xml:space="preserve">through </w:t>
      </w:r>
      <w:r w:rsidR="00673D39">
        <w:t>Safe Steps</w:t>
      </w:r>
      <w:r w:rsidR="00AD3BE2">
        <w:t xml:space="preserve"> via a refuge referral form</w:t>
      </w:r>
      <w:r w:rsidR="00BA5AF7">
        <w:t>.</w:t>
      </w:r>
      <w:r w:rsidR="00884A1B">
        <w:t xml:space="preserve"> </w:t>
      </w:r>
      <w:r w:rsidR="00BA5AF7">
        <w:t>A</w:t>
      </w:r>
      <w:r w:rsidR="00751531">
        <w:t>ll</w:t>
      </w:r>
      <w:r w:rsidR="00884A1B">
        <w:t xml:space="preserve"> refuge places </w:t>
      </w:r>
      <w:r w:rsidR="00751531">
        <w:t xml:space="preserve">must be listed </w:t>
      </w:r>
      <w:r w:rsidR="00884A1B">
        <w:t xml:space="preserve">on the </w:t>
      </w:r>
      <w:r w:rsidR="00D32198">
        <w:t>FVAR</w:t>
      </w:r>
      <w:r w:rsidR="00E4527C">
        <w:t>.</w:t>
      </w:r>
      <w:r w:rsidR="00505250">
        <w:t xml:space="preserve"> </w:t>
      </w:r>
    </w:p>
    <w:p w14:paraId="52A929D9" w14:textId="2CACFB7B" w:rsidR="00E4527C" w:rsidRPr="000C529F" w:rsidRDefault="002C08B5" w:rsidP="00AE6FE0">
      <w:pPr>
        <w:pStyle w:val="Heading4"/>
      </w:pPr>
      <w:r>
        <w:lastRenderedPageBreak/>
        <w:t xml:space="preserve">Local flexibility </w:t>
      </w:r>
      <w:r w:rsidR="002C587C">
        <w:t>–</w:t>
      </w:r>
      <w:r>
        <w:t xml:space="preserve"> </w:t>
      </w:r>
      <w:r w:rsidR="006702CF">
        <w:t>c</w:t>
      </w:r>
      <w:r w:rsidR="00C278B0">
        <w:t xml:space="preserve">ompelling need </w:t>
      </w:r>
      <w:r w:rsidR="006702CF">
        <w:t xml:space="preserve">for </w:t>
      </w:r>
      <w:r w:rsidR="00DB0698">
        <w:t>local</w:t>
      </w:r>
      <w:r w:rsidR="00675A7E">
        <w:t xml:space="preserve">ly coordinated </w:t>
      </w:r>
      <w:r w:rsidR="0025219D">
        <w:t>refuge</w:t>
      </w:r>
      <w:r w:rsidR="00675A7E">
        <w:t xml:space="preserve"> response</w:t>
      </w:r>
    </w:p>
    <w:p w14:paraId="4C5CD708" w14:textId="5D73400E" w:rsidR="00F15924" w:rsidRDefault="00C73D63" w:rsidP="00F15924">
      <w:pPr>
        <w:pStyle w:val="DHHSbody"/>
      </w:pPr>
      <w:r>
        <w:t>F</w:t>
      </w:r>
      <w:r w:rsidR="00E4527C">
        <w:t xml:space="preserve">rom time to time there may be </w:t>
      </w:r>
      <w:r w:rsidR="00EA2B3D">
        <w:t xml:space="preserve">a compelling need for </w:t>
      </w:r>
      <w:r w:rsidR="004D1E3B">
        <w:t>a victim survivor to</w:t>
      </w:r>
      <w:r w:rsidR="009D4093">
        <w:t xml:space="preserve"> </w:t>
      </w:r>
      <w:r w:rsidR="00E80D49">
        <w:t xml:space="preserve">rapidly </w:t>
      </w:r>
      <w:r w:rsidR="009D4093">
        <w:t xml:space="preserve">access </w:t>
      </w:r>
      <w:r w:rsidR="00507A48">
        <w:t xml:space="preserve">a </w:t>
      </w:r>
      <w:r w:rsidR="00E80D49">
        <w:t xml:space="preserve">place in a </w:t>
      </w:r>
      <w:r w:rsidR="004061B9">
        <w:t>local refuge</w:t>
      </w:r>
      <w:r w:rsidR="00675A7E">
        <w:t xml:space="preserve"> through a</w:t>
      </w:r>
      <w:r w:rsidR="00675A7E" w:rsidRPr="00675A7E">
        <w:rPr>
          <w:rFonts w:ascii="Cambria" w:eastAsia="Times New Roman" w:hAnsi="Cambria"/>
        </w:rPr>
        <w:t xml:space="preserve"> </w:t>
      </w:r>
      <w:r w:rsidR="00675A7E" w:rsidRPr="00675A7E">
        <w:t>locally coordinated refuge response</w:t>
      </w:r>
      <w:r w:rsidR="008301B1">
        <w:t xml:space="preserve">. </w:t>
      </w:r>
      <w:r w:rsidR="00200EAD">
        <w:t xml:space="preserve">Although </w:t>
      </w:r>
      <w:r w:rsidR="00A1340C">
        <w:t xml:space="preserve">access to a local refuge response </w:t>
      </w:r>
      <w:r w:rsidR="005E6B41">
        <w:t>(</w:t>
      </w:r>
      <w:r w:rsidR="00A1340C">
        <w:t>when safe</w:t>
      </w:r>
      <w:r w:rsidR="002F0954">
        <w:t xml:space="preserve"> to do so</w:t>
      </w:r>
      <w:r w:rsidR="005E6B41">
        <w:t>)</w:t>
      </w:r>
      <w:r w:rsidR="00A1340C">
        <w:t xml:space="preserve"> is a cornerstone of the statewide </w:t>
      </w:r>
      <w:r w:rsidR="005D0B44">
        <w:t xml:space="preserve">referral process, </w:t>
      </w:r>
      <w:r w:rsidR="00E2287D">
        <w:t xml:space="preserve">a model of </w:t>
      </w:r>
      <w:r w:rsidR="008301B1">
        <w:t xml:space="preserve">local flexibility </w:t>
      </w:r>
      <w:r w:rsidR="00200EAD">
        <w:t xml:space="preserve">is </w:t>
      </w:r>
      <w:r w:rsidR="008301B1">
        <w:t xml:space="preserve">a sub-process of the </w:t>
      </w:r>
      <w:r w:rsidR="008301B1" w:rsidRPr="003A6B72">
        <w:t xml:space="preserve">statewide </w:t>
      </w:r>
      <w:r w:rsidR="002F0954">
        <w:t>model</w:t>
      </w:r>
      <w:r w:rsidR="006B5586">
        <w:t>.</w:t>
      </w:r>
      <w:r w:rsidR="00F15924" w:rsidRPr="00F15924">
        <w:t xml:space="preserve"> </w:t>
      </w:r>
    </w:p>
    <w:p w14:paraId="3C11EA3B" w14:textId="530D9D6A" w:rsidR="00F15924" w:rsidRDefault="00F15924" w:rsidP="00F15924">
      <w:pPr>
        <w:pStyle w:val="DHHSbody"/>
      </w:pPr>
      <w:r>
        <w:t xml:space="preserve">The case for a victim to be placed under the local flexibility process is likely to be compelling if they are: </w:t>
      </w:r>
    </w:p>
    <w:p w14:paraId="7D9F79E6" w14:textId="4813BFD4" w:rsidR="005672F0" w:rsidRDefault="00F15924" w:rsidP="00F15924">
      <w:pPr>
        <w:pStyle w:val="DHHSbody"/>
        <w:numPr>
          <w:ilvl w:val="0"/>
          <w:numId w:val="27"/>
        </w:numPr>
      </w:pPr>
      <w:r w:rsidRPr="00A341A2">
        <w:t xml:space="preserve">linked with </w:t>
      </w:r>
      <w:r w:rsidR="00406CB3">
        <w:t xml:space="preserve">essential </w:t>
      </w:r>
      <w:r w:rsidRPr="00A341A2">
        <w:t xml:space="preserve">specialist supports such as a disability support service or </w:t>
      </w:r>
      <w:r w:rsidR="00FF0A7F">
        <w:t>mental health</w:t>
      </w:r>
      <w:r w:rsidR="00FF0A7F" w:rsidRPr="00A341A2">
        <w:t xml:space="preserve"> </w:t>
      </w:r>
      <w:r w:rsidRPr="00A341A2">
        <w:t>specialist</w:t>
      </w:r>
      <w:r w:rsidR="00B67049">
        <w:t xml:space="preserve"> in their local area</w:t>
      </w:r>
      <w:r w:rsidRPr="00A341A2">
        <w:t xml:space="preserve"> and</w:t>
      </w:r>
      <w:r w:rsidR="005672F0">
        <w:t>:</w:t>
      </w:r>
    </w:p>
    <w:p w14:paraId="36263C56" w14:textId="2BAAADE9" w:rsidR="00A76CF5" w:rsidRDefault="00F15924" w:rsidP="005672F0">
      <w:pPr>
        <w:pStyle w:val="DHHSbody"/>
        <w:numPr>
          <w:ilvl w:val="1"/>
          <w:numId w:val="27"/>
        </w:numPr>
      </w:pPr>
      <w:r w:rsidRPr="00A341A2">
        <w:t xml:space="preserve">they would be unable to access this essential support if they </w:t>
      </w:r>
      <w:r w:rsidR="00200EAD">
        <w:t xml:space="preserve">moved </w:t>
      </w:r>
      <w:r w:rsidRPr="00A341A2">
        <w:t>away from the area</w:t>
      </w:r>
      <w:r w:rsidR="005672F0">
        <w:t xml:space="preserve">, </w:t>
      </w:r>
      <w:r w:rsidR="00BC26D1">
        <w:t>and/</w:t>
      </w:r>
      <w:r w:rsidR="005672F0">
        <w:t>or</w:t>
      </w:r>
    </w:p>
    <w:p w14:paraId="5AECC8F2" w14:textId="0466339C" w:rsidR="00BC26D1" w:rsidRDefault="000B15A6" w:rsidP="005672F0">
      <w:pPr>
        <w:pStyle w:val="DHHSbody"/>
        <w:numPr>
          <w:ilvl w:val="1"/>
          <w:numId w:val="27"/>
        </w:numPr>
      </w:pPr>
      <w:r>
        <w:t>t</w:t>
      </w:r>
      <w:r w:rsidR="00263181">
        <w:t xml:space="preserve">here would be a delay in </w:t>
      </w:r>
      <w:r w:rsidR="00200EAD">
        <w:t xml:space="preserve">getting </w:t>
      </w:r>
      <w:r w:rsidR="003A1C86">
        <w:t>support of th</w:t>
      </w:r>
      <w:r w:rsidR="00697D08">
        <w:t>is nature</w:t>
      </w:r>
      <w:r w:rsidR="00263181">
        <w:t xml:space="preserve"> in other area</w:t>
      </w:r>
      <w:r w:rsidR="001F3B82">
        <w:t>,</w:t>
      </w:r>
      <w:r>
        <w:t xml:space="preserve"> </w:t>
      </w:r>
      <w:r w:rsidR="00BC26D1">
        <w:t>and/or</w:t>
      </w:r>
    </w:p>
    <w:p w14:paraId="1653B5F9" w14:textId="0327AC10" w:rsidR="00F15924" w:rsidRPr="00A341A2" w:rsidRDefault="00D62D6D" w:rsidP="007C6EFB">
      <w:pPr>
        <w:pStyle w:val="DHHSbody"/>
        <w:numPr>
          <w:ilvl w:val="1"/>
          <w:numId w:val="27"/>
        </w:numPr>
      </w:pPr>
      <w:r>
        <w:t>there is no certainty that</w:t>
      </w:r>
      <w:r w:rsidR="00F15924" w:rsidRPr="00A341A2">
        <w:t xml:space="preserve"> suitable substitute service</w:t>
      </w:r>
      <w:r w:rsidR="00BC26D1">
        <w:t xml:space="preserve"> provider</w:t>
      </w:r>
      <w:r w:rsidR="00F6369E">
        <w:t>s</w:t>
      </w:r>
      <w:r w:rsidR="00296ADF">
        <w:t xml:space="preserve"> </w:t>
      </w:r>
      <w:r w:rsidR="00761265">
        <w:t>would be</w:t>
      </w:r>
      <w:r w:rsidR="00F15924" w:rsidRPr="00A341A2">
        <w:t xml:space="preserve"> available in another area</w:t>
      </w:r>
      <w:r w:rsidR="00505250">
        <w:t xml:space="preserve"> </w:t>
      </w:r>
    </w:p>
    <w:p w14:paraId="2478D173" w14:textId="2A7F2513" w:rsidR="00F15924" w:rsidRPr="00A341A2" w:rsidRDefault="00F15924" w:rsidP="00F15924">
      <w:pPr>
        <w:pStyle w:val="DHHSbody"/>
        <w:numPr>
          <w:ilvl w:val="0"/>
          <w:numId w:val="27"/>
        </w:numPr>
      </w:pPr>
      <w:r>
        <w:t xml:space="preserve">receiving </w:t>
      </w:r>
      <w:r w:rsidRPr="00A341A2">
        <w:t>a coordinated</w:t>
      </w:r>
      <w:r>
        <w:t xml:space="preserve">, multiagency service </w:t>
      </w:r>
      <w:r w:rsidRPr="00A341A2">
        <w:t xml:space="preserve">response </w:t>
      </w:r>
      <w:r>
        <w:t>to manage their risk and safety</w:t>
      </w:r>
      <w:r w:rsidRPr="00341F58">
        <w:t xml:space="preserve"> </w:t>
      </w:r>
      <w:r>
        <w:t>with</w:t>
      </w:r>
      <w:r w:rsidRPr="00A341A2">
        <w:t>in the local area</w:t>
      </w:r>
      <w:r w:rsidR="007D35FC">
        <w:t xml:space="preserve"> </w:t>
      </w:r>
    </w:p>
    <w:p w14:paraId="4A07E0E6" w14:textId="01E685B6" w:rsidR="00F15924" w:rsidRPr="00A341A2" w:rsidRDefault="00F15924" w:rsidP="00F15924">
      <w:pPr>
        <w:pStyle w:val="DHHSbody"/>
        <w:numPr>
          <w:ilvl w:val="0"/>
          <w:numId w:val="27"/>
        </w:numPr>
      </w:pPr>
      <w:r w:rsidRPr="00A341A2">
        <w:t xml:space="preserve">an Aboriginal victim survivor </w:t>
      </w:r>
      <w:r>
        <w:t xml:space="preserve">who </w:t>
      </w:r>
      <w:r w:rsidRPr="00A341A2">
        <w:t>needs to be placed</w:t>
      </w:r>
      <w:r w:rsidR="00053FBB">
        <w:t xml:space="preserve"> or to </w:t>
      </w:r>
      <w:r w:rsidR="00963025">
        <w:t>stay</w:t>
      </w:r>
      <w:r w:rsidR="00963025" w:rsidRPr="00A341A2">
        <w:t xml:space="preserve"> </w:t>
      </w:r>
      <w:r w:rsidRPr="00A341A2">
        <w:t>in the local area to maintain or restore connections with culture, country, family, kinship and community networks</w:t>
      </w:r>
      <w:r w:rsidR="00963025">
        <w:t>. They have the</w:t>
      </w:r>
      <w:r w:rsidRPr="00A341A2">
        <w:t xml:space="preserve"> right to choose whether they engage with Aboriginal</w:t>
      </w:r>
      <w:r w:rsidR="00200EAD">
        <w:t>-</w:t>
      </w:r>
      <w:r w:rsidRPr="00A341A2">
        <w:t>specific services or other specialist family violence services</w:t>
      </w:r>
      <w:r>
        <w:t>.</w:t>
      </w:r>
    </w:p>
    <w:p w14:paraId="21EE8E17" w14:textId="2C3A1B26" w:rsidR="0024637E" w:rsidRDefault="0024637E" w:rsidP="00CF26A2">
      <w:pPr>
        <w:pStyle w:val="Heading5"/>
      </w:pPr>
      <w:r>
        <w:t>Local flexibility process</w:t>
      </w:r>
    </w:p>
    <w:p w14:paraId="26CCB7B0" w14:textId="30B5B3CD" w:rsidR="00114E22" w:rsidRDefault="00DC5A04" w:rsidP="00242993">
      <w:pPr>
        <w:pStyle w:val="DHHSbody"/>
      </w:pPr>
      <w:r>
        <w:t xml:space="preserve">The local flexibility process involves consultation between local services </w:t>
      </w:r>
      <w:r w:rsidR="00AE6507">
        <w:t xml:space="preserve">to determine whether </w:t>
      </w:r>
      <w:r w:rsidR="00BE2152">
        <w:t xml:space="preserve">a </w:t>
      </w:r>
      <w:r w:rsidR="00A97912">
        <w:t xml:space="preserve">local area </w:t>
      </w:r>
      <w:r w:rsidR="00BE2152">
        <w:t xml:space="preserve">victim survivor </w:t>
      </w:r>
      <w:r w:rsidR="00A85B3A">
        <w:t xml:space="preserve">should be prioritised </w:t>
      </w:r>
      <w:r w:rsidR="00217599">
        <w:t xml:space="preserve">for </w:t>
      </w:r>
      <w:r w:rsidR="0041142D">
        <w:t>a</w:t>
      </w:r>
      <w:r w:rsidR="00C54E2D">
        <w:t xml:space="preserve">n in-area </w:t>
      </w:r>
      <w:r w:rsidR="0041142D">
        <w:t>refuge</w:t>
      </w:r>
      <w:r w:rsidR="008327F4">
        <w:t xml:space="preserve"> place</w:t>
      </w:r>
      <w:r w:rsidR="00907213">
        <w:t xml:space="preserve"> </w:t>
      </w:r>
      <w:r w:rsidR="00A678FA">
        <w:t>ahead of others</w:t>
      </w:r>
      <w:r w:rsidR="006B19E3">
        <w:t xml:space="preserve"> that </w:t>
      </w:r>
      <w:r w:rsidR="00B857BE">
        <w:t>are awaiting placement through the central coordination point</w:t>
      </w:r>
      <w:r w:rsidR="009D3E75">
        <w:t xml:space="preserve">. </w:t>
      </w:r>
    </w:p>
    <w:p w14:paraId="3BAF4F1E" w14:textId="25C68015" w:rsidR="000F5E3B" w:rsidRDefault="00F2370C" w:rsidP="000F5E3B">
      <w:pPr>
        <w:pStyle w:val="DHHSbody"/>
      </w:pPr>
      <w:r>
        <w:t>H</w:t>
      </w:r>
      <w:r w:rsidR="007A590F">
        <w:t>aving undertaken a comprehensive risk assessment</w:t>
      </w:r>
      <w:r w:rsidR="002C7BE3">
        <w:t>,</w:t>
      </w:r>
      <w:r w:rsidR="007A590F">
        <w:t xml:space="preserve"> </w:t>
      </w:r>
      <w:r w:rsidR="002D666A">
        <w:t xml:space="preserve">a </w:t>
      </w:r>
      <w:r w:rsidR="008962E1">
        <w:t xml:space="preserve">local </w:t>
      </w:r>
      <w:r w:rsidR="00BE3C12">
        <w:t xml:space="preserve">specialist family violence </w:t>
      </w:r>
      <w:r w:rsidR="005C7666">
        <w:t xml:space="preserve">support </w:t>
      </w:r>
      <w:r w:rsidR="00BE3C12">
        <w:t>service</w:t>
      </w:r>
      <w:r w:rsidR="00155482">
        <w:t xml:space="preserve"> or </w:t>
      </w:r>
      <w:r w:rsidR="006F06DB">
        <w:t>The Orange Door</w:t>
      </w:r>
      <w:r w:rsidR="00BE3C12">
        <w:t xml:space="preserve"> </w:t>
      </w:r>
      <w:r w:rsidR="00D91146">
        <w:t xml:space="preserve">(the referring service) </w:t>
      </w:r>
      <w:r w:rsidR="00CB33F7">
        <w:t>determine</w:t>
      </w:r>
      <w:r w:rsidR="00C860E2">
        <w:t>s</w:t>
      </w:r>
      <w:r w:rsidR="00CB33F7">
        <w:t xml:space="preserve"> </w:t>
      </w:r>
      <w:r w:rsidR="00963025">
        <w:t xml:space="preserve">if </w:t>
      </w:r>
      <w:r w:rsidR="00C860E2">
        <w:t xml:space="preserve">a victim survivor </w:t>
      </w:r>
      <w:r w:rsidR="00963025">
        <w:t xml:space="preserve">needs </w:t>
      </w:r>
      <w:r w:rsidR="00C860E2">
        <w:t xml:space="preserve">a </w:t>
      </w:r>
      <w:r w:rsidR="00B268D6">
        <w:t>refuge response</w:t>
      </w:r>
      <w:r w:rsidR="009572E3">
        <w:t xml:space="preserve">, </w:t>
      </w:r>
      <w:r w:rsidR="002E57A5">
        <w:t xml:space="preserve">completes </w:t>
      </w:r>
      <w:r w:rsidR="00135150">
        <w:t>a refuge referral form</w:t>
      </w:r>
      <w:r w:rsidR="009572E3">
        <w:t xml:space="preserve"> and lodges the referral with </w:t>
      </w:r>
      <w:r w:rsidR="00673D39">
        <w:t>Safe Steps</w:t>
      </w:r>
      <w:r w:rsidR="00B00177">
        <w:t xml:space="preserve">. </w:t>
      </w:r>
      <w:r w:rsidR="00E05877">
        <w:t xml:space="preserve">The referring service </w:t>
      </w:r>
      <w:r w:rsidR="001927D9">
        <w:t xml:space="preserve">also </w:t>
      </w:r>
      <w:r w:rsidR="00E05877">
        <w:t>identifie</w:t>
      </w:r>
      <w:r w:rsidR="00084256">
        <w:t>s</w:t>
      </w:r>
      <w:r w:rsidR="00E05877">
        <w:t xml:space="preserve"> </w:t>
      </w:r>
      <w:r w:rsidR="009F5802">
        <w:t xml:space="preserve">a compelling need for an </w:t>
      </w:r>
      <w:r w:rsidR="00E05877">
        <w:t xml:space="preserve">immediate </w:t>
      </w:r>
      <w:r w:rsidR="0021000F">
        <w:t xml:space="preserve">in-area </w:t>
      </w:r>
      <w:r w:rsidR="001474CB">
        <w:t xml:space="preserve">refuge </w:t>
      </w:r>
      <w:r w:rsidR="00E05877">
        <w:t>placement</w:t>
      </w:r>
      <w:r w:rsidR="00546813">
        <w:t xml:space="preserve"> and consults </w:t>
      </w:r>
      <w:r w:rsidR="009D6C86">
        <w:t xml:space="preserve">with </w:t>
      </w:r>
      <w:r w:rsidR="002B6E1B">
        <w:t xml:space="preserve">the local refuge </w:t>
      </w:r>
      <w:r w:rsidR="009D6C86">
        <w:t xml:space="preserve">to </w:t>
      </w:r>
      <w:r w:rsidR="0010268F">
        <w:t xml:space="preserve">see </w:t>
      </w:r>
      <w:r w:rsidR="006D56C8">
        <w:t xml:space="preserve">whether </w:t>
      </w:r>
      <w:r w:rsidR="00F45FF3">
        <w:t>anything</w:t>
      </w:r>
      <w:r w:rsidR="00346DF1">
        <w:t xml:space="preserve"> is</w:t>
      </w:r>
      <w:r w:rsidR="00F45FF3">
        <w:t xml:space="preserve"> available</w:t>
      </w:r>
      <w:r w:rsidR="00592578">
        <w:t>.</w:t>
      </w:r>
      <w:r w:rsidR="002601E2">
        <w:t xml:space="preserve"> </w:t>
      </w:r>
      <w:r w:rsidR="00200EAD">
        <w:t xml:space="preserve">When </w:t>
      </w:r>
      <w:r w:rsidR="006F17C8">
        <w:t xml:space="preserve">a place is </w:t>
      </w:r>
      <w:r w:rsidR="004A3052">
        <w:t xml:space="preserve">or </w:t>
      </w:r>
      <w:r w:rsidR="002C5E12">
        <w:t xml:space="preserve">is about to </w:t>
      </w:r>
      <w:r w:rsidR="004A3052">
        <w:t xml:space="preserve">become </w:t>
      </w:r>
      <w:r w:rsidR="00B137B5">
        <w:t>available, t</w:t>
      </w:r>
      <w:r w:rsidR="002601E2">
        <w:t>he referring service</w:t>
      </w:r>
      <w:r w:rsidR="00CB2AF5">
        <w:t xml:space="preserve"> </w:t>
      </w:r>
      <w:r w:rsidR="0071251F">
        <w:t xml:space="preserve">seeks the consent of the victim survivor to </w:t>
      </w:r>
      <w:r w:rsidR="00200EAD">
        <w:t xml:space="preserve">contact </w:t>
      </w:r>
      <w:r w:rsidR="00CB2AF5">
        <w:t xml:space="preserve">the </w:t>
      </w:r>
      <w:r w:rsidR="00692273">
        <w:t>refuge provider</w:t>
      </w:r>
      <w:r w:rsidR="0023171A">
        <w:t xml:space="preserve"> </w:t>
      </w:r>
      <w:r w:rsidR="0023171A" w:rsidDel="00E25292">
        <w:t>about th</w:t>
      </w:r>
      <w:r w:rsidR="0071251F" w:rsidDel="00E25292">
        <w:t xml:space="preserve">e </w:t>
      </w:r>
      <w:r w:rsidR="00965BEE">
        <w:t>suitability of the available refuge place</w:t>
      </w:r>
      <w:r w:rsidR="00200EAD">
        <w:t>ment</w:t>
      </w:r>
      <w:r w:rsidR="000157EB">
        <w:t xml:space="preserve">. </w:t>
      </w:r>
    </w:p>
    <w:p w14:paraId="7113D45C" w14:textId="54F9581A" w:rsidR="000F5E3B" w:rsidRDefault="000F5E3B" w:rsidP="000F5E3B">
      <w:pPr>
        <w:pStyle w:val="DHHSbody"/>
      </w:pPr>
      <w:r>
        <w:t>If at this point the two services agree that the</w:t>
      </w:r>
      <w:r w:rsidR="00FF2ABF">
        <w:t xml:space="preserve"> local</w:t>
      </w:r>
      <w:r>
        <w:t xml:space="preserve"> refuge place is suitable and</w:t>
      </w:r>
      <w:r w:rsidR="00C77868">
        <w:t xml:space="preserve"> the victim </w:t>
      </w:r>
      <w:r w:rsidR="003666BB">
        <w:t>survivor’s</w:t>
      </w:r>
      <w:r w:rsidR="00C77868">
        <w:t xml:space="preserve"> need for the available in-area placement is compelling</w:t>
      </w:r>
      <w:r w:rsidR="003666BB">
        <w:t xml:space="preserve">, </w:t>
      </w:r>
      <w:r>
        <w:t xml:space="preserve">the referring service and local refuge </w:t>
      </w:r>
      <w:r w:rsidR="007D48F4">
        <w:t xml:space="preserve">must </w:t>
      </w:r>
      <w:r>
        <w:t xml:space="preserve">consult with </w:t>
      </w:r>
      <w:r w:rsidR="00673D39">
        <w:t>Safe Steps</w:t>
      </w:r>
      <w:r w:rsidR="001E5FC3">
        <w:t xml:space="preserve"> to understand whether it is appropriate to prioritise the local referral above other victim survivors awaiting a refuge response across the state</w:t>
      </w:r>
      <w:r>
        <w:t xml:space="preserve">. </w:t>
      </w:r>
    </w:p>
    <w:p w14:paraId="77DEFE41" w14:textId="739C882E" w:rsidR="004E3922" w:rsidRDefault="00945311" w:rsidP="00B4252A">
      <w:pPr>
        <w:pStyle w:val="Heading5"/>
      </w:pPr>
      <w:r>
        <w:t>Consultation and decision making</w:t>
      </w:r>
    </w:p>
    <w:p w14:paraId="6ABCB668" w14:textId="054E539C" w:rsidR="006F4F36" w:rsidRDefault="00091BAF" w:rsidP="00242993">
      <w:pPr>
        <w:pStyle w:val="DHHSbody"/>
      </w:pPr>
      <w:r>
        <w:t xml:space="preserve">In </w:t>
      </w:r>
      <w:r w:rsidR="003A2DF6">
        <w:t xml:space="preserve">carrying out </w:t>
      </w:r>
      <w:r w:rsidR="00182132">
        <w:t>the</w:t>
      </w:r>
      <w:r w:rsidR="003A2DF6">
        <w:t xml:space="preserve"> central coordination role, </w:t>
      </w:r>
      <w:r w:rsidR="00673D39">
        <w:t>Safe Steps</w:t>
      </w:r>
      <w:r w:rsidR="003A2DF6">
        <w:t xml:space="preserve"> </w:t>
      </w:r>
      <w:r w:rsidR="008E7232">
        <w:t xml:space="preserve">is </w:t>
      </w:r>
      <w:r w:rsidR="008900D4">
        <w:t>best</w:t>
      </w:r>
      <w:r w:rsidR="008E7232">
        <w:t xml:space="preserve"> positioned to maintain a statewide picture of risk </w:t>
      </w:r>
      <w:r w:rsidR="00DD722C">
        <w:t xml:space="preserve">through </w:t>
      </w:r>
      <w:r w:rsidR="00D01E69">
        <w:t xml:space="preserve">regularly </w:t>
      </w:r>
      <w:r w:rsidR="00DD722C">
        <w:t>prioritis</w:t>
      </w:r>
      <w:r w:rsidR="00200EAD">
        <w:t>ing</w:t>
      </w:r>
      <w:r w:rsidR="00DD722C">
        <w:t xml:space="preserve"> </w:t>
      </w:r>
      <w:r w:rsidR="0033754E">
        <w:t xml:space="preserve">referred </w:t>
      </w:r>
      <w:r w:rsidR="008B339D">
        <w:t xml:space="preserve">victim survivors based on </w:t>
      </w:r>
      <w:r w:rsidR="00182132">
        <w:t>up</w:t>
      </w:r>
      <w:r w:rsidR="00200EAD">
        <w:t>-</w:t>
      </w:r>
      <w:r w:rsidR="00D00ECA">
        <w:t>to</w:t>
      </w:r>
      <w:r w:rsidR="00200EAD">
        <w:t>-</w:t>
      </w:r>
      <w:r w:rsidR="00D00ECA">
        <w:t xml:space="preserve">date </w:t>
      </w:r>
      <w:r w:rsidR="00182132">
        <w:t>information</w:t>
      </w:r>
      <w:r w:rsidR="008B339D">
        <w:t>.</w:t>
      </w:r>
      <w:r w:rsidR="00E85F97">
        <w:t xml:space="preserve"> </w:t>
      </w:r>
    </w:p>
    <w:p w14:paraId="0921A61D" w14:textId="2D59CA95" w:rsidR="00EB3ECB" w:rsidRDefault="00802BAC" w:rsidP="00242993">
      <w:pPr>
        <w:pStyle w:val="DHHSbody"/>
      </w:pPr>
      <w:r>
        <w:t>With</w:t>
      </w:r>
      <w:r w:rsidR="004B64FF">
        <w:t xml:space="preserve"> this statewide picture of risk</w:t>
      </w:r>
      <w:r>
        <w:t xml:space="preserve"> in mind</w:t>
      </w:r>
      <w:r w:rsidR="004B64FF">
        <w:t xml:space="preserve">, </w:t>
      </w:r>
      <w:r w:rsidR="00673D39">
        <w:t>Safe Steps</w:t>
      </w:r>
      <w:r w:rsidR="00E85F97">
        <w:t xml:space="preserve"> </w:t>
      </w:r>
      <w:r w:rsidR="00B64C94">
        <w:t>may</w:t>
      </w:r>
      <w:r w:rsidR="00F623AD">
        <w:t xml:space="preserve"> </w:t>
      </w:r>
      <w:r w:rsidR="00C437FC">
        <w:t>identify that another victim survivor</w:t>
      </w:r>
      <w:r w:rsidR="008D43A1">
        <w:t xml:space="preserve"> </w:t>
      </w:r>
      <w:r w:rsidR="001A5170">
        <w:t>needs to access the available</w:t>
      </w:r>
      <w:r w:rsidR="00C95990">
        <w:t xml:space="preserve"> refuge place</w:t>
      </w:r>
      <w:r w:rsidR="00062E74">
        <w:t xml:space="preserve"> </w:t>
      </w:r>
      <w:r w:rsidR="00E64AB9">
        <w:t>ahead of</w:t>
      </w:r>
      <w:r w:rsidR="00B90D8F">
        <w:t xml:space="preserve"> </w:t>
      </w:r>
      <w:r w:rsidR="00C95990">
        <w:t xml:space="preserve">the </w:t>
      </w:r>
      <w:r w:rsidR="00A83347">
        <w:t>household</w:t>
      </w:r>
      <w:r w:rsidR="00B90D8F">
        <w:t xml:space="preserve"> identified through the local flex</w:t>
      </w:r>
      <w:r w:rsidR="00F059F5">
        <w:t>ibility process</w:t>
      </w:r>
      <w:r w:rsidR="00D16455">
        <w:t>. This is</w:t>
      </w:r>
      <w:r w:rsidR="005D39BD">
        <w:t xml:space="preserve"> most</w:t>
      </w:r>
      <w:r w:rsidR="00D16455">
        <w:t xml:space="preserve"> likely to occur </w:t>
      </w:r>
      <w:r w:rsidR="00482B39">
        <w:t xml:space="preserve">when </w:t>
      </w:r>
      <w:r w:rsidR="005515B2">
        <w:t>there is</w:t>
      </w:r>
      <w:r w:rsidR="002C5F65">
        <w:t xml:space="preserve"> </w:t>
      </w:r>
      <w:r w:rsidR="00482B39">
        <w:t xml:space="preserve">no other option </w:t>
      </w:r>
      <w:r w:rsidR="00464061">
        <w:t>to</w:t>
      </w:r>
      <w:r w:rsidR="00482B39">
        <w:t xml:space="preserve"> </w:t>
      </w:r>
      <w:r w:rsidR="00895B0E">
        <w:t xml:space="preserve">effectively </w:t>
      </w:r>
      <w:r w:rsidR="00930426">
        <w:t>manag</w:t>
      </w:r>
      <w:r w:rsidR="0092046C">
        <w:t>e</w:t>
      </w:r>
      <w:r w:rsidR="00930426">
        <w:t xml:space="preserve"> </w:t>
      </w:r>
      <w:r w:rsidR="005515B2">
        <w:t>the</w:t>
      </w:r>
      <w:r w:rsidR="00930426">
        <w:t xml:space="preserve"> victim survivor’s </w:t>
      </w:r>
      <w:r w:rsidR="007B1573">
        <w:t>risk</w:t>
      </w:r>
      <w:r w:rsidR="00930426">
        <w:t>.</w:t>
      </w:r>
      <w:r w:rsidR="00505250">
        <w:t xml:space="preserve"> </w:t>
      </w:r>
    </w:p>
    <w:p w14:paraId="7B4F417A" w14:textId="7EFBB888" w:rsidR="00A341A2" w:rsidRPr="00A341A2" w:rsidRDefault="00197A73" w:rsidP="00557AE2">
      <w:pPr>
        <w:pStyle w:val="DHHSbody"/>
      </w:pPr>
      <w:r>
        <w:t>T</w:t>
      </w:r>
      <w:r w:rsidR="00E12573" w:rsidRPr="00E12573">
        <w:t xml:space="preserve">he </w:t>
      </w:r>
      <w:r w:rsidR="00F330EF">
        <w:t>local</w:t>
      </w:r>
      <w:r w:rsidR="00E12573" w:rsidRPr="00E12573">
        <w:t xml:space="preserve"> refuge </w:t>
      </w:r>
      <w:r w:rsidR="00D205D8">
        <w:t xml:space="preserve">decides </w:t>
      </w:r>
      <w:r w:rsidR="006462C5">
        <w:t>the best use of the available refuge place</w:t>
      </w:r>
      <w:r w:rsidR="00D95A3C">
        <w:t xml:space="preserve"> having weighed up all </w:t>
      </w:r>
      <w:r w:rsidR="000518B6">
        <w:t>relevant factors</w:t>
      </w:r>
      <w:r w:rsidR="00612F28">
        <w:t xml:space="preserve">. </w:t>
      </w:r>
      <w:r w:rsidR="00200EAD">
        <w:t>Safe Steps then actions t</w:t>
      </w:r>
      <w:r>
        <w:t xml:space="preserve">he </w:t>
      </w:r>
      <w:r w:rsidR="007029AA">
        <w:t xml:space="preserve">refuge’s </w:t>
      </w:r>
      <w:r>
        <w:t xml:space="preserve">decision </w:t>
      </w:r>
      <w:r w:rsidR="002D1DE8">
        <w:t xml:space="preserve">through </w:t>
      </w:r>
      <w:r w:rsidR="00A341A2" w:rsidRPr="00A341A2">
        <w:t>the FVAR.</w:t>
      </w:r>
    </w:p>
    <w:p w14:paraId="41DC7564" w14:textId="0C7A1C80" w:rsidR="00E4527C" w:rsidRDefault="00E4527C" w:rsidP="00E4527C">
      <w:pPr>
        <w:pStyle w:val="DHHSbody"/>
      </w:pPr>
      <w:r w:rsidRPr="00975EE7">
        <w:lastRenderedPageBreak/>
        <w:t>A</w:t>
      </w:r>
      <w:r w:rsidR="00FA08CA">
        <w:t>n</w:t>
      </w:r>
      <w:r w:rsidRPr="00975EE7">
        <w:t xml:space="preserve"> example of this approach is outlined below</w:t>
      </w:r>
      <w:r>
        <w:t>.</w:t>
      </w:r>
    </w:p>
    <w:tbl>
      <w:tblPr>
        <w:tblStyle w:val="TableGrid"/>
        <w:tblW w:w="0" w:type="auto"/>
        <w:tblBorders>
          <w:top w:val="dashed" w:sz="12" w:space="0" w:color="E57200" w:themeColor="accent1"/>
          <w:left w:val="dashed" w:sz="12" w:space="0" w:color="E57200" w:themeColor="accent1"/>
          <w:bottom w:val="dashed" w:sz="12" w:space="0" w:color="E57200" w:themeColor="accent1"/>
          <w:right w:val="dashed" w:sz="12" w:space="0" w:color="E57200" w:themeColor="accent1"/>
          <w:insideH w:val="dashed" w:sz="12" w:space="0" w:color="E57200" w:themeColor="accent1"/>
          <w:insideV w:val="dashed" w:sz="12" w:space="0" w:color="E57200" w:themeColor="accent1"/>
        </w:tblBorders>
        <w:tblLook w:val="04A0" w:firstRow="1" w:lastRow="0" w:firstColumn="1" w:lastColumn="0" w:noHBand="0" w:noVBand="1"/>
      </w:tblPr>
      <w:tblGrid>
        <w:gridCol w:w="9268"/>
      </w:tblGrid>
      <w:tr w:rsidR="00DA4B19" w14:paraId="2CE15B94" w14:textId="77777777" w:rsidTr="00392FD7">
        <w:trPr>
          <w:trHeight w:val="4565"/>
        </w:trPr>
        <w:tc>
          <w:tcPr>
            <w:tcW w:w="9288" w:type="dxa"/>
          </w:tcPr>
          <w:p w14:paraId="5C830A17" w14:textId="77777777" w:rsidR="00DA4B19" w:rsidRPr="00DA4B19" w:rsidRDefault="00DA4B19" w:rsidP="00392FD7">
            <w:pPr>
              <w:spacing w:before="120" w:line="276" w:lineRule="auto"/>
              <w:jc w:val="both"/>
              <w:rPr>
                <w:rFonts w:ascii="Arial" w:hAnsi="Arial" w:cs="Arial"/>
              </w:rPr>
            </w:pPr>
            <w:r w:rsidRPr="00DA4B19">
              <w:rPr>
                <w:rFonts w:ascii="Arial" w:hAnsi="Arial" w:cs="Arial"/>
                <w:b/>
                <w:bCs/>
              </w:rPr>
              <w:t xml:space="preserve">Meeting local need through the statewide referral process </w:t>
            </w:r>
          </w:p>
          <w:p w14:paraId="187C04CF" w14:textId="77777777" w:rsidR="00D55EB7" w:rsidRDefault="00D55EB7" w:rsidP="00DA4B19">
            <w:pPr>
              <w:spacing w:line="276" w:lineRule="auto"/>
              <w:rPr>
                <w:rFonts w:ascii="Arial" w:hAnsi="Arial" w:cs="Arial"/>
              </w:rPr>
            </w:pPr>
          </w:p>
          <w:p w14:paraId="2A26FF94" w14:textId="4BEE8548" w:rsidR="00DA4B19" w:rsidRPr="00DA4B19" w:rsidRDefault="00DA4B19" w:rsidP="00DA4B19">
            <w:pPr>
              <w:spacing w:line="276" w:lineRule="auto"/>
              <w:rPr>
                <w:rFonts w:ascii="Arial" w:hAnsi="Arial" w:cs="Arial"/>
              </w:rPr>
            </w:pPr>
            <w:r w:rsidRPr="00DA4B19">
              <w:rPr>
                <w:rFonts w:ascii="Arial" w:hAnsi="Arial" w:cs="Arial"/>
              </w:rPr>
              <w:t>The Orange Door, Safe Steps and a local family violence refuge service in a regional area working together to develop relationships and build capacity has improved the appropriateness of refuge referrals. All applications to the refuge are made via Safe Steps, with the local refuge also placing local victim survivors into their refuge quickly when needed.</w:t>
            </w:r>
          </w:p>
          <w:p w14:paraId="3527A7D5" w14:textId="77777777" w:rsidR="00DA4B19" w:rsidRPr="00DA4B19" w:rsidRDefault="00DA4B19" w:rsidP="00DA4B19">
            <w:pPr>
              <w:spacing w:line="276" w:lineRule="auto"/>
              <w:rPr>
                <w:rFonts w:ascii="Arial" w:hAnsi="Arial" w:cs="Arial"/>
              </w:rPr>
            </w:pPr>
            <w:r w:rsidRPr="00DA4B19">
              <w:rPr>
                <w:rFonts w:ascii="Arial" w:hAnsi="Arial" w:cs="Arial"/>
              </w:rPr>
              <w:t>When The Orange Door sees a compelling need for a local refuge response, they contact the local refuge to discuss the referral and carry out a secondary consultation. If</w:t>
            </w:r>
            <w:r w:rsidRPr="00DA4B19" w:rsidDel="006E25E3">
              <w:rPr>
                <w:rFonts w:ascii="Arial" w:hAnsi="Arial" w:cs="Arial"/>
              </w:rPr>
              <w:t xml:space="preserve"> </w:t>
            </w:r>
            <w:r w:rsidRPr="00DA4B19">
              <w:rPr>
                <w:rFonts w:ascii="Arial" w:hAnsi="Arial" w:cs="Arial"/>
              </w:rPr>
              <w:t>the local refuge agrees that the referral meets the eligibility/referral threshold and there is a compelling need for a local refuge response, the local refuge</w:t>
            </w:r>
            <w:r w:rsidRPr="00DA4B19" w:rsidDel="00614E32">
              <w:rPr>
                <w:rFonts w:ascii="Arial" w:hAnsi="Arial" w:cs="Arial"/>
              </w:rPr>
              <w:t xml:space="preserve"> </w:t>
            </w:r>
            <w:r w:rsidRPr="00DA4B19">
              <w:rPr>
                <w:rFonts w:ascii="Arial" w:hAnsi="Arial" w:cs="Arial"/>
              </w:rPr>
              <w:t>advises The Orange Door to refer via Safe Steps. The local refuge informs Safe Steps of the pending referral and their capacity to accept.</w:t>
            </w:r>
          </w:p>
          <w:p w14:paraId="4D5E72C4" w14:textId="77777777" w:rsidR="00DA4B19" w:rsidRPr="00DA4B19" w:rsidRDefault="00DA4B19" w:rsidP="00DA4B19">
            <w:pPr>
              <w:spacing w:line="276" w:lineRule="auto"/>
              <w:rPr>
                <w:rFonts w:ascii="Arial" w:hAnsi="Arial" w:cs="Arial"/>
              </w:rPr>
            </w:pPr>
            <w:r w:rsidRPr="00DA4B19">
              <w:rPr>
                <w:rFonts w:ascii="Arial" w:hAnsi="Arial" w:cs="Arial"/>
              </w:rPr>
              <w:t>The Orange Door and the local refuge consult with Safe Steps as required under the local flexibility process. Safe Steps must decide whether it is equitable and appropriate to prioritise the victim survivor for refuge. They must consider the needs of other victim survivors being managed by Safe Steps. Safe Steps actions the referral decision via the FVAR.</w:t>
            </w:r>
          </w:p>
          <w:p w14:paraId="5AFCBCBC" w14:textId="06C7F082" w:rsidR="00DA4B19" w:rsidRPr="00392FD7" w:rsidRDefault="00DA4B19" w:rsidP="00392FD7">
            <w:pPr>
              <w:spacing w:line="276" w:lineRule="auto"/>
              <w:rPr>
                <w:rFonts w:ascii="Arial" w:hAnsi="Arial" w:cs="Arial"/>
              </w:rPr>
            </w:pPr>
            <w:r w:rsidRPr="00DA4B19">
              <w:rPr>
                <w:rFonts w:ascii="Arial" w:hAnsi="Arial" w:cs="Arial"/>
              </w:rPr>
              <w:t xml:space="preserve">The referral process is a blended model with direct information sharing between The Orange Door and the refuge while still occurring via Safe Steps. </w:t>
            </w:r>
          </w:p>
        </w:tc>
      </w:tr>
    </w:tbl>
    <w:p w14:paraId="09BE6A38" w14:textId="77777777" w:rsidR="00A43030" w:rsidRDefault="00A43030" w:rsidP="00E4527C">
      <w:pPr>
        <w:pStyle w:val="DHHSbody"/>
      </w:pPr>
    </w:p>
    <w:p w14:paraId="34D524F9" w14:textId="0F564254" w:rsidR="00C62A7E" w:rsidRDefault="00CD3B1E" w:rsidP="006E49FA">
      <w:pPr>
        <w:pStyle w:val="Heading3"/>
      </w:pPr>
      <w:r>
        <w:t>Minimum requirements for referring to refuge</w:t>
      </w:r>
    </w:p>
    <w:p w14:paraId="24924E95" w14:textId="63644CCA" w:rsidR="00C22C24" w:rsidRDefault="004E05F7" w:rsidP="00C22C24">
      <w:pPr>
        <w:pStyle w:val="DHHSbody"/>
      </w:pPr>
      <w:r>
        <w:t xml:space="preserve">Although </w:t>
      </w:r>
      <w:r w:rsidR="000817BC">
        <w:t xml:space="preserve">a victim survivor may meet the </w:t>
      </w:r>
      <w:r w:rsidR="00646F30">
        <w:t xml:space="preserve">eligibility </w:t>
      </w:r>
      <w:r w:rsidR="000817BC">
        <w:t xml:space="preserve">criteria for the refuge program, a practitioner </w:t>
      </w:r>
      <w:r w:rsidR="00E33236">
        <w:t xml:space="preserve">must </w:t>
      </w:r>
      <w:r w:rsidR="000817BC">
        <w:t xml:space="preserve">consider </w:t>
      </w:r>
      <w:r w:rsidR="00646F30">
        <w:t xml:space="preserve">several </w:t>
      </w:r>
      <w:r w:rsidR="000817BC">
        <w:t xml:space="preserve">other factors before </w:t>
      </w:r>
      <w:r w:rsidR="0044215E">
        <w:t>making the decision</w:t>
      </w:r>
      <w:r w:rsidR="000817BC">
        <w:t xml:space="preserve"> to refer the victim survivor for a refuge response</w:t>
      </w:r>
      <w:r w:rsidR="00E33236">
        <w:t>. These</w:t>
      </w:r>
      <w:r w:rsidR="00937F48">
        <w:t xml:space="preserve"> relat</w:t>
      </w:r>
      <w:r w:rsidR="00E33236">
        <w:t>e</w:t>
      </w:r>
      <w:r w:rsidR="00937F48">
        <w:t xml:space="preserve"> to</w:t>
      </w:r>
      <w:r w:rsidR="00E33236" w:rsidDel="00E33236">
        <w:t xml:space="preserve"> </w:t>
      </w:r>
      <w:r w:rsidR="00E33236">
        <w:t>each victim survivor’s individual and family</w:t>
      </w:r>
      <w:r w:rsidR="00937F48">
        <w:t xml:space="preserve"> needs, safety </w:t>
      </w:r>
      <w:r w:rsidR="00E33236">
        <w:t>and support</w:t>
      </w:r>
      <w:r w:rsidR="00C81901">
        <w:t>.</w:t>
      </w:r>
      <w:r w:rsidR="000817BC">
        <w:t xml:space="preserve"> </w:t>
      </w:r>
      <w:r w:rsidR="00A3764F">
        <w:t xml:space="preserve">The below section outlines the minimum assessment requirements </w:t>
      </w:r>
      <w:r w:rsidR="00E33236">
        <w:t xml:space="preserve">of specialist family violence practitioners </w:t>
      </w:r>
      <w:r w:rsidR="005E4BFA">
        <w:t xml:space="preserve">needed </w:t>
      </w:r>
      <w:r w:rsidR="00A3764F">
        <w:t xml:space="preserve">prior to a referral to the refuge program. </w:t>
      </w:r>
      <w:r w:rsidR="002275DA">
        <w:t>T</w:t>
      </w:r>
      <w:r w:rsidR="00696928">
        <w:t xml:space="preserve">he information collected through this process is critical to informing </w:t>
      </w:r>
      <w:r w:rsidR="00AB1F80">
        <w:t>prioritisation</w:t>
      </w:r>
      <w:r w:rsidR="00C66755">
        <w:t>,</w:t>
      </w:r>
      <w:r w:rsidR="00696928">
        <w:t xml:space="preserve"> matching and placement decisions.</w:t>
      </w:r>
      <w:r w:rsidR="00505250">
        <w:t xml:space="preserve"> </w:t>
      </w:r>
    </w:p>
    <w:p w14:paraId="4E1CFED6" w14:textId="399646F4" w:rsidR="000F4894" w:rsidRDefault="00372D74" w:rsidP="00CA3F91">
      <w:pPr>
        <w:pStyle w:val="Heading4"/>
      </w:pPr>
      <w:r>
        <w:t>MARAM assessmen</w:t>
      </w:r>
      <w:r w:rsidR="00CA3F91">
        <w:t>t</w:t>
      </w:r>
    </w:p>
    <w:p w14:paraId="60F64532" w14:textId="6EDC0442" w:rsidR="003A03A0" w:rsidRDefault="00CB004A" w:rsidP="008272D4">
      <w:pPr>
        <w:pStyle w:val="DHHSbody"/>
      </w:pPr>
      <w:r>
        <w:t>The referring service must complete a</w:t>
      </w:r>
      <w:r w:rsidR="008272D4">
        <w:t xml:space="preserve"> comprehensive </w:t>
      </w:r>
      <w:r w:rsidR="00E33236">
        <w:t xml:space="preserve">risk and needs </w:t>
      </w:r>
      <w:r w:rsidR="008272D4">
        <w:t xml:space="preserve">assessment </w:t>
      </w:r>
      <w:r w:rsidR="005138AE">
        <w:t>under MARAM</w:t>
      </w:r>
      <w:r w:rsidR="005138AE" w:rsidDel="00F33313">
        <w:t xml:space="preserve"> </w:t>
      </w:r>
      <w:r>
        <w:t xml:space="preserve">before </w:t>
      </w:r>
      <w:r w:rsidR="00CA3F91">
        <w:t xml:space="preserve">referring </w:t>
      </w:r>
      <w:r w:rsidR="00327BD2">
        <w:t xml:space="preserve">a victim survivor for a </w:t>
      </w:r>
      <w:r w:rsidR="00CA3F91">
        <w:t>refuge</w:t>
      </w:r>
      <w:r w:rsidR="00327BD2">
        <w:t xml:space="preserve"> response</w:t>
      </w:r>
      <w:r w:rsidR="00CA3F91">
        <w:t xml:space="preserve">. </w:t>
      </w:r>
      <w:r>
        <w:t>If</w:t>
      </w:r>
      <w:r w:rsidR="00E33236">
        <w:t xml:space="preserve"> community services </w:t>
      </w:r>
      <w:r w:rsidR="006B7A5A">
        <w:t xml:space="preserve">from other disciplines </w:t>
      </w:r>
      <w:r>
        <w:t>(mental health, homelessness support services)</w:t>
      </w:r>
      <w:r w:rsidDel="00CB004A">
        <w:t xml:space="preserve"> </w:t>
      </w:r>
      <w:r>
        <w:t xml:space="preserve">want </w:t>
      </w:r>
      <w:r w:rsidR="006B7A5A">
        <w:t xml:space="preserve">to refer victim survivors to refuge, </w:t>
      </w:r>
      <w:r w:rsidR="00E33236">
        <w:t xml:space="preserve">the victim survivor must be already linked with a specialist family violence service </w:t>
      </w:r>
      <w:r w:rsidR="260CB5F8">
        <w:t xml:space="preserve">(including through The Orange Door) </w:t>
      </w:r>
      <w:r w:rsidR="00E33236">
        <w:t>qualified to undertake this specialist assessment</w:t>
      </w:r>
      <w:r>
        <w:t>. At the</w:t>
      </w:r>
      <w:r w:rsidR="00E33236">
        <w:t xml:space="preserve"> least</w:t>
      </w:r>
      <w:r>
        <w:t>,</w:t>
      </w:r>
      <w:r w:rsidR="00E33236">
        <w:t xml:space="preserve"> contact </w:t>
      </w:r>
      <w:r>
        <w:t xml:space="preserve">must have </w:t>
      </w:r>
      <w:r w:rsidR="00E33236">
        <w:t xml:space="preserve">been made with a specialist family violence service to </w:t>
      </w:r>
      <w:r w:rsidR="004C3152">
        <w:t>complete</w:t>
      </w:r>
      <w:r w:rsidR="00D01CF0">
        <w:t xml:space="preserve"> </w:t>
      </w:r>
      <w:r w:rsidR="00E33236">
        <w:t>this activity</w:t>
      </w:r>
      <w:r w:rsidR="006B7A5A">
        <w:t xml:space="preserve"> </w:t>
      </w:r>
      <w:r w:rsidR="00D205D8">
        <w:t>before</w:t>
      </w:r>
      <w:r w:rsidR="006B7A5A">
        <w:t xml:space="preserve"> the referral</w:t>
      </w:r>
      <w:r w:rsidR="00E33236">
        <w:t xml:space="preserve">. </w:t>
      </w:r>
    </w:p>
    <w:p w14:paraId="0EC79020" w14:textId="2F1F6E25" w:rsidR="00A42831" w:rsidRDefault="00CA3F91" w:rsidP="008272D4">
      <w:pPr>
        <w:pStyle w:val="DHHSbody"/>
      </w:pPr>
      <w:r>
        <w:t xml:space="preserve">It is not always possible or safe for a comprehensive </w:t>
      </w:r>
      <w:r w:rsidR="005138AE">
        <w:t xml:space="preserve">risk and needs assessment </w:t>
      </w:r>
      <w:r>
        <w:t>to be completed at the point of crisis</w:t>
      </w:r>
      <w:r w:rsidR="00CB004A">
        <w:t>.</w:t>
      </w:r>
      <w:r w:rsidR="00571593">
        <w:t xml:space="preserve"> </w:t>
      </w:r>
      <w:r w:rsidR="00CB004A">
        <w:t>A</w:t>
      </w:r>
      <w:r w:rsidR="00886880">
        <w:t>s such</w:t>
      </w:r>
      <w:r w:rsidR="00CB004A">
        <w:t>,</w:t>
      </w:r>
      <w:r w:rsidR="00886880">
        <w:t xml:space="preserve"> </w:t>
      </w:r>
      <w:r w:rsidR="00571593">
        <w:t>it is reasonable th</w:t>
      </w:r>
      <w:r w:rsidR="00886880">
        <w:t>at</w:t>
      </w:r>
      <w:r w:rsidR="00571593">
        <w:t xml:space="preserve"> this will be completed within 72 hours</w:t>
      </w:r>
      <w:r w:rsidR="00244342">
        <w:t xml:space="preserve"> of a</w:t>
      </w:r>
      <w:r w:rsidR="004B7890">
        <w:t xml:space="preserve"> victim survivor</w:t>
      </w:r>
      <w:r w:rsidR="006F6315">
        <w:t xml:space="preserve"> </w:t>
      </w:r>
      <w:r w:rsidR="006A3D8A">
        <w:t>be</w:t>
      </w:r>
      <w:r w:rsidR="00244342">
        <w:t>ing</w:t>
      </w:r>
      <w:r w:rsidR="006A3D8A">
        <w:t xml:space="preserve"> </w:t>
      </w:r>
      <w:r w:rsidR="00280F5E">
        <w:t>placed into emergency accommodation</w:t>
      </w:r>
      <w:r>
        <w:t xml:space="preserve">. </w:t>
      </w:r>
    </w:p>
    <w:p w14:paraId="4625AE8F" w14:textId="64F60F39" w:rsidR="007308D5" w:rsidRDefault="00E33236" w:rsidP="008272D4">
      <w:pPr>
        <w:pStyle w:val="DHHSbody"/>
      </w:pPr>
      <w:r>
        <w:t>W</w:t>
      </w:r>
      <w:r w:rsidR="00B1730A">
        <w:t xml:space="preserve">hen referring </w:t>
      </w:r>
      <w:r w:rsidR="0079529B">
        <w:t xml:space="preserve">a victim survivor </w:t>
      </w:r>
      <w:r w:rsidR="003B55F6">
        <w:t xml:space="preserve">for </w:t>
      </w:r>
      <w:r w:rsidR="0079529B">
        <w:t xml:space="preserve">refuge, </w:t>
      </w:r>
      <w:r w:rsidR="001911F6">
        <w:t xml:space="preserve">the </w:t>
      </w:r>
      <w:r w:rsidR="0003785E">
        <w:t>referring service</w:t>
      </w:r>
      <w:r w:rsidR="0079529B">
        <w:t xml:space="preserve"> must provide the</w:t>
      </w:r>
      <w:r w:rsidR="00781558">
        <w:t xml:space="preserve">ir comprehensive risk and needs assessment </w:t>
      </w:r>
      <w:r w:rsidR="00CB004A">
        <w:t xml:space="preserve">to Safe Steps. They must also include </w:t>
      </w:r>
      <w:r w:rsidR="0079529B">
        <w:t xml:space="preserve">the refuge referral form. </w:t>
      </w:r>
      <w:r w:rsidR="007308D5">
        <w:t xml:space="preserve">The referral form requires the following </w:t>
      </w:r>
      <w:r w:rsidR="006920F6">
        <w:t>factors</w:t>
      </w:r>
      <w:r w:rsidR="00CB004A">
        <w:t xml:space="preserve"> to be considered</w:t>
      </w:r>
      <w:r>
        <w:t>.</w:t>
      </w:r>
    </w:p>
    <w:p w14:paraId="79A1FD9A" w14:textId="4B9B0F79" w:rsidR="001B3456" w:rsidRDefault="00F24E74" w:rsidP="00A31EC1">
      <w:pPr>
        <w:pStyle w:val="Heading5"/>
      </w:pPr>
      <w:r>
        <w:t xml:space="preserve">Victim </w:t>
      </w:r>
      <w:r w:rsidR="0012331B">
        <w:t>survivor</w:t>
      </w:r>
      <w:r w:rsidR="00EC2BEA">
        <w:t>’s</w:t>
      </w:r>
      <w:r>
        <w:t xml:space="preserve"> current circumstances</w:t>
      </w:r>
      <w:r w:rsidR="005E572C">
        <w:t xml:space="preserve"> and </w:t>
      </w:r>
      <w:r>
        <w:t>what has</w:t>
      </w:r>
      <w:r w:rsidR="001B3456">
        <w:t xml:space="preserve"> prompted the referral to refuge </w:t>
      </w:r>
    </w:p>
    <w:p w14:paraId="412F388F" w14:textId="596318B5" w:rsidR="00CB004A" w:rsidRDefault="00CB004A" w:rsidP="003E33EE">
      <w:pPr>
        <w:pStyle w:val="DHHSbody"/>
      </w:pPr>
      <w:r>
        <w:t>E</w:t>
      </w:r>
      <w:r w:rsidR="006B7A5A">
        <w:t xml:space="preserve">ach </w:t>
      </w:r>
      <w:r w:rsidR="00D63773">
        <w:t>victim survivor</w:t>
      </w:r>
      <w:r w:rsidR="006B7A5A">
        <w:t>’</w:t>
      </w:r>
      <w:r w:rsidR="00D63773">
        <w:t>s current</w:t>
      </w:r>
      <w:r w:rsidR="009F72CF">
        <w:t xml:space="preserve"> circumstances </w:t>
      </w:r>
      <w:r>
        <w:t xml:space="preserve">must be considered. This includes </w:t>
      </w:r>
      <w:r w:rsidR="00D63773">
        <w:t>what has prompte</w:t>
      </w:r>
      <w:r w:rsidR="002C0306">
        <w:t xml:space="preserve">d the </w:t>
      </w:r>
      <w:r w:rsidR="006B7A5A">
        <w:t>decision to</w:t>
      </w:r>
      <w:r w:rsidR="002C0306">
        <w:t xml:space="preserve"> refer</w:t>
      </w:r>
      <w:r w:rsidR="006B7A5A">
        <w:t xml:space="preserve"> them</w:t>
      </w:r>
      <w:r w:rsidR="002C0306">
        <w:t xml:space="preserve"> to refuge. This should include </w:t>
      </w:r>
      <w:r>
        <w:t xml:space="preserve">information about: </w:t>
      </w:r>
    </w:p>
    <w:p w14:paraId="15E991F9" w14:textId="7910F0E6" w:rsidR="00CB004A" w:rsidRDefault="00754F68" w:rsidP="00CB004A">
      <w:pPr>
        <w:pStyle w:val="DHHSbullet1"/>
      </w:pPr>
      <w:r>
        <w:t>the</w:t>
      </w:r>
      <w:r w:rsidR="002C0306">
        <w:t xml:space="preserve"> perpetrator</w:t>
      </w:r>
      <w:r w:rsidR="00CB004A">
        <w:t>’s</w:t>
      </w:r>
      <w:r w:rsidR="002C0306">
        <w:t xml:space="preserve"> behaviour and actions </w:t>
      </w:r>
      <w:r w:rsidR="00CB004A">
        <w:t xml:space="preserve">that </w:t>
      </w:r>
      <w:r w:rsidR="002C0306">
        <w:t>ha</w:t>
      </w:r>
      <w:r w:rsidR="006B7A5A">
        <w:t>ve</w:t>
      </w:r>
      <w:r w:rsidR="002C0306">
        <w:t xml:space="preserve"> resulted in the </w:t>
      </w:r>
      <w:r w:rsidR="006B7A5A">
        <w:t>timing of the</w:t>
      </w:r>
      <w:r w:rsidR="002C0306">
        <w:t xml:space="preserve"> refuge</w:t>
      </w:r>
      <w:r w:rsidR="006B7A5A">
        <w:t xml:space="preserve"> referral</w:t>
      </w:r>
    </w:p>
    <w:p w14:paraId="734E094A" w14:textId="19F6AF8D" w:rsidR="00CB004A" w:rsidRDefault="00554F98" w:rsidP="00CB004A">
      <w:pPr>
        <w:pStyle w:val="DHHSbullet1"/>
      </w:pPr>
      <w:r>
        <w:t xml:space="preserve">whether the </w:t>
      </w:r>
      <w:r w:rsidR="00F328A9">
        <w:t>whereabouts of the perpetrator is known</w:t>
      </w:r>
    </w:p>
    <w:p w14:paraId="13A7D7E4" w14:textId="55A0E325" w:rsidR="00D63773" w:rsidRDefault="00F328A9" w:rsidP="00B77C26">
      <w:pPr>
        <w:pStyle w:val="DHHSbullet1"/>
      </w:pPr>
      <w:r>
        <w:lastRenderedPageBreak/>
        <w:t xml:space="preserve">whether the </w:t>
      </w:r>
      <w:r w:rsidR="00554F98">
        <w:t xml:space="preserve">perpetrator is actively </w:t>
      </w:r>
      <w:r w:rsidR="00CB004A">
        <w:t xml:space="preserve">trying to find </w:t>
      </w:r>
      <w:r w:rsidR="00554F98">
        <w:t xml:space="preserve">the </w:t>
      </w:r>
      <w:r w:rsidR="00B77C26">
        <w:t>victim survivor</w:t>
      </w:r>
      <w:r>
        <w:t xml:space="preserve">. </w:t>
      </w:r>
    </w:p>
    <w:p w14:paraId="692EA271" w14:textId="6608EA8B" w:rsidR="003C4223" w:rsidRDefault="008A2D5E" w:rsidP="00B77C26">
      <w:pPr>
        <w:pStyle w:val="Heading5"/>
      </w:pPr>
      <w:r>
        <w:t>Victim survivor support</w:t>
      </w:r>
      <w:r w:rsidR="001B3456">
        <w:t xml:space="preserve"> needs</w:t>
      </w:r>
    </w:p>
    <w:p w14:paraId="21467607" w14:textId="351904BE" w:rsidR="00D13FD3" w:rsidRDefault="00D13FD3" w:rsidP="00DD4A0E">
      <w:pPr>
        <w:pStyle w:val="DHHSbody"/>
      </w:pPr>
      <w:r>
        <w:t>T</w:t>
      </w:r>
      <w:r w:rsidR="00DD4A0E">
        <w:t xml:space="preserve">he </w:t>
      </w:r>
      <w:r w:rsidR="006B7A5A">
        <w:t xml:space="preserve">support needs of each </w:t>
      </w:r>
      <w:r w:rsidR="00DD4A0E">
        <w:t>victim survivor</w:t>
      </w:r>
      <w:r w:rsidR="006B7A5A">
        <w:t xml:space="preserve"> in the family group</w:t>
      </w:r>
      <w:r w:rsidR="00714E88">
        <w:t xml:space="preserve"> (including children)</w:t>
      </w:r>
      <w:r>
        <w:t xml:space="preserve"> must also be considered</w:t>
      </w:r>
      <w:r w:rsidR="004B2B04">
        <w:t xml:space="preserve">. </w:t>
      </w:r>
      <w:r w:rsidR="00926BB5">
        <w:t>Information</w:t>
      </w:r>
      <w:r w:rsidR="004B2B04">
        <w:t xml:space="preserve"> </w:t>
      </w:r>
      <w:r w:rsidR="006B7A5A">
        <w:t xml:space="preserve">gathered through the MARAM assessment process </w:t>
      </w:r>
      <w:r w:rsidR="00F74C42">
        <w:t xml:space="preserve">should be informed by an intersectional approach that understands </w:t>
      </w:r>
      <w:r w:rsidR="00A012C1">
        <w:t>how</w:t>
      </w:r>
      <w:r w:rsidR="00725FA2" w:rsidRPr="00831E39">
        <w:t xml:space="preserve"> structural inequalities, oppression and systemic marginalisation</w:t>
      </w:r>
      <w:r w:rsidR="00DB1710">
        <w:t xml:space="preserve"> </w:t>
      </w:r>
      <w:r w:rsidR="00A012C1">
        <w:t xml:space="preserve">might </w:t>
      </w:r>
      <w:r>
        <w:t xml:space="preserve">affect the </w:t>
      </w:r>
      <w:r w:rsidR="00A012C1">
        <w:t>family violence risk and support needs</w:t>
      </w:r>
      <w:r w:rsidR="00542428">
        <w:t xml:space="preserve"> of victim survivors</w:t>
      </w:r>
      <w:r w:rsidR="00A012C1">
        <w:t>.</w:t>
      </w:r>
      <w:r w:rsidR="006B7A5A" w:rsidRPr="00547CAB" w:rsidDel="007F2C31">
        <w:rPr>
          <w:rFonts w:eastAsia="Times New Roman" w:cs="Arial"/>
          <w:color w:val="202124"/>
          <w:shd w:val="clear" w:color="auto" w:fill="FFFFFF"/>
        </w:rPr>
        <w:t xml:space="preserve"> </w:t>
      </w:r>
      <w:r w:rsidR="00547CAB" w:rsidRPr="00547CAB">
        <w:t>An intersectional approach acknowledges </w:t>
      </w:r>
      <w:r w:rsidR="00547CAB" w:rsidRPr="003C4FB6">
        <w:t xml:space="preserve">systemic discrimination </w:t>
      </w:r>
      <w:r w:rsidR="00674894">
        <w:t xml:space="preserve">has an </w:t>
      </w:r>
      <w:r w:rsidR="00674894" w:rsidRPr="00547CAB">
        <w:t>impact</w:t>
      </w:r>
      <w:r w:rsidR="00674894">
        <w:t xml:space="preserve"> on a victim survivor’s</w:t>
      </w:r>
      <w:r w:rsidR="00674894" w:rsidRPr="00547CAB">
        <w:t xml:space="preserve"> access to opportunity</w:t>
      </w:r>
      <w:r w:rsidR="00674894" w:rsidRPr="003C4FB6">
        <w:t xml:space="preserve"> </w:t>
      </w:r>
      <w:r w:rsidR="00547CAB" w:rsidRPr="003C4FB6">
        <w:t xml:space="preserve">due to </w:t>
      </w:r>
      <w:r w:rsidR="00614F8F">
        <w:t>factors including</w:t>
      </w:r>
      <w:r>
        <w:t>:</w:t>
      </w:r>
      <w:r w:rsidR="00547CAB" w:rsidRPr="003C4FB6">
        <w:t xml:space="preserve"> </w:t>
      </w:r>
    </w:p>
    <w:p w14:paraId="7D17B1B8" w14:textId="31B84E08" w:rsidR="00D13FD3" w:rsidRDefault="00547CAB" w:rsidP="00D13FD3">
      <w:pPr>
        <w:pStyle w:val="DHHSbullet1"/>
      </w:pPr>
      <w:r w:rsidRPr="003C4FB6">
        <w:t>sexual orientation and identity</w:t>
      </w:r>
    </w:p>
    <w:p w14:paraId="5C2E2307" w14:textId="06966898" w:rsidR="00D13FD3" w:rsidRDefault="00547CAB" w:rsidP="00D13FD3">
      <w:pPr>
        <w:pStyle w:val="DHHSbullet1"/>
      </w:pPr>
      <w:r w:rsidRPr="003C4FB6">
        <w:t>gender and gender identity</w:t>
      </w:r>
    </w:p>
    <w:p w14:paraId="78DD0F5E" w14:textId="533740F8" w:rsidR="00D13FD3" w:rsidRDefault="00547CAB" w:rsidP="00D13FD3">
      <w:pPr>
        <w:pStyle w:val="DHHSbullet1"/>
      </w:pPr>
      <w:r w:rsidRPr="003C4FB6">
        <w:t>race</w:t>
      </w:r>
    </w:p>
    <w:p w14:paraId="6265C02F" w14:textId="09C45B50" w:rsidR="00D13FD3" w:rsidRDefault="00547CAB" w:rsidP="00D13FD3">
      <w:pPr>
        <w:pStyle w:val="DHHSbullet1"/>
      </w:pPr>
      <w:r w:rsidRPr="003C4FB6">
        <w:t>economic status</w:t>
      </w:r>
    </w:p>
    <w:p w14:paraId="22145479" w14:textId="4CEFD125" w:rsidR="00D13FD3" w:rsidRDefault="00547CAB" w:rsidP="00D13FD3">
      <w:pPr>
        <w:pStyle w:val="DHHSbullet1"/>
      </w:pPr>
      <w:r w:rsidRPr="003C4FB6">
        <w:t>immigration status</w:t>
      </w:r>
    </w:p>
    <w:p w14:paraId="69DF6CA4" w14:textId="13140689" w:rsidR="00D13FD3" w:rsidRDefault="00110D39" w:rsidP="00D13FD3">
      <w:pPr>
        <w:pStyle w:val="DHHSbullet1"/>
      </w:pPr>
      <w:r>
        <w:t>country of</w:t>
      </w:r>
      <w:r w:rsidRPr="003C4FB6">
        <w:t xml:space="preserve"> </w:t>
      </w:r>
      <w:r w:rsidR="00547CAB" w:rsidRPr="003C4FB6">
        <w:t>origin</w:t>
      </w:r>
    </w:p>
    <w:p w14:paraId="651106FD" w14:textId="719B5805" w:rsidR="00D13FD3" w:rsidRDefault="00547CAB" w:rsidP="00D13FD3">
      <w:pPr>
        <w:pStyle w:val="DHHSbullet1"/>
      </w:pPr>
      <w:r w:rsidRPr="003C4FB6">
        <w:t>ability</w:t>
      </w:r>
      <w:r w:rsidR="00975C8A">
        <w:t>.</w:t>
      </w:r>
      <w:r w:rsidRPr="00D24990">
        <w:t xml:space="preserve"> </w:t>
      </w:r>
    </w:p>
    <w:p w14:paraId="6BAD995B" w14:textId="77777777" w:rsidR="00D13FD3" w:rsidRDefault="00D13FD3" w:rsidP="00975C8A">
      <w:pPr>
        <w:pStyle w:val="DHHSbodyafterbullets"/>
      </w:pPr>
      <w:r>
        <w:t xml:space="preserve">Other relevant factors include: </w:t>
      </w:r>
    </w:p>
    <w:p w14:paraId="05276C19" w14:textId="0320994A" w:rsidR="00D13FD3" w:rsidRDefault="00D13FD3" w:rsidP="00D13FD3">
      <w:pPr>
        <w:pStyle w:val="DHHSbullet1"/>
      </w:pPr>
      <w:r>
        <w:t>i</w:t>
      </w:r>
      <w:r w:rsidR="004B2B04">
        <w:t>ncome</w:t>
      </w:r>
      <w:r w:rsidR="006B7A5A">
        <w:t xml:space="preserve"> and debts</w:t>
      </w:r>
    </w:p>
    <w:p w14:paraId="204FDB73" w14:textId="6180F7D0" w:rsidR="00D13FD3" w:rsidRDefault="00E205E8" w:rsidP="00D13FD3">
      <w:pPr>
        <w:pStyle w:val="DHHSbullet1"/>
      </w:pPr>
      <w:r>
        <w:t>re</w:t>
      </w:r>
      <w:r w:rsidR="007E1109">
        <w:t>s</w:t>
      </w:r>
      <w:r>
        <w:t>idency</w:t>
      </w:r>
      <w:r w:rsidR="00293A25">
        <w:t>/visa status</w:t>
      </w:r>
      <w:r w:rsidR="00DE1A49">
        <w:rPr>
          <w:rStyle w:val="FootnoteReference"/>
        </w:rPr>
        <w:footnoteReference w:id="6"/>
      </w:r>
      <w:r w:rsidR="00676A4C">
        <w:t xml:space="preserve"> </w:t>
      </w:r>
    </w:p>
    <w:p w14:paraId="36826EB0" w14:textId="2BAFD5AF" w:rsidR="00D13FD3" w:rsidRDefault="007B5CEE" w:rsidP="00D13FD3">
      <w:pPr>
        <w:pStyle w:val="DHHSbullet1"/>
      </w:pPr>
      <w:r>
        <w:t>legal needs</w:t>
      </w:r>
    </w:p>
    <w:p w14:paraId="08016645" w14:textId="13A55C5D" w:rsidR="00D13FD3" w:rsidRDefault="00E37ACF" w:rsidP="00D13FD3">
      <w:pPr>
        <w:pStyle w:val="DHHSbullet1"/>
      </w:pPr>
      <w:r>
        <w:t>physical healt</w:t>
      </w:r>
      <w:r w:rsidR="00C85FB3">
        <w:t>h</w:t>
      </w:r>
    </w:p>
    <w:p w14:paraId="2B508C16" w14:textId="77777777" w:rsidR="00D13FD3" w:rsidRDefault="00C85FB3" w:rsidP="00D13FD3">
      <w:pPr>
        <w:pStyle w:val="DHHSbullet1"/>
      </w:pPr>
      <w:r>
        <w:t>mental health</w:t>
      </w:r>
      <w:r w:rsidR="00BF4D8D">
        <w:t xml:space="preserve"> (including self</w:t>
      </w:r>
      <w:r w:rsidR="00722496">
        <w:t>-</w:t>
      </w:r>
      <w:r w:rsidR="00BF4D8D">
        <w:t xml:space="preserve">harm and </w:t>
      </w:r>
      <w:r w:rsidR="00676A4C">
        <w:t>suicidality</w:t>
      </w:r>
      <w:r w:rsidR="00BF4D8D">
        <w:t>)</w:t>
      </w:r>
    </w:p>
    <w:p w14:paraId="3ACE0602" w14:textId="49D521B1" w:rsidR="00D13FD3" w:rsidRDefault="006B7A5A" w:rsidP="00D13FD3">
      <w:pPr>
        <w:pStyle w:val="DHHSbullet1"/>
      </w:pPr>
      <w:r>
        <w:t>educational enrolment</w:t>
      </w:r>
    </w:p>
    <w:p w14:paraId="72E3C0A4" w14:textId="107A6F33" w:rsidR="00D13FD3" w:rsidRDefault="006B7A5A" w:rsidP="00D13FD3">
      <w:pPr>
        <w:pStyle w:val="DHHSbullet1"/>
      </w:pPr>
      <w:r>
        <w:t>employment</w:t>
      </w:r>
    </w:p>
    <w:p w14:paraId="08947E90" w14:textId="4408C095" w:rsidR="00D13FD3" w:rsidRDefault="00BF4D8D" w:rsidP="00D13FD3">
      <w:pPr>
        <w:pStyle w:val="DHHSbullet1"/>
      </w:pPr>
      <w:r>
        <w:t>disability</w:t>
      </w:r>
    </w:p>
    <w:p w14:paraId="29B0147F" w14:textId="50D8AE2B" w:rsidR="00D13FD3" w:rsidRDefault="00D13FD3" w:rsidP="00D13FD3">
      <w:pPr>
        <w:pStyle w:val="DHHSbullet1"/>
      </w:pPr>
      <w:r>
        <w:t xml:space="preserve">alcohol and other drug </w:t>
      </w:r>
      <w:r w:rsidR="006C689B">
        <w:t xml:space="preserve">(AOD) </w:t>
      </w:r>
      <w:r w:rsidR="006D17EE">
        <w:t>misuse/dependence</w:t>
      </w:r>
    </w:p>
    <w:p w14:paraId="7527B2B6" w14:textId="25B045FD" w:rsidR="00D13FD3" w:rsidRDefault="00676A4C" w:rsidP="00D13FD3">
      <w:pPr>
        <w:pStyle w:val="DHHSbullet1"/>
      </w:pPr>
      <w:r>
        <w:t>any cultural needs</w:t>
      </w:r>
      <w:r w:rsidR="00D604BB">
        <w:rPr>
          <w:rStyle w:val="FootnoteReference"/>
        </w:rPr>
        <w:footnoteReference w:id="7"/>
      </w:r>
      <w:r>
        <w:t xml:space="preserve"> </w:t>
      </w:r>
    </w:p>
    <w:p w14:paraId="7A7E4235" w14:textId="35F37515" w:rsidR="00DD4A0E" w:rsidRDefault="006B7A5A" w:rsidP="00975C8A">
      <w:pPr>
        <w:pStyle w:val="DHHSbullet1"/>
      </w:pPr>
      <w:r>
        <w:t xml:space="preserve">the </w:t>
      </w:r>
      <w:r w:rsidR="00676A4C">
        <w:t xml:space="preserve">needs of accompanying </w:t>
      </w:r>
      <w:r>
        <w:t xml:space="preserve">pets or </w:t>
      </w:r>
      <w:r w:rsidR="00D13FD3">
        <w:t xml:space="preserve">other </w:t>
      </w:r>
      <w:r>
        <w:t>household members</w:t>
      </w:r>
      <w:r w:rsidR="00676A4C">
        <w:t xml:space="preserve">. </w:t>
      </w:r>
    </w:p>
    <w:p w14:paraId="43D03CD0" w14:textId="4C2A1D5E" w:rsidR="00110D39" w:rsidRDefault="004B2B04" w:rsidP="00D13FD3">
      <w:pPr>
        <w:pStyle w:val="DHHSbodyafterbullets"/>
      </w:pPr>
      <w:r>
        <w:t xml:space="preserve">This information is helpful </w:t>
      </w:r>
      <w:r w:rsidR="00110D39">
        <w:t>in</w:t>
      </w:r>
      <w:r>
        <w:t xml:space="preserve"> understanding</w:t>
      </w:r>
      <w:r w:rsidR="00110D39">
        <w:t>:</w:t>
      </w:r>
      <w:r>
        <w:t xml:space="preserve"> </w:t>
      </w:r>
    </w:p>
    <w:p w14:paraId="413E7F32" w14:textId="7D9B74CD" w:rsidR="00110D39" w:rsidRDefault="004B2B04" w:rsidP="00110D39">
      <w:pPr>
        <w:pStyle w:val="DHHSbullet1"/>
      </w:pPr>
      <w:r>
        <w:t xml:space="preserve">the </w:t>
      </w:r>
      <w:r w:rsidR="006B7A5A">
        <w:t xml:space="preserve">urgency and </w:t>
      </w:r>
      <w:r>
        <w:t xml:space="preserve">extent of the victim </w:t>
      </w:r>
      <w:r w:rsidR="002E4A7B">
        <w:t xml:space="preserve">survivor’s </w:t>
      </w:r>
      <w:r>
        <w:t>circumstances and support needs</w:t>
      </w:r>
    </w:p>
    <w:p w14:paraId="4C18623E" w14:textId="1DD4F9F1" w:rsidR="00110D39" w:rsidRDefault="006B7A5A" w:rsidP="00450247">
      <w:pPr>
        <w:pStyle w:val="DHHSbullet1"/>
      </w:pPr>
      <w:r>
        <w:t xml:space="preserve">contextual factors </w:t>
      </w:r>
      <w:r w:rsidR="00110D39">
        <w:t xml:space="preserve">that </w:t>
      </w:r>
      <w:r>
        <w:t xml:space="preserve">may limit the safety </w:t>
      </w:r>
      <w:r w:rsidR="00E11BF5">
        <w:t xml:space="preserve">or feasibility </w:t>
      </w:r>
      <w:r>
        <w:t>of their stay in refuge</w:t>
      </w:r>
      <w:r w:rsidR="00110D39">
        <w:t>.</w:t>
      </w:r>
      <w:r>
        <w:t xml:space="preserve"> </w:t>
      </w:r>
    </w:p>
    <w:p w14:paraId="21B72FBC" w14:textId="06C30538" w:rsidR="004B2B04" w:rsidRPr="00DD4A0E" w:rsidRDefault="00110D39" w:rsidP="00450247">
      <w:pPr>
        <w:pStyle w:val="DHHSbodyafterbullets"/>
      </w:pPr>
      <w:r>
        <w:t xml:space="preserve">These factors play </w:t>
      </w:r>
      <w:r w:rsidR="004B2B04">
        <w:t xml:space="preserve">an important role in </w:t>
      </w:r>
      <w:r w:rsidR="00F12502">
        <w:t>prioritisation</w:t>
      </w:r>
      <w:r w:rsidR="004B2B04">
        <w:t xml:space="preserve"> decisions.</w:t>
      </w:r>
    </w:p>
    <w:p w14:paraId="5B5DF44E" w14:textId="2468A660" w:rsidR="001B3456" w:rsidRDefault="00EC66DB" w:rsidP="003C43FA">
      <w:pPr>
        <w:pStyle w:val="Heading5"/>
      </w:pPr>
      <w:r>
        <w:t>Victim survivor safety</w:t>
      </w:r>
      <w:r w:rsidR="001B3456">
        <w:t xml:space="preserve"> </w:t>
      </w:r>
      <w:r>
        <w:t>considerations</w:t>
      </w:r>
    </w:p>
    <w:p w14:paraId="344E1715" w14:textId="15DF4668" w:rsidR="00B47386" w:rsidRDefault="00B47386" w:rsidP="002E4A7B">
      <w:pPr>
        <w:pStyle w:val="DHHSbody"/>
      </w:pPr>
      <w:r>
        <w:t>Agencies must get a</w:t>
      </w:r>
      <w:r w:rsidR="0082109E">
        <w:t>n understanding of</w:t>
      </w:r>
      <w:r w:rsidR="0082109E" w:rsidDel="006B7A5A">
        <w:t xml:space="preserve"> </w:t>
      </w:r>
      <w:r>
        <w:t xml:space="preserve">the </w:t>
      </w:r>
      <w:r w:rsidR="0082109E">
        <w:t>victim survivors</w:t>
      </w:r>
      <w:r w:rsidR="006B7A5A">
        <w:t>’</w:t>
      </w:r>
      <w:r w:rsidR="0082109E">
        <w:t xml:space="preserve"> particular safety concerns</w:t>
      </w:r>
      <w:r>
        <w:t xml:space="preserve"> including:</w:t>
      </w:r>
      <w:r w:rsidR="0082109E">
        <w:t xml:space="preserve"> </w:t>
      </w:r>
    </w:p>
    <w:p w14:paraId="3E68771E" w14:textId="645D2E94" w:rsidR="00B47386" w:rsidRDefault="00091693" w:rsidP="00B47386">
      <w:pPr>
        <w:pStyle w:val="DHHSbullet1"/>
      </w:pPr>
      <w:r>
        <w:t xml:space="preserve">the </w:t>
      </w:r>
      <w:r w:rsidRPr="00831E39">
        <w:t>systemic failures to keep the perpetrator accountable</w:t>
      </w:r>
    </w:p>
    <w:p w14:paraId="719ECBB2" w14:textId="65D0C7F1" w:rsidR="00B47386" w:rsidRDefault="0036476E" w:rsidP="00B47386">
      <w:pPr>
        <w:pStyle w:val="DHHSbullet1"/>
      </w:pPr>
      <w:r>
        <w:t>which areas are unsafe for the victim survivor</w:t>
      </w:r>
    </w:p>
    <w:p w14:paraId="4E62B07D" w14:textId="5BC748EA" w:rsidR="00B47386" w:rsidRDefault="006B7A5A" w:rsidP="00B47386">
      <w:pPr>
        <w:pStyle w:val="DHHSbullet1"/>
      </w:pPr>
      <w:r>
        <w:t xml:space="preserve">whether </w:t>
      </w:r>
      <w:r w:rsidR="00E11BF5">
        <w:t xml:space="preserve">there is evidence </w:t>
      </w:r>
      <w:r w:rsidR="0036476E">
        <w:t xml:space="preserve">the perpetrator </w:t>
      </w:r>
      <w:r>
        <w:t xml:space="preserve">is </w:t>
      </w:r>
      <w:r w:rsidR="00C23F75">
        <w:t>actively</w:t>
      </w:r>
      <w:r w:rsidR="0036476E">
        <w:t xml:space="preserve"> </w:t>
      </w:r>
      <w:r w:rsidR="003C43FA">
        <w:t>trying to find them</w:t>
      </w:r>
      <w:r w:rsidR="00A3466F">
        <w:t xml:space="preserve"> (including victim survivors from interstate who have fled to Victoria due to the risk posed by perpetrator)</w:t>
      </w:r>
    </w:p>
    <w:p w14:paraId="10C6C5EA" w14:textId="77777777" w:rsidR="00B47386" w:rsidRDefault="00E11BF5" w:rsidP="00B47386">
      <w:pPr>
        <w:pStyle w:val="DHHSbullet1"/>
      </w:pPr>
      <w:r>
        <w:lastRenderedPageBreak/>
        <w:t>whether they</w:t>
      </w:r>
      <w:r w:rsidR="0036476E">
        <w:t xml:space="preserve"> have their own transport</w:t>
      </w:r>
    </w:p>
    <w:p w14:paraId="4651E5D6" w14:textId="3116F4DB" w:rsidR="00B47386" w:rsidRDefault="00E11BF5" w:rsidP="00B47386">
      <w:pPr>
        <w:pStyle w:val="DHHSbullet1"/>
      </w:pPr>
      <w:r>
        <w:t xml:space="preserve">whether </w:t>
      </w:r>
      <w:r w:rsidR="00FB55E1">
        <w:t>an e-safety check of their phone</w:t>
      </w:r>
      <w:r>
        <w:t>, car</w:t>
      </w:r>
      <w:r w:rsidR="00FB55E1">
        <w:t xml:space="preserve"> and </w:t>
      </w:r>
      <w:r>
        <w:t xml:space="preserve">other personal </w:t>
      </w:r>
      <w:r w:rsidR="00FB55E1">
        <w:t xml:space="preserve">devices </w:t>
      </w:r>
      <w:r>
        <w:t xml:space="preserve">has </w:t>
      </w:r>
      <w:r w:rsidR="00FB55E1">
        <w:t>been undertaken,</w:t>
      </w:r>
    </w:p>
    <w:p w14:paraId="158393A9" w14:textId="58BC4DE6" w:rsidR="002E4A7B" w:rsidRPr="002E4A7B" w:rsidRDefault="00C23F75" w:rsidP="00F57421">
      <w:pPr>
        <w:pStyle w:val="DHHSbullet1"/>
      </w:pPr>
      <w:r>
        <w:t xml:space="preserve">any safety issues that have </w:t>
      </w:r>
      <w:r w:rsidR="00080CC2">
        <w:t xml:space="preserve">come up </w:t>
      </w:r>
      <w:r>
        <w:t xml:space="preserve">while the victim survivor has been in emergency accommodation. </w:t>
      </w:r>
    </w:p>
    <w:p w14:paraId="76C6F0B9" w14:textId="0DA5B2CA" w:rsidR="000A4541" w:rsidRDefault="000A4541" w:rsidP="00F57421">
      <w:pPr>
        <w:pStyle w:val="Heading5"/>
      </w:pPr>
      <w:r>
        <w:t>Children</w:t>
      </w:r>
    </w:p>
    <w:p w14:paraId="16CFFB8D" w14:textId="2EB1C7FB" w:rsidR="00A00C0E" w:rsidRDefault="00B663BA" w:rsidP="00B663BA">
      <w:pPr>
        <w:pStyle w:val="DHHSbody"/>
      </w:pPr>
      <w:r>
        <w:t>C</w:t>
      </w:r>
      <w:r w:rsidR="00972894" w:rsidRPr="00972894">
        <w:t xml:space="preserve">hildren and young people in the care of an adult victim survivor </w:t>
      </w:r>
      <w:r w:rsidR="00352346">
        <w:t xml:space="preserve">must be assessed </w:t>
      </w:r>
      <w:r w:rsidR="00972894" w:rsidRPr="00972894">
        <w:t xml:space="preserve">as victim survivors in their own right. </w:t>
      </w:r>
      <w:r w:rsidR="00827972">
        <w:t xml:space="preserve">This includes </w:t>
      </w:r>
      <w:r w:rsidR="000A010A">
        <w:t xml:space="preserve">identifying </w:t>
      </w:r>
      <w:r w:rsidR="00972894" w:rsidRPr="00972894">
        <w:t>and monitor</w:t>
      </w:r>
      <w:r w:rsidR="000A010A">
        <w:t>ing</w:t>
      </w:r>
      <w:r w:rsidR="00972894" w:rsidRPr="00972894">
        <w:t xml:space="preserve"> current and emerging risk</w:t>
      </w:r>
      <w:r w:rsidR="00BF1279">
        <w:t>s</w:t>
      </w:r>
      <w:r w:rsidR="00972894" w:rsidRPr="00972894">
        <w:t xml:space="preserve"> to each child and young person </w:t>
      </w:r>
      <w:r w:rsidR="00080CC2">
        <w:t>due to</w:t>
      </w:r>
      <w:r w:rsidR="00972894" w:rsidRPr="00972894">
        <w:t xml:space="preserve"> the perpetrator’s behaviour</w:t>
      </w:r>
      <w:r w:rsidR="00352233">
        <w:t xml:space="preserve">. </w:t>
      </w:r>
      <w:r w:rsidR="00C31403">
        <w:t>T</w:t>
      </w:r>
      <w:r w:rsidR="00C31403" w:rsidRPr="00C31403">
        <w:t xml:space="preserve">he child’s experience of violence </w:t>
      </w:r>
      <w:r w:rsidR="008D332B">
        <w:t xml:space="preserve">should be understood </w:t>
      </w:r>
      <w:r w:rsidR="00C31403" w:rsidRPr="00C31403">
        <w:t xml:space="preserve">using the child screening tool, whether directly or through the adult victim survivor if the age of the child </w:t>
      </w:r>
      <w:r w:rsidR="00080CC2" w:rsidRPr="00C31403">
        <w:t>prevents</w:t>
      </w:r>
      <w:r w:rsidR="00C31403" w:rsidRPr="00C31403">
        <w:t xml:space="preserve"> direct engagement</w:t>
      </w:r>
      <w:r w:rsidR="008D332B">
        <w:t>.</w:t>
      </w:r>
      <w:r w:rsidR="00C31403" w:rsidRPr="00C31403">
        <w:t xml:space="preserve"> </w:t>
      </w:r>
    </w:p>
    <w:p w14:paraId="3D4346B4" w14:textId="103A57B5" w:rsidR="00972894" w:rsidRDefault="000F0B0F" w:rsidP="00B96D82">
      <w:pPr>
        <w:pStyle w:val="DHHSbody"/>
      </w:pPr>
      <w:r>
        <w:t>A</w:t>
      </w:r>
      <w:r w:rsidRPr="000F0B0F">
        <w:t xml:space="preserve"> sound understanding of the impact of family violence and trauma on children and young people </w:t>
      </w:r>
      <w:r>
        <w:t xml:space="preserve">is required to inform </w:t>
      </w:r>
      <w:r w:rsidR="0064372B">
        <w:t>appropriate</w:t>
      </w:r>
      <w:r w:rsidR="008167D0">
        <w:t xml:space="preserve">, </w:t>
      </w:r>
      <w:r w:rsidRPr="000F0B0F">
        <w:t>child-focused, developmentally appropriate and culturally safe</w:t>
      </w:r>
      <w:r w:rsidR="008167D0">
        <w:t xml:space="preserve"> responses</w:t>
      </w:r>
      <w:r w:rsidR="00CB546B">
        <w:t>, including in the area of accommodation</w:t>
      </w:r>
      <w:r w:rsidRPr="000F0B0F">
        <w:t xml:space="preserve">. This includes understanding the complex relationship children have with the perpetrator of family violence and their potential wish to </w:t>
      </w:r>
      <w:r w:rsidR="00080CC2">
        <w:t>stay</w:t>
      </w:r>
      <w:r w:rsidR="00080CC2" w:rsidRPr="000F0B0F">
        <w:t xml:space="preserve"> </w:t>
      </w:r>
      <w:r w:rsidRPr="000F0B0F">
        <w:t>connect</w:t>
      </w:r>
      <w:r w:rsidR="00080CC2">
        <w:t>ed</w:t>
      </w:r>
      <w:r w:rsidRPr="000F0B0F">
        <w:t xml:space="preserve"> and </w:t>
      </w:r>
      <w:r w:rsidR="00080CC2">
        <w:t>repair relationships</w:t>
      </w:r>
      <w:r w:rsidR="00FF3B87">
        <w:t>.</w:t>
      </w:r>
    </w:p>
    <w:p w14:paraId="78FF39A0" w14:textId="1681C9E5" w:rsidR="00DB0A31" w:rsidRPr="00972894" w:rsidRDefault="00015237" w:rsidP="00B96D82">
      <w:pPr>
        <w:pStyle w:val="DHHSbody"/>
      </w:pPr>
      <w:r>
        <w:t>S</w:t>
      </w:r>
      <w:r w:rsidR="002F4C93">
        <w:t>tability</w:t>
      </w:r>
      <w:r w:rsidR="00C85C8D">
        <w:t xml:space="preserve"> </w:t>
      </w:r>
      <w:r w:rsidR="003531A6">
        <w:t xml:space="preserve">for children </w:t>
      </w:r>
      <w:r w:rsidR="00080CC2" w:rsidRPr="00DB0A31">
        <w:t>including</w:t>
      </w:r>
      <w:r w:rsidR="00DB0A31" w:rsidRPr="00DB0A31">
        <w:t xml:space="preserve"> positive relationships with </w:t>
      </w:r>
      <w:r w:rsidR="003531A6">
        <w:t xml:space="preserve">the </w:t>
      </w:r>
      <w:r w:rsidR="00DB0A31" w:rsidRPr="00DB0A31">
        <w:t>primary carer</w:t>
      </w:r>
      <w:r w:rsidR="0009003B">
        <w:t xml:space="preserve">, and their </w:t>
      </w:r>
      <w:r w:rsidR="00486025">
        <w:t>c</w:t>
      </w:r>
      <w:r w:rsidR="00DB0A31" w:rsidRPr="00DB0A31">
        <w:t>onnectedness to places and friends, siblings and other significant adults in their lives</w:t>
      </w:r>
      <w:r w:rsidR="00BA68AF">
        <w:t>,</w:t>
      </w:r>
      <w:r w:rsidR="0009003B">
        <w:t xml:space="preserve"> are</w:t>
      </w:r>
      <w:r w:rsidR="003531A6">
        <w:t xml:space="preserve"> </w:t>
      </w:r>
      <w:r w:rsidR="00264359">
        <w:t>important</w:t>
      </w:r>
      <w:r w:rsidR="00EA35D8">
        <w:t xml:space="preserve"> considerations</w:t>
      </w:r>
      <w:r w:rsidR="007B3480">
        <w:t>.</w:t>
      </w:r>
    </w:p>
    <w:p w14:paraId="1C6A7F29" w14:textId="3F2EDEA3" w:rsidR="001B3456" w:rsidRPr="000D2429" w:rsidRDefault="00F53A2A" w:rsidP="001B3456">
      <w:pPr>
        <w:pStyle w:val="Heading4"/>
      </w:pPr>
      <w:r>
        <w:t xml:space="preserve">Referral to </w:t>
      </w:r>
      <w:r w:rsidR="001B3456">
        <w:t xml:space="preserve">refuge </w:t>
      </w:r>
      <w:r w:rsidR="00B0519C">
        <w:t xml:space="preserve">is </w:t>
      </w:r>
      <w:r w:rsidR="00140A04">
        <w:t>the victim survivor’s choice</w:t>
      </w:r>
      <w:r w:rsidR="00B0519C">
        <w:t xml:space="preserve"> </w:t>
      </w:r>
    </w:p>
    <w:p w14:paraId="67313086" w14:textId="56D5B153" w:rsidR="00E66ACE" w:rsidRDefault="007A78C0" w:rsidP="0047098F">
      <w:pPr>
        <w:pStyle w:val="DHHSbody"/>
      </w:pPr>
      <w:r>
        <w:t xml:space="preserve">Victim survivors </w:t>
      </w:r>
      <w:r w:rsidRPr="007A78C0">
        <w:t xml:space="preserve">have a right to make choices and decisions about matters </w:t>
      </w:r>
      <w:r w:rsidR="00080CC2">
        <w:t>that</w:t>
      </w:r>
      <w:r w:rsidR="00080CC2" w:rsidRPr="007A78C0">
        <w:t xml:space="preserve"> </w:t>
      </w:r>
      <w:r w:rsidRPr="007A78C0">
        <w:t>affect them</w:t>
      </w:r>
      <w:r>
        <w:t xml:space="preserve">. </w:t>
      </w:r>
      <w:r w:rsidR="00DE01F0">
        <w:t>Consideration must be given to whether a referral to refuge is in line with victim survivors</w:t>
      </w:r>
      <w:r w:rsidR="00E11BF5">
        <w:t>’</w:t>
      </w:r>
      <w:r w:rsidR="00DE01F0">
        <w:t xml:space="preserve"> wishes</w:t>
      </w:r>
      <w:r w:rsidR="00FB0FF7">
        <w:t>.</w:t>
      </w:r>
      <w:r w:rsidR="00612DF9" w:rsidRPr="007C20BB">
        <w:rPr>
          <w:vertAlign w:val="superscript"/>
        </w:rPr>
        <w:footnoteReference w:id="8"/>
      </w:r>
      <w:r w:rsidR="00E11BF5">
        <w:t xml:space="preserve"> </w:t>
      </w:r>
      <w:r w:rsidR="00BE0C5E">
        <w:t>The referring agency should flag r</w:t>
      </w:r>
      <w:r w:rsidR="00E11BF5">
        <w:t>efuge as a potential response</w:t>
      </w:r>
      <w:r w:rsidR="00E66ACE" w:rsidRPr="00E66ACE">
        <w:t xml:space="preserve"> </w:t>
      </w:r>
      <w:r w:rsidR="00E66ACE">
        <w:t>with victim survivors. This should</w:t>
      </w:r>
      <w:r w:rsidR="00E11BF5">
        <w:t xml:space="preserve"> follow a brief discussion </w:t>
      </w:r>
      <w:r w:rsidR="00E66ACE">
        <w:t xml:space="preserve">about </w:t>
      </w:r>
      <w:r w:rsidR="00E11BF5">
        <w:t>what a stay in refuge will mean for them and their family</w:t>
      </w:r>
      <w:r w:rsidR="006A2CDD">
        <w:t xml:space="preserve">. This includes </w:t>
      </w:r>
      <w:r w:rsidR="00F26B78">
        <w:t xml:space="preserve">people’s willingness to accept </w:t>
      </w:r>
      <w:r w:rsidR="00E11BF5">
        <w:t xml:space="preserve">restrictions </w:t>
      </w:r>
      <w:r w:rsidR="007C20BB">
        <w:t>o</w:t>
      </w:r>
      <w:r w:rsidR="00E66ACE">
        <w:t xml:space="preserve">n </w:t>
      </w:r>
      <w:r w:rsidR="00E11BF5">
        <w:t xml:space="preserve">visitor contact, location secrecy and facility rules, weighed against the </w:t>
      </w:r>
      <w:r w:rsidR="00F26B78">
        <w:t xml:space="preserve">enhanced </w:t>
      </w:r>
      <w:r w:rsidR="00E11BF5">
        <w:t>safety benefits of hiding in a secure, supported accommodation facility</w:t>
      </w:r>
      <w:r w:rsidR="00E66ACE">
        <w:t xml:space="preserve">. In a refuge, </w:t>
      </w:r>
      <w:r w:rsidR="00C12402">
        <w:t xml:space="preserve">they can be </w:t>
      </w:r>
      <w:r w:rsidR="00BA68AF">
        <w:t xml:space="preserve">well </w:t>
      </w:r>
      <w:r w:rsidR="00C12402">
        <w:t xml:space="preserve">supported by specialist family violence practitioners </w:t>
      </w:r>
      <w:r w:rsidR="00E11BF5">
        <w:t xml:space="preserve">while their risk </w:t>
      </w:r>
      <w:r w:rsidR="00C12402">
        <w:t>is</w:t>
      </w:r>
      <w:r w:rsidR="00E11BF5">
        <w:t xml:space="preserve"> mitigated through other system supports and justice interventions.</w:t>
      </w:r>
    </w:p>
    <w:p w14:paraId="5CDBD0A1" w14:textId="5F00980A" w:rsidR="00551439" w:rsidRPr="00571ECB" w:rsidRDefault="00551439" w:rsidP="00571ECB">
      <w:pPr>
        <w:pStyle w:val="Heading2"/>
      </w:pPr>
      <w:r w:rsidRPr="008E47DB">
        <w:t>Prioritis</w:t>
      </w:r>
      <w:r w:rsidR="00B5158D" w:rsidRPr="008E47DB">
        <w:t>ation</w:t>
      </w:r>
    </w:p>
    <w:p w14:paraId="75982AC6" w14:textId="6999B253" w:rsidR="00B40E00" w:rsidRDefault="00D96462" w:rsidP="003E0F20">
      <w:pPr>
        <w:pStyle w:val="DHHSbody"/>
      </w:pPr>
      <w:r>
        <w:t xml:space="preserve">Following receipt of a refuge referral, </w:t>
      </w:r>
      <w:r w:rsidR="00E66ACE">
        <w:t xml:space="preserve">Safe Steps prioritises </w:t>
      </w:r>
      <w:r>
        <w:t>v</w:t>
      </w:r>
      <w:r w:rsidR="001A11A5">
        <w:t>ictim survivors</w:t>
      </w:r>
      <w:r w:rsidR="003E0F20">
        <w:t xml:space="preserve"> </w:t>
      </w:r>
      <w:r w:rsidR="001A11A5">
        <w:t>for available refuge places</w:t>
      </w:r>
      <w:r w:rsidR="003E0F20">
        <w:t xml:space="preserve">. </w:t>
      </w:r>
      <w:r w:rsidR="008760D2">
        <w:t xml:space="preserve">Careful </w:t>
      </w:r>
      <w:r w:rsidR="00F12502">
        <w:t>prioritisation</w:t>
      </w:r>
      <w:r w:rsidR="008760D2">
        <w:t xml:space="preserve"> </w:t>
      </w:r>
      <w:r w:rsidR="00BB284C">
        <w:t>is required to ensure</w:t>
      </w:r>
      <w:r w:rsidR="008760D2">
        <w:t xml:space="preserve"> that available refuge places are </w:t>
      </w:r>
      <w:r w:rsidR="00BA68AF">
        <w:t xml:space="preserve">given </w:t>
      </w:r>
      <w:r w:rsidR="008760D2">
        <w:t xml:space="preserve">to </w:t>
      </w:r>
      <w:r w:rsidR="00E66ACE">
        <w:t xml:space="preserve">those </w:t>
      </w:r>
      <w:r w:rsidR="004037B9">
        <w:t xml:space="preserve">who need it most. </w:t>
      </w:r>
    </w:p>
    <w:p w14:paraId="1987FDA3" w14:textId="43C4AB45" w:rsidR="00E55710" w:rsidRDefault="009639C2" w:rsidP="00551439">
      <w:pPr>
        <w:pStyle w:val="DHHSbody"/>
      </w:pPr>
      <w:r>
        <w:t xml:space="preserve">Refuge </w:t>
      </w:r>
      <w:r w:rsidR="00C70270">
        <w:t>prioritisation</w:t>
      </w:r>
      <w:r w:rsidR="00984890">
        <w:t xml:space="preserve"> is primarily based on the </w:t>
      </w:r>
      <w:r w:rsidR="00984890" w:rsidRPr="002D6EAF">
        <w:rPr>
          <w:b/>
        </w:rPr>
        <w:t>severity of family violence risk</w:t>
      </w:r>
      <w:r w:rsidR="00984890">
        <w:t xml:space="preserve">. </w:t>
      </w:r>
      <w:r w:rsidR="0094305C">
        <w:t xml:space="preserve">Secondary considerations </w:t>
      </w:r>
      <w:r w:rsidR="00E66ACE">
        <w:t xml:space="preserve">relate </w:t>
      </w:r>
      <w:r w:rsidR="002D6EAF">
        <w:t>to</w:t>
      </w:r>
      <w:r w:rsidR="005C6A34">
        <w:t xml:space="preserve"> </w:t>
      </w:r>
      <w:r w:rsidR="008530F1">
        <w:t>victim survivor</w:t>
      </w:r>
      <w:r w:rsidR="00C95209">
        <w:t>s’ individual</w:t>
      </w:r>
      <w:r w:rsidR="008530F1">
        <w:t xml:space="preserve"> circumstances and support needs that might increase </w:t>
      </w:r>
      <w:r w:rsidR="00604C11">
        <w:t>the</w:t>
      </w:r>
      <w:r w:rsidR="008530F1">
        <w:t xml:space="preserve"> need for a refuge </w:t>
      </w:r>
      <w:r w:rsidR="006F5640">
        <w:t>placement or</w:t>
      </w:r>
      <w:r w:rsidR="00E67423">
        <w:t xml:space="preserve"> inform the decision </w:t>
      </w:r>
      <w:r w:rsidR="00A23367">
        <w:t>about whether</w:t>
      </w:r>
      <w:r w:rsidR="00E67423">
        <w:t xml:space="preserve"> the secure model of care offered in refuge is the most appropriate option for </w:t>
      </w:r>
      <w:r w:rsidR="00E66ACE">
        <w:t>that</w:t>
      </w:r>
      <w:r w:rsidR="00E67423">
        <w:t xml:space="preserve"> person or family</w:t>
      </w:r>
      <w:r w:rsidR="008530F1">
        <w:t xml:space="preserve">. </w:t>
      </w:r>
    </w:p>
    <w:p w14:paraId="145C78DF" w14:textId="4889C5D5" w:rsidR="000F03FB" w:rsidRDefault="000F03FB" w:rsidP="00551439">
      <w:pPr>
        <w:pStyle w:val="DHHSbody"/>
      </w:pPr>
      <w:r>
        <w:t xml:space="preserve">The section below highlights the key considerations that inform </w:t>
      </w:r>
      <w:r w:rsidR="00F12502">
        <w:t>prioritisation</w:t>
      </w:r>
      <w:r>
        <w:t xml:space="preserve"> decisions. </w:t>
      </w:r>
      <w:r w:rsidR="00E66ACE">
        <w:t>Because</w:t>
      </w:r>
      <w:r w:rsidR="00CC447F" w:rsidRPr="00927D23">
        <w:t xml:space="preserve"> </w:t>
      </w:r>
      <w:r w:rsidR="00242A7B" w:rsidRPr="00927D23">
        <w:t xml:space="preserve">refuge placements are a point-in-time intervention </w:t>
      </w:r>
      <w:r w:rsidR="00E66ACE">
        <w:t xml:space="preserve">that </w:t>
      </w:r>
      <w:r w:rsidR="00242A7B">
        <w:rPr>
          <w:b/>
          <w:bCs/>
        </w:rPr>
        <w:t xml:space="preserve">can only occur where </w:t>
      </w:r>
      <w:r w:rsidR="00A963D0">
        <w:rPr>
          <w:b/>
          <w:bCs/>
        </w:rPr>
        <w:t>places</w:t>
      </w:r>
      <w:r w:rsidR="00242A7B">
        <w:rPr>
          <w:b/>
          <w:bCs/>
        </w:rPr>
        <w:t xml:space="preserve"> exist</w:t>
      </w:r>
      <w:r w:rsidR="00242A7B">
        <w:t>, t</w:t>
      </w:r>
      <w:r w:rsidR="00326817">
        <w:t>hese</w:t>
      </w:r>
      <w:r w:rsidR="00E90AA9">
        <w:t xml:space="preserve"> decisions will always be made in the context of the </w:t>
      </w:r>
      <w:r w:rsidR="00412C03">
        <w:t>availability of refuge places at the time of referral.</w:t>
      </w:r>
    </w:p>
    <w:p w14:paraId="1ED453D6" w14:textId="1B817EA2" w:rsidR="007130BC" w:rsidRDefault="009C20E5" w:rsidP="00551439">
      <w:pPr>
        <w:pStyle w:val="DHHSbody"/>
      </w:pPr>
      <w:r>
        <w:lastRenderedPageBreak/>
        <w:t xml:space="preserve">A victim survivor </w:t>
      </w:r>
      <w:r w:rsidR="006A1659">
        <w:t>who is already in a refuge can be prioritised</w:t>
      </w:r>
      <w:r w:rsidR="00FA7AEB">
        <w:t xml:space="preserve"> for relocation to an</w:t>
      </w:r>
      <w:r w:rsidR="00802BAC">
        <w:t>other</w:t>
      </w:r>
      <w:r w:rsidR="00FA7AEB">
        <w:t xml:space="preserve"> refuge </w:t>
      </w:r>
      <w:r w:rsidR="005E741C">
        <w:t>if their level of risk meets the eligibility threshold</w:t>
      </w:r>
      <w:r w:rsidR="001D4BB4">
        <w:t xml:space="preserve"> and they need to </w:t>
      </w:r>
      <w:r w:rsidR="008F6B22">
        <w:t xml:space="preserve">be </w:t>
      </w:r>
      <w:r w:rsidR="001D4BB4">
        <w:t>move</w:t>
      </w:r>
      <w:r w:rsidR="008F6B22">
        <w:t>d</w:t>
      </w:r>
      <w:r w:rsidR="001D4BB4">
        <w:t xml:space="preserve"> </w:t>
      </w:r>
      <w:r w:rsidR="00BA68AF">
        <w:t xml:space="preserve">quickly </w:t>
      </w:r>
      <w:r w:rsidR="001D4BB4">
        <w:t>for safety reasons</w:t>
      </w:r>
      <w:r w:rsidR="008F610C">
        <w:t xml:space="preserve">. Examples </w:t>
      </w:r>
      <w:r w:rsidR="0023708C">
        <w:t>include</w:t>
      </w:r>
      <w:r w:rsidR="007130BC">
        <w:t>:</w:t>
      </w:r>
    </w:p>
    <w:p w14:paraId="0E40B3D4" w14:textId="6C1BC55B" w:rsidR="00C92FEB" w:rsidRDefault="00F44681" w:rsidP="007130BC">
      <w:pPr>
        <w:pStyle w:val="DHHSbody"/>
        <w:numPr>
          <w:ilvl w:val="0"/>
          <w:numId w:val="36"/>
        </w:numPr>
      </w:pPr>
      <w:r>
        <w:t>a perpetrator discover</w:t>
      </w:r>
      <w:r w:rsidR="00B64536">
        <w:t>s</w:t>
      </w:r>
      <w:r>
        <w:t xml:space="preserve"> </w:t>
      </w:r>
      <w:r w:rsidR="00F24187">
        <w:t>a</w:t>
      </w:r>
      <w:r w:rsidR="00153604">
        <w:t xml:space="preserve"> </w:t>
      </w:r>
      <w:r w:rsidR="00726BA3">
        <w:t xml:space="preserve">victim survivor’s </w:t>
      </w:r>
      <w:r w:rsidR="00886798">
        <w:t xml:space="preserve">refuge </w:t>
      </w:r>
      <w:r w:rsidR="00455630">
        <w:t>location</w:t>
      </w:r>
    </w:p>
    <w:p w14:paraId="7ACBA081" w14:textId="7EB38C28" w:rsidR="009251B5" w:rsidRDefault="00C92FEB" w:rsidP="007130BC">
      <w:pPr>
        <w:pStyle w:val="DHHSbody"/>
        <w:numPr>
          <w:ilvl w:val="0"/>
          <w:numId w:val="36"/>
        </w:numPr>
      </w:pPr>
      <w:r>
        <w:t>the victim survivor is in a short</w:t>
      </w:r>
      <w:r w:rsidR="00067E10">
        <w:t>-</w:t>
      </w:r>
      <w:r>
        <w:t xml:space="preserve">stay </w:t>
      </w:r>
      <w:r w:rsidR="00441603">
        <w:t>refuge</w:t>
      </w:r>
      <w:r>
        <w:t xml:space="preserve">/supported accommodation </w:t>
      </w:r>
      <w:r w:rsidR="00274114">
        <w:t>and</w:t>
      </w:r>
      <w:r w:rsidR="00441603">
        <w:t xml:space="preserve"> the </w:t>
      </w:r>
      <w:r w:rsidR="00054555">
        <w:t xml:space="preserve">service </w:t>
      </w:r>
      <w:r w:rsidR="00441603">
        <w:t xml:space="preserve">provider determines that they need </w:t>
      </w:r>
      <w:r w:rsidR="00DF406D">
        <w:t xml:space="preserve">to </w:t>
      </w:r>
      <w:r w:rsidR="00067E10">
        <w:t xml:space="preserve">stay </w:t>
      </w:r>
      <w:r w:rsidR="00DF406D">
        <w:t xml:space="preserve">in refuge </w:t>
      </w:r>
      <w:r w:rsidR="00490DE4">
        <w:t xml:space="preserve">beyond the usual </w:t>
      </w:r>
      <w:r w:rsidR="00692EC7">
        <w:t>short stay timeframe</w:t>
      </w:r>
      <w:r w:rsidR="00505250">
        <w:t xml:space="preserve"> </w:t>
      </w:r>
    </w:p>
    <w:p w14:paraId="61C5FAFD" w14:textId="5FB02514" w:rsidR="009251B5" w:rsidRDefault="00DC7E63" w:rsidP="007130BC">
      <w:pPr>
        <w:pStyle w:val="DHHSbody"/>
        <w:numPr>
          <w:ilvl w:val="0"/>
          <w:numId w:val="36"/>
        </w:numPr>
      </w:pPr>
      <w:r>
        <w:t>the placement is at risk of breaking down</w:t>
      </w:r>
      <w:r w:rsidR="001E353C">
        <w:t xml:space="preserve"> </w:t>
      </w:r>
      <w:r w:rsidR="00333B63">
        <w:t>for</w:t>
      </w:r>
      <w:r w:rsidR="000B2118">
        <w:t xml:space="preserve"> reasons that could not be foreseen when the initial placement was made</w:t>
      </w:r>
      <w:r w:rsidR="00304E52">
        <w:t>.</w:t>
      </w:r>
      <w:r w:rsidR="0089036C">
        <w:t xml:space="preserve"> </w:t>
      </w:r>
    </w:p>
    <w:p w14:paraId="41FA8323" w14:textId="389E0570" w:rsidR="00CC447F" w:rsidRDefault="00C87010" w:rsidP="00023BF3">
      <w:pPr>
        <w:pStyle w:val="DHHSbodyafterbullets"/>
      </w:pPr>
      <w:r>
        <w:t>Safe Steps will prioritise relocati</w:t>
      </w:r>
      <w:r w:rsidR="00067E10">
        <w:t>ng</w:t>
      </w:r>
      <w:r>
        <w:t xml:space="preserve"> victim survivors in refuge based on risk assessment advice from refuge services. </w:t>
      </w:r>
      <w:r w:rsidR="00067E10">
        <w:t xml:space="preserve">Although </w:t>
      </w:r>
      <w:r w:rsidR="00F24187">
        <w:t>r</w:t>
      </w:r>
      <w:r w:rsidR="007C0097">
        <w:t>elocation</w:t>
      </w:r>
      <w:r w:rsidR="009946AE">
        <w:t xml:space="preserve">s </w:t>
      </w:r>
      <w:r w:rsidR="009D14A4">
        <w:t xml:space="preserve">should be </w:t>
      </w:r>
      <w:r w:rsidR="00E329DF">
        <w:t xml:space="preserve">managed </w:t>
      </w:r>
      <w:r w:rsidR="007C0097">
        <w:t xml:space="preserve">through </w:t>
      </w:r>
      <w:r w:rsidR="001C7AFE">
        <w:t>Safe Steps</w:t>
      </w:r>
      <w:r w:rsidR="005D47CE">
        <w:t xml:space="preserve"> and the FVAR</w:t>
      </w:r>
      <w:r w:rsidR="009A3F6A">
        <w:t xml:space="preserve">, </w:t>
      </w:r>
      <w:r w:rsidR="00B72E76">
        <w:t xml:space="preserve">a refuge </w:t>
      </w:r>
      <w:r w:rsidR="005D47CE">
        <w:t xml:space="preserve">service </w:t>
      </w:r>
      <w:r w:rsidR="00B72E76">
        <w:t xml:space="preserve">may negotiate </w:t>
      </w:r>
      <w:r w:rsidR="00C5112F">
        <w:t>an</w:t>
      </w:r>
      <w:r w:rsidR="00802BAC">
        <w:t>other</w:t>
      </w:r>
      <w:r w:rsidR="00C5112F">
        <w:t xml:space="preserve"> </w:t>
      </w:r>
      <w:r w:rsidR="00CB0E4F">
        <w:t xml:space="preserve">placement </w:t>
      </w:r>
      <w:r w:rsidR="009122FF">
        <w:t xml:space="preserve">directly </w:t>
      </w:r>
      <w:r w:rsidR="00CB0E4F">
        <w:t xml:space="preserve">with another refuge provider </w:t>
      </w:r>
      <w:r w:rsidR="005D47CE">
        <w:t xml:space="preserve">if </w:t>
      </w:r>
      <w:r w:rsidR="00B63DCA">
        <w:t>necessary</w:t>
      </w:r>
      <w:r w:rsidR="00CB0E4F">
        <w:t xml:space="preserve">. </w:t>
      </w:r>
    </w:p>
    <w:p w14:paraId="3B759A27" w14:textId="0E0D90A2" w:rsidR="005B6D69" w:rsidRDefault="006B684D" w:rsidP="000C0503">
      <w:pPr>
        <w:pStyle w:val="Heading4"/>
      </w:pPr>
      <w:r>
        <w:t>F</w:t>
      </w:r>
      <w:r w:rsidR="000C0503">
        <w:t>amily violence risk level (determined through MARAM)</w:t>
      </w:r>
    </w:p>
    <w:p w14:paraId="01C7CF7E" w14:textId="029FBA9A" w:rsidR="00284E1D" w:rsidRDefault="003B5848" w:rsidP="00551439">
      <w:pPr>
        <w:pStyle w:val="DHHSbody"/>
      </w:pPr>
      <w:r>
        <w:t xml:space="preserve">Family violence risk is the primary driving factor in </w:t>
      </w:r>
      <w:r w:rsidR="00F12502">
        <w:t>prioritis</w:t>
      </w:r>
      <w:r w:rsidR="00067E10">
        <w:t>ing</w:t>
      </w:r>
      <w:r>
        <w:t xml:space="preserve"> a family violence refuge placement. </w:t>
      </w:r>
      <w:r w:rsidR="0041402D">
        <w:t>As outlined above, r</w:t>
      </w:r>
      <w:r>
        <w:t xml:space="preserve">isk level should be determined through a </w:t>
      </w:r>
      <w:r w:rsidR="00750C44">
        <w:t xml:space="preserve">comprehensive risk and needs assessment under </w:t>
      </w:r>
      <w:r>
        <w:t>MARAM</w:t>
      </w:r>
      <w:r w:rsidR="00067E10">
        <w:t>.</w:t>
      </w:r>
      <w:r>
        <w:t xml:space="preserve"> </w:t>
      </w:r>
      <w:r w:rsidR="00067E10">
        <w:t>T</w:t>
      </w:r>
      <w:r>
        <w:t>hose</w:t>
      </w:r>
      <w:r w:rsidR="007D58BB">
        <w:t xml:space="preserve"> </w:t>
      </w:r>
      <w:r w:rsidR="007D58BB" w:rsidRPr="007D58BB">
        <w:t xml:space="preserve">at serious and imminent risk of significant psychological or physical harm, injury or death from a family violence perpetrator </w:t>
      </w:r>
      <w:r w:rsidR="00067E10">
        <w:t xml:space="preserve">will need </w:t>
      </w:r>
      <w:r w:rsidR="007D58BB" w:rsidRPr="007D58BB">
        <w:t>immediate protection</w:t>
      </w:r>
      <w:r w:rsidR="007D58BB">
        <w:t xml:space="preserve"> </w:t>
      </w:r>
      <w:r w:rsidR="006C2B74">
        <w:t>and should be</w:t>
      </w:r>
      <w:r w:rsidR="007D58BB">
        <w:t xml:space="preserve"> </w:t>
      </w:r>
      <w:r>
        <w:t xml:space="preserve">prioritised for a refuge response. </w:t>
      </w:r>
    </w:p>
    <w:p w14:paraId="316337CE" w14:textId="71291150" w:rsidR="00067E10" w:rsidRDefault="0066311E" w:rsidP="00551439">
      <w:pPr>
        <w:pStyle w:val="DHHSbody"/>
      </w:pPr>
      <w:r>
        <w:t xml:space="preserve">There may be </w:t>
      </w:r>
      <w:r w:rsidR="002D4240">
        <w:t xml:space="preserve">other </w:t>
      </w:r>
      <w:r w:rsidR="005D7DDF">
        <w:t>circumstances</w:t>
      </w:r>
      <w:r>
        <w:t xml:space="preserve"> related to risk that are not </w:t>
      </w:r>
      <w:r w:rsidR="003C3787">
        <w:t>ful</w:t>
      </w:r>
      <w:r w:rsidR="009B4EE9">
        <w:t>ly</w:t>
      </w:r>
      <w:r w:rsidR="003C3787">
        <w:t xml:space="preserve"> or not yet </w:t>
      </w:r>
      <w:r w:rsidR="00B35962">
        <w:t xml:space="preserve">recorded </w:t>
      </w:r>
      <w:r>
        <w:t xml:space="preserve">in a MARAM assessment that are important </w:t>
      </w:r>
      <w:r w:rsidR="005D7DDF">
        <w:t xml:space="preserve">to consider </w:t>
      </w:r>
      <w:r>
        <w:t xml:space="preserve">when </w:t>
      </w:r>
      <w:r w:rsidR="00861DBB">
        <w:t>prioritising</w:t>
      </w:r>
      <w:r>
        <w:t xml:space="preserve"> </w:t>
      </w:r>
      <w:r w:rsidR="00861DBB">
        <w:t>places</w:t>
      </w:r>
      <w:r>
        <w:t xml:space="preserve"> for refuge. Th</w:t>
      </w:r>
      <w:r w:rsidR="00067E10">
        <w:t>e</w:t>
      </w:r>
      <w:r>
        <w:t>s</w:t>
      </w:r>
      <w:r w:rsidR="00067E10">
        <w:t>e</w:t>
      </w:r>
      <w:r>
        <w:t xml:space="preserve"> include</w:t>
      </w:r>
      <w:r w:rsidR="00067E10">
        <w:t>:</w:t>
      </w:r>
      <w:r>
        <w:t xml:space="preserve"> </w:t>
      </w:r>
    </w:p>
    <w:p w14:paraId="754CE8AB" w14:textId="4F8A0B18" w:rsidR="00067E10" w:rsidRDefault="0066311E" w:rsidP="00067E10">
      <w:pPr>
        <w:pStyle w:val="DHHSbullet1"/>
      </w:pPr>
      <w:r>
        <w:t>an understanding of the recency</w:t>
      </w:r>
      <w:r w:rsidR="0001519C">
        <w:t>, severity</w:t>
      </w:r>
      <w:r>
        <w:t xml:space="preserve"> and immediacy of family violence risk</w:t>
      </w:r>
    </w:p>
    <w:p w14:paraId="00FC051F" w14:textId="77777777" w:rsidR="00067E10" w:rsidRDefault="004B68A5" w:rsidP="00067E10">
      <w:pPr>
        <w:pStyle w:val="DHHSbullet1"/>
      </w:pPr>
      <w:r>
        <w:t>concerns raised or documented by other service professionals</w:t>
      </w:r>
    </w:p>
    <w:p w14:paraId="4359DFB1" w14:textId="6D35449E" w:rsidR="00067E10" w:rsidRDefault="00A309BC" w:rsidP="00067E10">
      <w:pPr>
        <w:pStyle w:val="DHHSbullet1"/>
      </w:pPr>
      <w:r>
        <w:t>the broader community context in which it has occurred</w:t>
      </w:r>
    </w:p>
    <w:p w14:paraId="55D6FDD0" w14:textId="4410A79A" w:rsidR="00067E10" w:rsidRDefault="00834992" w:rsidP="00067E10">
      <w:pPr>
        <w:pStyle w:val="DHHSbullet1"/>
      </w:pPr>
      <w:r>
        <w:t>previous</w:t>
      </w:r>
      <w:r w:rsidR="00B35962">
        <w:t xml:space="preserve"> system responses </w:t>
      </w:r>
      <w:r w:rsidR="00067E10">
        <w:t xml:space="preserve">that </w:t>
      </w:r>
      <w:r w:rsidR="00B35962">
        <w:t xml:space="preserve">have failed to </w:t>
      </w:r>
      <w:r w:rsidR="00C81BB1">
        <w:t>prevent</w:t>
      </w:r>
      <w:r w:rsidR="00B35962">
        <w:t xml:space="preserve"> the perpetrator’s violence</w:t>
      </w:r>
    </w:p>
    <w:p w14:paraId="40287EBA" w14:textId="2C72FB89" w:rsidR="00067E10" w:rsidRDefault="00F11ADB" w:rsidP="00200F1C">
      <w:pPr>
        <w:pStyle w:val="DHHSbullet1"/>
      </w:pPr>
      <w:r w:rsidRPr="005D4566">
        <w:rPr>
          <w:rFonts w:cs="Arial"/>
          <w:lang w:val="en-US"/>
        </w:rPr>
        <w:t>intensifying, overt, calculating and immutable</w:t>
      </w:r>
      <w:r w:rsidR="00984180">
        <w:t xml:space="preserve"> </w:t>
      </w:r>
      <w:r w:rsidR="00861DBB">
        <w:t xml:space="preserve">perpetrator behaviours that increase the </w:t>
      </w:r>
      <w:r w:rsidR="00FD1250">
        <w:t xml:space="preserve">specific </w:t>
      </w:r>
      <w:r w:rsidR="00861DBB">
        <w:t xml:space="preserve">need for refuge. </w:t>
      </w:r>
    </w:p>
    <w:p w14:paraId="2ABD7FD7" w14:textId="7771C2AA" w:rsidR="00067E10" w:rsidRDefault="00E46507" w:rsidP="00067E10">
      <w:pPr>
        <w:pStyle w:val="DHHSbodyafterbullets"/>
      </w:pPr>
      <w:r>
        <w:t xml:space="preserve">For example, </w:t>
      </w:r>
      <w:r w:rsidR="005337F8">
        <w:t xml:space="preserve">agencies </w:t>
      </w:r>
      <w:r>
        <w:t xml:space="preserve">should </w:t>
      </w:r>
      <w:r w:rsidR="005337F8">
        <w:t>consider</w:t>
      </w:r>
      <w:r w:rsidR="00067E10">
        <w:t>:</w:t>
      </w:r>
      <w:r>
        <w:t xml:space="preserve"> </w:t>
      </w:r>
    </w:p>
    <w:p w14:paraId="10760A7B" w14:textId="2EC16C28" w:rsidR="00067E10" w:rsidRDefault="00B56E5F" w:rsidP="00067E10">
      <w:pPr>
        <w:pStyle w:val="DHHSbullet1"/>
      </w:pPr>
      <w:r>
        <w:t xml:space="preserve">any </w:t>
      </w:r>
      <w:r w:rsidR="00C3546B">
        <w:t>l</w:t>
      </w:r>
      <w:r>
        <w:t xml:space="preserve">egal </w:t>
      </w:r>
      <w:r w:rsidR="00C3546B">
        <w:t xml:space="preserve">or justice </w:t>
      </w:r>
      <w:r>
        <w:t>interventions in progress</w:t>
      </w:r>
    </w:p>
    <w:p w14:paraId="01B5AFBB" w14:textId="4FEB9CBB" w:rsidR="00067E10" w:rsidRDefault="00E46507" w:rsidP="00067E10">
      <w:pPr>
        <w:pStyle w:val="DHHSbullet1"/>
      </w:pPr>
      <w:r>
        <w:t>whether the perpetrator</w:t>
      </w:r>
      <w:r w:rsidR="00810FA9">
        <w:t>’</w:t>
      </w:r>
      <w:r>
        <w:t>s location is known</w:t>
      </w:r>
    </w:p>
    <w:p w14:paraId="3039894B" w14:textId="3D7D98BC" w:rsidR="005337F8" w:rsidRDefault="005337F8" w:rsidP="00067E10">
      <w:pPr>
        <w:pStyle w:val="DHHSbullet1"/>
      </w:pPr>
      <w:r>
        <w:t xml:space="preserve">the perpetrator’s </w:t>
      </w:r>
      <w:r w:rsidR="008329B1">
        <w:t xml:space="preserve">historical </w:t>
      </w:r>
      <w:r w:rsidR="00633C60">
        <w:t xml:space="preserve">behavioural </w:t>
      </w:r>
      <w:r w:rsidR="008329B1">
        <w:t xml:space="preserve">patterns of </w:t>
      </w:r>
      <w:r w:rsidR="00633C60">
        <w:t xml:space="preserve">obsessiveness, coercive control, </w:t>
      </w:r>
      <w:r w:rsidR="0072635F">
        <w:t>stalking</w:t>
      </w:r>
      <w:r w:rsidR="00573DEC">
        <w:t xml:space="preserve">, </w:t>
      </w:r>
      <w:r w:rsidR="0072635F">
        <w:t xml:space="preserve">spying </w:t>
      </w:r>
      <w:r w:rsidR="00573DEC">
        <w:t>and serious assaults</w:t>
      </w:r>
      <w:r w:rsidR="00C16885">
        <w:t xml:space="preserve"> on victim survivors</w:t>
      </w:r>
      <w:r w:rsidR="00301C52">
        <w:t xml:space="preserve"> they have targeted</w:t>
      </w:r>
    </w:p>
    <w:p w14:paraId="2B765DF3" w14:textId="2B016CD4" w:rsidR="00932947" w:rsidRDefault="00050F38" w:rsidP="00474109">
      <w:pPr>
        <w:pStyle w:val="DHHSbullet1"/>
      </w:pPr>
      <w:r>
        <w:t xml:space="preserve">a </w:t>
      </w:r>
      <w:r w:rsidR="005337F8">
        <w:t xml:space="preserve">perpetrator’s </w:t>
      </w:r>
      <w:r w:rsidR="00802BAC">
        <w:t xml:space="preserve">clear </w:t>
      </w:r>
      <w:r>
        <w:t>disregard for the law.</w:t>
      </w:r>
      <w:r w:rsidR="00E56D54">
        <w:t xml:space="preserve"> </w:t>
      </w:r>
    </w:p>
    <w:p w14:paraId="534E8C36" w14:textId="4C6A04A7" w:rsidR="00143CEC" w:rsidRPr="00B63DCA" w:rsidRDefault="00010662" w:rsidP="00474109">
      <w:pPr>
        <w:pStyle w:val="DHHSbodyafterbullets"/>
      </w:pPr>
      <w:r w:rsidRPr="00010662">
        <w:t xml:space="preserve">Family violence risk </w:t>
      </w:r>
      <w:r w:rsidRPr="003D20BF">
        <w:rPr>
          <w:lang w:val="en-US"/>
        </w:rPr>
        <w:t xml:space="preserve">assessment is dynamic and ongoing throughout a victim survivor’s </w:t>
      </w:r>
      <w:r w:rsidR="006234F9" w:rsidRPr="003D20BF">
        <w:rPr>
          <w:lang w:val="en-US"/>
        </w:rPr>
        <w:t xml:space="preserve">transition through the </w:t>
      </w:r>
      <w:r w:rsidRPr="003D20BF">
        <w:rPr>
          <w:lang w:val="en-US"/>
        </w:rPr>
        <w:t xml:space="preserve">service system </w:t>
      </w:r>
      <w:r w:rsidR="006234F9" w:rsidRPr="003D20BF">
        <w:rPr>
          <w:lang w:val="en-US"/>
        </w:rPr>
        <w:t xml:space="preserve">and </w:t>
      </w:r>
      <w:r w:rsidRPr="003D20BF">
        <w:rPr>
          <w:lang w:val="en-US"/>
        </w:rPr>
        <w:t>journey</w:t>
      </w:r>
      <w:r w:rsidR="00FF53B4" w:rsidRPr="003D20BF">
        <w:rPr>
          <w:lang w:val="en-US"/>
        </w:rPr>
        <w:t xml:space="preserve"> to safety and healing</w:t>
      </w:r>
      <w:r w:rsidRPr="003D20BF">
        <w:rPr>
          <w:lang w:val="en-US"/>
        </w:rPr>
        <w:t xml:space="preserve">. </w:t>
      </w:r>
      <w:r w:rsidR="00F12502" w:rsidRPr="003D20BF">
        <w:rPr>
          <w:lang w:val="en-US"/>
        </w:rPr>
        <w:t>Prioritisation</w:t>
      </w:r>
      <w:r w:rsidRPr="003D20BF">
        <w:rPr>
          <w:lang w:val="en-US"/>
        </w:rPr>
        <w:t xml:space="preserve"> decisions are </w:t>
      </w:r>
      <w:r w:rsidR="00E85EF9" w:rsidRPr="003D20BF">
        <w:rPr>
          <w:lang w:val="en-US"/>
        </w:rPr>
        <w:t xml:space="preserve">further </w:t>
      </w:r>
      <w:r w:rsidRPr="003D20BF">
        <w:rPr>
          <w:lang w:val="en-US"/>
        </w:rPr>
        <w:t xml:space="preserve">informed by any changes in </w:t>
      </w:r>
      <w:r w:rsidR="00594ABA" w:rsidRPr="003D20BF">
        <w:rPr>
          <w:lang w:val="en-US"/>
        </w:rPr>
        <w:t>family violence risk level</w:t>
      </w:r>
      <w:r w:rsidR="00EC683F" w:rsidRPr="003D20BF">
        <w:rPr>
          <w:lang w:val="en-US"/>
        </w:rPr>
        <w:t xml:space="preserve">, and how urgently </w:t>
      </w:r>
      <w:r w:rsidR="00F4535F" w:rsidRPr="003D20BF">
        <w:rPr>
          <w:lang w:val="en-US"/>
        </w:rPr>
        <w:t xml:space="preserve">the response is </w:t>
      </w:r>
      <w:r w:rsidR="004509A6" w:rsidRPr="003D20BF">
        <w:rPr>
          <w:lang w:val="en-US"/>
        </w:rPr>
        <w:t>needed</w:t>
      </w:r>
      <w:r w:rsidR="00F4535F" w:rsidRPr="003D20BF">
        <w:rPr>
          <w:lang w:val="en-US"/>
        </w:rPr>
        <w:t xml:space="preserve"> and a</w:t>
      </w:r>
      <w:r w:rsidR="00A309BC" w:rsidRPr="003D20BF">
        <w:rPr>
          <w:lang w:val="en-US"/>
        </w:rPr>
        <w:t>n appropriate</w:t>
      </w:r>
      <w:r w:rsidR="00F4535F" w:rsidRPr="003D20BF">
        <w:rPr>
          <w:lang w:val="en-US"/>
        </w:rPr>
        <w:t xml:space="preserve"> refuge </w:t>
      </w:r>
      <w:r w:rsidR="002E4DA1" w:rsidRPr="003D20BF">
        <w:rPr>
          <w:lang w:val="en-US"/>
        </w:rPr>
        <w:t>place</w:t>
      </w:r>
      <w:r w:rsidR="00F4535F" w:rsidRPr="003D20BF">
        <w:rPr>
          <w:lang w:val="en-US"/>
        </w:rPr>
        <w:t xml:space="preserve"> can be found.</w:t>
      </w:r>
      <w:r w:rsidR="00301C52">
        <w:rPr>
          <w:b/>
        </w:rPr>
        <w:t xml:space="preserve"> </w:t>
      </w:r>
      <w:r w:rsidR="00EA69EA" w:rsidRPr="00B63DCA">
        <w:t xml:space="preserve">Referring services should aim to </w:t>
      </w:r>
      <w:r w:rsidR="00653B5A">
        <w:t xml:space="preserve">provide Safe Steps with </w:t>
      </w:r>
      <w:r w:rsidR="00EA56DD" w:rsidRPr="00B63DCA">
        <w:t>update</w:t>
      </w:r>
      <w:r w:rsidR="00653B5A">
        <w:t xml:space="preserve">d </w:t>
      </w:r>
      <w:r w:rsidR="00724C72">
        <w:t xml:space="preserve">risk </w:t>
      </w:r>
      <w:r w:rsidR="00041E80">
        <w:t xml:space="preserve">assessment </w:t>
      </w:r>
      <w:r w:rsidR="007F6B32">
        <w:t>advice e</w:t>
      </w:r>
      <w:r w:rsidR="00041E80">
        <w:t xml:space="preserve">very </w:t>
      </w:r>
      <w:r w:rsidR="00A77D55">
        <w:t>week</w:t>
      </w:r>
      <w:r w:rsidR="006C75F1">
        <w:t>. (</w:t>
      </w:r>
      <w:r w:rsidR="000F0505">
        <w:t>Refer</w:t>
      </w:r>
      <w:r w:rsidR="00C758A4">
        <w:t xml:space="preserve"> to</w:t>
      </w:r>
      <w:r w:rsidR="006C75F1">
        <w:t xml:space="preserve"> ‘</w:t>
      </w:r>
      <w:r w:rsidR="006C75F1" w:rsidRPr="006C75F1">
        <w:t>Where a victim survivor is waiting for an available refuge place</w:t>
      </w:r>
      <w:r w:rsidR="006C75F1">
        <w:t>’ below</w:t>
      </w:r>
      <w:r w:rsidR="005337F8">
        <w:t>.</w:t>
      </w:r>
      <w:r w:rsidR="006C75F1">
        <w:t>)</w:t>
      </w:r>
    </w:p>
    <w:p w14:paraId="5173FC63" w14:textId="11E32D53" w:rsidR="00C007F3" w:rsidRDefault="002E2E5E" w:rsidP="00F25487">
      <w:pPr>
        <w:pStyle w:val="Heading4"/>
      </w:pPr>
      <w:r>
        <w:t>Complex life circumstances and support needs</w:t>
      </w:r>
    </w:p>
    <w:p w14:paraId="36BDB4AF" w14:textId="77777777" w:rsidR="001411D8" w:rsidRDefault="00565869" w:rsidP="00F25487">
      <w:pPr>
        <w:pStyle w:val="DHHSbody"/>
      </w:pPr>
      <w:r>
        <w:t xml:space="preserve">Refuge </w:t>
      </w:r>
      <w:r w:rsidR="00F12502">
        <w:t>prioritisation</w:t>
      </w:r>
      <w:r w:rsidR="000B7020">
        <w:t xml:space="preserve"> decision</w:t>
      </w:r>
      <w:r>
        <w:t xml:space="preserve">s </w:t>
      </w:r>
      <w:r w:rsidR="000B7020">
        <w:t>should</w:t>
      </w:r>
      <w:r>
        <w:t xml:space="preserve"> also</w:t>
      </w:r>
      <w:r w:rsidR="000B7020">
        <w:t xml:space="preserve"> be informed by</w:t>
      </w:r>
      <w:r w:rsidR="001411D8">
        <w:t>:</w:t>
      </w:r>
      <w:r w:rsidR="000B7020">
        <w:t xml:space="preserve"> </w:t>
      </w:r>
    </w:p>
    <w:p w14:paraId="69762708" w14:textId="7DED5E05" w:rsidR="001411D8" w:rsidRDefault="000B7020" w:rsidP="001411D8">
      <w:pPr>
        <w:pStyle w:val="DHHSbullet1"/>
      </w:pPr>
      <w:r>
        <w:t>an understanding of any complex life circumstances a</w:t>
      </w:r>
      <w:r w:rsidR="00565869">
        <w:t xml:space="preserve"> victim survivor may be experiencing</w:t>
      </w:r>
    </w:p>
    <w:p w14:paraId="7DEDA8D7" w14:textId="3B060BE8" w:rsidR="001411D8" w:rsidRDefault="00A8205C" w:rsidP="001411D8">
      <w:pPr>
        <w:pStyle w:val="DHHSbullet1"/>
      </w:pPr>
      <w:r>
        <w:t>any</w:t>
      </w:r>
      <w:r w:rsidR="00E702B9">
        <w:t xml:space="preserve"> limitations </w:t>
      </w:r>
      <w:r w:rsidR="001E7E68">
        <w:t xml:space="preserve">to </w:t>
      </w:r>
      <w:r>
        <w:t xml:space="preserve">or lack of </w:t>
      </w:r>
      <w:r w:rsidR="00E702B9">
        <w:t>protective factors</w:t>
      </w:r>
    </w:p>
    <w:p w14:paraId="62D31EF7" w14:textId="76844C24" w:rsidR="001411D8" w:rsidRDefault="00A54D08" w:rsidP="001411D8">
      <w:pPr>
        <w:pStyle w:val="DHHSbullet1"/>
      </w:pPr>
      <w:r>
        <w:t xml:space="preserve">emerging risk to children </w:t>
      </w:r>
      <w:r w:rsidR="00E5283C">
        <w:t>because of</w:t>
      </w:r>
      <w:r w:rsidR="003F1065">
        <w:t xml:space="preserve"> the</w:t>
      </w:r>
      <w:r>
        <w:t xml:space="preserve"> perpetrator</w:t>
      </w:r>
      <w:r w:rsidR="00C74C9E">
        <w:t>’</w:t>
      </w:r>
      <w:r>
        <w:t>s behaviour</w:t>
      </w:r>
    </w:p>
    <w:p w14:paraId="76DB834D" w14:textId="2B011017" w:rsidR="00EC10F8" w:rsidRDefault="00565869" w:rsidP="00474109">
      <w:pPr>
        <w:pStyle w:val="DHHSbullet1"/>
      </w:pPr>
      <w:r>
        <w:t xml:space="preserve">the extent </w:t>
      </w:r>
      <w:r w:rsidR="001E7E68">
        <w:t xml:space="preserve">and urgency </w:t>
      </w:r>
      <w:r>
        <w:t xml:space="preserve">of their support needs. </w:t>
      </w:r>
    </w:p>
    <w:p w14:paraId="50BCB5AC" w14:textId="1A415303" w:rsidR="00D7540B" w:rsidRDefault="00C704CA" w:rsidP="001411D8">
      <w:pPr>
        <w:pStyle w:val="DHHSbodyafterbullets"/>
      </w:pPr>
      <w:r>
        <w:lastRenderedPageBreak/>
        <w:t>Victim survivors may be experiencing</w:t>
      </w:r>
      <w:r w:rsidR="009B1A0D" w:rsidDel="00A167B1">
        <w:t xml:space="preserve"> </w:t>
      </w:r>
      <w:r w:rsidR="00A167B1">
        <w:t xml:space="preserve">multiple life stressors and hardships </w:t>
      </w:r>
      <w:r w:rsidR="00D7540B">
        <w:t xml:space="preserve">that: </w:t>
      </w:r>
    </w:p>
    <w:p w14:paraId="125BC0E4" w14:textId="571A537C" w:rsidR="00D7540B" w:rsidRDefault="007938FA" w:rsidP="00D7540B">
      <w:pPr>
        <w:pStyle w:val="DHHSbullet1"/>
      </w:pPr>
      <w:r>
        <w:t>compound</w:t>
      </w:r>
      <w:r w:rsidR="00A167B1">
        <w:t xml:space="preserve"> </w:t>
      </w:r>
      <w:r>
        <w:t>their</w:t>
      </w:r>
      <w:r w:rsidR="00A167B1">
        <w:t xml:space="preserve"> family violence risk</w:t>
      </w:r>
    </w:p>
    <w:p w14:paraId="451257B4" w14:textId="60A92E15" w:rsidR="00D7540B" w:rsidRDefault="007938FA" w:rsidP="00D7540B">
      <w:pPr>
        <w:pStyle w:val="DHHSbullet1"/>
      </w:pPr>
      <w:r>
        <w:t>further their trauma</w:t>
      </w:r>
    </w:p>
    <w:p w14:paraId="42A8584B" w14:textId="5559C773" w:rsidR="00D7540B" w:rsidRDefault="00A0218A" w:rsidP="00D7540B">
      <w:pPr>
        <w:pStyle w:val="DHHSbullet1"/>
      </w:pPr>
      <w:r>
        <w:t>impair healthy coping strategies</w:t>
      </w:r>
    </w:p>
    <w:p w14:paraId="47461AA7" w14:textId="70456F3A" w:rsidR="00D7540B" w:rsidRDefault="007938FA" w:rsidP="00D7540B">
      <w:pPr>
        <w:pStyle w:val="DHHSbullet1"/>
      </w:pPr>
      <w:r>
        <w:t xml:space="preserve">represent </w:t>
      </w:r>
      <w:r w:rsidR="002D3F9A">
        <w:t xml:space="preserve">a </w:t>
      </w:r>
      <w:r w:rsidR="007C2D8C">
        <w:t xml:space="preserve">potential </w:t>
      </w:r>
      <w:r w:rsidR="002D3F9A">
        <w:t xml:space="preserve">barrier to </w:t>
      </w:r>
      <w:r>
        <w:t xml:space="preserve">the effectiveness </w:t>
      </w:r>
      <w:r w:rsidR="00301FAD">
        <w:t xml:space="preserve">of </w:t>
      </w:r>
      <w:r w:rsidR="002D3F9A">
        <w:t>most service responses</w:t>
      </w:r>
    </w:p>
    <w:p w14:paraId="1E4E7550" w14:textId="629F0D29" w:rsidR="00D7540B" w:rsidRDefault="001E7E68" w:rsidP="00D7540B">
      <w:pPr>
        <w:pStyle w:val="DHHSbullet1"/>
      </w:pPr>
      <w:r w:rsidRPr="00A85BA7">
        <w:t>place them at risk of statutory</w:t>
      </w:r>
      <w:r>
        <w:t xml:space="preserve"> interventions</w:t>
      </w:r>
    </w:p>
    <w:p w14:paraId="6727A36A" w14:textId="3A47562A" w:rsidR="00D7540B" w:rsidRDefault="00D7540B" w:rsidP="00D7540B">
      <w:pPr>
        <w:pStyle w:val="DHHSbullet1"/>
      </w:pPr>
      <w:r>
        <w:t xml:space="preserve">mean </w:t>
      </w:r>
      <w:r w:rsidR="00AF19BA">
        <w:t xml:space="preserve">they </w:t>
      </w:r>
      <w:r w:rsidR="002D3F9A">
        <w:t xml:space="preserve">cannot </w:t>
      </w:r>
      <w:r w:rsidR="00AF19BA">
        <w:t xml:space="preserve">be supported or kept safe in a non-residential service </w:t>
      </w:r>
      <w:r w:rsidR="0020341A">
        <w:t xml:space="preserve">or </w:t>
      </w:r>
      <w:r w:rsidR="00802BAC">
        <w:t xml:space="preserve">other </w:t>
      </w:r>
      <w:r w:rsidR="0020341A">
        <w:t>accommodation option (such as a motel)</w:t>
      </w:r>
      <w:r w:rsidR="00AF19BA">
        <w:t>.</w:t>
      </w:r>
      <w:r w:rsidR="00505250">
        <w:t xml:space="preserve"> </w:t>
      </w:r>
    </w:p>
    <w:p w14:paraId="04024295" w14:textId="5EA1CC26" w:rsidR="00E702B9" w:rsidRDefault="00FF0420" w:rsidP="00156A11">
      <w:pPr>
        <w:pStyle w:val="DHHSbodyafterbullets"/>
      </w:pPr>
      <w:r>
        <w:t xml:space="preserve">This </w:t>
      </w:r>
      <w:r w:rsidR="009B1A0D">
        <w:t xml:space="preserve">will mean they have a </w:t>
      </w:r>
      <w:r w:rsidR="00D7540B">
        <w:t xml:space="preserve">clearly </w:t>
      </w:r>
      <w:r w:rsidR="009B1A0D">
        <w:t xml:space="preserve">greater need for the intensive wraparound support that a refuge can provide. </w:t>
      </w:r>
    </w:p>
    <w:p w14:paraId="4784BC5C" w14:textId="77777777" w:rsidR="00D7540B" w:rsidRDefault="00825990" w:rsidP="00F25487">
      <w:pPr>
        <w:pStyle w:val="DHHSbody"/>
      </w:pPr>
      <w:r>
        <w:t>An example of this is</w:t>
      </w:r>
      <w:r w:rsidR="00B35378">
        <w:t xml:space="preserve"> a victim survivor </w:t>
      </w:r>
      <w:r w:rsidR="00ED3C50">
        <w:t xml:space="preserve">at serious and imminent family violence risk who </w:t>
      </w:r>
      <w:r w:rsidR="00B76BA8">
        <w:t xml:space="preserve">is also experiencing </w:t>
      </w:r>
      <w:r w:rsidR="003326EA">
        <w:t xml:space="preserve">mental health </w:t>
      </w:r>
      <w:r w:rsidR="00B76BA8">
        <w:t xml:space="preserve">and AOD misuse issues. </w:t>
      </w:r>
      <w:r w:rsidR="00ED3C50">
        <w:t xml:space="preserve">A placement in a refuge may be the only option </w:t>
      </w:r>
      <w:r w:rsidR="004D5DEA">
        <w:t>that</w:t>
      </w:r>
      <w:r w:rsidR="00ED3C50">
        <w:t xml:space="preserve"> can</w:t>
      </w:r>
      <w:r w:rsidR="00D7540B">
        <w:t>:</w:t>
      </w:r>
      <w:r w:rsidR="00ED3C50">
        <w:t xml:space="preserve"> </w:t>
      </w:r>
    </w:p>
    <w:p w14:paraId="3BD96F08" w14:textId="029C7915" w:rsidR="00D7540B" w:rsidRDefault="00ED3C50" w:rsidP="00156A11">
      <w:pPr>
        <w:pStyle w:val="DHHSbullet1"/>
      </w:pPr>
      <w:r>
        <w:t xml:space="preserve">adequately mitigate the </w:t>
      </w:r>
      <w:r w:rsidR="004D5DEA">
        <w:t xml:space="preserve">victim </w:t>
      </w:r>
      <w:r w:rsidR="00225052">
        <w:t>survivor</w:t>
      </w:r>
      <w:r w:rsidR="00BD5791">
        <w:t>’</w:t>
      </w:r>
      <w:r w:rsidR="00225052">
        <w:t>s</w:t>
      </w:r>
      <w:r w:rsidR="004D5DEA">
        <w:t xml:space="preserve"> </w:t>
      </w:r>
      <w:r>
        <w:t xml:space="preserve">level of family violence </w:t>
      </w:r>
      <w:r w:rsidR="004D5DEA">
        <w:t>risk</w:t>
      </w:r>
    </w:p>
    <w:p w14:paraId="53464B68" w14:textId="50C1F4CE" w:rsidR="007C7763" w:rsidRDefault="00ED3C50" w:rsidP="00156A11">
      <w:pPr>
        <w:pStyle w:val="DHHSbullet1"/>
        <w:rPr>
          <w:rFonts w:eastAsia="Times New Roman" w:cs="Arial"/>
        </w:rPr>
      </w:pPr>
      <w:r>
        <w:t xml:space="preserve">address the other support needs </w:t>
      </w:r>
      <w:r w:rsidR="001534D2">
        <w:t xml:space="preserve">resulting from </w:t>
      </w:r>
      <w:r w:rsidR="00A155D8">
        <w:t>mental health and AOD misuse</w:t>
      </w:r>
      <w:r w:rsidR="003C76C9">
        <w:t xml:space="preserve"> (possibly through coordinated partnership approaches with other services)</w:t>
      </w:r>
      <w:r w:rsidR="00A50A88">
        <w:t>.</w:t>
      </w:r>
      <w:r w:rsidR="00BF05B9" w:rsidRPr="00BF05B9">
        <w:rPr>
          <w:rFonts w:eastAsia="Times New Roman" w:cs="Arial"/>
        </w:rPr>
        <w:t xml:space="preserve"> </w:t>
      </w:r>
    </w:p>
    <w:p w14:paraId="223B26C6" w14:textId="3A98FD86" w:rsidR="007C7763" w:rsidRDefault="00C050BB" w:rsidP="00156A11">
      <w:pPr>
        <w:pStyle w:val="DHHSbodyafterbullets"/>
      </w:pPr>
      <w:r>
        <w:t>Re</w:t>
      </w:r>
      <w:r w:rsidR="00B31FEE">
        <w:t xml:space="preserve">fuges </w:t>
      </w:r>
      <w:r w:rsidR="00A24605">
        <w:t>have a responsibility to tailor supports</w:t>
      </w:r>
      <w:r w:rsidR="00E87EF3">
        <w:t xml:space="preserve"> and services to meet victim </w:t>
      </w:r>
      <w:r w:rsidR="000B6A8E">
        <w:t>survivors’</w:t>
      </w:r>
      <w:r w:rsidR="00E87EF3">
        <w:t xml:space="preserve"> complex life circumstances while </w:t>
      </w:r>
      <w:r w:rsidR="00BA68AF">
        <w:t xml:space="preserve">keeping </w:t>
      </w:r>
      <w:r w:rsidR="00E87EF3">
        <w:t xml:space="preserve">a safe and inclusive environment for all </w:t>
      </w:r>
      <w:r w:rsidR="00202097">
        <w:t>victim survivors at the refuge.</w:t>
      </w:r>
      <w:r w:rsidR="00E87EF3">
        <w:t xml:space="preserve"> </w:t>
      </w:r>
      <w:r w:rsidR="007C7763">
        <w:rPr>
          <w:rFonts w:eastAsia="Times New Roman" w:cs="Arial"/>
        </w:rPr>
        <w:t>Refuges</w:t>
      </w:r>
      <w:r w:rsidR="007C7763" w:rsidDel="003A1159">
        <w:rPr>
          <w:rFonts w:eastAsia="Times New Roman" w:cs="Arial"/>
        </w:rPr>
        <w:t xml:space="preserve"> </w:t>
      </w:r>
      <w:r w:rsidR="007C7763">
        <w:rPr>
          <w:rFonts w:eastAsia="Times New Roman" w:cs="Arial"/>
        </w:rPr>
        <w:t xml:space="preserve">have processes </w:t>
      </w:r>
      <w:r w:rsidR="007C7763" w:rsidRPr="00BF05B9">
        <w:t xml:space="preserve">to activate emergency services when victim survivors need an urgent clinical assessment or reach a crisis point with their health, mental wellbeing or </w:t>
      </w:r>
      <w:r w:rsidR="006C689B">
        <w:t>AOD</w:t>
      </w:r>
      <w:r w:rsidR="007C7763" w:rsidRPr="00BF05B9">
        <w:t xml:space="preserve"> use, or when their safety or other people’s safety is compromised. </w:t>
      </w:r>
    </w:p>
    <w:p w14:paraId="6FE2EFB8" w14:textId="0FB7B7A7" w:rsidR="00C54D09" w:rsidRDefault="00853853">
      <w:pPr>
        <w:pStyle w:val="DHHSbody"/>
      </w:pPr>
      <w:r>
        <w:t>R</w:t>
      </w:r>
      <w:r w:rsidRPr="00853853">
        <w:t>efuge</w:t>
      </w:r>
      <w:r w:rsidR="003A1159">
        <w:t>s</w:t>
      </w:r>
      <w:r w:rsidRPr="00853853">
        <w:t xml:space="preserve"> are in a unique position to assess and respond to the needs of children</w:t>
      </w:r>
      <w:r w:rsidR="007A64B7">
        <w:t xml:space="preserve"> because</w:t>
      </w:r>
      <w:r w:rsidRPr="00853853">
        <w:t xml:space="preserve"> they</w:t>
      </w:r>
      <w:r>
        <w:t xml:space="preserve"> </w:t>
      </w:r>
      <w:r w:rsidRPr="00853853">
        <w:t>are more likely to have direct contact with children than other types of family violence services</w:t>
      </w:r>
      <w:r>
        <w:t xml:space="preserve">. </w:t>
      </w:r>
      <w:r w:rsidR="00A50A88">
        <w:t xml:space="preserve">A placement in refuge </w:t>
      </w:r>
      <w:r w:rsidR="004A3B5E">
        <w:t>can</w:t>
      </w:r>
      <w:r w:rsidR="00A50A88">
        <w:t xml:space="preserve"> </w:t>
      </w:r>
      <w:r w:rsidR="009665F6">
        <w:t xml:space="preserve">help to </w:t>
      </w:r>
      <w:r w:rsidR="00A50A88">
        <w:t>repair the mother</w:t>
      </w:r>
      <w:r w:rsidR="007A64B7">
        <w:t>–</w:t>
      </w:r>
      <w:r w:rsidR="00A50A88">
        <w:t xml:space="preserve">child bond which </w:t>
      </w:r>
      <w:r w:rsidR="00BA68AF">
        <w:t xml:space="preserve">could have </w:t>
      </w:r>
      <w:r w:rsidR="00A50A88">
        <w:t>been sabotaged by the perpetrator</w:t>
      </w:r>
      <w:r w:rsidR="007A64B7">
        <w:t>. It can</w:t>
      </w:r>
      <w:r w:rsidR="00A50A88">
        <w:t xml:space="preserve"> help stabilise children’s trauma responses by modelling safe family life through specialist programs and predictable routines</w:t>
      </w:r>
      <w:r w:rsidR="009665F6">
        <w:t>.</w:t>
      </w:r>
      <w:r w:rsidR="00A50A88" w:rsidDel="00853853">
        <w:t xml:space="preserve"> </w:t>
      </w:r>
      <w:r w:rsidR="007A64B7">
        <w:t>T</w:t>
      </w:r>
      <w:r w:rsidR="001A4263">
        <w:t>he presence of</w:t>
      </w:r>
      <w:r w:rsidR="006E7492">
        <w:t xml:space="preserve"> children, their </w:t>
      </w:r>
      <w:r w:rsidR="001A4263">
        <w:t>unique</w:t>
      </w:r>
      <w:r w:rsidR="006E7492">
        <w:t xml:space="preserve"> family violence risk</w:t>
      </w:r>
      <w:r w:rsidR="001A4263">
        <w:t xml:space="preserve">, </w:t>
      </w:r>
      <w:r w:rsidR="006E7492">
        <w:t>support needs</w:t>
      </w:r>
      <w:r w:rsidR="001A4263">
        <w:t>, challenges and strengths must</w:t>
      </w:r>
      <w:r w:rsidR="006E7492">
        <w:t xml:space="preserve"> inform </w:t>
      </w:r>
      <w:r w:rsidR="0021576E">
        <w:t>prioritisation</w:t>
      </w:r>
      <w:r w:rsidR="006E7492">
        <w:t xml:space="preserve"> decisions</w:t>
      </w:r>
      <w:r w:rsidR="007A64B7">
        <w:t>. B</w:t>
      </w:r>
      <w:r w:rsidR="009C1C17">
        <w:t xml:space="preserve">ut </w:t>
      </w:r>
      <w:r w:rsidR="007A64B7">
        <w:t xml:space="preserve">it </w:t>
      </w:r>
      <w:r w:rsidR="009C1C17">
        <w:t>should not determine them</w:t>
      </w:r>
      <w:r w:rsidR="007A64B7">
        <w:t xml:space="preserve"> –</w:t>
      </w:r>
      <w:r w:rsidR="006F6CBC">
        <w:t xml:space="preserve"> </w:t>
      </w:r>
      <w:r w:rsidR="00695D57">
        <w:t>a</w:t>
      </w:r>
      <w:r w:rsidR="006F6CBC">
        <w:t xml:space="preserve"> victim survivor without children should </w:t>
      </w:r>
      <w:r w:rsidR="00695D57">
        <w:t xml:space="preserve">not be disadvantaged in </w:t>
      </w:r>
      <w:r w:rsidR="00FD4C0E">
        <w:t xml:space="preserve">their access to </w:t>
      </w:r>
      <w:r w:rsidR="00695D57">
        <w:t>re</w:t>
      </w:r>
      <w:r w:rsidR="0021576E">
        <w:t xml:space="preserve">fuge. </w:t>
      </w:r>
    </w:p>
    <w:p w14:paraId="07442131" w14:textId="6CCF17D7" w:rsidR="007A64B7" w:rsidRDefault="00F56409" w:rsidP="00F25487">
      <w:pPr>
        <w:pStyle w:val="DHHSbody"/>
      </w:pPr>
      <w:r>
        <w:t>Complex life circumstances may include</w:t>
      </w:r>
      <w:r w:rsidR="007A64B7">
        <w:t>:</w:t>
      </w:r>
      <w:r w:rsidR="00A307EE">
        <w:t xml:space="preserve"> </w:t>
      </w:r>
    </w:p>
    <w:p w14:paraId="502AE298" w14:textId="5FD2903C" w:rsidR="007A64B7" w:rsidRDefault="00A307EE" w:rsidP="007A64B7">
      <w:pPr>
        <w:pStyle w:val="DHHSbullet1"/>
      </w:pPr>
      <w:r>
        <w:t>mental health</w:t>
      </w:r>
      <w:r w:rsidR="007F3D18">
        <w:t>, disability</w:t>
      </w:r>
      <w:r>
        <w:t xml:space="preserve"> </w:t>
      </w:r>
      <w:r w:rsidR="007F3D18">
        <w:t xml:space="preserve">and chronic health </w:t>
      </w:r>
      <w:r>
        <w:t>issues</w:t>
      </w:r>
    </w:p>
    <w:p w14:paraId="5F51AE87" w14:textId="2BF434D3" w:rsidR="007A64B7" w:rsidRDefault="00B259AB" w:rsidP="007A64B7">
      <w:pPr>
        <w:pStyle w:val="DHHSbullet1"/>
      </w:pPr>
      <w:r>
        <w:t>surviving natural disasters</w:t>
      </w:r>
      <w:r w:rsidR="005435BD">
        <w:t xml:space="preserve"> and assaults</w:t>
      </w:r>
    </w:p>
    <w:p w14:paraId="1907AFD1" w14:textId="77777777" w:rsidR="007A64B7" w:rsidRDefault="00C23241" w:rsidP="007A64B7">
      <w:pPr>
        <w:pStyle w:val="DHHSbullet1"/>
      </w:pPr>
      <w:r>
        <w:t>homelessness</w:t>
      </w:r>
    </w:p>
    <w:p w14:paraId="1F3D4787" w14:textId="2BD0CF9D" w:rsidR="007A64B7" w:rsidRDefault="00DD73B7" w:rsidP="007A64B7">
      <w:pPr>
        <w:pStyle w:val="DHHSbullet1"/>
      </w:pPr>
      <w:r>
        <w:t>physical injuries and pain</w:t>
      </w:r>
    </w:p>
    <w:p w14:paraId="19800820" w14:textId="75985A70" w:rsidR="007A64B7" w:rsidRDefault="005435BD" w:rsidP="007A64B7">
      <w:pPr>
        <w:pStyle w:val="DHHSbullet1"/>
      </w:pPr>
      <w:r>
        <w:t xml:space="preserve">problematic </w:t>
      </w:r>
      <w:r w:rsidR="007A64B7">
        <w:t xml:space="preserve">AOD </w:t>
      </w:r>
      <w:r w:rsidR="003C05C9">
        <w:t>use</w:t>
      </w:r>
      <w:r>
        <w:t xml:space="preserve"> </w:t>
      </w:r>
    </w:p>
    <w:p w14:paraId="70350AC9" w14:textId="70D27258" w:rsidR="007A64B7" w:rsidRDefault="00404022" w:rsidP="007A64B7">
      <w:pPr>
        <w:pStyle w:val="DHHSbullet1"/>
      </w:pPr>
      <w:r>
        <w:t>community violence and stigma</w:t>
      </w:r>
    </w:p>
    <w:p w14:paraId="53B0ABB0" w14:textId="54799D51" w:rsidR="007A64B7" w:rsidRDefault="00C23241" w:rsidP="007A64B7">
      <w:pPr>
        <w:pStyle w:val="DHHSbullet1"/>
      </w:pPr>
      <w:r>
        <w:t>generational poverty</w:t>
      </w:r>
    </w:p>
    <w:p w14:paraId="64FD04A5" w14:textId="5895164C" w:rsidR="007A64B7" w:rsidRDefault="00144568" w:rsidP="007A64B7">
      <w:pPr>
        <w:pStyle w:val="DHHSbullet1"/>
      </w:pPr>
      <w:r>
        <w:t xml:space="preserve">historical and institutional </w:t>
      </w:r>
      <w:r w:rsidR="003C05C9">
        <w:t>trauma</w:t>
      </w:r>
    </w:p>
    <w:p w14:paraId="4D0D065A" w14:textId="6A8554B2" w:rsidR="007A64B7" w:rsidRDefault="00FB5CBE" w:rsidP="007A64B7">
      <w:pPr>
        <w:pStyle w:val="DHHSbullet1"/>
      </w:pPr>
      <w:r>
        <w:t>previous</w:t>
      </w:r>
      <w:r w:rsidR="00A36589">
        <w:t xml:space="preserve"> confinement</w:t>
      </w:r>
      <w:r w:rsidR="00F85565">
        <w:t xml:space="preserve"> in clinical care settings</w:t>
      </w:r>
    </w:p>
    <w:p w14:paraId="4D7E525D" w14:textId="1FCB6108" w:rsidR="007A64B7" w:rsidRDefault="00990DC6" w:rsidP="007A64B7">
      <w:pPr>
        <w:pStyle w:val="DHHSbullet1"/>
      </w:pPr>
      <w:r>
        <w:t xml:space="preserve">experience of </w:t>
      </w:r>
      <w:r w:rsidR="00A36589">
        <w:t>incarceration or immigration detention</w:t>
      </w:r>
    </w:p>
    <w:p w14:paraId="4BDDD5C8" w14:textId="585627A7" w:rsidR="007A64B7" w:rsidRDefault="00144568" w:rsidP="007A64B7">
      <w:pPr>
        <w:pStyle w:val="DHHSbullet1"/>
      </w:pPr>
      <w:r>
        <w:t>cultural or faith identity</w:t>
      </w:r>
    </w:p>
    <w:p w14:paraId="4F01C4C4" w14:textId="7C3C10E6" w:rsidR="007A64B7" w:rsidRDefault="00144568" w:rsidP="007A64B7">
      <w:pPr>
        <w:pStyle w:val="DHHSbullet1"/>
      </w:pPr>
      <w:r>
        <w:t>LGBTIQ</w:t>
      </w:r>
      <w:r w:rsidR="002D4240">
        <w:t>+</w:t>
      </w:r>
      <w:r>
        <w:t xml:space="preserve"> identity</w:t>
      </w:r>
    </w:p>
    <w:p w14:paraId="1C846920" w14:textId="27614297" w:rsidR="007A64B7" w:rsidRDefault="00CD0470" w:rsidP="00990DC6">
      <w:pPr>
        <w:pStyle w:val="DHHSbullet1"/>
      </w:pPr>
      <w:r>
        <w:t>social isolation or a perceived lack of community support and connection.</w:t>
      </w:r>
      <w:r w:rsidR="006A5AD0">
        <w:t xml:space="preserve"> </w:t>
      </w:r>
    </w:p>
    <w:p w14:paraId="4245069E" w14:textId="0727D437" w:rsidR="00F536A4" w:rsidRDefault="006A5AD0" w:rsidP="00990DC6">
      <w:pPr>
        <w:pStyle w:val="DHHSbodyafterbullets"/>
      </w:pPr>
      <w:r>
        <w:t xml:space="preserve">These are all factors </w:t>
      </w:r>
      <w:r w:rsidR="007A64B7">
        <w:t xml:space="preserve">that </w:t>
      </w:r>
      <w:r w:rsidR="00FE6F8C">
        <w:t xml:space="preserve">can increase vulnerability to targeting by perpetrators of family violence, erode trust in </w:t>
      </w:r>
      <w:r w:rsidR="004B14FE">
        <w:t>the services system</w:t>
      </w:r>
      <w:r w:rsidR="00FE6F8C">
        <w:t xml:space="preserve"> and present obstacles to service engagement</w:t>
      </w:r>
      <w:r w:rsidR="004B14FE">
        <w:t xml:space="preserve">. </w:t>
      </w:r>
    </w:p>
    <w:p w14:paraId="2E6ABCE4" w14:textId="486A7CE2" w:rsidR="00551439" w:rsidRDefault="00551439" w:rsidP="00551439">
      <w:pPr>
        <w:pStyle w:val="Heading2"/>
      </w:pPr>
      <w:bookmarkStart w:id="12" w:name="_Toc116747356"/>
      <w:r>
        <w:lastRenderedPageBreak/>
        <w:t>Match</w:t>
      </w:r>
      <w:r w:rsidR="00B5158D">
        <w:t>ing</w:t>
      </w:r>
      <w:bookmarkEnd w:id="12"/>
    </w:p>
    <w:p w14:paraId="6CB3F0A0" w14:textId="56FBB2C9" w:rsidR="00944623" w:rsidRPr="00D35FFC" w:rsidRDefault="003F168E" w:rsidP="007E08D9">
      <w:pPr>
        <w:pStyle w:val="DHHSbody"/>
      </w:pPr>
      <w:r>
        <w:t>Alongside</w:t>
      </w:r>
      <w:r w:rsidR="00944623" w:rsidRPr="00D35FFC">
        <w:t xml:space="preserve"> priorit</w:t>
      </w:r>
      <w:r w:rsidR="00C736B7">
        <w:t>i</w:t>
      </w:r>
      <w:r w:rsidR="00944623" w:rsidRPr="00D35FFC">
        <w:t>sation is a process of matching a victim survivor to a</w:t>
      </w:r>
      <w:r w:rsidR="009A5E67" w:rsidRPr="00A10755">
        <w:t xml:space="preserve">n available </w:t>
      </w:r>
      <w:r w:rsidR="00944623" w:rsidRPr="00B80BF8">
        <w:t xml:space="preserve">refuge </w:t>
      </w:r>
      <w:r w:rsidR="00F474A5" w:rsidRPr="00D35FFC">
        <w:t>place</w:t>
      </w:r>
      <w:r w:rsidR="00944623" w:rsidRPr="00D35FFC">
        <w:t xml:space="preserve"> that can </w:t>
      </w:r>
      <w:r w:rsidR="00DD265F" w:rsidRPr="00D35FFC">
        <w:t>meet</w:t>
      </w:r>
      <w:r w:rsidR="00944623" w:rsidRPr="00D35FFC">
        <w:t xml:space="preserve"> their </w:t>
      </w:r>
      <w:r w:rsidR="00F14A0A" w:rsidRPr="00D35FFC">
        <w:t xml:space="preserve">support </w:t>
      </w:r>
      <w:r w:rsidR="00944623" w:rsidRPr="00D35FFC">
        <w:t>needs</w:t>
      </w:r>
      <w:r w:rsidR="00536177" w:rsidRPr="00D35FFC">
        <w:t xml:space="preserve">, safety considerations and the needs of </w:t>
      </w:r>
      <w:r w:rsidR="006E3DBF" w:rsidRPr="00D35FFC">
        <w:t>any accompanying children</w:t>
      </w:r>
      <w:r w:rsidR="002C2D0C" w:rsidRPr="00D35FFC">
        <w:t>.</w:t>
      </w:r>
      <w:r w:rsidR="00944623" w:rsidRPr="00D35FFC">
        <w:t xml:space="preserve"> This is undertaken to facilitate a placement that will ensure the best outcomes and accessibility to victim survivors</w:t>
      </w:r>
      <w:r w:rsidR="00E412FE" w:rsidRPr="00D35FFC">
        <w:t xml:space="preserve"> </w:t>
      </w:r>
      <w:r>
        <w:t xml:space="preserve">who need </w:t>
      </w:r>
      <w:r w:rsidR="00E412FE" w:rsidRPr="00D35FFC">
        <w:t>refuge</w:t>
      </w:r>
      <w:r w:rsidR="00944623" w:rsidRPr="00D35FFC">
        <w:t xml:space="preserve">. </w:t>
      </w:r>
    </w:p>
    <w:p w14:paraId="495F57CB" w14:textId="602A69FF" w:rsidR="003F168E" w:rsidRDefault="003F168E" w:rsidP="003E58C2">
      <w:pPr>
        <w:pStyle w:val="DHHSbody"/>
      </w:pPr>
      <w:r>
        <w:t xml:space="preserve">Safe Steps matches </w:t>
      </w:r>
      <w:r w:rsidR="00944623" w:rsidRPr="00D35FFC">
        <w:t xml:space="preserve">victim survivors to a refuge that </w:t>
      </w:r>
      <w:r w:rsidR="00C66137" w:rsidRPr="00D35FFC">
        <w:t>meets</w:t>
      </w:r>
      <w:r w:rsidR="00944623" w:rsidRPr="00D35FFC">
        <w:t xml:space="preserve"> their needs. </w:t>
      </w:r>
      <w:r>
        <w:t xml:space="preserve">They do </w:t>
      </w:r>
      <w:r w:rsidR="00944623" w:rsidRPr="00D35FFC">
        <w:t xml:space="preserve">this through the FVAR, which provides them </w:t>
      </w:r>
      <w:r w:rsidR="008E375E" w:rsidRPr="00D35FFC">
        <w:t xml:space="preserve">with </w:t>
      </w:r>
      <w:r w:rsidR="00C13079" w:rsidRPr="00D35FFC">
        <w:t xml:space="preserve">real-time visibility of refuge </w:t>
      </w:r>
      <w:r w:rsidR="00EC787B" w:rsidRPr="00D35FFC">
        <w:t>places</w:t>
      </w:r>
      <w:r w:rsidR="00C13079" w:rsidRPr="00D35FFC">
        <w:t xml:space="preserve"> </w:t>
      </w:r>
      <w:r w:rsidR="001907D4" w:rsidRPr="00D35FFC">
        <w:t xml:space="preserve">available </w:t>
      </w:r>
      <w:r w:rsidR="00C13079" w:rsidRPr="00D35FFC">
        <w:t>across the state</w:t>
      </w:r>
      <w:r w:rsidR="00E107A3" w:rsidRPr="00D35FFC">
        <w:t xml:space="preserve">. </w:t>
      </w:r>
      <w:r w:rsidR="002A4693" w:rsidRPr="00D35FFC">
        <w:t xml:space="preserve">The FVAR also </w:t>
      </w:r>
      <w:r w:rsidR="00901A9C">
        <w:t>has</w:t>
      </w:r>
      <w:r w:rsidR="00901A9C" w:rsidRPr="00D35FFC">
        <w:t xml:space="preserve"> </w:t>
      </w:r>
      <w:r w:rsidR="002F4611" w:rsidRPr="00D35FFC">
        <w:t xml:space="preserve">a </w:t>
      </w:r>
      <w:r w:rsidR="00593C12" w:rsidRPr="00D35FFC">
        <w:t>detailed</w:t>
      </w:r>
      <w:r w:rsidR="002F4611" w:rsidRPr="00D35FFC">
        <w:t xml:space="preserve"> refuge </w:t>
      </w:r>
      <w:r w:rsidR="00593C12" w:rsidRPr="00D35FFC">
        <w:t xml:space="preserve">profile </w:t>
      </w:r>
      <w:r>
        <w:t xml:space="preserve">that </w:t>
      </w:r>
      <w:r w:rsidR="00B86585" w:rsidRPr="00D35FFC">
        <w:t>includes</w:t>
      </w:r>
      <w:r w:rsidR="00C13079" w:rsidRPr="00D35FFC">
        <w:t xml:space="preserve"> information </w:t>
      </w:r>
      <w:r>
        <w:t xml:space="preserve">about: </w:t>
      </w:r>
    </w:p>
    <w:p w14:paraId="0DFA9A1F" w14:textId="3B2200DE" w:rsidR="003F168E" w:rsidRDefault="00C831FF" w:rsidP="003F168E">
      <w:pPr>
        <w:pStyle w:val="DHHSbullet1"/>
      </w:pPr>
      <w:r w:rsidRPr="00D35FFC">
        <w:t>the supports and service</w:t>
      </w:r>
      <w:r w:rsidR="00DE251F" w:rsidRPr="00D35FFC">
        <w:t>s</w:t>
      </w:r>
      <w:r w:rsidRPr="00D35FFC">
        <w:t xml:space="preserve"> provided by each refuge</w:t>
      </w:r>
    </w:p>
    <w:p w14:paraId="640F4982" w14:textId="635BB9B8" w:rsidR="003F168E" w:rsidRDefault="00826CC3" w:rsidP="003F168E">
      <w:pPr>
        <w:pStyle w:val="DHHSbullet1"/>
      </w:pPr>
      <w:r w:rsidRPr="00D35FFC">
        <w:t xml:space="preserve">whether the refuge is </w:t>
      </w:r>
      <w:r w:rsidR="009331F1" w:rsidRPr="00D35FFC">
        <w:t xml:space="preserve">run by an ACCO </w:t>
      </w:r>
      <w:r w:rsidR="009628CA" w:rsidRPr="00D35FFC">
        <w:t>and</w:t>
      </w:r>
      <w:r w:rsidR="003F168E">
        <w:t>,</w:t>
      </w:r>
      <w:r w:rsidR="009628CA" w:rsidRPr="00D35FFC">
        <w:t xml:space="preserve"> if so, whether it</w:t>
      </w:r>
      <w:r w:rsidR="0095048E" w:rsidRPr="00D35FFC">
        <w:t xml:space="preserve">s services are </w:t>
      </w:r>
      <w:r w:rsidR="00D35FFC" w:rsidRPr="00D35FFC">
        <w:t xml:space="preserve">specifically for </w:t>
      </w:r>
      <w:r w:rsidR="009628CA" w:rsidRPr="00D35FFC">
        <w:t xml:space="preserve">Aboriginal </w:t>
      </w:r>
      <w:r w:rsidR="00D35FFC" w:rsidRPr="00D35FFC">
        <w:t>victim survivors</w:t>
      </w:r>
    </w:p>
    <w:p w14:paraId="11153272" w14:textId="5386A1CA" w:rsidR="003F168E" w:rsidRDefault="00C831FF" w:rsidP="003F168E">
      <w:pPr>
        <w:pStyle w:val="DHHSbullet1"/>
      </w:pPr>
      <w:r w:rsidRPr="00D35FFC">
        <w:t xml:space="preserve">the physical </w:t>
      </w:r>
      <w:r w:rsidR="00DE251F" w:rsidRPr="00D35FFC">
        <w:t>features of the refuge</w:t>
      </w:r>
    </w:p>
    <w:p w14:paraId="7BDB1D6A" w14:textId="58118CA1" w:rsidR="0005000F" w:rsidRPr="00D35FFC" w:rsidRDefault="002362CF" w:rsidP="00F03F36">
      <w:pPr>
        <w:pStyle w:val="DHHSbullet1"/>
      </w:pPr>
      <w:r w:rsidRPr="00D35FFC">
        <w:t xml:space="preserve">information about the </w:t>
      </w:r>
      <w:r w:rsidR="00DE251F" w:rsidRPr="00D35FFC">
        <w:t xml:space="preserve">available </w:t>
      </w:r>
      <w:r w:rsidRPr="00D35FFC">
        <w:t>place</w:t>
      </w:r>
      <w:r w:rsidR="00DE251F" w:rsidRPr="00D35FFC">
        <w:t xml:space="preserve"> (</w:t>
      </w:r>
      <w:r w:rsidR="00455CEB" w:rsidRPr="00D35FFC">
        <w:t>number of rooms</w:t>
      </w:r>
      <w:r w:rsidR="00DE251F" w:rsidRPr="00D35FFC">
        <w:t xml:space="preserve">, </w:t>
      </w:r>
      <w:r w:rsidR="00D67287" w:rsidRPr="00D35FFC">
        <w:t xml:space="preserve">wheelchair </w:t>
      </w:r>
      <w:r w:rsidR="00DE251F" w:rsidRPr="00D35FFC">
        <w:t>accessibility</w:t>
      </w:r>
      <w:r w:rsidR="00DA7FF5" w:rsidRPr="00D35FFC">
        <w:t xml:space="preserve">, </w:t>
      </w:r>
      <w:r w:rsidR="00372354" w:rsidRPr="00D35FFC">
        <w:t>location</w:t>
      </w:r>
      <w:r w:rsidR="00D028D5" w:rsidRPr="00D35FFC">
        <w:t xml:space="preserve">, </w:t>
      </w:r>
      <w:r w:rsidR="00DA7FF5" w:rsidRPr="00D35FFC">
        <w:t>proximity to amenit</w:t>
      </w:r>
      <w:r w:rsidR="00372354" w:rsidRPr="00D35FFC">
        <w:t>ies</w:t>
      </w:r>
      <w:r w:rsidR="00F03F36">
        <w:t>,</w:t>
      </w:r>
      <w:r w:rsidR="00372354" w:rsidRPr="00D35FFC">
        <w:t xml:space="preserve"> </w:t>
      </w:r>
      <w:r w:rsidR="003F168E">
        <w:t xml:space="preserve">distance from </w:t>
      </w:r>
      <w:r w:rsidR="00DA7FF5" w:rsidRPr="00D35FFC">
        <w:t>public transport</w:t>
      </w:r>
      <w:r w:rsidR="00F03F36">
        <w:t xml:space="preserve"> and</w:t>
      </w:r>
      <w:r w:rsidR="00372354" w:rsidRPr="00D35FFC">
        <w:t xml:space="preserve"> </w:t>
      </w:r>
      <w:r w:rsidR="00DA7FF5" w:rsidRPr="00D35FFC">
        <w:t>schools</w:t>
      </w:r>
      <w:r w:rsidR="00F06FA9" w:rsidRPr="00D35FFC">
        <w:t xml:space="preserve">, </w:t>
      </w:r>
      <w:r w:rsidR="003F168E">
        <w:t xml:space="preserve">and </w:t>
      </w:r>
      <w:r w:rsidR="00F06FA9" w:rsidRPr="00D35FFC">
        <w:t>ability to accommodate p</w:t>
      </w:r>
      <w:r w:rsidR="001E23A2" w:rsidRPr="00D35FFC">
        <w:t>ets</w:t>
      </w:r>
      <w:r w:rsidR="00DE251F" w:rsidRPr="00D35FFC">
        <w:t xml:space="preserve">). </w:t>
      </w:r>
    </w:p>
    <w:p w14:paraId="7DAA8B01" w14:textId="24EB02A1" w:rsidR="00CE6669" w:rsidRDefault="00D32198" w:rsidP="00F03F36">
      <w:pPr>
        <w:pStyle w:val="DHHSbodyafterbullets"/>
      </w:pPr>
      <w:r w:rsidRPr="00D35FFC">
        <w:t>F</w:t>
      </w:r>
      <w:r w:rsidR="00944623" w:rsidRPr="00D35FFC">
        <w:t xml:space="preserve">amily violence refuges must keep </w:t>
      </w:r>
      <w:r w:rsidRPr="00D35FFC">
        <w:t>the</w:t>
      </w:r>
      <w:r w:rsidR="00944623" w:rsidRPr="00D35FFC">
        <w:t xml:space="preserve"> </w:t>
      </w:r>
      <w:r w:rsidR="007A3D37" w:rsidRPr="00D35FFC">
        <w:t xml:space="preserve">information </w:t>
      </w:r>
      <w:r w:rsidRPr="00D35FFC">
        <w:t xml:space="preserve">about </w:t>
      </w:r>
      <w:r w:rsidR="007A3D37" w:rsidRPr="00D35FFC">
        <w:t>their</w:t>
      </w:r>
      <w:r w:rsidR="00944623" w:rsidRPr="00D35FFC">
        <w:t xml:space="preserve"> </w:t>
      </w:r>
      <w:r w:rsidR="00E03199">
        <w:t>refuge places</w:t>
      </w:r>
      <w:r w:rsidR="00E03199" w:rsidRPr="00D35FFC">
        <w:t xml:space="preserve"> </w:t>
      </w:r>
      <w:r w:rsidRPr="00D35FFC">
        <w:t>(</w:t>
      </w:r>
      <w:r w:rsidR="00944623" w:rsidRPr="00D35FFC">
        <w:t>service</w:t>
      </w:r>
      <w:r w:rsidRPr="00D35FFC">
        <w:t xml:space="preserve"> offering</w:t>
      </w:r>
      <w:r w:rsidR="00835082">
        <w:t>,</w:t>
      </w:r>
      <w:r w:rsidRPr="00D35FFC">
        <w:t xml:space="preserve"> </w:t>
      </w:r>
      <w:r w:rsidR="008E375E" w:rsidRPr="00D35FFC">
        <w:t xml:space="preserve">physical </w:t>
      </w:r>
      <w:r w:rsidR="00CF06FF" w:rsidRPr="00D35FFC">
        <w:t>facility features</w:t>
      </w:r>
      <w:r w:rsidRPr="00D35FFC">
        <w:t>)</w:t>
      </w:r>
      <w:r w:rsidR="006A5F92" w:rsidRPr="00D35FFC">
        <w:t xml:space="preserve"> </w:t>
      </w:r>
      <w:r w:rsidR="001E2CDB" w:rsidRPr="00D35FFC">
        <w:t xml:space="preserve">on the FVAR </w:t>
      </w:r>
      <w:r w:rsidR="00BF7719" w:rsidRPr="00D35FFC">
        <w:t xml:space="preserve">up to date to </w:t>
      </w:r>
      <w:r w:rsidR="00CF06FF" w:rsidRPr="00D35FFC">
        <w:t>ensure</w:t>
      </w:r>
      <w:r w:rsidR="00BF7719" w:rsidRPr="00D35FFC">
        <w:t xml:space="preserve"> </w:t>
      </w:r>
      <w:r w:rsidR="00673D39">
        <w:t>Safe Steps</w:t>
      </w:r>
      <w:r w:rsidR="00CF06FF" w:rsidRPr="00D35FFC">
        <w:t xml:space="preserve"> can </w:t>
      </w:r>
      <w:r w:rsidR="0058732B" w:rsidRPr="00D35FFC">
        <w:t>make matching decisions based on the most accurate information</w:t>
      </w:r>
      <w:r w:rsidR="002C5352" w:rsidRPr="00D35FFC">
        <w:t>.</w:t>
      </w:r>
      <w:r w:rsidR="00CE6669">
        <w:t xml:space="preserve"> If refuges would like to highlight service offerings or areas of expertise unique to their refug</w:t>
      </w:r>
      <w:r w:rsidR="0023594E">
        <w:t>e</w:t>
      </w:r>
      <w:r w:rsidR="00CE6669">
        <w:t xml:space="preserve">, they should update this through the FVAR. </w:t>
      </w:r>
    </w:p>
    <w:p w14:paraId="773554BE" w14:textId="3E12502A" w:rsidR="00475D21" w:rsidRDefault="00821459" w:rsidP="00475D21">
      <w:pPr>
        <w:pStyle w:val="DHHSbody"/>
      </w:pPr>
      <w:r>
        <w:t xml:space="preserve">Safe Steps and refuges </w:t>
      </w:r>
      <w:r w:rsidR="003F168E">
        <w:t xml:space="preserve">should </w:t>
      </w:r>
      <w:r>
        <w:t xml:space="preserve">meet regularly to discuss </w:t>
      </w:r>
      <w:r w:rsidR="009C3C31">
        <w:t>refuge places</w:t>
      </w:r>
      <w:r>
        <w:t xml:space="preserve"> and referrals. This regular engagement </w:t>
      </w:r>
      <w:r w:rsidR="003F168E">
        <w:t xml:space="preserve">helps </w:t>
      </w:r>
      <w:r>
        <w:t xml:space="preserve">Safe Steps </w:t>
      </w:r>
      <w:r w:rsidR="00475D21">
        <w:t>to build and</w:t>
      </w:r>
      <w:r>
        <w:t xml:space="preserve"> </w:t>
      </w:r>
      <w:r w:rsidR="00475D21">
        <w:t>maintain</w:t>
      </w:r>
      <w:r>
        <w:t xml:space="preserve"> a nuanced </w:t>
      </w:r>
      <w:r w:rsidR="00475D21">
        <w:t>and up</w:t>
      </w:r>
      <w:r w:rsidR="003F168E">
        <w:t>-</w:t>
      </w:r>
      <w:r w:rsidR="00475D21">
        <w:t>to</w:t>
      </w:r>
      <w:r w:rsidR="003F168E">
        <w:t>-</w:t>
      </w:r>
      <w:r>
        <w:t xml:space="preserve">date understanding of </w:t>
      </w:r>
      <w:r w:rsidR="009C3C31">
        <w:t>any</w:t>
      </w:r>
      <w:r>
        <w:t xml:space="preserve"> unique service offerings and </w:t>
      </w:r>
      <w:r w:rsidR="00C51446">
        <w:t>specialist expertise</w:t>
      </w:r>
      <w:r>
        <w:t xml:space="preserve"> </w:t>
      </w:r>
      <w:r w:rsidR="009C3C31">
        <w:t>offered</w:t>
      </w:r>
      <w:r w:rsidR="00BE73BD">
        <w:t xml:space="preserve"> by</w:t>
      </w:r>
      <w:r>
        <w:t xml:space="preserve"> each refuge</w:t>
      </w:r>
      <w:r w:rsidR="00285ADC">
        <w:t>. This</w:t>
      </w:r>
      <w:r w:rsidR="00EC642B">
        <w:t xml:space="preserve"> </w:t>
      </w:r>
      <w:r w:rsidR="00475D21">
        <w:t>facilitat</w:t>
      </w:r>
      <w:r w:rsidR="00285ADC">
        <w:t>es</w:t>
      </w:r>
      <w:r w:rsidR="00475D21">
        <w:t xml:space="preserve"> informed and appropriate matching decisions. Ongoing communication between Safe Steps and refuges also provides an opportunity for continuous improvement</w:t>
      </w:r>
      <w:r w:rsidR="00637639">
        <w:t xml:space="preserve"> of the referral process</w:t>
      </w:r>
      <w:r w:rsidR="00475D21">
        <w:t xml:space="preserve"> through sharing and understanding feedback </w:t>
      </w:r>
      <w:r w:rsidR="003F168E">
        <w:t xml:space="preserve">about </w:t>
      </w:r>
      <w:r w:rsidR="00475D21">
        <w:t xml:space="preserve">referrals, placements and client outcomes. </w:t>
      </w:r>
    </w:p>
    <w:p w14:paraId="3574DB9D" w14:textId="6C5FBC5F" w:rsidR="00257E1E" w:rsidRPr="00D35FFC" w:rsidRDefault="00257E1E">
      <w:pPr>
        <w:pStyle w:val="DHHSbody"/>
      </w:pPr>
      <w:r w:rsidRPr="00D35FFC">
        <w:t xml:space="preserve">The information collected during the referral process </w:t>
      </w:r>
      <w:r w:rsidR="00802BAC">
        <w:t>about</w:t>
      </w:r>
      <w:r w:rsidR="00802BAC" w:rsidRPr="00D35FFC">
        <w:t xml:space="preserve"> </w:t>
      </w:r>
      <w:r w:rsidR="00F30959" w:rsidRPr="00D35FFC">
        <w:t xml:space="preserve">a </w:t>
      </w:r>
      <w:r w:rsidR="003F0975" w:rsidRPr="00D35FFC">
        <w:t>victim survivor</w:t>
      </w:r>
      <w:r w:rsidR="00F30959" w:rsidRPr="00D35FFC">
        <w:t>’s</w:t>
      </w:r>
      <w:r w:rsidR="003F0975" w:rsidRPr="00D35FFC">
        <w:t xml:space="preserve"> needs</w:t>
      </w:r>
      <w:r w:rsidR="00C12270" w:rsidRPr="00D35FFC">
        <w:t xml:space="preserve"> is</w:t>
      </w:r>
      <w:r w:rsidRPr="00D35FFC">
        <w:t xml:space="preserve"> critical to </w:t>
      </w:r>
      <w:r w:rsidR="00BF7736">
        <w:t>the</w:t>
      </w:r>
      <w:r w:rsidR="00BF7736" w:rsidRPr="00D35FFC">
        <w:t xml:space="preserve"> </w:t>
      </w:r>
      <w:r w:rsidR="00A4585E" w:rsidRPr="00D35FFC">
        <w:t>matching process</w:t>
      </w:r>
      <w:r w:rsidRPr="00D35FFC">
        <w:t xml:space="preserve">. </w:t>
      </w:r>
      <w:r w:rsidR="001C0D83" w:rsidRPr="00D35FFC">
        <w:t xml:space="preserve">When making a referral to refuge, </w:t>
      </w:r>
      <w:r w:rsidR="00673D39">
        <w:t>Safe Steps</w:t>
      </w:r>
      <w:r w:rsidR="007E001C" w:rsidRPr="00D35FFC">
        <w:t xml:space="preserve"> must </w:t>
      </w:r>
      <w:r w:rsidR="00925036">
        <w:t>give</w:t>
      </w:r>
      <w:r w:rsidR="00925036" w:rsidRPr="00D35FFC">
        <w:t xml:space="preserve"> </w:t>
      </w:r>
      <w:r w:rsidR="00CC1FDF" w:rsidRPr="00D35FFC">
        <w:t xml:space="preserve">as much information </w:t>
      </w:r>
      <w:r w:rsidR="001C0D83" w:rsidRPr="00D35FFC">
        <w:t xml:space="preserve">as possible </w:t>
      </w:r>
      <w:r w:rsidR="00D86FE3" w:rsidRPr="00D35FFC">
        <w:t xml:space="preserve">about the victim survivor’s </w:t>
      </w:r>
      <w:r w:rsidR="00343CCE" w:rsidRPr="00D35FFC">
        <w:t xml:space="preserve">risk and needs </w:t>
      </w:r>
      <w:r w:rsidR="00F53912" w:rsidRPr="00D35FFC">
        <w:t xml:space="preserve">in order to </w:t>
      </w:r>
      <w:r w:rsidR="00D86FE3" w:rsidRPr="00D35FFC">
        <w:t xml:space="preserve">facilitate </w:t>
      </w:r>
      <w:r w:rsidR="004E1D7F" w:rsidRPr="00D35FFC">
        <w:t xml:space="preserve">a timely </w:t>
      </w:r>
      <w:r w:rsidR="000934F5" w:rsidRPr="00D35FFC">
        <w:t xml:space="preserve">and appropriate </w:t>
      </w:r>
      <w:r w:rsidR="00DB0DF6" w:rsidRPr="00D35FFC">
        <w:t xml:space="preserve">outcome to the </w:t>
      </w:r>
      <w:r w:rsidR="00E977EB" w:rsidRPr="00D35FFC">
        <w:t xml:space="preserve">proposed </w:t>
      </w:r>
      <w:r w:rsidR="00FB13DD" w:rsidRPr="00D35FFC">
        <w:t>placement</w:t>
      </w:r>
      <w:r w:rsidR="00041577" w:rsidRPr="00D35FFC">
        <w:t xml:space="preserve">. </w:t>
      </w:r>
      <w:r w:rsidR="00F14364" w:rsidRPr="00D35FFC">
        <w:t xml:space="preserve">The FVAR </w:t>
      </w:r>
      <w:r w:rsidR="0033062A" w:rsidRPr="00D35FFC">
        <w:t>ca</w:t>
      </w:r>
      <w:r w:rsidR="00E70AC5" w:rsidRPr="00D35FFC">
        <w:t xml:space="preserve">n facilitate this </w:t>
      </w:r>
      <w:r w:rsidR="005C0BC7" w:rsidRPr="00D35FFC">
        <w:t xml:space="preserve">through the ‘send case to refuge’ </w:t>
      </w:r>
      <w:r w:rsidR="009B05D1">
        <w:t>workflow</w:t>
      </w:r>
      <w:r w:rsidR="009B05D1" w:rsidRPr="00D35FFC">
        <w:t xml:space="preserve"> </w:t>
      </w:r>
      <w:r w:rsidR="00B403D2" w:rsidRPr="00D35FFC">
        <w:t xml:space="preserve">by including </w:t>
      </w:r>
      <w:r w:rsidR="00925036">
        <w:t xml:space="preserve">extra </w:t>
      </w:r>
      <w:r w:rsidR="00B403D2" w:rsidRPr="00D35FFC">
        <w:t xml:space="preserve">information </w:t>
      </w:r>
      <w:r w:rsidR="006B7688" w:rsidRPr="00D35FFC">
        <w:t xml:space="preserve">(beyond the </w:t>
      </w:r>
      <w:r w:rsidR="009B05D1">
        <w:t xml:space="preserve">MARAM </w:t>
      </w:r>
      <w:r w:rsidR="006B7688" w:rsidRPr="00D35FFC">
        <w:t>comprehensive risk assessment</w:t>
      </w:r>
      <w:r w:rsidR="00F771CE" w:rsidRPr="00D35FFC">
        <w:t>) that is captured in the referral form</w:t>
      </w:r>
      <w:r w:rsidR="00D27AA7" w:rsidRPr="00D35FFC">
        <w:t>, and basic information like the victim survivor’s contact number and best time of day to call.</w:t>
      </w:r>
    </w:p>
    <w:p w14:paraId="62A3C020" w14:textId="3AA3468F" w:rsidR="00A12E88" w:rsidRDefault="00C22C24" w:rsidP="00A12E88">
      <w:pPr>
        <w:pStyle w:val="Heading3"/>
      </w:pPr>
      <w:r>
        <w:t xml:space="preserve">Considerations involved in matching decisions </w:t>
      </w:r>
    </w:p>
    <w:p w14:paraId="26B9D873" w14:textId="1DBD5973" w:rsidR="004E0EAF" w:rsidRDefault="004E0EAF" w:rsidP="00257E1E">
      <w:pPr>
        <w:pStyle w:val="DHHSbody"/>
      </w:pPr>
      <w:r w:rsidRPr="00DD3746">
        <w:t>The R</w:t>
      </w:r>
      <w:r w:rsidR="00CC5B16">
        <w:t>oyal Commission into Family Violence</w:t>
      </w:r>
      <w:r w:rsidRPr="00DD3746">
        <w:t xml:space="preserve"> </w:t>
      </w:r>
      <w:r w:rsidR="00FF121B">
        <w:t>noted</w:t>
      </w:r>
      <w:r w:rsidR="00FF121B" w:rsidRPr="00DD3746">
        <w:t xml:space="preserve"> </w:t>
      </w:r>
      <w:r w:rsidRPr="00DD3746">
        <w:t xml:space="preserve">the importance of ensuring victim survivors can receive the safety response they need when fleeing violence while also </w:t>
      </w:r>
      <w:r w:rsidR="00925036">
        <w:t xml:space="preserve">staying </w:t>
      </w:r>
      <w:r w:rsidRPr="00DD3746">
        <w:t xml:space="preserve">connected to their local community, support networks and employment. It is critical to note that many victim survivors </w:t>
      </w:r>
      <w:r w:rsidR="00753C4C">
        <w:t xml:space="preserve">will </w:t>
      </w:r>
      <w:r w:rsidRPr="00DD3746">
        <w:t xml:space="preserve">need to </w:t>
      </w:r>
      <w:r w:rsidR="00925036">
        <w:t xml:space="preserve">move </w:t>
      </w:r>
      <w:r w:rsidRPr="00DD3746">
        <w:t>away from their local area due to the risk posed by the perpetrator.</w:t>
      </w:r>
    </w:p>
    <w:p w14:paraId="647B6DCC" w14:textId="6C496D87" w:rsidR="00257E1E" w:rsidRPr="00257E1E" w:rsidRDefault="00257E1E" w:rsidP="00536A22">
      <w:pPr>
        <w:pStyle w:val="Heading4"/>
      </w:pPr>
      <w:r w:rsidRPr="00257E1E">
        <w:t>Primary consideration</w:t>
      </w:r>
      <w:r w:rsidR="00547C2A">
        <w:t xml:space="preserve"> </w:t>
      </w:r>
      <w:r w:rsidR="003B3C5B">
        <w:t xml:space="preserve">informing </w:t>
      </w:r>
      <w:r w:rsidR="002B1F16">
        <w:t>refuge matching</w:t>
      </w:r>
    </w:p>
    <w:p w14:paraId="02853091" w14:textId="742C3D54" w:rsidR="00672727" w:rsidRDefault="00257E1E" w:rsidP="00536A22">
      <w:pPr>
        <w:pStyle w:val="DHHSbody"/>
      </w:pPr>
      <w:r>
        <w:t xml:space="preserve">The </w:t>
      </w:r>
      <w:r w:rsidR="00BB6DAA">
        <w:t>primary consideration</w:t>
      </w:r>
      <w:r>
        <w:t xml:space="preserve"> in</w:t>
      </w:r>
      <w:r w:rsidR="00AE6129">
        <w:t xml:space="preserve"> matching a victim survivor to </w:t>
      </w:r>
      <w:r>
        <w:t>refuge is safety</w:t>
      </w:r>
      <w:r w:rsidR="002D1099">
        <w:t xml:space="preserve">. </w:t>
      </w:r>
      <w:r w:rsidR="00673D39">
        <w:t>Safe Steps</w:t>
      </w:r>
      <w:r w:rsidR="004A6348" w:rsidRPr="00DD3746">
        <w:t xml:space="preserve"> </w:t>
      </w:r>
      <w:r w:rsidR="00986925">
        <w:t>will prioritise</w:t>
      </w:r>
      <w:r w:rsidR="004A6348" w:rsidRPr="00DD3746">
        <w:t xml:space="preserve"> </w:t>
      </w:r>
      <w:r w:rsidR="00CA04C9">
        <w:t xml:space="preserve">the placement of </w:t>
      </w:r>
      <w:r w:rsidR="004A6348" w:rsidRPr="00DD3746">
        <w:t xml:space="preserve">a victim survivor within or near their local area </w:t>
      </w:r>
      <w:r w:rsidR="004A6348">
        <w:t>whe</w:t>
      </w:r>
      <w:r w:rsidR="00EF0E45">
        <w:t>never</w:t>
      </w:r>
      <w:r w:rsidR="00C86194">
        <w:t xml:space="preserve"> possible if</w:t>
      </w:r>
      <w:r w:rsidR="004A6348">
        <w:t xml:space="preserve"> </w:t>
      </w:r>
      <w:r w:rsidR="00014EE9">
        <w:t xml:space="preserve">the victim survivor </w:t>
      </w:r>
      <w:r w:rsidR="00D002FC" w:rsidRPr="00925036">
        <w:t>wants</w:t>
      </w:r>
      <w:r w:rsidR="00D002FC">
        <w:t xml:space="preserve"> this</w:t>
      </w:r>
      <w:r w:rsidR="004A6348">
        <w:t xml:space="preserve"> and</w:t>
      </w:r>
      <w:r w:rsidR="004A6348" w:rsidRPr="00DD3746">
        <w:t xml:space="preserve"> </w:t>
      </w:r>
      <w:r w:rsidR="004A6348" w:rsidRPr="00351413">
        <w:rPr>
          <w:b/>
          <w:bCs/>
        </w:rPr>
        <w:t>it is safe and appropriate to do so</w:t>
      </w:r>
      <w:r w:rsidR="00986925" w:rsidRPr="004240ED">
        <w:t>.</w:t>
      </w:r>
      <w:r w:rsidR="004A6348">
        <w:t xml:space="preserve"> </w:t>
      </w:r>
      <w:r w:rsidR="004112D0">
        <w:t xml:space="preserve">However, </w:t>
      </w:r>
      <w:r w:rsidR="00BE1162">
        <w:t>t</w:t>
      </w:r>
      <w:r w:rsidR="002D1099">
        <w:t xml:space="preserve">he </w:t>
      </w:r>
      <w:r w:rsidR="00BE1162">
        <w:t>overriding consideration is</w:t>
      </w:r>
      <w:r w:rsidR="002D1099">
        <w:t xml:space="preserve"> </w:t>
      </w:r>
      <w:r w:rsidR="001742CF">
        <w:t>the victim survivor’s safety</w:t>
      </w:r>
      <w:r w:rsidR="00D03040">
        <w:t xml:space="preserve"> and</w:t>
      </w:r>
      <w:r w:rsidR="00627F01">
        <w:t xml:space="preserve"> the location of the refuge </w:t>
      </w:r>
      <w:r w:rsidR="00210567">
        <w:t xml:space="preserve">must be suitable based on </w:t>
      </w:r>
      <w:r w:rsidR="004766BF">
        <w:t>the victim survivor’s</w:t>
      </w:r>
      <w:r w:rsidR="00210567">
        <w:t xml:space="preserve"> specific safety needs</w:t>
      </w:r>
      <w:r w:rsidR="00627F01">
        <w:t xml:space="preserve">. </w:t>
      </w:r>
      <w:r w:rsidR="006A4C5D">
        <w:t>Considerations include whether</w:t>
      </w:r>
      <w:r w:rsidR="00BA1812">
        <w:t xml:space="preserve"> the perpetrator live</w:t>
      </w:r>
      <w:r w:rsidR="00B66424">
        <w:t>s</w:t>
      </w:r>
      <w:r w:rsidR="00BA1812">
        <w:t>/work</w:t>
      </w:r>
      <w:r w:rsidR="00B66424">
        <w:t>s</w:t>
      </w:r>
      <w:r w:rsidR="00BA1812">
        <w:t xml:space="preserve"> in the area </w:t>
      </w:r>
      <w:r w:rsidR="007B4BAD">
        <w:t xml:space="preserve">and </w:t>
      </w:r>
      <w:r w:rsidR="00B66424">
        <w:t xml:space="preserve">whether </w:t>
      </w:r>
      <w:r w:rsidR="00932AC0">
        <w:t>the perpetrator ha</w:t>
      </w:r>
      <w:r w:rsidR="00B66424">
        <w:t>s</w:t>
      </w:r>
      <w:r w:rsidR="00932AC0">
        <w:t xml:space="preserve"> family/friends </w:t>
      </w:r>
      <w:r w:rsidR="00925036">
        <w:t xml:space="preserve">who </w:t>
      </w:r>
      <w:r w:rsidR="00932AC0">
        <w:t>live nearby</w:t>
      </w:r>
      <w:r w:rsidR="001E4473">
        <w:t xml:space="preserve">. </w:t>
      </w:r>
    </w:p>
    <w:p w14:paraId="426C5ED7" w14:textId="6039B2E7" w:rsidR="00A12E88" w:rsidRPr="00E8297F" w:rsidRDefault="00257E1E" w:rsidP="00007677">
      <w:pPr>
        <w:pStyle w:val="Heading4"/>
      </w:pPr>
      <w:r w:rsidRPr="00E8297F">
        <w:lastRenderedPageBreak/>
        <w:t>Secondary considerations</w:t>
      </w:r>
      <w:r w:rsidR="00E8297F" w:rsidRPr="00E8297F">
        <w:t xml:space="preserve"> </w:t>
      </w:r>
      <w:r w:rsidR="00A12E88" w:rsidRPr="00E8297F">
        <w:t>in</w:t>
      </w:r>
      <w:r w:rsidR="005832B8">
        <w:t xml:space="preserve">forming </w:t>
      </w:r>
      <w:r w:rsidR="00D6052D">
        <w:t xml:space="preserve">refuge </w:t>
      </w:r>
      <w:r w:rsidR="00A12E88" w:rsidRPr="00E8297F">
        <w:t>matching</w:t>
      </w:r>
      <w:r w:rsidR="00AA402D">
        <w:t xml:space="preserve"> </w:t>
      </w:r>
    </w:p>
    <w:p w14:paraId="3C1DDD39" w14:textId="09512239" w:rsidR="00703EAA" w:rsidRDefault="00527F48" w:rsidP="00EA285D">
      <w:pPr>
        <w:pStyle w:val="DHHSbody"/>
        <w:numPr>
          <w:ilvl w:val="0"/>
          <w:numId w:val="22"/>
        </w:numPr>
      </w:pPr>
      <w:r>
        <w:t xml:space="preserve">Physical features of the refuge facility and </w:t>
      </w:r>
      <w:r w:rsidR="002F00B8">
        <w:t>available place</w:t>
      </w:r>
      <w:r>
        <w:t xml:space="preserve"> – </w:t>
      </w:r>
      <w:r w:rsidR="00D66F8B">
        <w:t>T</w:t>
      </w:r>
      <w:r w:rsidR="000664CF">
        <w:t>his may include</w:t>
      </w:r>
      <w:r w:rsidR="00703EAA">
        <w:t>:</w:t>
      </w:r>
      <w:r w:rsidR="000664CF">
        <w:t xml:space="preserve"> </w:t>
      </w:r>
    </w:p>
    <w:p w14:paraId="41DD6506" w14:textId="483F7BD8" w:rsidR="00703EAA" w:rsidRDefault="000664CF" w:rsidP="00703EAA">
      <w:pPr>
        <w:pStyle w:val="DHHSbullet2"/>
      </w:pPr>
      <w:r>
        <w:t>the</w:t>
      </w:r>
      <w:r w:rsidR="00A12E88">
        <w:t xml:space="preserve"> </w:t>
      </w:r>
      <w:r>
        <w:t>number of beds</w:t>
      </w:r>
      <w:r w:rsidR="00E708C2">
        <w:t xml:space="preserve"> </w:t>
      </w:r>
      <w:r w:rsidR="00703EAA">
        <w:t>or</w:t>
      </w:r>
      <w:r w:rsidR="00E708C2">
        <w:t xml:space="preserve"> </w:t>
      </w:r>
      <w:r>
        <w:t>size of the unit available at the refuge (</w:t>
      </w:r>
      <w:r w:rsidR="00734D1C">
        <w:t>for example,</w:t>
      </w:r>
      <w:r>
        <w:t xml:space="preserve"> a family of five would need to be matched to a </w:t>
      </w:r>
      <w:r w:rsidR="00120446">
        <w:t>place</w:t>
      </w:r>
      <w:r>
        <w:t xml:space="preserve"> that can </w:t>
      </w:r>
      <w:r w:rsidR="00703EAA">
        <w:t>take</w:t>
      </w:r>
      <w:r>
        <w:t xml:space="preserve"> the </w:t>
      </w:r>
      <w:r w:rsidR="00703EAA">
        <w:t xml:space="preserve">whole </w:t>
      </w:r>
      <w:r>
        <w:t>family)</w:t>
      </w:r>
    </w:p>
    <w:p w14:paraId="1E255808" w14:textId="5BC82109" w:rsidR="00703EAA" w:rsidRDefault="008668E6" w:rsidP="00703EAA">
      <w:pPr>
        <w:pStyle w:val="DHHSbullet2"/>
      </w:pPr>
      <w:r>
        <w:t xml:space="preserve">any accessibility features of the </w:t>
      </w:r>
      <w:r w:rsidR="00984F93">
        <w:t>place</w:t>
      </w:r>
      <w:r>
        <w:t xml:space="preserve"> (</w:t>
      </w:r>
      <w:r w:rsidR="00734D1C">
        <w:t>for example,</w:t>
      </w:r>
      <w:r w:rsidR="00734D1C" w:rsidDel="00734D1C">
        <w:t xml:space="preserve"> </w:t>
      </w:r>
      <w:r>
        <w:t xml:space="preserve">someone with a </w:t>
      </w:r>
      <w:r w:rsidR="0065683F">
        <w:t xml:space="preserve">mobility/disability needs </w:t>
      </w:r>
      <w:r w:rsidR="002932CA">
        <w:t xml:space="preserve">may be better suited to a refuge operating 24/7, or </w:t>
      </w:r>
      <w:r w:rsidR="00B74E50">
        <w:t xml:space="preserve">may </w:t>
      </w:r>
      <w:r w:rsidR="00703EAA">
        <w:t xml:space="preserve">need </w:t>
      </w:r>
      <w:r w:rsidR="002932CA">
        <w:t>a</w:t>
      </w:r>
      <w:r w:rsidR="0065683F">
        <w:t xml:space="preserve"> </w:t>
      </w:r>
      <w:r w:rsidR="00984F93">
        <w:t>place</w:t>
      </w:r>
      <w:r w:rsidR="001C6890">
        <w:t xml:space="preserve"> that </w:t>
      </w:r>
      <w:r w:rsidR="002932CA">
        <w:t xml:space="preserve">meets </w:t>
      </w:r>
      <w:r w:rsidR="00984F93">
        <w:t xml:space="preserve">specific </w:t>
      </w:r>
      <w:r w:rsidR="002932CA">
        <w:t>accessibility requirements</w:t>
      </w:r>
      <w:r w:rsidR="00D4718A">
        <w:t>)</w:t>
      </w:r>
    </w:p>
    <w:p w14:paraId="73EB2794" w14:textId="4A416204" w:rsidR="00703EAA" w:rsidRDefault="00D4718A" w:rsidP="00703EAA">
      <w:pPr>
        <w:pStyle w:val="DHHSbullet2"/>
      </w:pPr>
      <w:r>
        <w:t>ability to accommodate pets</w:t>
      </w:r>
      <w:r w:rsidR="00F03BB2">
        <w:t xml:space="preserve"> </w:t>
      </w:r>
      <w:r w:rsidR="00857C56">
        <w:t>or support</w:t>
      </w:r>
      <w:r w:rsidR="00305DA7">
        <w:t xml:space="preserve"> a pet’s needs offsite</w:t>
      </w:r>
      <w:r>
        <w:t xml:space="preserve"> </w:t>
      </w:r>
    </w:p>
    <w:p w14:paraId="22677668" w14:textId="41422E5E" w:rsidR="004C3A10" w:rsidRDefault="00D4718A" w:rsidP="00592132">
      <w:pPr>
        <w:pStyle w:val="DHHSbullet2"/>
      </w:pPr>
      <w:r>
        <w:t>the level of communal</w:t>
      </w:r>
      <w:r w:rsidR="00B74E50">
        <w:t xml:space="preserve"> </w:t>
      </w:r>
      <w:r w:rsidR="00592132">
        <w:t>versus</w:t>
      </w:r>
      <w:r w:rsidR="00B74E50">
        <w:t xml:space="preserve"> </w:t>
      </w:r>
      <w:r>
        <w:t>independent living</w:t>
      </w:r>
      <w:r w:rsidR="008512C7">
        <w:t>.</w:t>
      </w:r>
    </w:p>
    <w:p w14:paraId="5F4A34A6" w14:textId="283D8E1F" w:rsidR="00930DD8" w:rsidRDefault="00930DD8" w:rsidP="00257E1E">
      <w:pPr>
        <w:pStyle w:val="DHHSbody"/>
        <w:numPr>
          <w:ilvl w:val="0"/>
          <w:numId w:val="22"/>
        </w:numPr>
      </w:pPr>
      <w:r>
        <w:t xml:space="preserve">Proximity to </w:t>
      </w:r>
      <w:r w:rsidR="00B03E1C">
        <w:t>amenit</w:t>
      </w:r>
      <w:r w:rsidR="00383C87">
        <w:t xml:space="preserve">ies </w:t>
      </w:r>
      <w:r w:rsidR="004E3C0F">
        <w:t>such as</w:t>
      </w:r>
      <w:r w:rsidR="00246EA6">
        <w:t xml:space="preserve"> supermarkets, schools, public transport</w:t>
      </w:r>
      <w:r w:rsidR="004E3C0F">
        <w:t>, spe</w:t>
      </w:r>
      <w:r w:rsidR="004C4D53">
        <w:t xml:space="preserve">cific medical </w:t>
      </w:r>
      <w:r w:rsidR="00F97349">
        <w:t>practitioners</w:t>
      </w:r>
      <w:r w:rsidR="00A86415">
        <w:t xml:space="preserve">, </w:t>
      </w:r>
      <w:r w:rsidR="00F162DD">
        <w:t>phar</w:t>
      </w:r>
      <w:r w:rsidR="00543CB0">
        <w:t>macies</w:t>
      </w:r>
      <w:r w:rsidR="00246EA6">
        <w:t xml:space="preserve"> </w:t>
      </w:r>
      <w:r w:rsidR="00F97349">
        <w:t>that dispense specific medications</w:t>
      </w:r>
      <w:r w:rsidR="00246EA6">
        <w:t xml:space="preserve">. For example, a family </w:t>
      </w:r>
      <w:r w:rsidR="00C255F2">
        <w:t>with four school aged children may be</w:t>
      </w:r>
      <w:r w:rsidR="005C5FFD">
        <w:t xml:space="preserve"> better suited to a refuge </w:t>
      </w:r>
      <w:r w:rsidR="00C255F2">
        <w:t>within</w:t>
      </w:r>
      <w:r w:rsidR="005C5FFD">
        <w:t xml:space="preserve"> walking distance to a school</w:t>
      </w:r>
      <w:r w:rsidR="00C255F2">
        <w:t xml:space="preserve">. </w:t>
      </w:r>
    </w:p>
    <w:p w14:paraId="40C958AF" w14:textId="018AE4FF" w:rsidR="00DD610E" w:rsidRDefault="006E232C" w:rsidP="00097E6F">
      <w:pPr>
        <w:pStyle w:val="DHHSbody"/>
        <w:numPr>
          <w:ilvl w:val="0"/>
          <w:numId w:val="22"/>
        </w:numPr>
      </w:pPr>
      <w:r>
        <w:t>Loca</w:t>
      </w:r>
      <w:r w:rsidR="00097E6F">
        <w:t xml:space="preserve">tion of the refuge </w:t>
      </w:r>
      <w:r w:rsidR="00D66F8B">
        <w:t>in</w:t>
      </w:r>
      <w:r w:rsidR="00097E6F">
        <w:t xml:space="preserve"> promoting </w:t>
      </w:r>
      <w:r w:rsidR="004C3A10">
        <w:t>s</w:t>
      </w:r>
      <w:r w:rsidR="00DD610E" w:rsidRPr="00335557">
        <w:t xml:space="preserve">tability for children </w:t>
      </w:r>
      <w:r w:rsidR="00D66F8B">
        <w:t xml:space="preserve">– This includes </w:t>
      </w:r>
      <w:r w:rsidR="00DD610E" w:rsidRPr="00335557">
        <w:t>positive relationships with the primary carer, and their connectedness to places and friends, siblings and other significant adults in their lives. These connections are critical to a child’s development and should be a focus for specialist family violence services.</w:t>
      </w:r>
    </w:p>
    <w:p w14:paraId="05A3B596" w14:textId="35C2FD84" w:rsidR="00F93A35" w:rsidRDefault="00D90D94" w:rsidP="003B3CAD">
      <w:pPr>
        <w:pStyle w:val="DHHSbody"/>
        <w:numPr>
          <w:ilvl w:val="0"/>
          <w:numId w:val="22"/>
        </w:numPr>
      </w:pPr>
      <w:r>
        <w:t>U</w:t>
      </w:r>
      <w:r w:rsidRPr="00D90D94">
        <w:t xml:space="preserve">nique service offering and specialist expertise </w:t>
      </w:r>
      <w:r w:rsidR="002D4240">
        <w:t>–</w:t>
      </w:r>
      <w:r w:rsidR="00DD021B">
        <w:t xml:space="preserve"> </w:t>
      </w:r>
      <w:r w:rsidR="00D66F8B">
        <w:t>T</w:t>
      </w:r>
      <w:r w:rsidR="00076882">
        <w:t>he matching and referral process is not a booking service</w:t>
      </w:r>
      <w:r w:rsidR="00D66F8B">
        <w:t>.</w:t>
      </w:r>
      <w:r w:rsidR="001B0C59">
        <w:t xml:space="preserve"> </w:t>
      </w:r>
      <w:r w:rsidR="00D66F8B">
        <w:t>I</w:t>
      </w:r>
      <w:r w:rsidR="001B0C59">
        <w:t>t must strive to best</w:t>
      </w:r>
      <w:r w:rsidR="002E4C2E">
        <w:t xml:space="preserve"> meet the needs of </w:t>
      </w:r>
      <w:r w:rsidR="00672C8E">
        <w:t xml:space="preserve">the </w:t>
      </w:r>
      <w:r w:rsidR="005E7C5C">
        <w:t>victim survivor</w:t>
      </w:r>
      <w:r w:rsidR="00672C8E">
        <w:t xml:space="preserve"> and their entire household.</w:t>
      </w:r>
    </w:p>
    <w:p w14:paraId="39948E4B" w14:textId="07176A76" w:rsidR="003B3CAD" w:rsidRDefault="00C255F2" w:rsidP="003B3CAD">
      <w:pPr>
        <w:pStyle w:val="DHHSbody"/>
        <w:numPr>
          <w:ilvl w:val="0"/>
          <w:numId w:val="22"/>
        </w:numPr>
      </w:pPr>
      <w:r>
        <w:t xml:space="preserve">Cultural considerations </w:t>
      </w:r>
      <w:r w:rsidR="004973F7">
        <w:t>–</w:t>
      </w:r>
      <w:r w:rsidR="00AD191A">
        <w:t xml:space="preserve"> A</w:t>
      </w:r>
      <w:r w:rsidR="00F41D82">
        <w:t xml:space="preserve">ll refuges have </w:t>
      </w:r>
      <w:r w:rsidR="00796BA1">
        <w:t>a</w:t>
      </w:r>
      <w:r w:rsidR="00F41D82">
        <w:t xml:space="preserve"> responsib</w:t>
      </w:r>
      <w:r w:rsidR="00796BA1">
        <w:t>ility</w:t>
      </w:r>
      <w:r w:rsidR="00F41D82">
        <w:t xml:space="preserve"> to ensure their service is</w:t>
      </w:r>
      <w:r w:rsidR="00E241E9">
        <w:t xml:space="preserve"> </w:t>
      </w:r>
      <w:r w:rsidR="00F41D82" w:rsidRPr="00F41D82">
        <w:t xml:space="preserve">accessible, culturally responsive and inclusive, </w:t>
      </w:r>
      <w:r w:rsidR="00796BA1">
        <w:t>with</w:t>
      </w:r>
      <w:r w:rsidR="00F41D82" w:rsidRPr="00F41D82">
        <w:t xml:space="preserve"> processes to identify and meet the needs of diverse communities and age groups</w:t>
      </w:r>
      <w:r w:rsidR="00D66F8B">
        <w:t xml:space="preserve">. They should </w:t>
      </w:r>
      <w:r w:rsidR="00F41D82" w:rsidRPr="00F41D82">
        <w:t>refer to targeted services if victim survivor</w:t>
      </w:r>
      <w:r w:rsidR="00796BA1">
        <w:t>s</w:t>
      </w:r>
      <w:r w:rsidR="00F41D82" w:rsidRPr="00F41D82">
        <w:t xml:space="preserve"> prefer</w:t>
      </w:r>
      <w:r w:rsidR="00796BA1">
        <w:t xml:space="preserve"> or require</w:t>
      </w:r>
      <w:r w:rsidR="00F41D82" w:rsidRPr="00F41D82">
        <w:t xml:space="preserve"> this</w:t>
      </w:r>
      <w:r w:rsidR="00234EB7">
        <w:t>.</w:t>
      </w:r>
      <w:r w:rsidR="005A65F3">
        <w:t xml:space="preserve"> </w:t>
      </w:r>
      <w:r w:rsidR="00D66F8B">
        <w:t>I</w:t>
      </w:r>
      <w:r w:rsidR="00873730">
        <w:t xml:space="preserve">n some cases, </w:t>
      </w:r>
      <w:r w:rsidR="00D66F8B">
        <w:t xml:space="preserve">however, </w:t>
      </w:r>
      <w:r w:rsidR="00873730">
        <w:t xml:space="preserve">there may be a particular refuge </w:t>
      </w:r>
      <w:r w:rsidR="003D4FF4">
        <w:t xml:space="preserve">place available </w:t>
      </w:r>
      <w:r w:rsidR="00873730">
        <w:t xml:space="preserve">that is better able to </w:t>
      </w:r>
      <w:r w:rsidR="00B32B4D">
        <w:t>ensure victim survivors</w:t>
      </w:r>
      <w:r w:rsidR="004A7A2A">
        <w:t>’</w:t>
      </w:r>
      <w:r w:rsidR="00B32B4D">
        <w:t xml:space="preserve"> connection to family, friends, community and culture, for example:</w:t>
      </w:r>
      <w:r w:rsidR="005A65F3">
        <w:t xml:space="preserve"> </w:t>
      </w:r>
    </w:p>
    <w:p w14:paraId="5B437B6D" w14:textId="1DB424A4" w:rsidR="00C62CB4" w:rsidRDefault="006E4691" w:rsidP="00CE61C7">
      <w:pPr>
        <w:pStyle w:val="DHHSbody"/>
        <w:numPr>
          <w:ilvl w:val="1"/>
          <w:numId w:val="22"/>
        </w:numPr>
      </w:pPr>
      <w:r>
        <w:t xml:space="preserve">ACCOs </w:t>
      </w:r>
      <w:r w:rsidR="00734D1C">
        <w:t xml:space="preserve">run Aboriginal refuges. They were set up </w:t>
      </w:r>
      <w:r w:rsidR="007E2E5F">
        <w:t xml:space="preserve">to </w:t>
      </w:r>
      <w:r w:rsidR="0026270E">
        <w:t>provide a</w:t>
      </w:r>
      <w:r w:rsidR="00477590">
        <w:t xml:space="preserve"> </w:t>
      </w:r>
      <w:r w:rsidR="0026270E">
        <w:t>local response to Aboriginal victim survivors.</w:t>
      </w:r>
      <w:r w:rsidR="00CA0813">
        <w:t xml:space="preserve"> </w:t>
      </w:r>
      <w:r w:rsidR="003517B1">
        <w:t xml:space="preserve">Not all </w:t>
      </w:r>
      <w:r w:rsidR="00CA0813">
        <w:t>Aboriginal victim survivors</w:t>
      </w:r>
      <w:r w:rsidR="003517B1">
        <w:t xml:space="preserve"> will </w:t>
      </w:r>
      <w:r w:rsidR="00D66F8B">
        <w:t xml:space="preserve">want </w:t>
      </w:r>
      <w:r w:rsidR="003517B1">
        <w:t>to be placed into a</w:t>
      </w:r>
      <w:r w:rsidR="00D66F8B">
        <w:t>n</w:t>
      </w:r>
      <w:r w:rsidR="00C62CB4">
        <w:t xml:space="preserve"> ACCO refuge</w:t>
      </w:r>
      <w:r w:rsidR="00D66F8B">
        <w:t>.</w:t>
      </w:r>
      <w:r w:rsidR="00C62CB4">
        <w:t xml:space="preserve"> </w:t>
      </w:r>
      <w:r w:rsidR="00D66F8B">
        <w:t>T</w:t>
      </w:r>
      <w:r w:rsidR="00C62CB4">
        <w:t xml:space="preserve">heir </w:t>
      </w:r>
      <w:r w:rsidR="00CA0813">
        <w:t xml:space="preserve">agency and choice </w:t>
      </w:r>
      <w:r w:rsidR="00F91393">
        <w:t xml:space="preserve">in preferencing </w:t>
      </w:r>
      <w:r w:rsidR="004D6A86">
        <w:t xml:space="preserve">a mainstream or ACCO run refuge </w:t>
      </w:r>
      <w:r w:rsidR="00CA0813">
        <w:t>must be respected</w:t>
      </w:r>
      <w:r w:rsidR="00C62CB4">
        <w:t>.</w:t>
      </w:r>
      <w:r w:rsidR="00505250">
        <w:t xml:space="preserve"> </w:t>
      </w:r>
    </w:p>
    <w:p w14:paraId="0D4BF865" w14:textId="3E074F05" w:rsidR="00705ACA" w:rsidRDefault="00C732FD" w:rsidP="00154899">
      <w:pPr>
        <w:pStyle w:val="DHHSbody"/>
        <w:numPr>
          <w:ilvl w:val="1"/>
          <w:numId w:val="22"/>
        </w:numPr>
      </w:pPr>
      <w:r>
        <w:t>A</w:t>
      </w:r>
      <w:r w:rsidR="00955DF9">
        <w:t xml:space="preserve"> </w:t>
      </w:r>
      <w:r w:rsidR="00BF13FD">
        <w:t xml:space="preserve">refuge may be located in an area </w:t>
      </w:r>
      <w:r w:rsidR="00240BB7">
        <w:t xml:space="preserve">that enables the victim survivor to </w:t>
      </w:r>
      <w:r w:rsidR="00DD2C4C" w:rsidRPr="00DD2C4C">
        <w:t xml:space="preserve">build, </w:t>
      </w:r>
      <w:r w:rsidR="00240BB7">
        <w:t>re</w:t>
      </w:r>
      <w:r w:rsidR="00DD2C4C" w:rsidRPr="00DD2C4C">
        <w:t xml:space="preserve">build and strengthen their connections with </w:t>
      </w:r>
      <w:r w:rsidR="00240BB7" w:rsidRPr="00240BB7">
        <w:t xml:space="preserve">family, </w:t>
      </w:r>
      <w:r w:rsidR="00DD2C4C" w:rsidRPr="00DD2C4C">
        <w:t>friends</w:t>
      </w:r>
      <w:r w:rsidR="00240BB7" w:rsidRPr="00240BB7">
        <w:t xml:space="preserve"> and community</w:t>
      </w:r>
      <w:r w:rsidR="00DD2C4C" w:rsidRPr="00DD2C4C">
        <w:t xml:space="preserve">. Included in this is opportunities for victim survivors to </w:t>
      </w:r>
      <w:r w:rsidR="005B4D3B">
        <w:t>take part</w:t>
      </w:r>
      <w:r w:rsidR="005B4D3B" w:rsidRPr="00DD2C4C">
        <w:t xml:space="preserve"> </w:t>
      </w:r>
      <w:r w:rsidR="00DD2C4C" w:rsidRPr="00DD2C4C">
        <w:t>in decision</w:t>
      </w:r>
      <w:r w:rsidR="005B4D3B">
        <w:t xml:space="preserve"> </w:t>
      </w:r>
      <w:r w:rsidR="00DD2C4C" w:rsidRPr="00DD2C4C">
        <w:t xml:space="preserve">making and </w:t>
      </w:r>
      <w:r w:rsidR="00D66F8B">
        <w:t xml:space="preserve">get </w:t>
      </w:r>
      <w:r w:rsidR="00DD2C4C" w:rsidRPr="00DD2C4C">
        <w:t>involve</w:t>
      </w:r>
      <w:r w:rsidR="00D66F8B">
        <w:t>d</w:t>
      </w:r>
      <w:r w:rsidR="00DD2C4C" w:rsidRPr="00DD2C4C">
        <w:t xml:space="preserve"> in their chosen community, noting that communities can be either socially, culturally or geographically based. </w:t>
      </w:r>
      <w:r w:rsidR="00DD2C4C">
        <w:t>B</w:t>
      </w:r>
      <w:r w:rsidR="00DD2C4C" w:rsidRPr="00DD2C4C">
        <w:t>uilding and strengthening these relationships helps create a net of support and protection for victim survivors</w:t>
      </w:r>
      <w:r w:rsidR="00DD2C4C">
        <w:t xml:space="preserve">, noting </w:t>
      </w:r>
      <w:r w:rsidR="00DD2C4C" w:rsidRPr="00DD2C4C">
        <w:t>that strong relational connections are central in promoting life prospects, stabilisation and freedom from violence</w:t>
      </w:r>
      <w:r w:rsidR="00B057D5" w:rsidDel="000F6EED">
        <w:t>.</w:t>
      </w:r>
    </w:p>
    <w:p w14:paraId="290D108E" w14:textId="4733AFD7" w:rsidR="00167E4C" w:rsidRDefault="00B563C9" w:rsidP="00167E4C">
      <w:pPr>
        <w:pStyle w:val="Heading3"/>
      </w:pPr>
      <w:r>
        <w:t>W</w:t>
      </w:r>
      <w:r w:rsidR="00167E4C">
        <w:t xml:space="preserve">here </w:t>
      </w:r>
      <w:r>
        <w:t>a</w:t>
      </w:r>
      <w:r w:rsidR="00167E4C">
        <w:t xml:space="preserve"> victim survivor is </w:t>
      </w:r>
      <w:r w:rsidR="002D29EE">
        <w:t>waiting for</w:t>
      </w:r>
      <w:r w:rsidR="00AF10AA">
        <w:t xml:space="preserve"> </w:t>
      </w:r>
      <w:r w:rsidR="002D29EE">
        <w:t>an</w:t>
      </w:r>
      <w:r w:rsidR="00395BCB">
        <w:t xml:space="preserve"> </w:t>
      </w:r>
      <w:r w:rsidR="00167E4C">
        <w:t xml:space="preserve">available refuge </w:t>
      </w:r>
      <w:r w:rsidR="0048632D">
        <w:t>place</w:t>
      </w:r>
      <w:r>
        <w:t xml:space="preserve"> </w:t>
      </w:r>
    </w:p>
    <w:p w14:paraId="3C51AABB" w14:textId="632DE679" w:rsidR="00320D3C" w:rsidRDefault="00EC7F74" w:rsidP="00894C06">
      <w:pPr>
        <w:pStyle w:val="DHHSbody"/>
      </w:pPr>
      <w:r w:rsidRPr="00EC7F74">
        <w:t xml:space="preserve">Refuges are a crucial risk management </w:t>
      </w:r>
      <w:r w:rsidR="35715C63">
        <w:t>intervention</w:t>
      </w:r>
      <w:r w:rsidRPr="00EC7F74">
        <w:t xml:space="preserve"> for which </w:t>
      </w:r>
      <w:r w:rsidR="35715C63">
        <w:t xml:space="preserve">there is very significant </w:t>
      </w:r>
      <w:r w:rsidRPr="00EC7F74">
        <w:t>demand</w:t>
      </w:r>
      <w:r w:rsidR="35715C63">
        <w:t>.</w:t>
      </w:r>
      <w:r w:rsidR="007C68D0">
        <w:t xml:space="preserve"> </w:t>
      </w:r>
      <w:r w:rsidR="00772844">
        <w:t xml:space="preserve">The </w:t>
      </w:r>
      <w:r w:rsidR="00DF7639">
        <w:t xml:space="preserve">outcome of </w:t>
      </w:r>
      <w:r w:rsidR="00B21718">
        <w:t>a</w:t>
      </w:r>
      <w:r w:rsidR="00DF7639">
        <w:t xml:space="preserve"> </w:t>
      </w:r>
      <w:r w:rsidR="00F81B06">
        <w:t>risk-based</w:t>
      </w:r>
      <w:r w:rsidR="00772844">
        <w:t xml:space="preserve"> prioritisation and matching process </w:t>
      </w:r>
      <w:r w:rsidR="00B21718">
        <w:t xml:space="preserve">in </w:t>
      </w:r>
      <w:r w:rsidR="00DD45F8">
        <w:t xml:space="preserve">the context of </w:t>
      </w:r>
      <w:r w:rsidR="00CF48B8">
        <w:t xml:space="preserve">high demand and </w:t>
      </w:r>
      <w:r w:rsidR="00DD45F8">
        <w:t xml:space="preserve">limited </w:t>
      </w:r>
      <w:r w:rsidR="0052736C">
        <w:t xml:space="preserve">refuge resources </w:t>
      </w:r>
      <w:r w:rsidR="00A33E26">
        <w:t xml:space="preserve">inevitably </w:t>
      </w:r>
      <w:r w:rsidR="00E6674D">
        <w:t>leads to a situation of unmet deman</w:t>
      </w:r>
      <w:r w:rsidR="006F18AD">
        <w:t>d</w:t>
      </w:r>
      <w:r w:rsidR="00D36252">
        <w:t xml:space="preserve"> </w:t>
      </w:r>
      <w:r w:rsidR="002370CD">
        <w:t xml:space="preserve">and long </w:t>
      </w:r>
      <w:r w:rsidR="007F593C">
        <w:t>period</w:t>
      </w:r>
      <w:r w:rsidR="00E83569">
        <w:t>s</w:t>
      </w:r>
      <w:r w:rsidR="007F593C">
        <w:t xml:space="preserve"> to </w:t>
      </w:r>
      <w:r w:rsidR="002370CD">
        <w:t xml:space="preserve">find </w:t>
      </w:r>
      <w:r w:rsidR="007F593C">
        <w:t xml:space="preserve">a refuge placement. </w:t>
      </w:r>
      <w:r w:rsidR="000E4AAF">
        <w:t xml:space="preserve">This may also mean a victim survivor </w:t>
      </w:r>
      <w:r w:rsidR="002370CD">
        <w:t xml:space="preserve">needs to be placed </w:t>
      </w:r>
      <w:r w:rsidR="000E4AAF">
        <w:t xml:space="preserve">in a motel while they wait for </w:t>
      </w:r>
      <w:r w:rsidR="002370CD">
        <w:t xml:space="preserve">a suitable </w:t>
      </w:r>
      <w:r w:rsidR="000E4AAF">
        <w:t>refuge vacancy.</w:t>
      </w:r>
      <w:r w:rsidR="00505250">
        <w:t xml:space="preserve"> </w:t>
      </w:r>
    </w:p>
    <w:p w14:paraId="2C40D9EF" w14:textId="5436DFF2" w:rsidR="00F1575C" w:rsidRDefault="00086118" w:rsidP="005644A6">
      <w:pPr>
        <w:pStyle w:val="DHHSbody"/>
      </w:pPr>
      <w:r>
        <w:t>Information</w:t>
      </w:r>
      <w:r w:rsidR="000E4AAF">
        <w:t xml:space="preserve"> </w:t>
      </w:r>
      <w:r w:rsidR="00802BAC">
        <w:t xml:space="preserve">about </w:t>
      </w:r>
      <w:r>
        <w:t>support</w:t>
      </w:r>
      <w:r w:rsidR="000E4AAF">
        <w:t xml:space="preserve"> expectations</w:t>
      </w:r>
      <w:r>
        <w:t xml:space="preserve"> while a victim survivor is awaiting a refuge response is outlined in the </w:t>
      </w:r>
      <w:r w:rsidR="002D4240" w:rsidRPr="000813FB">
        <w:t>Family violence c</w:t>
      </w:r>
      <w:r w:rsidRPr="000813FB">
        <w:t xml:space="preserve">risis </w:t>
      </w:r>
      <w:r w:rsidR="002D4240" w:rsidRPr="000813FB">
        <w:t>r</w:t>
      </w:r>
      <w:r w:rsidRPr="000813FB">
        <w:t xml:space="preserve">esponses: </w:t>
      </w:r>
      <w:r w:rsidR="002D4240" w:rsidRPr="000813FB">
        <w:t>r</w:t>
      </w:r>
      <w:r w:rsidRPr="000813FB">
        <w:t>oles and responsibilities in providing emergency accommodation</w:t>
      </w:r>
      <w:r>
        <w:t xml:space="preserve"> </w:t>
      </w:r>
      <w:r w:rsidR="003000C3">
        <w:t>document (</w:t>
      </w:r>
      <w:r w:rsidR="002370CD">
        <w:t xml:space="preserve">refer to the </w:t>
      </w:r>
      <w:r>
        <w:t>‘</w:t>
      </w:r>
      <w:r w:rsidR="002B1482" w:rsidRPr="002B1482">
        <w:t>Crisis responses for victim survivors prioritised for a family violence accommodation service placement</w:t>
      </w:r>
      <w:r>
        <w:t>’</w:t>
      </w:r>
      <w:r w:rsidR="002370CD">
        <w:t xml:space="preserve"> section</w:t>
      </w:r>
      <w:r>
        <w:t>)</w:t>
      </w:r>
      <w:r w:rsidR="00405862">
        <w:t>.</w:t>
      </w:r>
      <w:r w:rsidR="005E7EDB">
        <w:t xml:space="preserve"> </w:t>
      </w:r>
      <w:r w:rsidR="00405862">
        <w:t xml:space="preserve">The below information should be read in conjunction with this document. </w:t>
      </w:r>
    </w:p>
    <w:p w14:paraId="64A61879" w14:textId="48666507" w:rsidR="0021561A" w:rsidRDefault="002370CD" w:rsidP="00894C06">
      <w:pPr>
        <w:pStyle w:val="DHHSbody"/>
      </w:pPr>
      <w:r>
        <w:lastRenderedPageBreak/>
        <w:t>E</w:t>
      </w:r>
      <w:r w:rsidR="0021561A">
        <w:t xml:space="preserve">xpectations while a victim survivor is awaiting a refuge </w:t>
      </w:r>
      <w:r>
        <w:t>include the following</w:t>
      </w:r>
      <w:r w:rsidR="0021561A">
        <w:t>:</w:t>
      </w:r>
    </w:p>
    <w:p w14:paraId="5BD0695A" w14:textId="27A91880" w:rsidR="0030585E" w:rsidRDefault="00725329" w:rsidP="004B6D1C">
      <w:pPr>
        <w:pStyle w:val="DHHSbody"/>
        <w:numPr>
          <w:ilvl w:val="0"/>
          <w:numId w:val="35"/>
        </w:numPr>
      </w:pPr>
      <w:r>
        <w:t xml:space="preserve">If an application to refuge has been made by a local family violence </w:t>
      </w:r>
      <w:r w:rsidR="00A430C9">
        <w:t xml:space="preserve">support </w:t>
      </w:r>
      <w:r>
        <w:t xml:space="preserve">service or </w:t>
      </w:r>
      <w:r w:rsidR="56598B98">
        <w:t xml:space="preserve">through </w:t>
      </w:r>
      <w:r w:rsidR="002370CD">
        <w:t>The Orange Door</w:t>
      </w:r>
      <w:r w:rsidR="00533548">
        <w:t xml:space="preserve">, </w:t>
      </w:r>
      <w:r>
        <w:t xml:space="preserve">they should continue to lead support while the victim survivor waits </w:t>
      </w:r>
      <w:r w:rsidR="002370CD">
        <w:t xml:space="preserve">for </w:t>
      </w:r>
      <w:r>
        <w:t>a refuge response</w:t>
      </w:r>
      <w:r w:rsidR="00533548">
        <w:t>.</w:t>
      </w:r>
      <w:r w:rsidR="006E2AB2">
        <w:t xml:space="preserve"> </w:t>
      </w:r>
      <w:r w:rsidR="0030585E">
        <w:t xml:space="preserve">For the </w:t>
      </w:r>
      <w:r w:rsidR="002370CD">
        <w:t xml:space="preserve">local family violence </w:t>
      </w:r>
      <w:r w:rsidR="00A430C9">
        <w:t xml:space="preserve">support </w:t>
      </w:r>
      <w:r w:rsidR="002370CD">
        <w:t>service</w:t>
      </w:r>
      <w:r w:rsidR="0030585E">
        <w:t>, this may include face-to-face outreach in line with the program requirements</w:t>
      </w:r>
      <w:r w:rsidR="008F23CA">
        <w:t xml:space="preserve"> as well as activati</w:t>
      </w:r>
      <w:r w:rsidR="002370CD">
        <w:t>ng an</w:t>
      </w:r>
      <w:r w:rsidR="008F23CA">
        <w:t xml:space="preserve"> after</w:t>
      </w:r>
      <w:r w:rsidR="004B6D1C">
        <w:t>-</w:t>
      </w:r>
      <w:r w:rsidR="008F23CA">
        <w:t xml:space="preserve">hours service </w:t>
      </w:r>
      <w:r w:rsidR="002370CD">
        <w:t>if needed</w:t>
      </w:r>
      <w:r w:rsidR="008F23CA">
        <w:t>.</w:t>
      </w:r>
      <w:r w:rsidR="0030585E">
        <w:t xml:space="preserve"> For </w:t>
      </w:r>
      <w:r w:rsidR="002370CD">
        <w:t>The Orange Door</w:t>
      </w:r>
      <w:r w:rsidR="0030585E">
        <w:t>, this may include</w:t>
      </w:r>
      <w:r w:rsidR="008F23CA">
        <w:t xml:space="preserve"> activating episodic face-to-face outreach from the local </w:t>
      </w:r>
      <w:r w:rsidR="002370CD">
        <w:t xml:space="preserve">The Orange Door </w:t>
      </w:r>
      <w:r w:rsidR="008F23CA">
        <w:t xml:space="preserve">partner agency and/or </w:t>
      </w:r>
      <w:r w:rsidR="002370CD">
        <w:t xml:space="preserve">a </w:t>
      </w:r>
      <w:r w:rsidR="008F23CA">
        <w:t>local after</w:t>
      </w:r>
      <w:r w:rsidR="002370CD">
        <w:t>-</w:t>
      </w:r>
      <w:r w:rsidR="008F23CA">
        <w:t xml:space="preserve">hours </w:t>
      </w:r>
      <w:r w:rsidR="002370CD">
        <w:t>service</w:t>
      </w:r>
      <w:r w:rsidR="008F23CA">
        <w:t>.</w:t>
      </w:r>
    </w:p>
    <w:p w14:paraId="0E995DF8" w14:textId="1D1D9DE0" w:rsidR="00D96091" w:rsidRDefault="00533548" w:rsidP="002B4656">
      <w:pPr>
        <w:pStyle w:val="DHHSbody"/>
        <w:numPr>
          <w:ilvl w:val="0"/>
          <w:numId w:val="35"/>
        </w:numPr>
      </w:pPr>
      <w:r>
        <w:t>Once the application has been made, the lead support agency (</w:t>
      </w:r>
      <w:r w:rsidR="002370CD">
        <w:t xml:space="preserve">local family violence </w:t>
      </w:r>
      <w:r w:rsidR="00A430C9">
        <w:t xml:space="preserve">support </w:t>
      </w:r>
      <w:r w:rsidR="002370CD">
        <w:t xml:space="preserve">service </w:t>
      </w:r>
      <w:r>
        <w:t xml:space="preserve">or </w:t>
      </w:r>
      <w:r w:rsidR="002370CD">
        <w:t>The Orange Door</w:t>
      </w:r>
      <w:r>
        <w:t xml:space="preserve">) </w:t>
      </w:r>
      <w:r w:rsidR="00966D28" w:rsidRPr="00B44F7E">
        <w:rPr>
          <w:b/>
          <w:bCs/>
        </w:rPr>
        <w:t>must</w:t>
      </w:r>
      <w:r w:rsidR="00966D28">
        <w:t xml:space="preserve"> provide</w:t>
      </w:r>
      <w:r w:rsidR="00843B4E">
        <w:t xml:space="preserve">, at a minimum, a </w:t>
      </w:r>
      <w:r w:rsidR="00966D28" w:rsidRPr="00B44F7E">
        <w:rPr>
          <w:b/>
          <w:bCs/>
        </w:rPr>
        <w:t>weekly update</w:t>
      </w:r>
      <w:r w:rsidR="00966D28">
        <w:t xml:space="preserve"> to </w:t>
      </w:r>
      <w:r w:rsidR="00673D39">
        <w:t>Safe Steps</w:t>
      </w:r>
      <w:r w:rsidR="00843B4E">
        <w:t xml:space="preserve"> </w:t>
      </w:r>
      <w:r w:rsidR="00E5283C">
        <w:t xml:space="preserve">about </w:t>
      </w:r>
      <w:r w:rsidR="00843B4E">
        <w:t xml:space="preserve">whether the </w:t>
      </w:r>
      <w:r w:rsidR="00D96091">
        <w:t xml:space="preserve">refuge response continues to be needed and to provide any updated information </w:t>
      </w:r>
      <w:r w:rsidR="00E5283C">
        <w:t xml:space="preserve">about </w:t>
      </w:r>
      <w:r w:rsidR="00D96091">
        <w:t xml:space="preserve">risk. </w:t>
      </w:r>
    </w:p>
    <w:p w14:paraId="1E3EFE8C" w14:textId="3D5FD07B" w:rsidR="00B44F7E" w:rsidRDefault="00673D39" w:rsidP="00B44F7E">
      <w:pPr>
        <w:pStyle w:val="DHHSbody"/>
        <w:numPr>
          <w:ilvl w:val="0"/>
          <w:numId w:val="35"/>
        </w:numPr>
      </w:pPr>
      <w:r>
        <w:t>Safe Steps</w:t>
      </w:r>
      <w:r w:rsidR="00B44F7E">
        <w:t xml:space="preserve"> </w:t>
      </w:r>
      <w:r w:rsidR="00B44F7E" w:rsidRPr="003A6331">
        <w:rPr>
          <w:b/>
          <w:bCs/>
        </w:rPr>
        <w:t>must</w:t>
      </w:r>
      <w:r w:rsidR="00B44F7E">
        <w:t xml:space="preserve"> </w:t>
      </w:r>
      <w:r w:rsidR="00B44F7E" w:rsidRPr="00EE416E">
        <w:t xml:space="preserve">also continue to provide information to the </w:t>
      </w:r>
      <w:r w:rsidR="000B3C72">
        <w:t>lead support agency</w:t>
      </w:r>
      <w:r w:rsidR="00B44F7E" w:rsidRPr="00EE416E">
        <w:t xml:space="preserve"> </w:t>
      </w:r>
      <w:r w:rsidR="00802BAC">
        <w:t>about</w:t>
      </w:r>
      <w:r w:rsidR="00802BAC" w:rsidRPr="00EE416E">
        <w:t xml:space="preserve"> </w:t>
      </w:r>
      <w:r w:rsidR="00B44F7E" w:rsidRPr="00EE416E">
        <w:t>the likelihood of securing a refuge response and expected timeframes</w:t>
      </w:r>
      <w:r w:rsidR="0076795D">
        <w:t xml:space="preserve">. </w:t>
      </w:r>
      <w:r w:rsidR="0076795D" w:rsidRPr="0076795D">
        <w:t xml:space="preserve">This will support the lead agency to use their local systems knowledge to plan for </w:t>
      </w:r>
      <w:r w:rsidR="00802BAC">
        <w:t xml:space="preserve">other </w:t>
      </w:r>
      <w:r w:rsidR="0076795D" w:rsidRPr="0076795D">
        <w:t>safe</w:t>
      </w:r>
      <w:r w:rsidR="00802BAC">
        <w:t xml:space="preserve"> </w:t>
      </w:r>
      <w:r w:rsidR="0076795D" w:rsidRPr="0076795D">
        <w:t>exit options when it is unlikely that the victim survivor will be placed in refuge.</w:t>
      </w:r>
      <w:r w:rsidR="00B44F7E">
        <w:t xml:space="preserve"> </w:t>
      </w:r>
    </w:p>
    <w:p w14:paraId="491912BF" w14:textId="143E56C5" w:rsidR="00533548" w:rsidRDefault="00203878" w:rsidP="00533548">
      <w:pPr>
        <w:pStyle w:val="DHHSbody"/>
        <w:numPr>
          <w:ilvl w:val="0"/>
          <w:numId w:val="35"/>
        </w:numPr>
      </w:pPr>
      <w:r>
        <w:t>Where a victim survivor self</w:t>
      </w:r>
      <w:r w:rsidR="00517C3D">
        <w:t>-</w:t>
      </w:r>
      <w:r>
        <w:t xml:space="preserve">refers to </w:t>
      </w:r>
      <w:r w:rsidR="00673D39">
        <w:t>Safe Steps</w:t>
      </w:r>
      <w:r>
        <w:t xml:space="preserve"> and an application to refuge has been made, </w:t>
      </w:r>
      <w:r w:rsidR="00673D39">
        <w:t>Safe Steps</w:t>
      </w:r>
      <w:r>
        <w:t xml:space="preserve"> should </w:t>
      </w:r>
      <w:r w:rsidR="00F1575C">
        <w:t>retain lead support for the victim survivor</w:t>
      </w:r>
      <w:r w:rsidR="004C704D">
        <w:t xml:space="preserve"> </w:t>
      </w:r>
      <w:r w:rsidR="004C704D" w:rsidRPr="004C704D">
        <w:t xml:space="preserve">and activate episodic outreach from the local </w:t>
      </w:r>
      <w:r w:rsidR="002370CD">
        <w:t xml:space="preserve">The Orange Door </w:t>
      </w:r>
      <w:r w:rsidR="004C704D" w:rsidRPr="004C704D">
        <w:t>partner agency and/or local after-hours agency as needed</w:t>
      </w:r>
      <w:r w:rsidR="00F1575C">
        <w:t xml:space="preserve">. </w:t>
      </w:r>
      <w:r w:rsidR="00E168B0" w:rsidRPr="00E168B0">
        <w:t xml:space="preserve">If the victim survivor is in </w:t>
      </w:r>
      <w:r w:rsidR="00517C3D">
        <w:t xml:space="preserve">a </w:t>
      </w:r>
      <w:r w:rsidR="00E168B0" w:rsidRPr="00E168B0">
        <w:t xml:space="preserve">motel for two weeks, </w:t>
      </w:r>
      <w:r w:rsidR="00673D39">
        <w:t>Safe Steps</w:t>
      </w:r>
      <w:r w:rsidR="00E168B0" w:rsidRPr="00E168B0">
        <w:t xml:space="preserve"> should work with the victim survivor to </w:t>
      </w:r>
      <w:r w:rsidR="00517C3D">
        <w:t xml:space="preserve">see if </w:t>
      </w:r>
      <w:r w:rsidR="00E168B0" w:rsidRPr="00E168B0">
        <w:t xml:space="preserve">they would benefit from more comprehensive case management support from a </w:t>
      </w:r>
      <w:r w:rsidR="002370CD">
        <w:t xml:space="preserve">local family violence </w:t>
      </w:r>
      <w:r w:rsidR="00A430C9">
        <w:t xml:space="preserve">support </w:t>
      </w:r>
      <w:r w:rsidR="002370CD">
        <w:t>service</w:t>
      </w:r>
      <w:r w:rsidR="00E168B0" w:rsidRPr="00E168B0">
        <w:t xml:space="preserve">. If a victim survivor </w:t>
      </w:r>
      <w:r w:rsidR="00517C3D">
        <w:t xml:space="preserve">says </w:t>
      </w:r>
      <w:r w:rsidR="00E168B0" w:rsidRPr="00E168B0">
        <w:t xml:space="preserve">they want local case management support, </w:t>
      </w:r>
      <w:r w:rsidR="00673D39">
        <w:t>Safe Steps</w:t>
      </w:r>
      <w:r w:rsidR="00E168B0" w:rsidRPr="00E168B0">
        <w:t xml:space="preserve"> should </w:t>
      </w:r>
      <w:r w:rsidR="00EB3A7E">
        <w:t>provide a facilitated referral</w:t>
      </w:r>
      <w:r w:rsidR="00517C3D">
        <w:t xml:space="preserve"> them</w:t>
      </w:r>
      <w:r w:rsidR="00E168B0" w:rsidRPr="00E168B0">
        <w:t xml:space="preserve"> to the local </w:t>
      </w:r>
      <w:r w:rsidR="002370CD">
        <w:t xml:space="preserve">The Orange Door </w:t>
      </w:r>
      <w:r w:rsidR="00E168B0" w:rsidRPr="00E168B0">
        <w:t>partner agency for case management support.</w:t>
      </w:r>
    </w:p>
    <w:p w14:paraId="0E86E924" w14:textId="41A0BC91" w:rsidR="00517C3D" w:rsidRDefault="00FB3FA9" w:rsidP="004A24DC">
      <w:pPr>
        <w:pStyle w:val="DHHSbody"/>
      </w:pPr>
      <w:r>
        <w:t>A victim survivor</w:t>
      </w:r>
      <w:r w:rsidR="00E1080B">
        <w:t>’</w:t>
      </w:r>
      <w:r>
        <w:t xml:space="preserve">s </w:t>
      </w:r>
      <w:r w:rsidR="004A24DC">
        <w:t xml:space="preserve">application to refuge should </w:t>
      </w:r>
      <w:r w:rsidR="00517C3D">
        <w:t xml:space="preserve">stay </w:t>
      </w:r>
      <w:r w:rsidR="004A24DC">
        <w:t xml:space="preserve">open with </w:t>
      </w:r>
      <w:r w:rsidR="00673D39">
        <w:t>Safe Steps</w:t>
      </w:r>
      <w:r w:rsidR="004A24DC">
        <w:t xml:space="preserve"> </w:t>
      </w:r>
      <w:r w:rsidR="00517C3D">
        <w:t xml:space="preserve">until </w:t>
      </w:r>
      <w:r w:rsidR="004A24DC">
        <w:t>either</w:t>
      </w:r>
      <w:r w:rsidR="00517C3D">
        <w:t>:</w:t>
      </w:r>
    </w:p>
    <w:p w14:paraId="1E41E3D4" w14:textId="4E6ED3ED" w:rsidR="00517C3D" w:rsidRDefault="004A24DC" w:rsidP="00517C3D">
      <w:pPr>
        <w:pStyle w:val="DHHSbullet1"/>
      </w:pPr>
      <w:r>
        <w:t>a refuge placement has been secured</w:t>
      </w:r>
    </w:p>
    <w:p w14:paraId="596B1092" w14:textId="10761C1E" w:rsidR="00517C3D" w:rsidRDefault="004A24DC" w:rsidP="00517C3D">
      <w:pPr>
        <w:pStyle w:val="DHHSbullet1"/>
      </w:pPr>
      <w:r>
        <w:t>a safe accommodation option has been found</w:t>
      </w:r>
    </w:p>
    <w:p w14:paraId="234D1B41" w14:textId="1E216079" w:rsidR="00961C97" w:rsidRDefault="004A24DC" w:rsidP="00EB3A7E">
      <w:pPr>
        <w:pStyle w:val="DHHSbullet1"/>
      </w:pPr>
      <w:r>
        <w:t xml:space="preserve">their risk level changes such that a refuge response is no longer </w:t>
      </w:r>
      <w:r w:rsidR="00517C3D">
        <w:t>needed</w:t>
      </w:r>
      <w:r>
        <w:t xml:space="preserve">. </w:t>
      </w:r>
    </w:p>
    <w:p w14:paraId="59BF4679" w14:textId="7F751BAB" w:rsidR="00683F68" w:rsidRDefault="00A337D3" w:rsidP="00EB3A7E">
      <w:pPr>
        <w:pStyle w:val="DHHSbodyafterbullets"/>
      </w:pPr>
      <w:r>
        <w:t xml:space="preserve">In </w:t>
      </w:r>
      <w:r w:rsidR="00517C3D">
        <w:t xml:space="preserve">cases </w:t>
      </w:r>
      <w:r>
        <w:t>where a</w:t>
      </w:r>
      <w:r w:rsidR="009A3C49">
        <w:t xml:space="preserve"> victim survivor has been waiting for a refuge response</w:t>
      </w:r>
      <w:r w:rsidR="009E7A3F">
        <w:t xml:space="preserve"> in a motel</w:t>
      </w:r>
      <w:r w:rsidR="009A3C49">
        <w:t xml:space="preserve">, and no </w:t>
      </w:r>
      <w:r w:rsidR="004C5F03">
        <w:t xml:space="preserve">refuge vacancy can be </w:t>
      </w:r>
      <w:r w:rsidR="004C5F03" w:rsidRPr="002235D3">
        <w:t xml:space="preserve">found, the lead support agency must use their systems knowledge to find an option that can manage </w:t>
      </w:r>
      <w:r w:rsidR="0074772A" w:rsidRPr="002235D3">
        <w:t>the</w:t>
      </w:r>
      <w:r w:rsidR="004C5F03" w:rsidRPr="002235D3">
        <w:t xml:space="preserve"> victim survivor’s risk.</w:t>
      </w:r>
      <w:r w:rsidR="000C33BC">
        <w:t xml:space="preserve"> </w:t>
      </w:r>
    </w:p>
    <w:p w14:paraId="17E1B21E" w14:textId="37C265A2" w:rsidR="00551439" w:rsidRDefault="00B5158D" w:rsidP="00551439">
      <w:pPr>
        <w:pStyle w:val="Heading2"/>
      </w:pPr>
      <w:bookmarkStart w:id="13" w:name="_Toc116747357"/>
      <w:r>
        <w:t>Placement</w:t>
      </w:r>
      <w:bookmarkEnd w:id="13"/>
    </w:p>
    <w:p w14:paraId="446F435E" w14:textId="3B2E70E9" w:rsidR="00F42305" w:rsidRDefault="00F42305" w:rsidP="00F42305">
      <w:pPr>
        <w:pStyle w:val="DHHSbody"/>
      </w:pPr>
      <w:r>
        <w:t>Where a</w:t>
      </w:r>
      <w:r w:rsidR="009D5F17">
        <w:t xml:space="preserve"> </w:t>
      </w:r>
      <w:r w:rsidR="00975F59">
        <w:t>refuge</w:t>
      </w:r>
      <w:r w:rsidR="009D5F17">
        <w:t xml:space="preserve"> place </w:t>
      </w:r>
      <w:r w:rsidR="00D5153D">
        <w:t>is found</w:t>
      </w:r>
      <w:r w:rsidR="00D5153D" w:rsidRPr="00577CA9">
        <w:t xml:space="preserve"> </w:t>
      </w:r>
      <w:r w:rsidR="009D5F17">
        <w:t xml:space="preserve">that meets </w:t>
      </w:r>
      <w:r w:rsidR="00B72B85">
        <w:t xml:space="preserve">the victim survivor’s </w:t>
      </w:r>
      <w:r w:rsidR="00B72B85" w:rsidRPr="00B17388">
        <w:t xml:space="preserve">support </w:t>
      </w:r>
      <w:r w:rsidR="00B72B85" w:rsidRPr="00B72B85">
        <w:t>needs</w:t>
      </w:r>
      <w:r w:rsidR="00B72B85" w:rsidRPr="00B17388">
        <w:t>, safety considerations and the needs of any accompanying children</w:t>
      </w:r>
      <w:r w:rsidR="00B72B85">
        <w:t>,</w:t>
      </w:r>
      <w:r>
        <w:t xml:space="preserve"> </w:t>
      </w:r>
      <w:r w:rsidR="00673D39">
        <w:t>Safe Steps</w:t>
      </w:r>
      <w:r>
        <w:t xml:space="preserve"> send</w:t>
      </w:r>
      <w:r w:rsidR="00FC4B6F">
        <w:t>s</w:t>
      </w:r>
      <w:r>
        <w:t xml:space="preserve"> the referral to the family </w:t>
      </w:r>
      <w:r w:rsidRPr="008C2A04">
        <w:t>violence refuge via</w:t>
      </w:r>
      <w:r>
        <w:t xml:space="preserve"> the FVAR.</w:t>
      </w:r>
    </w:p>
    <w:p w14:paraId="26DCEF18" w14:textId="7EE07669" w:rsidR="006729F0" w:rsidRDefault="009C384B" w:rsidP="00FF7CEC">
      <w:pPr>
        <w:pStyle w:val="DHHSbody"/>
      </w:pPr>
      <w:r>
        <w:t xml:space="preserve">The refuge will </w:t>
      </w:r>
      <w:r w:rsidR="00D1028C">
        <w:t xml:space="preserve">usually </w:t>
      </w:r>
      <w:r>
        <w:t xml:space="preserve">contact </w:t>
      </w:r>
      <w:r w:rsidR="00F42305">
        <w:t>the victim su</w:t>
      </w:r>
      <w:r w:rsidR="007126BE">
        <w:t xml:space="preserve">rvivor </w:t>
      </w:r>
      <w:r w:rsidR="00802BAC">
        <w:t>after receiving</w:t>
      </w:r>
      <w:r w:rsidR="00F42305">
        <w:t xml:space="preserve"> </w:t>
      </w:r>
      <w:r w:rsidR="00103C80">
        <w:t xml:space="preserve">the </w:t>
      </w:r>
      <w:r w:rsidR="008E5EEB">
        <w:t xml:space="preserve">referral </w:t>
      </w:r>
      <w:r w:rsidR="00103C80">
        <w:t xml:space="preserve">from </w:t>
      </w:r>
      <w:r w:rsidR="00673D39">
        <w:t>Safe Steps</w:t>
      </w:r>
      <w:r w:rsidR="00103C80">
        <w:t xml:space="preserve"> </w:t>
      </w:r>
      <w:r w:rsidR="00F42305">
        <w:t xml:space="preserve">to </w:t>
      </w:r>
      <w:r w:rsidR="00802BAC">
        <w:t xml:space="preserve">organise their </w:t>
      </w:r>
      <w:r w:rsidR="00F42305">
        <w:t xml:space="preserve">placement in the refuge and to plan for a safe transition to the refuge. </w:t>
      </w:r>
      <w:r w:rsidR="008E5EEB">
        <w:t>This conversation is not about reassessing the victim survivor’s eligibility for the refuge place</w:t>
      </w:r>
      <w:r w:rsidR="00D5153D">
        <w:t>.</w:t>
      </w:r>
      <w:r w:rsidR="008E5EEB">
        <w:t xml:space="preserve"> </w:t>
      </w:r>
      <w:r w:rsidR="00D5153D">
        <w:t>I</w:t>
      </w:r>
      <w:r w:rsidR="008E5EEB">
        <w:t>t</w:t>
      </w:r>
      <w:r w:rsidR="00A41D4D">
        <w:t xml:space="preserve"> i</w:t>
      </w:r>
      <w:r w:rsidR="008E5EEB">
        <w:t>s about preparing the victim survivor to come into the refuge.</w:t>
      </w:r>
      <w:r w:rsidR="00BE45A6" w:rsidRPr="00BE45A6">
        <w:t xml:space="preserve"> </w:t>
      </w:r>
      <w:r w:rsidR="00BE45A6">
        <w:t xml:space="preserve">This includes ensuring the victim survivor is aware of what their stay in the refuge will mean for them and their family, and to understand the expectations, including any security measures, they may </w:t>
      </w:r>
      <w:r w:rsidR="00D5153D">
        <w:t xml:space="preserve">need </w:t>
      </w:r>
      <w:r w:rsidR="00BE45A6">
        <w:t>to meet while staying in the refuge.</w:t>
      </w:r>
      <w:r w:rsidR="007E6E41">
        <w:t xml:space="preserve"> </w:t>
      </w:r>
    </w:p>
    <w:p w14:paraId="0BD2A6EB" w14:textId="04D5B10E" w:rsidR="00E06BCB" w:rsidRDefault="00E06BCB" w:rsidP="00E06BCB">
      <w:pPr>
        <w:pStyle w:val="DHHSbody"/>
      </w:pPr>
      <w:r>
        <w:t xml:space="preserve">Victim survivors have the right to make an informed decision about whether </w:t>
      </w:r>
      <w:r w:rsidR="006805D7">
        <w:t xml:space="preserve">a </w:t>
      </w:r>
      <w:r>
        <w:t xml:space="preserve">refuge is right for them. A conversation between the refuge and victim survivor at this point should ensure the victim survivor has the information to make that informed choice, and to plan </w:t>
      </w:r>
      <w:r w:rsidR="00D5153D">
        <w:t xml:space="preserve">for </w:t>
      </w:r>
      <w:r>
        <w:t xml:space="preserve">their entry into refuge. </w:t>
      </w:r>
      <w:r w:rsidR="0014060F">
        <w:t xml:space="preserve">A refuge </w:t>
      </w:r>
      <w:r w:rsidR="00215542">
        <w:t>placement m</w:t>
      </w:r>
      <w:r w:rsidR="0014060F">
        <w:t xml:space="preserve">ay not </w:t>
      </w:r>
      <w:r w:rsidR="00215542">
        <w:t xml:space="preserve">be able to </w:t>
      </w:r>
      <w:r w:rsidR="00901A9C">
        <w:t xml:space="preserve">go ahead </w:t>
      </w:r>
      <w:r w:rsidR="00C20DF0">
        <w:t>if</w:t>
      </w:r>
      <w:r w:rsidR="00E13909">
        <w:t xml:space="preserve"> </w:t>
      </w:r>
      <w:r w:rsidR="00421F0B">
        <w:t>the</w:t>
      </w:r>
      <w:r w:rsidR="0086190E">
        <w:t xml:space="preserve"> victim survivor</w:t>
      </w:r>
      <w:r w:rsidR="00452951">
        <w:t>’s ac</w:t>
      </w:r>
      <w:r w:rsidR="00971348">
        <w:t>ce</w:t>
      </w:r>
      <w:r w:rsidR="00452951">
        <w:t xml:space="preserve">ptance </w:t>
      </w:r>
      <w:r w:rsidR="00C20DF0">
        <w:t xml:space="preserve">has </w:t>
      </w:r>
      <w:r w:rsidR="00E67EBE">
        <w:t xml:space="preserve">been </w:t>
      </w:r>
      <w:r w:rsidR="003447C1">
        <w:t xml:space="preserve">influenced or </w:t>
      </w:r>
      <w:r w:rsidR="008D1ACB">
        <w:t>coerc</w:t>
      </w:r>
      <w:r w:rsidR="003447C1">
        <w:t>ed</w:t>
      </w:r>
      <w:r w:rsidR="008D1ACB">
        <w:t xml:space="preserve"> </w:t>
      </w:r>
      <w:r w:rsidR="00E67EBE">
        <w:t xml:space="preserve">by </w:t>
      </w:r>
      <w:r w:rsidR="00463B60">
        <w:t>a</w:t>
      </w:r>
      <w:r w:rsidR="003A0B5E">
        <w:t>nother</w:t>
      </w:r>
      <w:r w:rsidR="00463B60">
        <w:t xml:space="preserve"> support </w:t>
      </w:r>
      <w:r w:rsidR="003A0B5E">
        <w:t>service</w:t>
      </w:r>
      <w:r w:rsidR="00463B60">
        <w:t xml:space="preserve"> or statutory service </w:t>
      </w:r>
      <w:r w:rsidR="003A0B5E">
        <w:t>provider</w:t>
      </w:r>
      <w:r w:rsidR="00032212">
        <w:t xml:space="preserve">. </w:t>
      </w:r>
      <w:r w:rsidR="00B440DA">
        <w:t>There</w:t>
      </w:r>
      <w:r w:rsidR="00032212">
        <w:t xml:space="preserve"> is a heightened </w:t>
      </w:r>
      <w:r w:rsidR="00421F0B">
        <w:t>risk that the</w:t>
      </w:r>
      <w:r w:rsidR="00996B2C">
        <w:t xml:space="preserve"> </w:t>
      </w:r>
      <w:r w:rsidR="00032212">
        <w:t xml:space="preserve">refuge </w:t>
      </w:r>
      <w:r w:rsidR="00971348">
        <w:t xml:space="preserve">placement will </w:t>
      </w:r>
      <w:r w:rsidR="008838E6">
        <w:t>break down</w:t>
      </w:r>
      <w:r w:rsidR="00F072CA">
        <w:t xml:space="preserve"> under such circumstances</w:t>
      </w:r>
      <w:r w:rsidR="007271CA">
        <w:t>.</w:t>
      </w:r>
    </w:p>
    <w:p w14:paraId="056E8825" w14:textId="7C7E24BE" w:rsidR="00CB6E1D" w:rsidRDefault="00E4554A" w:rsidP="00E4554A">
      <w:pPr>
        <w:pStyle w:val="DHHSbody"/>
      </w:pPr>
      <w:r>
        <w:lastRenderedPageBreak/>
        <w:t>To prevent further assessment at this point</w:t>
      </w:r>
      <w:r w:rsidR="00CB6E1D">
        <w:t xml:space="preserve">, </w:t>
      </w:r>
      <w:r w:rsidR="00673D39">
        <w:t>Safe Steps</w:t>
      </w:r>
      <w:r w:rsidR="00CB6E1D">
        <w:t xml:space="preserve"> </w:t>
      </w:r>
      <w:r w:rsidR="00CA2E90">
        <w:t>has</w:t>
      </w:r>
      <w:r w:rsidR="00A46EC9" w:rsidRPr="00A46EC9">
        <w:t xml:space="preserve"> </w:t>
      </w:r>
      <w:r w:rsidR="00C718CA">
        <w:t>a</w:t>
      </w:r>
      <w:r w:rsidR="00A46EC9" w:rsidRPr="00A46EC9">
        <w:t xml:space="preserve"> responsibility to </w:t>
      </w:r>
      <w:r w:rsidR="00CB6E1D">
        <w:t xml:space="preserve">ensure that an up-to-date comprehensive MARAM assessment is provided to the refuge, along with </w:t>
      </w:r>
      <w:r w:rsidR="001B3704">
        <w:t>all</w:t>
      </w:r>
      <w:r w:rsidR="00CB6E1D">
        <w:t xml:space="preserve"> other relevant information collected during the referral process</w:t>
      </w:r>
      <w:r w:rsidR="00C718CA">
        <w:t>.</w:t>
      </w:r>
      <w:r w:rsidR="00C718CA">
        <w:rPr>
          <w:rStyle w:val="FootnoteReference"/>
        </w:rPr>
        <w:footnoteReference w:id="9"/>
      </w:r>
      <w:r w:rsidR="00CB6E1D">
        <w:t xml:space="preserve"> </w:t>
      </w:r>
      <w:r w:rsidR="00A610FB">
        <w:t xml:space="preserve">This </w:t>
      </w:r>
      <w:r w:rsidR="0020477F">
        <w:t>is not only important</w:t>
      </w:r>
      <w:r w:rsidR="00A610FB">
        <w:t xml:space="preserve"> to prevent further reassessment of victim survivors but </w:t>
      </w:r>
      <w:r w:rsidR="00A9072E">
        <w:t xml:space="preserve">also </w:t>
      </w:r>
      <w:r w:rsidR="00A610FB">
        <w:t xml:space="preserve">to prevent situations where a referral does not proceed </w:t>
      </w:r>
      <w:r w:rsidR="00732625">
        <w:t xml:space="preserve">because </w:t>
      </w:r>
      <w:r w:rsidR="00E706CD">
        <w:t>information relevant to the placement</w:t>
      </w:r>
      <w:r w:rsidR="00732625">
        <w:t xml:space="preserve"> </w:t>
      </w:r>
      <w:r w:rsidR="005D6693">
        <w:t xml:space="preserve">only </w:t>
      </w:r>
      <w:r w:rsidR="00F10B8F">
        <w:t>comes to light late in the process</w:t>
      </w:r>
      <w:r w:rsidR="001615A6">
        <w:t>.</w:t>
      </w:r>
    </w:p>
    <w:p w14:paraId="7F052E69" w14:textId="66605031" w:rsidR="001C642D" w:rsidRDefault="007504E7" w:rsidP="00A520FA">
      <w:pPr>
        <w:pStyle w:val="DHHSbody"/>
      </w:pPr>
      <w:r w:rsidRPr="00FF7CEC">
        <w:t>Past breaches should not be a barrier to entry into refuge. Victim survivors must be actively informed about facility rules and routines</w:t>
      </w:r>
      <w:r w:rsidR="00FC526F">
        <w:t>.</w:t>
      </w:r>
      <w:r w:rsidRPr="00FF7CEC">
        <w:t xml:space="preserve"> </w:t>
      </w:r>
      <w:r w:rsidR="00FC526F">
        <w:t>S</w:t>
      </w:r>
      <w:r w:rsidRPr="00FF7CEC">
        <w:t>taff must be supported to apply those rules consistently and fairly to ensure eviction of residents for rule breaches is always a last resort to prevent homelessness.</w:t>
      </w:r>
      <w:r w:rsidR="00B8087E">
        <w:t xml:space="preserve"> </w:t>
      </w:r>
      <w:r w:rsidR="00A520FA">
        <w:t xml:space="preserve">Decisions </w:t>
      </w:r>
      <w:r w:rsidR="00FC526F">
        <w:t xml:space="preserve">about </w:t>
      </w:r>
      <w:r w:rsidR="00A45479">
        <w:t>plac</w:t>
      </w:r>
      <w:r w:rsidR="00FC526F">
        <w:t>ing</w:t>
      </w:r>
      <w:r w:rsidR="00A520FA">
        <w:t xml:space="preserve"> a victim survivor who has previously been in the refuge</w:t>
      </w:r>
      <w:r w:rsidR="00460133">
        <w:t xml:space="preserve"> should be assessed on a case-by-case basis</w:t>
      </w:r>
      <w:r w:rsidR="00FC526F">
        <w:t>. Decisions</w:t>
      </w:r>
      <w:r w:rsidR="009B41C7">
        <w:t xml:space="preserve"> </w:t>
      </w:r>
      <w:r w:rsidR="00460133">
        <w:t xml:space="preserve">should consider </w:t>
      </w:r>
      <w:r w:rsidR="00207F35">
        <w:t>the safety of the victim survivor and the</w:t>
      </w:r>
      <w:r w:rsidR="00460133">
        <w:t xml:space="preserve"> likelihood </w:t>
      </w:r>
      <w:r w:rsidR="00FC526F">
        <w:t xml:space="preserve">that the perpetrator has discovered </w:t>
      </w:r>
      <w:r w:rsidR="00A45479">
        <w:t xml:space="preserve">the location </w:t>
      </w:r>
      <w:r w:rsidR="001C642D">
        <w:t>of the refuge.</w:t>
      </w:r>
      <w:r w:rsidR="00505250">
        <w:t xml:space="preserve"> </w:t>
      </w:r>
    </w:p>
    <w:p w14:paraId="62E73198" w14:textId="17F150DA" w:rsidR="00C364C4" w:rsidRDefault="007E6739" w:rsidP="0048632D">
      <w:pPr>
        <w:pStyle w:val="DHHSbody"/>
      </w:pPr>
      <w:r>
        <w:t xml:space="preserve">Where a placement </w:t>
      </w:r>
      <w:r w:rsidR="00FC526F">
        <w:t>goes ahead</w:t>
      </w:r>
      <w:r>
        <w:t xml:space="preserve">, refuge agencies </w:t>
      </w:r>
      <w:r w:rsidR="00D50286">
        <w:t xml:space="preserve">must </w:t>
      </w:r>
      <w:r>
        <w:t>work with the victim survivor to plan for safe entry into the refuge.</w:t>
      </w:r>
      <w:r w:rsidR="0048632D" w:rsidRPr="0048632D">
        <w:t xml:space="preserve"> </w:t>
      </w:r>
    </w:p>
    <w:p w14:paraId="48E873A3" w14:textId="4DA26ABC" w:rsidR="007E6739" w:rsidRDefault="0048632D" w:rsidP="00C33198">
      <w:pPr>
        <w:pStyle w:val="Heading3"/>
      </w:pPr>
      <w:r>
        <w:t xml:space="preserve">Where a </w:t>
      </w:r>
      <w:r w:rsidR="00462AB7">
        <w:t xml:space="preserve">placement into refuge </w:t>
      </w:r>
      <w:r w:rsidR="006C04CE">
        <w:t>does not</w:t>
      </w:r>
      <w:r w:rsidR="00462AB7">
        <w:t xml:space="preserve"> proceed</w:t>
      </w:r>
    </w:p>
    <w:p w14:paraId="764F1B09" w14:textId="031FC409" w:rsidR="00120987" w:rsidRDefault="00870FD3" w:rsidP="007E6739">
      <w:pPr>
        <w:pStyle w:val="DHHSbody"/>
      </w:pPr>
      <w:r w:rsidRPr="00870FD3">
        <w:t>Refuge</w:t>
      </w:r>
      <w:r w:rsidR="00454D3C">
        <w:t>s</w:t>
      </w:r>
      <w:r w:rsidRPr="00870FD3">
        <w:t xml:space="preserve"> make the decision about whether a placement is to </w:t>
      </w:r>
      <w:r w:rsidR="00A72B08">
        <w:t xml:space="preserve">go ahead </w:t>
      </w:r>
      <w:r>
        <w:t>or not</w:t>
      </w:r>
      <w:r w:rsidRPr="00870FD3">
        <w:t xml:space="preserve">. </w:t>
      </w:r>
      <w:r w:rsidR="002F7DFD">
        <w:t xml:space="preserve">The circumstances under which </w:t>
      </w:r>
      <w:r w:rsidR="00B617DD">
        <w:t>a placement does not proceed</w:t>
      </w:r>
      <w:r w:rsidR="00586987">
        <w:t xml:space="preserve"> </w:t>
      </w:r>
      <w:r w:rsidR="003F5E04">
        <w:t xml:space="preserve">should be </w:t>
      </w:r>
      <w:r w:rsidR="00586987">
        <w:t xml:space="preserve">limited. </w:t>
      </w:r>
      <w:r w:rsidR="00BA7CF6">
        <w:t>A</w:t>
      </w:r>
      <w:r w:rsidR="00BA7CF6" w:rsidRPr="001A270E">
        <w:t xml:space="preserve"> refuge cannot refuse a person </w:t>
      </w:r>
      <w:r w:rsidR="00152447" w:rsidRPr="001A270E">
        <w:t>based on</w:t>
      </w:r>
      <w:r w:rsidR="00454D3C">
        <w:t xml:space="preserve"> their sexuality</w:t>
      </w:r>
      <w:r w:rsidR="00BA7CF6" w:rsidRPr="001A270E">
        <w:t xml:space="preserve">, </w:t>
      </w:r>
      <w:r w:rsidR="00152447">
        <w:t xml:space="preserve">nor that they </w:t>
      </w:r>
      <w:r w:rsidR="00BA7CF6" w:rsidRPr="001A270E">
        <w:t>are unaccompanied by children, have a disability, or are a sex worker</w:t>
      </w:r>
      <w:r w:rsidR="002D4240">
        <w:t>.</w:t>
      </w:r>
      <w:r w:rsidR="00F20401">
        <w:rPr>
          <w:rStyle w:val="FootnoteReference"/>
        </w:rPr>
        <w:footnoteReference w:id="10"/>
      </w:r>
      <w:r w:rsidR="00110B95" w:rsidRPr="00C33198">
        <w:t xml:space="preserve"> </w:t>
      </w:r>
    </w:p>
    <w:p w14:paraId="6877A591" w14:textId="6647625E" w:rsidR="002F7DFD" w:rsidRDefault="00B13DBE" w:rsidP="007E6739">
      <w:pPr>
        <w:pStyle w:val="DHHSbody"/>
      </w:pPr>
      <w:r>
        <w:t>Refuges</w:t>
      </w:r>
      <w:r w:rsidR="00BA3EBD">
        <w:t xml:space="preserve"> </w:t>
      </w:r>
      <w:r w:rsidR="00BA3EBD" w:rsidRPr="00C33198">
        <w:t>must also a</w:t>
      </w:r>
      <w:r w:rsidR="008039BD" w:rsidRPr="00C33198">
        <w:t xml:space="preserve">llocate </w:t>
      </w:r>
      <w:r w:rsidR="00BA3EBD" w:rsidRPr="00C33198">
        <w:t xml:space="preserve">places </w:t>
      </w:r>
      <w:r w:rsidR="008039BD" w:rsidRPr="00C33198">
        <w:t xml:space="preserve">in line with the </w:t>
      </w:r>
      <w:r w:rsidR="008039BD" w:rsidRPr="000813FB">
        <w:t>Guideline: Family violence services and accommodation</w:t>
      </w:r>
      <w:r w:rsidR="00F95F30" w:rsidRPr="000813FB">
        <w:t xml:space="preserve"> </w:t>
      </w:r>
      <w:r w:rsidR="002D4240" w:rsidRPr="000813FB">
        <w:t>–</w:t>
      </w:r>
      <w:r w:rsidR="00F95F30" w:rsidRPr="000813FB">
        <w:t xml:space="preserve"> </w:t>
      </w:r>
      <w:r w:rsidR="008039BD" w:rsidRPr="000813FB">
        <w:t xml:space="preserve">Complying with the </w:t>
      </w:r>
      <w:r w:rsidR="00FC526F" w:rsidRPr="000813FB">
        <w:t>E</w:t>
      </w:r>
      <w:r w:rsidR="008039BD" w:rsidRPr="000813FB">
        <w:t xml:space="preserve">qual </w:t>
      </w:r>
      <w:r w:rsidR="00F95F30" w:rsidRPr="000813FB">
        <w:t>O</w:t>
      </w:r>
      <w:r w:rsidR="008039BD" w:rsidRPr="000813FB">
        <w:t xml:space="preserve">pportunity </w:t>
      </w:r>
      <w:r w:rsidR="00F95F30" w:rsidRPr="000813FB">
        <w:t>A</w:t>
      </w:r>
      <w:r w:rsidR="008039BD" w:rsidRPr="000813FB">
        <w:t>ct 2010</w:t>
      </w:r>
      <w:r w:rsidR="008039BD" w:rsidRPr="00C33198">
        <w:t>. This includes planning for any person with a protected characteristic or companion animals and accommodating them within the facility whenever possible.</w:t>
      </w:r>
      <w:r w:rsidR="00E14FAA" w:rsidRPr="00E14FAA">
        <w:t xml:space="preserve"> </w:t>
      </w:r>
    </w:p>
    <w:p w14:paraId="0562CA05" w14:textId="6B965265" w:rsidR="00290045" w:rsidRDefault="00E02DA4" w:rsidP="00551439">
      <w:pPr>
        <w:pStyle w:val="DHHSbody"/>
      </w:pPr>
      <w:r>
        <w:t>Refuges have a very good understanding of their facilities and who they are accommodating at any given time. The core and cluster model of refuge</w:t>
      </w:r>
      <w:r w:rsidR="00454D3C">
        <w:t>s</w:t>
      </w:r>
      <w:r>
        <w:t xml:space="preserve"> provides households with greater </w:t>
      </w:r>
      <w:r w:rsidRPr="00420924">
        <w:t>privacy</w:t>
      </w:r>
      <w:r>
        <w:t xml:space="preserve"> than was possible under the</w:t>
      </w:r>
      <w:r w:rsidRPr="00397803">
        <w:t xml:space="preserve"> </w:t>
      </w:r>
      <w:r>
        <w:t xml:space="preserve">model of communal refuge it replaced. Through their work with victim survivors in a core and cluster refuge setting, refuge services are well placed to understand the </w:t>
      </w:r>
      <w:r w:rsidRPr="007227CD">
        <w:t xml:space="preserve">risks </w:t>
      </w:r>
      <w:r>
        <w:t>to existing and proposed residents</w:t>
      </w:r>
      <w:r w:rsidRPr="007227CD">
        <w:t xml:space="preserve"> </w:t>
      </w:r>
      <w:r>
        <w:t xml:space="preserve">that </w:t>
      </w:r>
      <w:r w:rsidRPr="007227CD">
        <w:t xml:space="preserve">might be associated with a </w:t>
      </w:r>
      <w:r>
        <w:t>new refuge</w:t>
      </w:r>
      <w:r w:rsidRPr="007227CD">
        <w:t xml:space="preserve"> </w:t>
      </w:r>
      <w:r w:rsidR="00F512A9">
        <w:t>placement</w:t>
      </w:r>
      <w:r w:rsidR="008E23D3">
        <w:t xml:space="preserve"> </w:t>
      </w:r>
      <w:r>
        <w:t xml:space="preserve">and the actions that they can take to </w:t>
      </w:r>
      <w:r w:rsidR="00454D3C">
        <w:t xml:space="preserve">reduce </w:t>
      </w:r>
      <w:r>
        <w:t>these risks</w:t>
      </w:r>
      <w:r w:rsidRPr="007227CD">
        <w:t xml:space="preserve">. </w:t>
      </w:r>
      <w:r>
        <w:t xml:space="preserve">Where a refuge service identifies that a placement poses potential risks to the victim survivor or others that cannot be managed, the refuge service must consult with </w:t>
      </w:r>
      <w:r w:rsidR="00673D39">
        <w:t>Safe Steps</w:t>
      </w:r>
      <w:r>
        <w:t xml:space="preserve"> before deciding that a placement cannot </w:t>
      </w:r>
      <w:r w:rsidR="00A72B08">
        <w:t>go ahead</w:t>
      </w:r>
      <w:r>
        <w:t>.</w:t>
      </w:r>
    </w:p>
    <w:p w14:paraId="2AC8111A" w14:textId="5FCD5B81" w:rsidR="007F52A7" w:rsidRDefault="00D24453" w:rsidP="00007677">
      <w:pPr>
        <w:pStyle w:val="DHHSbody"/>
      </w:pPr>
      <w:r>
        <w:t xml:space="preserve">Where a </w:t>
      </w:r>
      <w:r w:rsidR="00323023">
        <w:t>placement</w:t>
      </w:r>
      <w:r>
        <w:t xml:space="preserve"> does not proceed, the refuge refer</w:t>
      </w:r>
      <w:r w:rsidR="003B7FEE">
        <w:t>s</w:t>
      </w:r>
      <w:r>
        <w:t xml:space="preserve"> the client back to </w:t>
      </w:r>
      <w:r w:rsidR="00673D39">
        <w:t>Safe Steps</w:t>
      </w:r>
      <w:r w:rsidR="003B7FEE">
        <w:t xml:space="preserve">. </w:t>
      </w:r>
      <w:r w:rsidR="00467AFE">
        <w:t>The</w:t>
      </w:r>
      <w:r w:rsidR="00E30B76">
        <w:t xml:space="preserve"> refuge </w:t>
      </w:r>
      <w:r w:rsidR="00DB229B" w:rsidRPr="00007677">
        <w:rPr>
          <w:b/>
          <w:bCs/>
        </w:rPr>
        <w:t>must</w:t>
      </w:r>
      <w:r w:rsidR="00DB229B">
        <w:t xml:space="preserve"> </w:t>
      </w:r>
      <w:r w:rsidR="00454D3C">
        <w:t xml:space="preserve">give </w:t>
      </w:r>
      <w:r w:rsidR="00DB229B">
        <w:t>feedback</w:t>
      </w:r>
      <w:r w:rsidR="0021116F">
        <w:t xml:space="preserve"> via the FVAR</w:t>
      </w:r>
      <w:r w:rsidR="00DB229B">
        <w:t xml:space="preserve"> </w:t>
      </w:r>
      <w:r w:rsidR="00E5283C">
        <w:t xml:space="preserve">about </w:t>
      </w:r>
      <w:r w:rsidR="00DB229B">
        <w:t xml:space="preserve">the reasons the referral </w:t>
      </w:r>
      <w:r w:rsidR="00454D3C">
        <w:t xml:space="preserve">cannot </w:t>
      </w:r>
      <w:r w:rsidR="009F2921">
        <w:t xml:space="preserve">go ahead </w:t>
      </w:r>
      <w:r w:rsidR="00467AFE">
        <w:t xml:space="preserve">so that Safe Steps can update </w:t>
      </w:r>
      <w:r w:rsidR="00454D3C">
        <w:t xml:space="preserve">its </w:t>
      </w:r>
      <w:r w:rsidR="00467AFE">
        <w:t xml:space="preserve">records </w:t>
      </w:r>
      <w:r w:rsidR="00406FAA">
        <w:t xml:space="preserve">to facilitate the </w:t>
      </w:r>
      <w:r w:rsidR="00016936">
        <w:t xml:space="preserve">victim survivor’s </w:t>
      </w:r>
      <w:r w:rsidR="00406FAA">
        <w:t xml:space="preserve">next </w:t>
      </w:r>
      <w:r w:rsidR="00C03E59">
        <w:t xml:space="preserve">refuge </w:t>
      </w:r>
      <w:r w:rsidR="00406FAA">
        <w:t>referral</w:t>
      </w:r>
      <w:r w:rsidR="00DB229B">
        <w:t>.</w:t>
      </w:r>
      <w:r w:rsidR="00E30B76">
        <w:t xml:space="preserve"> </w:t>
      </w:r>
      <w:r w:rsidR="00673D39">
        <w:t>Safe Steps</w:t>
      </w:r>
      <w:r>
        <w:t xml:space="preserve"> </w:t>
      </w:r>
      <w:r w:rsidR="00454D3C">
        <w:t xml:space="preserve">must </w:t>
      </w:r>
      <w:r>
        <w:t xml:space="preserve">support the victim survivor </w:t>
      </w:r>
      <w:r w:rsidR="00E336F8">
        <w:t>through matching to an</w:t>
      </w:r>
      <w:r w:rsidR="00802BAC">
        <w:t>other</w:t>
      </w:r>
      <w:r w:rsidR="00E336F8">
        <w:t xml:space="preserve"> refuge </w:t>
      </w:r>
      <w:r w:rsidR="003B7FEE">
        <w:t>place</w:t>
      </w:r>
      <w:r w:rsidR="00F03392">
        <w:t xml:space="preserve"> following </w:t>
      </w:r>
      <w:r w:rsidR="00340A6E">
        <w:t>the process outlined in the above section ‘</w:t>
      </w:r>
      <w:r w:rsidR="00340A6E" w:rsidRPr="00340A6E">
        <w:t>Where a victim survivor is waiting for an available refuge place</w:t>
      </w:r>
      <w:r w:rsidR="00340A6E">
        <w:t xml:space="preserve">’. </w:t>
      </w:r>
    </w:p>
    <w:p w14:paraId="67999925" w14:textId="3E8F7F77" w:rsidR="00563B00" w:rsidRPr="00D31994" w:rsidRDefault="00563B00" w:rsidP="00563B00">
      <w:pPr>
        <w:rPr>
          <w:rFonts w:ascii="Arial" w:eastAsia="Times" w:hAnsi="Arial"/>
        </w:rPr>
      </w:pPr>
    </w:p>
    <w:sectPr w:rsidR="00563B00" w:rsidRPr="00D31994" w:rsidSect="00392FD7">
      <w:headerReference w:type="even" r:id="rId19"/>
      <w:headerReference w:type="default" r:id="rId20"/>
      <w:footerReference w:type="even" r:id="rId21"/>
      <w:footerReference w:type="default" r:id="rId22"/>
      <w:headerReference w:type="first" r:id="rId23"/>
      <w:footerReference w:type="first" r:id="rId24"/>
      <w:pgSz w:w="11906" w:h="16838" w:code="9"/>
      <w:pgMar w:top="1701" w:right="1304" w:bottom="1418" w:left="1304"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E7DB8" w14:textId="77777777" w:rsidR="003557AB" w:rsidRDefault="003557AB">
      <w:r>
        <w:separator/>
      </w:r>
    </w:p>
  </w:endnote>
  <w:endnote w:type="continuationSeparator" w:id="0">
    <w:p w14:paraId="33075BB2" w14:textId="77777777" w:rsidR="003557AB" w:rsidRDefault="003557AB">
      <w:r>
        <w:continuationSeparator/>
      </w:r>
    </w:p>
  </w:endnote>
  <w:endnote w:type="continuationNotice" w:id="1">
    <w:p w14:paraId="35F439F9" w14:textId="77777777" w:rsidR="003557AB" w:rsidRDefault="003557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F34EE" w14:textId="6DF1F2A5" w:rsidR="00EE00A9" w:rsidRDefault="00C22C24">
    <w:pPr>
      <w:pStyle w:val="Footer"/>
    </w:pPr>
    <w:r>
      <w:rPr>
        <w:noProof/>
      </w:rPr>
      <mc:AlternateContent>
        <mc:Choice Requires="wps">
          <w:drawing>
            <wp:anchor distT="0" distB="0" distL="114300" distR="114300" simplePos="0" relativeHeight="251658251" behindDoc="0" locked="0" layoutInCell="0" allowOverlap="1" wp14:anchorId="75F68592" wp14:editId="3CA21AB5">
              <wp:simplePos x="0" y="0"/>
              <wp:positionH relativeFrom="page">
                <wp:posOffset>0</wp:posOffset>
              </wp:positionH>
              <wp:positionV relativeFrom="page">
                <wp:posOffset>10189210</wp:posOffset>
              </wp:positionV>
              <wp:extent cx="7560310" cy="311785"/>
              <wp:effectExtent l="0" t="0" r="0" b="12065"/>
              <wp:wrapNone/>
              <wp:docPr id="20" name="MSIPCM775f49cbb8bbdb379abaaef5" descr="{&quot;HashCode&quot;:-140416105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0FDB7A" w14:textId="70DEDFD6" w:rsidR="00C22C24" w:rsidRPr="00C22C24" w:rsidRDefault="00C22C24" w:rsidP="00C22C24">
                          <w:pPr>
                            <w:jc w:val="center"/>
                            <w:rPr>
                              <w:rFonts w:ascii="Arial Black" w:hAnsi="Arial Black"/>
                              <w:color w:val="E4100E"/>
                            </w:rPr>
                          </w:pPr>
                          <w:r w:rsidRPr="00C22C2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75F68592">
              <v:stroke joinstyle="miter"/>
              <v:path gradientshapeok="t" o:connecttype="rect"/>
            </v:shapetype>
            <v:shape id="MSIPCM775f49cbb8bbdb379abaaef5" style="position:absolute;margin-left:0;margin-top:802.3pt;width:595.3pt;height:24.55pt;z-index:2516858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404161052,&quot;Height&quot;:841.0,&quot;Width&quot;:595.0,&quot;Placement&quot;:&quot;Footer&quot;,&quot;Index&quot;:&quot;OddAndEven&quot;,&quot;Section&quot;:1,&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C22C24" w:rsidR="00C22C24" w:rsidP="00C22C24" w:rsidRDefault="00C22C24" w14:paraId="7C0FDB7A" w14:textId="70DEDFD6">
                    <w:pPr>
                      <w:jc w:val="center"/>
                      <w:rPr>
                        <w:rFonts w:ascii="Arial Black" w:hAnsi="Arial Black"/>
                        <w:color w:val="E4100E"/>
                      </w:rPr>
                    </w:pPr>
                    <w:r w:rsidRPr="00C22C24">
                      <w:rPr>
                        <w:rFonts w:ascii="Arial Black" w:hAnsi="Arial Black"/>
                        <w:color w:val="E4100E"/>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BCA7F" w14:textId="3DF671A8" w:rsidR="00EE00A9" w:rsidRDefault="00C22C24">
    <w:pPr>
      <w:pStyle w:val="Footer"/>
    </w:pPr>
    <w:r>
      <w:rPr>
        <w:noProof/>
      </w:rPr>
      <mc:AlternateContent>
        <mc:Choice Requires="wps">
          <w:drawing>
            <wp:anchor distT="0" distB="0" distL="114300" distR="114300" simplePos="0" relativeHeight="251658250" behindDoc="0" locked="0" layoutInCell="0" allowOverlap="1" wp14:anchorId="32730BEE" wp14:editId="3613820C">
              <wp:simplePos x="0" y="0"/>
              <wp:positionH relativeFrom="page">
                <wp:posOffset>0</wp:posOffset>
              </wp:positionH>
              <wp:positionV relativeFrom="page">
                <wp:posOffset>10189210</wp:posOffset>
              </wp:positionV>
              <wp:extent cx="7560310" cy="311785"/>
              <wp:effectExtent l="0" t="0" r="0" b="12065"/>
              <wp:wrapNone/>
              <wp:docPr id="19" name="MSIPCM02e446658fd951ce92f3f44d" descr="{&quot;HashCode&quot;:-14041610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13F18D" w14:textId="5F8928E8" w:rsidR="00C22C24" w:rsidRPr="00C22C24" w:rsidRDefault="00C22C24" w:rsidP="00C22C24">
                          <w:pPr>
                            <w:jc w:val="center"/>
                            <w:rPr>
                              <w:rFonts w:ascii="Arial Black" w:hAnsi="Arial Black"/>
                              <w:color w:val="E4100E"/>
                            </w:rPr>
                          </w:pPr>
                          <w:r w:rsidRPr="00C22C2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32730BEE">
              <v:stroke joinstyle="miter"/>
              <v:path gradientshapeok="t" o:connecttype="rect"/>
            </v:shapetype>
            <v:shape id="MSIPCM02e446658fd951ce92f3f44d" style="position:absolute;margin-left:0;margin-top:802.3pt;width:595.3pt;height:24.55pt;z-index:251671552;visibility:visible;mso-wrap-style:square;mso-wrap-distance-left:9pt;mso-wrap-distance-top:0;mso-wrap-distance-right:9pt;mso-wrap-distance-bottom:0;mso-position-horizontal:absolute;mso-position-horizontal-relative:page;mso-position-vertical:absolute;mso-position-vertical-relative:page;v-text-anchor:bottom" alt="{&quot;HashCode&quot;:-1404161052,&quot;Height&quot;:841.0,&quot;Width&quot;:595.0,&quot;Placement&quot;:&quot;Footer&quot;,&quot;Index&quot;:&quot;Primary&quot;,&quot;Section&quot;:1,&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v:textbox inset=",0,,0">
                <w:txbxContent>
                  <w:p w:rsidRPr="00C22C24" w:rsidR="00C22C24" w:rsidP="00C22C24" w:rsidRDefault="00C22C24" w14:paraId="6D13F18D" w14:textId="5F8928E8">
                    <w:pPr>
                      <w:jc w:val="center"/>
                      <w:rPr>
                        <w:rFonts w:ascii="Arial Black" w:hAnsi="Arial Black"/>
                        <w:color w:val="E4100E"/>
                      </w:rPr>
                    </w:pPr>
                    <w:r w:rsidRPr="00C22C24">
                      <w:rPr>
                        <w:rFonts w:ascii="Arial Black" w:hAnsi="Arial Black"/>
                        <w:color w:val="E4100E"/>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DA5D1" w14:textId="2DF26891" w:rsidR="00977C63" w:rsidRPr="008114D1" w:rsidRDefault="00140A2E" w:rsidP="00E969B1">
    <w:pPr>
      <w:pStyle w:val="DHHSfooter"/>
    </w:pPr>
    <w:r>
      <w:rPr>
        <w:noProof/>
      </w:rPr>
      <mc:AlternateContent>
        <mc:Choice Requires="wps">
          <w:drawing>
            <wp:anchor distT="0" distB="0" distL="114300" distR="114300" simplePos="0" relativeHeight="251658249" behindDoc="0" locked="0" layoutInCell="0" allowOverlap="1" wp14:anchorId="47A25561" wp14:editId="73A722EF">
              <wp:simplePos x="0" y="0"/>
              <wp:positionH relativeFrom="page">
                <wp:posOffset>0</wp:posOffset>
              </wp:positionH>
              <wp:positionV relativeFrom="page">
                <wp:posOffset>10189210</wp:posOffset>
              </wp:positionV>
              <wp:extent cx="7560310" cy="311785"/>
              <wp:effectExtent l="0" t="0" r="0" b="12065"/>
              <wp:wrapNone/>
              <wp:docPr id="5" name="MSIPCM8a93453b99d7a7261863a965" descr="{&quot;HashCode&quot;:-1404161052,&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D8ED56" w14:textId="39889E43" w:rsidR="00140A2E" w:rsidRPr="00140A2E" w:rsidRDefault="00140A2E" w:rsidP="00140A2E">
                          <w:pPr>
                            <w:jc w:val="center"/>
                            <w:rPr>
                              <w:rFonts w:ascii="Arial Black" w:hAnsi="Arial Black"/>
                              <w:color w:val="E4100E"/>
                            </w:rPr>
                          </w:pPr>
                          <w:r w:rsidRPr="00140A2E">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47A25561">
              <v:stroke joinstyle="miter"/>
              <v:path gradientshapeok="t" o:connecttype="rect"/>
            </v:shapetype>
            <v:shape id="MSIPCM8a93453b99d7a7261863a965" style="position:absolute;margin-left:0;margin-top:802.3pt;width:595.3pt;height:24.55pt;z-index:251660297;visibility:visible;mso-wrap-style:square;mso-wrap-distance-left:9pt;mso-wrap-distance-top:0;mso-wrap-distance-right:9pt;mso-wrap-distance-bottom:0;mso-position-horizontal:absolute;mso-position-horizontal-relative:page;mso-position-vertical:absolute;mso-position-vertical-relative:page;v-text-anchor:bottom" alt="{&quot;HashCode&quot;:-1404161052,&quot;Height&quot;:841.0,&quot;Width&quot;:595.0,&quot;Placement&quot;:&quot;Footer&quot;,&quot;Index&quot;:&quot;OddAndEven&quot;,&quot;Section&quot;:2,&quot;Top&quot;:0.0,&quot;Left&quot;:0.0}" o:spid="_x0000_s103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tN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c6LbKA+4H4OBuq95UuFQ6yY&#10;Dy/MIdc4N+o3POMhNWAzOFqUNOB+/c0f85ECjFLSoXYq6n/umBOU6O8Gybkrrq+j2NIFDffeuzl5&#10;za59AJRlgS/E8mTG3KBPpnTQvqG8F7Ebhpjh2LOim5P5EAYl4/PgYrFISSgry8LKrC2PpSOcEdrX&#10;/o05e8Q/IHNPcFIXKz/QMOQORCx2AaRKHEWABzSPuKMkE8vH5xM1//6esi6PfP4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1600XAgAALAQAAA4AAAAAAAAAAAAAAAAALgIAAGRycy9lMm9Eb2MueG1sUEsBAi0AFAAG&#10;AAgAAAAhAEgNXprfAAAACwEAAA8AAAAAAAAAAAAAAAAAcQQAAGRycy9kb3ducmV2LnhtbFBLBQYA&#10;AAAABAAEAPMAAAB9BQAAAAA=&#10;">
              <v:fill o:detectmouseclick="t"/>
              <v:textbox inset=",0,,0">
                <w:txbxContent>
                  <w:p w:rsidRPr="00140A2E" w:rsidR="00140A2E" w:rsidP="00140A2E" w:rsidRDefault="00140A2E" w14:paraId="46D8ED56" w14:textId="39889E43">
                    <w:pPr>
                      <w:jc w:val="center"/>
                      <w:rPr>
                        <w:rFonts w:ascii="Arial Black" w:hAnsi="Arial Black"/>
                        <w:color w:val="E4100E"/>
                      </w:rPr>
                    </w:pPr>
                    <w:r w:rsidRPr="00140A2E">
                      <w:rPr>
                        <w:rFonts w:ascii="Arial Black" w:hAnsi="Arial Black"/>
                        <w:color w:val="E4100E"/>
                      </w:rPr>
                      <w:t>OFFICIAL</w:t>
                    </w:r>
                  </w:p>
                </w:txbxContent>
              </v:textbox>
              <w10:wrap anchorx="page" anchory="page"/>
            </v:shape>
          </w:pict>
        </mc:Fallback>
      </mc:AlternateContent>
    </w:r>
    <w:r w:rsidR="00977C63">
      <w:t xml:space="preserve">Page </w:t>
    </w:r>
    <w:r w:rsidR="00977C63" w:rsidRPr="005A39EC">
      <w:fldChar w:fldCharType="begin"/>
    </w:r>
    <w:r w:rsidR="00977C63" w:rsidRPr="005A39EC">
      <w:instrText xml:space="preserve"> PAGE </w:instrText>
    </w:r>
    <w:r w:rsidR="00977C63" w:rsidRPr="005A39EC">
      <w:fldChar w:fldCharType="separate"/>
    </w:r>
    <w:r w:rsidR="005338EA">
      <w:rPr>
        <w:noProof/>
      </w:rPr>
      <w:t>10</w:t>
    </w:r>
    <w:r w:rsidR="00977C63" w:rsidRPr="005A39EC">
      <w:fldChar w:fldCharType="end"/>
    </w:r>
    <w:r w:rsidR="00142B8F">
      <w:ptab w:relativeTo="margin" w:alignment="right" w:leader="none"/>
    </w:r>
    <w:r w:rsidR="00914661" w:rsidRPr="00914661">
      <w:t xml:space="preserve"> Victorian </w:t>
    </w:r>
    <w:r w:rsidR="00505250">
      <w:t>f</w:t>
    </w:r>
    <w:r w:rsidR="00914661" w:rsidRPr="00914661">
      <w:t xml:space="preserve">amily </w:t>
    </w:r>
    <w:r w:rsidR="00505250">
      <w:t>v</w:t>
    </w:r>
    <w:r w:rsidR="00914661" w:rsidRPr="00914661">
      <w:t xml:space="preserve">iolence </w:t>
    </w:r>
    <w:r w:rsidR="00505250">
      <w:t>r</w:t>
    </w:r>
    <w:r w:rsidR="00914661" w:rsidRPr="00914661">
      <w:t xml:space="preserve">efuge </w:t>
    </w:r>
    <w:r w:rsidR="00505250">
      <w:t>e</w:t>
    </w:r>
    <w:r w:rsidR="00914661" w:rsidRPr="00914661">
      <w:t xml:space="preserve">ligibility and </w:t>
    </w:r>
    <w:r w:rsidR="00505250">
      <w:t>p</w:t>
    </w:r>
    <w:r w:rsidR="00914661" w:rsidRPr="00914661">
      <w:t xml:space="preserve">rioritisation </w:t>
    </w:r>
    <w:r w:rsidR="00505250">
      <w:t>f</w:t>
    </w:r>
    <w:r w:rsidR="00914661" w:rsidRPr="00914661">
      <w:t>ramework</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EFB75" w14:textId="7CFA5562" w:rsidR="00977C63" w:rsidRPr="0031753A" w:rsidRDefault="00140A2E" w:rsidP="00E969B1">
    <w:pPr>
      <w:pStyle w:val="DHHSfooter"/>
    </w:pPr>
    <w:r>
      <w:rPr>
        <w:noProof/>
      </w:rPr>
      <mc:AlternateContent>
        <mc:Choice Requires="wps">
          <w:drawing>
            <wp:anchor distT="0" distB="0" distL="114300" distR="114300" simplePos="0" relativeHeight="251658248" behindDoc="0" locked="0" layoutInCell="0" allowOverlap="1" wp14:anchorId="2AAA7B9A" wp14:editId="004911B3">
              <wp:simplePos x="0" y="0"/>
              <wp:positionH relativeFrom="page">
                <wp:posOffset>0</wp:posOffset>
              </wp:positionH>
              <wp:positionV relativeFrom="page">
                <wp:posOffset>10189210</wp:posOffset>
              </wp:positionV>
              <wp:extent cx="7560310" cy="311785"/>
              <wp:effectExtent l="0" t="0" r="0" b="12065"/>
              <wp:wrapNone/>
              <wp:docPr id="4" name="MSIPCMbb094e5e8396061b0543b38f" descr="{&quot;HashCode&quot;:-140416105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10563E" w14:textId="22E8B9C3" w:rsidR="00140A2E" w:rsidRPr="00140A2E" w:rsidRDefault="00140A2E" w:rsidP="00140A2E">
                          <w:pPr>
                            <w:jc w:val="center"/>
                            <w:rPr>
                              <w:rFonts w:ascii="Arial Black" w:hAnsi="Arial Black"/>
                              <w:color w:val="E4100E"/>
                            </w:rPr>
                          </w:pPr>
                          <w:r w:rsidRPr="00140A2E">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2AAA7B9A">
              <v:stroke joinstyle="miter"/>
              <v:path gradientshapeok="t" o:connecttype="rect"/>
            </v:shapetype>
            <v:shape id="MSIPCMbb094e5e8396061b0543b38f" style="position:absolute;margin-left:0;margin-top:802.3pt;width:595.3pt;height:24.55pt;z-index:251659273;visibility:visible;mso-wrap-style:square;mso-wrap-distance-left:9pt;mso-wrap-distance-top:0;mso-wrap-distance-right:9pt;mso-wrap-distance-bottom:0;mso-position-horizontal:absolute;mso-position-horizontal-relative:page;mso-position-vertical:absolute;mso-position-vertical-relative:page;v-text-anchor:bottom" alt="{&quot;HashCode&quot;:-1404161052,&quot;Height&quot;:841.0,&quot;Width&quot;:595.0,&quot;Placement&quot;:&quot;Footer&quot;,&quot;Index&quot;:&quot;Primary&quot;,&quot;Section&quot;:2,&quot;Top&quot;:0.0,&quot;Left&quot;:0.0}" o:spid="_x0000_s103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N96asUXAgAALAQAAA4AAAAAAAAAAAAAAAAALgIAAGRycy9lMm9Eb2MueG1sUEsBAi0AFAAG&#10;AAgAAAAhAEgNXprfAAAACwEAAA8AAAAAAAAAAAAAAAAAcQQAAGRycy9kb3ducmV2LnhtbFBLBQYA&#10;AAAABAAEAPMAAAB9BQAAAAA=&#10;">
              <v:fill o:detectmouseclick="t"/>
              <v:textbox inset=",0,,0">
                <w:txbxContent>
                  <w:p w:rsidRPr="00140A2E" w:rsidR="00140A2E" w:rsidP="00140A2E" w:rsidRDefault="00140A2E" w14:paraId="4910563E" w14:textId="22E8B9C3">
                    <w:pPr>
                      <w:jc w:val="center"/>
                      <w:rPr>
                        <w:rFonts w:ascii="Arial Black" w:hAnsi="Arial Black"/>
                        <w:color w:val="E4100E"/>
                      </w:rPr>
                    </w:pPr>
                    <w:r w:rsidRPr="00140A2E">
                      <w:rPr>
                        <w:rFonts w:ascii="Arial Black" w:hAnsi="Arial Black"/>
                        <w:color w:val="E4100E"/>
                      </w:rPr>
                      <w:t>OFFICIAL</w:t>
                    </w:r>
                  </w:p>
                </w:txbxContent>
              </v:textbox>
              <w10:wrap anchorx="page" anchory="page"/>
            </v:shape>
          </w:pict>
        </mc:Fallback>
      </mc:AlternateContent>
    </w:r>
    <w:r w:rsidR="00914661" w:rsidRPr="00914661">
      <w:t xml:space="preserve"> Victorian </w:t>
    </w:r>
    <w:r w:rsidR="00505250">
      <w:t>f</w:t>
    </w:r>
    <w:r w:rsidR="00914661" w:rsidRPr="00914661">
      <w:t xml:space="preserve">amily </w:t>
    </w:r>
    <w:r w:rsidR="00505250">
      <w:t>v</w:t>
    </w:r>
    <w:r w:rsidR="00914661" w:rsidRPr="00914661">
      <w:t xml:space="preserve">iolence </w:t>
    </w:r>
    <w:r w:rsidR="00505250">
      <w:t>r</w:t>
    </w:r>
    <w:r w:rsidR="00914661" w:rsidRPr="00914661">
      <w:t xml:space="preserve">efuge </w:t>
    </w:r>
    <w:r w:rsidR="00505250">
      <w:t>e</w:t>
    </w:r>
    <w:r w:rsidR="00914661" w:rsidRPr="00914661">
      <w:t xml:space="preserve">ligibility and </w:t>
    </w:r>
    <w:r w:rsidR="00505250">
      <w:t>p</w:t>
    </w:r>
    <w:r w:rsidR="00914661" w:rsidRPr="00914661">
      <w:t xml:space="preserve">rioritisation </w:t>
    </w:r>
    <w:r w:rsidR="00505250">
      <w:t>f</w:t>
    </w:r>
    <w:r w:rsidR="00914661" w:rsidRPr="00914661">
      <w:t>ramework</w:t>
    </w:r>
    <w:r w:rsidR="00142B8F">
      <w:ptab w:relativeTo="margin" w:alignment="right" w:leader="none"/>
    </w:r>
    <w:r w:rsidR="00977C63" w:rsidRPr="0031753A">
      <w:t xml:space="preserve">Page </w:t>
    </w:r>
    <w:r w:rsidR="00977C63" w:rsidRPr="0031753A">
      <w:fldChar w:fldCharType="begin"/>
    </w:r>
    <w:r w:rsidR="00977C63" w:rsidRPr="0031753A">
      <w:instrText xml:space="preserve"> PAGE </w:instrText>
    </w:r>
    <w:r w:rsidR="00977C63" w:rsidRPr="0031753A">
      <w:fldChar w:fldCharType="separate"/>
    </w:r>
    <w:r w:rsidR="005338EA">
      <w:rPr>
        <w:noProof/>
      </w:rPr>
      <w:t>9</w:t>
    </w:r>
    <w:r w:rsidR="00977C63" w:rsidRPr="0031753A">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5DAA" w14:textId="77777777" w:rsidR="00977C63" w:rsidRPr="001A7E04" w:rsidRDefault="00977C63"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C2C50" w14:textId="77777777" w:rsidR="003557AB" w:rsidRDefault="003557AB">
      <w:r>
        <w:separator/>
      </w:r>
    </w:p>
  </w:footnote>
  <w:footnote w:type="continuationSeparator" w:id="0">
    <w:p w14:paraId="584018C6" w14:textId="77777777" w:rsidR="003557AB" w:rsidRDefault="003557AB">
      <w:r>
        <w:continuationSeparator/>
      </w:r>
    </w:p>
  </w:footnote>
  <w:footnote w:type="continuationNotice" w:id="1">
    <w:p w14:paraId="4DB03CE0" w14:textId="77777777" w:rsidR="003557AB" w:rsidRDefault="003557AB"/>
  </w:footnote>
  <w:footnote w:id="2">
    <w:p w14:paraId="510D7414" w14:textId="52F9B23D" w:rsidR="008B0C69" w:rsidRDefault="008B0C69">
      <w:pPr>
        <w:pStyle w:val="FootnoteText"/>
      </w:pPr>
      <w:r>
        <w:rPr>
          <w:rStyle w:val="FootnoteReference"/>
        </w:rPr>
        <w:footnoteRef/>
      </w:r>
      <w:r>
        <w:t xml:space="preserve"> Refuge operations in Victoria are mostly funded under Activity 38034: </w:t>
      </w:r>
      <w:r w:rsidR="00AF5BAE" w:rsidRPr="00AF5BAE">
        <w:t>Supported Accommodation Family Violence</w:t>
      </w:r>
    </w:p>
  </w:footnote>
  <w:footnote w:id="3">
    <w:p w14:paraId="6753588F" w14:textId="62DC77FF" w:rsidR="00ED1495" w:rsidRDefault="00ED1495">
      <w:pPr>
        <w:pStyle w:val="FootnoteText"/>
      </w:pPr>
      <w:r>
        <w:rPr>
          <w:rStyle w:val="FootnoteReference"/>
        </w:rPr>
        <w:footnoteRef/>
      </w:r>
      <w:r>
        <w:t xml:space="preserve"> </w:t>
      </w:r>
      <w:r w:rsidRPr="002513F9">
        <w:rPr>
          <w:i/>
          <w:iCs/>
        </w:rPr>
        <w:t>Equal Opportunity Act 2010</w:t>
      </w:r>
      <w:r>
        <w:t xml:space="preserve">, </w:t>
      </w:r>
      <w:r w:rsidR="005B4D3B">
        <w:t>s</w:t>
      </w:r>
      <w:r>
        <w:t>ection 60</w:t>
      </w:r>
      <w:r w:rsidR="00FC70C1">
        <w:t>, and the</w:t>
      </w:r>
      <w:r>
        <w:t xml:space="preserve"> </w:t>
      </w:r>
      <w:hyperlink r:id="rId1" w:history="1">
        <w:r w:rsidR="000B0B75" w:rsidRPr="002513F9">
          <w:rPr>
            <w:rStyle w:val="Hyperlink"/>
            <w:i/>
            <w:iCs/>
          </w:rPr>
          <w:t xml:space="preserve">Equal </w:t>
        </w:r>
        <w:r w:rsidR="00576383">
          <w:rPr>
            <w:rStyle w:val="Hyperlink"/>
            <w:i/>
            <w:iCs/>
          </w:rPr>
          <w:t>o</w:t>
        </w:r>
        <w:r w:rsidR="000B0B75" w:rsidRPr="002513F9">
          <w:rPr>
            <w:rStyle w:val="Hyperlink"/>
            <w:i/>
            <w:iCs/>
          </w:rPr>
          <w:t xml:space="preserve">pportunity </w:t>
        </w:r>
        <w:r w:rsidR="00576383">
          <w:rPr>
            <w:rStyle w:val="Hyperlink"/>
            <w:i/>
            <w:iCs/>
          </w:rPr>
          <w:t>g</w:t>
        </w:r>
        <w:r w:rsidR="000B0B75" w:rsidRPr="002513F9">
          <w:rPr>
            <w:rStyle w:val="Hyperlink"/>
            <w:i/>
            <w:iCs/>
          </w:rPr>
          <w:t xml:space="preserve">uideline: </w:t>
        </w:r>
        <w:r w:rsidR="00576383">
          <w:rPr>
            <w:rStyle w:val="Hyperlink"/>
            <w:i/>
            <w:iCs/>
          </w:rPr>
          <w:t>f</w:t>
        </w:r>
        <w:r w:rsidR="000B0B75" w:rsidRPr="002513F9">
          <w:rPr>
            <w:rStyle w:val="Hyperlink"/>
            <w:i/>
            <w:iCs/>
          </w:rPr>
          <w:t>amily violence and accommodation</w:t>
        </w:r>
      </w:hyperlink>
      <w:r w:rsidR="00FC70C1">
        <w:t xml:space="preserve"> </w:t>
      </w:r>
      <w:r w:rsidR="00A94149">
        <w:t>&lt;</w:t>
      </w:r>
      <w:r w:rsidR="00A94149" w:rsidRPr="00A94149">
        <w:t>https://www.humanrights.vic.gov.au/resources/family-violence-services-and-accommodation-guideline/</w:t>
      </w:r>
      <w:r w:rsidR="00A94149">
        <w:t>&gt;</w:t>
      </w:r>
    </w:p>
  </w:footnote>
  <w:footnote w:id="4">
    <w:p w14:paraId="78A3B121" w14:textId="08196712" w:rsidR="00877EF0" w:rsidRDefault="00877EF0">
      <w:pPr>
        <w:pStyle w:val="FootnoteText"/>
      </w:pPr>
      <w:r>
        <w:rPr>
          <w:rStyle w:val="FootnoteReference"/>
        </w:rPr>
        <w:footnoteRef/>
      </w:r>
      <w:r>
        <w:t xml:space="preserve"> </w:t>
      </w:r>
      <w:r w:rsidR="00CB641C" w:rsidRPr="00CB641C">
        <w:t>T</w:t>
      </w:r>
      <w:r w:rsidR="00CB641C" w:rsidRPr="00FC2E1E">
        <w:t xml:space="preserve">he welfare accommodation exception is limited to specific protected characteristics (sex, age, race or religious belief). It does not allow services to discriminate because of other protected characteristics such as disability, sexual orientation, marital status, </w:t>
      </w:r>
      <w:r w:rsidR="00CB641C" w:rsidRPr="00CB641C">
        <w:t>parental</w:t>
      </w:r>
      <w:r w:rsidR="00CB641C" w:rsidRPr="00FC2E1E">
        <w:t xml:space="preserve"> </w:t>
      </w:r>
      <w:r w:rsidR="00CB641C" w:rsidRPr="00CB641C">
        <w:t>status</w:t>
      </w:r>
      <w:r w:rsidR="00CB641C" w:rsidRPr="00FC2E1E">
        <w:t xml:space="preserve"> or lawful sexual activity. This means</w:t>
      </w:r>
      <w:r w:rsidR="00CB641C" w:rsidRPr="00FC2E1E" w:rsidDel="006A42A8">
        <w:t xml:space="preserve"> </w:t>
      </w:r>
      <w:r w:rsidR="00CB641C" w:rsidRPr="00FC2E1E">
        <w:t>a refuge cannot refuse to accommodate a person on the basis they are lesbian/gay/bisexual, are unaccompanied by children, have a disability, or are a sex worker.</w:t>
      </w:r>
      <w:r w:rsidR="00505250">
        <w:t xml:space="preserve"> </w:t>
      </w:r>
    </w:p>
  </w:footnote>
  <w:footnote w:id="5">
    <w:p w14:paraId="6CFF6D35" w14:textId="2A68E44B" w:rsidR="00E14C3C" w:rsidRDefault="00E14C3C" w:rsidP="00E14C3C">
      <w:pPr>
        <w:pStyle w:val="FootnoteText"/>
      </w:pPr>
      <w:r>
        <w:rPr>
          <w:rStyle w:val="FootnoteReference"/>
        </w:rPr>
        <w:footnoteRef/>
      </w:r>
      <w:r>
        <w:t xml:space="preserve"> </w:t>
      </w:r>
      <w:r w:rsidR="00AA35D4" w:rsidRPr="00AA35D4">
        <w:t xml:space="preserve">Carmen M, Fairchild J, Parsons M, </w:t>
      </w:r>
      <w:r w:rsidR="005B4D3B">
        <w:t>et al</w:t>
      </w:r>
      <w:r w:rsidR="00AA35D4" w:rsidRPr="00AA35D4">
        <w:t xml:space="preserve">. 2020, </w:t>
      </w:r>
      <w:r w:rsidR="00AA35D4" w:rsidRPr="002513F9">
        <w:rPr>
          <w:i/>
          <w:iCs/>
        </w:rPr>
        <w:t xml:space="preserve">Pride in </w:t>
      </w:r>
      <w:r w:rsidR="005B4D3B" w:rsidRPr="002513F9">
        <w:rPr>
          <w:i/>
          <w:iCs/>
        </w:rPr>
        <w:t>p</w:t>
      </w:r>
      <w:r w:rsidR="00AA35D4" w:rsidRPr="002513F9">
        <w:rPr>
          <w:i/>
          <w:iCs/>
        </w:rPr>
        <w:t>revention</w:t>
      </w:r>
      <w:r w:rsidR="00AA35D4" w:rsidRPr="00AA35D4">
        <w:t>, Rainbow Health Victoria, https://opal.latrobe.edu.au/ndownloader/files/29088549.</w:t>
      </w:r>
    </w:p>
  </w:footnote>
  <w:footnote w:id="6">
    <w:p w14:paraId="4392C878" w14:textId="76805116" w:rsidR="00DE1A49" w:rsidRDefault="00DE1A49">
      <w:pPr>
        <w:pStyle w:val="FootnoteText"/>
      </w:pPr>
      <w:r>
        <w:rPr>
          <w:rStyle w:val="FootnoteReference"/>
        </w:rPr>
        <w:footnoteRef/>
      </w:r>
      <w:r>
        <w:t xml:space="preserve"> </w:t>
      </w:r>
      <w:r w:rsidRPr="00DE1A49">
        <w:t xml:space="preserve">Visa status </w:t>
      </w:r>
      <w:r>
        <w:t>relates</w:t>
      </w:r>
      <w:r w:rsidRPr="00DE1A49">
        <w:t xml:space="preserve"> to vulnerability, including lack of </w:t>
      </w:r>
      <w:r w:rsidR="00802BAC">
        <w:t>options</w:t>
      </w:r>
      <w:r w:rsidR="00802BAC" w:rsidRPr="00DE1A49">
        <w:t xml:space="preserve"> </w:t>
      </w:r>
      <w:r w:rsidRPr="00DE1A49">
        <w:t>other than returning to the perpetrator, and lack of access to systems to assist with moving from refuge to more stable accommodation</w:t>
      </w:r>
      <w:r>
        <w:t>.</w:t>
      </w:r>
    </w:p>
  </w:footnote>
  <w:footnote w:id="7">
    <w:p w14:paraId="4D1A0BB3" w14:textId="3B2F2016" w:rsidR="00D604BB" w:rsidRDefault="00D604BB">
      <w:pPr>
        <w:pStyle w:val="FootnoteText"/>
      </w:pPr>
      <w:r>
        <w:rPr>
          <w:rStyle w:val="FootnoteReference"/>
        </w:rPr>
        <w:footnoteRef/>
      </w:r>
      <w:r>
        <w:t xml:space="preserve"> </w:t>
      </w:r>
      <w:r w:rsidRPr="00D604BB">
        <w:t>For clients from migrant and refugee background it is essential that the CALD section of the comprehensive MARAM is completed to provide an accurate indication of cultural needs</w:t>
      </w:r>
      <w:r w:rsidR="00115009">
        <w:t>.</w:t>
      </w:r>
    </w:p>
  </w:footnote>
  <w:footnote w:id="8">
    <w:p w14:paraId="17A70A42" w14:textId="7C538D2A" w:rsidR="00612DF9" w:rsidRDefault="00612DF9">
      <w:pPr>
        <w:pStyle w:val="FootnoteText"/>
      </w:pPr>
      <w:r>
        <w:rPr>
          <w:rStyle w:val="FootnoteReference"/>
        </w:rPr>
        <w:footnoteRef/>
      </w:r>
      <w:r>
        <w:t xml:space="preserve"> </w:t>
      </w:r>
      <w:r w:rsidR="008C690F" w:rsidRPr="008C690F">
        <w:t>It is an important consideration that many clients from migrant and refugee backgrounds may have very low system literacy. This can result in confusion about what the client</w:t>
      </w:r>
      <w:r w:rsidR="00714E88">
        <w:t>’</w:t>
      </w:r>
      <w:r w:rsidR="008C690F" w:rsidRPr="008C690F">
        <w:t>s options are</w:t>
      </w:r>
      <w:r w:rsidR="00E66ACE">
        <w:t xml:space="preserve"> –</w:t>
      </w:r>
      <w:r w:rsidR="008C690F" w:rsidRPr="008C690F">
        <w:t xml:space="preserve"> </w:t>
      </w:r>
      <w:r w:rsidR="00734D1C">
        <w:t>for example,</w:t>
      </w:r>
      <w:r w:rsidR="00734D1C" w:rsidRPr="008C690F" w:rsidDel="00734D1C">
        <w:t xml:space="preserve"> </w:t>
      </w:r>
      <w:r w:rsidR="008C690F" w:rsidRPr="008C690F">
        <w:t xml:space="preserve">declining refuge because they want more stable accommodation, not realising this may not be available at that time. </w:t>
      </w:r>
      <w:r w:rsidR="00734D1C">
        <w:t>‘</w:t>
      </w:r>
      <w:r w:rsidR="00714E88">
        <w:t>R</w:t>
      </w:r>
      <w:r w:rsidR="008C690F" w:rsidRPr="008C690F">
        <w:t>efuge</w:t>
      </w:r>
      <w:r w:rsidR="00734D1C">
        <w:t>’</w:t>
      </w:r>
      <w:r w:rsidR="008C690F" w:rsidRPr="008C690F">
        <w:t xml:space="preserve"> can also have very specific negative connotations for people from refugee backgrounds, who have spent time in refugee camps.</w:t>
      </w:r>
      <w:r w:rsidR="00714E88">
        <w:t xml:space="preserve"> </w:t>
      </w:r>
      <w:r w:rsidR="00D707B1">
        <w:t xml:space="preserve">Aboriginal victim survivors might also </w:t>
      </w:r>
      <w:r w:rsidR="00E66ACE">
        <w:t xml:space="preserve">want </w:t>
      </w:r>
      <w:r w:rsidR="00374A4F">
        <w:t xml:space="preserve">to exercise choice about whether they are referred to a refuge that is run by an </w:t>
      </w:r>
      <w:r w:rsidR="008C751E">
        <w:t>ACCO</w:t>
      </w:r>
      <w:r w:rsidR="00063F14">
        <w:t xml:space="preserve"> or a mainstream service.</w:t>
      </w:r>
    </w:p>
  </w:footnote>
  <w:footnote w:id="9">
    <w:p w14:paraId="4AB8349C" w14:textId="4FC9FF9C" w:rsidR="00C718CA" w:rsidRPr="00C718CA" w:rsidRDefault="00C718CA">
      <w:pPr>
        <w:pStyle w:val="FootnoteText"/>
      </w:pPr>
      <w:r>
        <w:rPr>
          <w:rStyle w:val="FootnoteReference"/>
        </w:rPr>
        <w:footnoteRef/>
      </w:r>
      <w:r>
        <w:t xml:space="preserve"> </w:t>
      </w:r>
      <w:r w:rsidR="00F20401">
        <w:t>S</w:t>
      </w:r>
      <w:r>
        <w:t xml:space="preserve">ee the minimum requirements for refuge referral section for critical information that </w:t>
      </w:r>
      <w:r w:rsidR="00333987">
        <w:t>must be</w:t>
      </w:r>
      <w:r>
        <w:t xml:space="preserve"> considered/collected for a referral to refuge to be made</w:t>
      </w:r>
      <w:r w:rsidR="00B31487">
        <w:t>.</w:t>
      </w:r>
    </w:p>
  </w:footnote>
  <w:footnote w:id="10">
    <w:p w14:paraId="5E5027F8" w14:textId="3BDA86D0" w:rsidR="00F20401" w:rsidRDefault="00F20401">
      <w:pPr>
        <w:pStyle w:val="FootnoteText"/>
      </w:pPr>
      <w:r>
        <w:rPr>
          <w:rStyle w:val="FootnoteReference"/>
        </w:rPr>
        <w:footnoteRef/>
      </w:r>
      <w:r>
        <w:t xml:space="preserve"> </w:t>
      </w:r>
      <w:r w:rsidRPr="00F20401">
        <w:t xml:space="preserve">Not proceeding with a refuge placement because of a victim survivor’s disability, sexual orientation, marital status, parental status or lawful sexual activity </w:t>
      </w:r>
      <w:r w:rsidR="00E5283C">
        <w:t>–</w:t>
      </w:r>
      <w:r w:rsidRPr="00F20401">
        <w:t xml:space="preserve"> all protected characteristics </w:t>
      </w:r>
      <w:r w:rsidR="00E5283C">
        <w:t>–</w:t>
      </w:r>
      <w:r w:rsidRPr="00F20401">
        <w:t xml:space="preserve"> is </w:t>
      </w:r>
      <w:r w:rsidR="00122704">
        <w:t>unlawful</w:t>
      </w:r>
      <w:r w:rsidRPr="00F2040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29739" w14:textId="4988CB7C" w:rsidR="00820755" w:rsidRDefault="00C22C24">
    <w:pPr>
      <w:pStyle w:val="Header"/>
    </w:pPr>
    <w:r>
      <w:rPr>
        <w:noProof/>
      </w:rPr>
      <mc:AlternateContent>
        <mc:Choice Requires="wps">
          <w:drawing>
            <wp:anchor distT="0" distB="0" distL="114300" distR="114300" simplePos="0" relativeHeight="251658241" behindDoc="0" locked="0" layoutInCell="0" allowOverlap="1" wp14:anchorId="70174650" wp14:editId="51E0EE1B">
              <wp:simplePos x="0" y="0"/>
              <wp:positionH relativeFrom="page">
                <wp:posOffset>0</wp:posOffset>
              </wp:positionH>
              <wp:positionV relativeFrom="page">
                <wp:posOffset>190500</wp:posOffset>
              </wp:positionV>
              <wp:extent cx="7560310" cy="311785"/>
              <wp:effectExtent l="0" t="0" r="0" b="12065"/>
              <wp:wrapNone/>
              <wp:docPr id="16" name="MSIPCMd90845638bf6b97fa5758a00" descr="{&quot;HashCode&quot;:-1428298621,&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FD896B" w14:textId="271798EF" w:rsidR="00C22C24" w:rsidRPr="00C22C24" w:rsidRDefault="00C22C24" w:rsidP="00C22C24">
                          <w:pPr>
                            <w:jc w:val="center"/>
                            <w:rPr>
                              <w:rFonts w:ascii="Arial Black" w:hAnsi="Arial Black"/>
                              <w:color w:val="E4100E"/>
                            </w:rPr>
                          </w:pPr>
                          <w:r w:rsidRPr="00C22C2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70174650">
              <v:stroke joinstyle="miter"/>
              <v:path gradientshapeok="t" o:connecttype="rect"/>
            </v:shapetype>
            <v:shape id="MSIPCMd90845638bf6b97fa5758a00" style="position:absolute;margin-left:0;margin-top:15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top" alt="{&quot;HashCode&quot;:-1428298621,&quot;Height&quot;:841.0,&quot;Width&quot;:595.0,&quot;Placement&quot;:&quot;Header&quot;,&quot;Index&quot;:&quot;OddAndEven&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v:textbox inset=",0,,0">
                <w:txbxContent>
                  <w:p w:rsidRPr="00C22C24" w:rsidR="00C22C24" w:rsidP="00C22C24" w:rsidRDefault="00C22C24" w14:paraId="12FD896B" w14:textId="271798EF">
                    <w:pPr>
                      <w:jc w:val="center"/>
                      <w:rPr>
                        <w:rFonts w:ascii="Arial Black" w:hAnsi="Arial Black"/>
                        <w:color w:val="E4100E"/>
                      </w:rPr>
                    </w:pPr>
                    <w:r w:rsidRPr="00C22C24">
                      <w:rPr>
                        <w:rFonts w:ascii="Arial Black" w:hAnsi="Arial Black"/>
                        <w:color w:val="E4100E"/>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B3BA" w14:textId="1FF33FA5" w:rsidR="00820755" w:rsidRDefault="00C22C24">
    <w:pPr>
      <w:pStyle w:val="Header"/>
    </w:pPr>
    <w:r>
      <w:rPr>
        <w:noProof/>
      </w:rPr>
      <mc:AlternateContent>
        <mc:Choice Requires="wps">
          <w:drawing>
            <wp:anchor distT="0" distB="0" distL="114300" distR="114300" simplePos="0" relativeHeight="251658240" behindDoc="0" locked="0" layoutInCell="0" allowOverlap="1" wp14:anchorId="1913D72C" wp14:editId="07C330E9">
              <wp:simplePos x="0" y="0"/>
              <wp:positionH relativeFrom="page">
                <wp:posOffset>0</wp:posOffset>
              </wp:positionH>
              <wp:positionV relativeFrom="page">
                <wp:posOffset>190500</wp:posOffset>
              </wp:positionV>
              <wp:extent cx="7560310" cy="311785"/>
              <wp:effectExtent l="0" t="0" r="0" b="12065"/>
              <wp:wrapNone/>
              <wp:docPr id="15" name="MSIPCM663347d894b46d905966db67" descr="{&quot;HashCode&quot;:-142829862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1DE5AD" w14:textId="63C897A9" w:rsidR="00C22C24" w:rsidRPr="00C22C24" w:rsidRDefault="00C22C24" w:rsidP="00C22C24">
                          <w:pPr>
                            <w:jc w:val="center"/>
                            <w:rPr>
                              <w:rFonts w:ascii="Arial Black" w:hAnsi="Arial Black"/>
                              <w:color w:val="E4100E"/>
                            </w:rPr>
                          </w:pPr>
                          <w:r w:rsidRPr="00C22C2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1913D72C">
              <v:stroke joinstyle="miter"/>
              <v:path gradientshapeok="t" o:connecttype="rect"/>
            </v:shapetype>
            <v:shape id="MSIPCM663347d894b46d905966db67" style="position:absolute;margin-left:0;margin-top:15pt;width:595.3pt;height:24.55pt;z-index:251642880;visibility:visible;mso-wrap-style:square;mso-wrap-distance-left:9pt;mso-wrap-distance-top:0;mso-wrap-distance-right:9pt;mso-wrap-distance-bottom:0;mso-position-horizontal:absolute;mso-position-horizontal-relative:page;mso-position-vertical:absolute;mso-position-vertical-relative:page;v-text-anchor:top" alt="{&quot;HashCode&quot;:-1428298621,&quot;Height&quot;:841.0,&quot;Width&quot;:595.0,&quot;Placement&quot;:&quot;Header&quot;,&quot;Index&quot;:&quot;Primary&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v:textbox inset=",0,,0">
                <w:txbxContent>
                  <w:p w:rsidRPr="00C22C24" w:rsidR="00C22C24" w:rsidP="00C22C24" w:rsidRDefault="00C22C24" w14:paraId="111DE5AD" w14:textId="63C897A9">
                    <w:pPr>
                      <w:jc w:val="center"/>
                      <w:rPr>
                        <w:rFonts w:ascii="Arial Black" w:hAnsi="Arial Black"/>
                        <w:color w:val="E4100E"/>
                      </w:rPr>
                    </w:pPr>
                    <w:r w:rsidRPr="00C22C24">
                      <w:rPr>
                        <w:rFonts w:ascii="Arial Black" w:hAnsi="Arial Black"/>
                        <w:color w:val="E4100E"/>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FB1CD" w14:textId="37313331" w:rsidR="00977C63" w:rsidRPr="0069374A" w:rsidRDefault="004A21C2" w:rsidP="00E969B1">
    <w:pPr>
      <w:pStyle w:val="DHHSheader"/>
    </w:pPr>
    <w:r>
      <w:rPr>
        <w:noProof/>
      </w:rPr>
      <mc:AlternateContent>
        <mc:Choice Requires="wps">
          <w:drawing>
            <wp:anchor distT="0" distB="0" distL="114300" distR="114300" simplePos="0" relativeHeight="251658247" behindDoc="0" locked="0" layoutInCell="0" allowOverlap="1" wp14:anchorId="4DF5CE88" wp14:editId="559AEB3B">
              <wp:simplePos x="0" y="0"/>
              <wp:positionH relativeFrom="page">
                <wp:posOffset>0</wp:posOffset>
              </wp:positionH>
              <wp:positionV relativeFrom="page">
                <wp:posOffset>190500</wp:posOffset>
              </wp:positionV>
              <wp:extent cx="7560310" cy="311785"/>
              <wp:effectExtent l="0" t="0" r="0" b="12065"/>
              <wp:wrapNone/>
              <wp:docPr id="3" name="MSIPCM830e483d972c04b5d85f2412" descr="{&quot;HashCode&quot;:-1428298621,&quot;Height&quot;:841.0,&quot;Width&quot;:595.0,&quot;Placement&quot;:&quot;Head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05E602" w14:textId="448630F5" w:rsidR="004A21C2" w:rsidRPr="004A21C2" w:rsidRDefault="004A21C2" w:rsidP="004A21C2">
                          <w:pPr>
                            <w:jc w:val="center"/>
                            <w:rPr>
                              <w:rFonts w:ascii="Arial Black" w:hAnsi="Arial Black"/>
                              <w:color w:val="E4100E"/>
                            </w:rPr>
                          </w:pPr>
                          <w:r w:rsidRPr="004A21C2">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4DF5CE88">
              <v:stroke joinstyle="miter"/>
              <v:path gradientshapeok="t" o:connecttype="rect"/>
            </v:shapetype>
            <v:shape id="MSIPCM830e483d972c04b5d85f2412" style="position:absolute;margin-left:0;margin-top:15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top" alt="{&quot;HashCode&quot;:-1428298621,&quot;Height&quot;:841.0,&quot;Width&quot;:595.0,&quot;Placement&quot;:&quot;Header&quot;,&quot;Index&quot;:&quot;OddAndEven&quot;,&quot;Section&quot;:2,&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pD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qB/Me98LGV8HF8tlTEJVGebXemN4KB3QDMi+&#10;dK/MmhP8Hol7hEFcLH/HQp/b87Dce5B1pCjg26N5gh0VGUk+vZ4g+bf3mHV544u/AAAA//8DAFBL&#10;AwQUAAYACAAAACEALQL+ZtwAAAAHAQAADwAAAGRycy9kb3ducmV2LnhtbEyPwUrDQBCG74LvsEzB&#10;m91EoTExmyJKL4Jg2l68bbNjEro7G7LbJL6905OehuH/+eabcrs4KyYcQ+9JQbpOQCA13vTUKjge&#10;dvdPIELUZLT1hAp+MMC2ur0pdWH8TDVO+9gKhlAotIIuxqGQMjQdOh3WfkDi7NuPTkdex1aaUc8M&#10;d1Y+JMlGOt0TX+j0gK8dNuf9xTElf3tf4kf26YOtd/Pkvo5ZPSh1t1penkFEXOJfGa76rA4VO538&#10;hUwQVgE/EhU8JjyvaZonGxAnBVmegqxK+d+/+gUAAP//AwBQSwECLQAUAAYACAAAACEAtoM4kv4A&#10;AADhAQAAEwAAAAAAAAAAAAAAAAAAAAAAW0NvbnRlbnRfVHlwZXNdLnhtbFBLAQItABQABgAIAAAA&#10;IQA4/SH/1gAAAJQBAAALAAAAAAAAAAAAAAAAAC8BAABfcmVscy8ucmVsc1BLAQItABQABgAIAAAA&#10;IQBQUdpDGAIAACsEAAAOAAAAAAAAAAAAAAAAAC4CAABkcnMvZTJvRG9jLnhtbFBLAQItABQABgAI&#10;AAAAIQAtAv5m3AAAAAcBAAAPAAAAAAAAAAAAAAAAAHIEAABkcnMvZG93bnJldi54bWxQSwUGAAAA&#10;AAQABADzAAAAewUAAAAA&#10;">
              <v:textbox inset=",0,,0">
                <w:txbxContent>
                  <w:p w:rsidRPr="004A21C2" w:rsidR="004A21C2" w:rsidP="004A21C2" w:rsidRDefault="004A21C2" w14:paraId="1B05E602" w14:textId="448630F5">
                    <w:pPr>
                      <w:jc w:val="center"/>
                      <w:rPr>
                        <w:rFonts w:ascii="Arial Black" w:hAnsi="Arial Black"/>
                        <w:color w:val="E4100E"/>
                      </w:rPr>
                    </w:pPr>
                    <w:r w:rsidRPr="004A21C2">
                      <w:rPr>
                        <w:rFonts w:ascii="Arial Black" w:hAnsi="Arial Black"/>
                        <w:color w:val="E4100E"/>
                      </w:rPr>
                      <w:t>OFFICIAL</w:t>
                    </w:r>
                  </w:p>
                </w:txbxContent>
              </v:textbox>
              <w10:wrap anchorx="page" anchory="page"/>
            </v:shape>
          </w:pict>
        </mc:Fallback>
      </mc:AlternateContent>
    </w:r>
    <w:r w:rsidR="00C22C24">
      <w:rPr>
        <w:noProof/>
      </w:rPr>
      <mc:AlternateContent>
        <mc:Choice Requires="wps">
          <w:drawing>
            <wp:anchor distT="0" distB="0" distL="114300" distR="114300" simplePos="0" relativeHeight="251658245" behindDoc="0" locked="0" layoutInCell="0" allowOverlap="1" wp14:anchorId="1DCB1821" wp14:editId="50EBF9E7">
              <wp:simplePos x="0" y="0"/>
              <wp:positionH relativeFrom="page">
                <wp:posOffset>0</wp:posOffset>
              </wp:positionH>
              <wp:positionV relativeFrom="page">
                <wp:posOffset>190500</wp:posOffset>
              </wp:positionV>
              <wp:extent cx="7560310" cy="311785"/>
              <wp:effectExtent l="0" t="0" r="0" b="12065"/>
              <wp:wrapNone/>
              <wp:docPr id="18" name="MSIPCM082540948952416025f5a3ae" descr="{&quot;HashCode&quot;:-1428298621,&quot;Height&quot;:841.0,&quot;Width&quot;:595.0,&quot;Placement&quot;:&quot;Head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25108C" w14:textId="0977B1CD" w:rsidR="00C22C24" w:rsidRPr="00C22C24" w:rsidRDefault="00C22C24" w:rsidP="00C22C24">
                          <w:pPr>
                            <w:jc w:val="center"/>
                            <w:rPr>
                              <w:rFonts w:ascii="Arial Black" w:hAnsi="Arial Black"/>
                              <w:color w:val="E4100E"/>
                            </w:rPr>
                          </w:pPr>
                          <w:r w:rsidRPr="00C22C2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 id="MSIPCM082540948952416025f5a3ae" style="position:absolute;margin-left:0;margin-top:15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top" alt="{&quot;HashCode&quot;:-1428298621,&quot;Height&quot;:841.0,&quot;Width&quot;:595.0,&quot;Placement&quot;:&quot;Header&quot;,&quot;Index&quot;:&quot;OddAndEven&quot;,&quot;Section&quot;:3,&quot;Top&quot;:0.0,&quot;Left&quot;:0.0}" o:spid="_x0000_s1032"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lvLFgIAACsEAAAOAAAAZHJzL2Uyb0RvYy54bWysU8tu2zAQvBfoPxC815Li2EkEy4GbwEUB&#10;IwngFDnTFGkJILksSVtyv75Lyo8g7anohVrurvYxM5zd91qRvXC+BVPRYpRTIgyHujXbiv54XX65&#10;pcQHZmqmwIiKHoSn9/PPn2adLcUVNKBq4QgWMb7sbEWbEGyZZZ43QjM/AisMBiU4zQJe3TarHeuw&#10;ulbZVZ5Psw5cbR1w4T16H4cgnaf6UgoenqX0IhBVUZwtpNOlcxPPbD5j5dYx27T8OAb7hyk0aw02&#10;PZd6ZIGRnWv/KKVb7sCDDCMOOgMpWy7SDrhNkX/YZt0wK9IuCI63Z5j8/yvLn/Zr++JI6L9CjwRG&#10;QDrrS4/OuE8vnY5fnJRgHCE8nGETfSAcnTeTaT4uMMQxNi6Km9tJLJNd/rbOh28CNIlGRR3SktBi&#10;+5UPQ+opJTYzsGyVStQoQ7qKTseTPP1wjmBxZbDHZdZohX7Tk7auaBogejZQH3A9BwPz3vJlizOs&#10;mA8vzCHVODbKNzzjIRVgLzhalDTgfv3NH/ORAYxS0qF0Kup/7pgTlKjvBrm5K66vo9bSBQ333rs5&#10;ec1OPwCqssAHYnkyY25QJ1M60G+o7kXshiFmOPasaDiZD2EQMr4OLhaLlISqsiyszNryWDqiGZF9&#10;7d+Ys0f4AxL3BCdxsfIDC0PuwMNiF0C2iaILmkfYUZGJ5OPriZJ/f09Zlzc+/w0AAP//AwBQSwME&#10;FAAGAAgAAAAhAC0C/mbcAAAABwEAAA8AAABkcnMvZG93bnJldi54bWxMj8FKw0AQhu+C77BMwZvd&#10;RKExMZsiSi+CYNpevG2zYxK6Oxuy2yS+vdOTnobh//nmm3K7OCsmHEPvSUG6TkAgNd701Co4Hnb3&#10;TyBC1GS09YQKfjDAtrq9KXVh/Ew1TvvYCoZQKLSCLsahkDI0HTod1n5A4uzbj05HXsdWmlHPDHdW&#10;PiTJRjrdE1/o9ICvHTbn/cUxJX97X+JH9umDrXfz5L6OWT0odbdaXp5BRFziXxmu+qwOFTud/IVM&#10;EFYBPxIVPCY8r2maJxsQJwVZnoKsSvnfv/oFAAD//wMAUEsBAi0AFAAGAAgAAAAhALaDOJL+AAAA&#10;4QEAABMAAAAAAAAAAAAAAAAAAAAAAFtDb250ZW50X1R5cGVzXS54bWxQSwECLQAUAAYACAAAACEA&#10;OP0h/9YAAACUAQAACwAAAAAAAAAAAAAAAAAvAQAAX3JlbHMvLnJlbHNQSwECLQAUAAYACAAAACEA&#10;oN5byxYCAAArBAAADgAAAAAAAAAAAAAAAAAuAgAAZHJzL2Uyb0RvYy54bWxQSwECLQAUAAYACAAA&#10;ACEALQL+ZtwAAAAHAQAADwAAAAAAAAAAAAAAAABwBAAAZHJzL2Rvd25yZXYueG1sUEsFBgAAAAAE&#10;AAQA8wAAAHkFAAAAAA==&#10;" w14:anchorId="1DCB1821">
              <v:textbox inset=",0,,0">
                <w:txbxContent>
                  <w:p w:rsidRPr="00C22C24" w:rsidR="00C22C24" w:rsidP="00C22C24" w:rsidRDefault="00C22C24" w14:paraId="4C25108C" w14:textId="0977B1CD">
                    <w:pPr>
                      <w:jc w:val="center"/>
                      <w:rPr>
                        <w:rFonts w:ascii="Arial Black" w:hAnsi="Arial Black"/>
                        <w:color w:val="E4100E"/>
                      </w:rPr>
                    </w:pPr>
                    <w:r w:rsidRPr="00C22C24">
                      <w:rPr>
                        <w:rFonts w:ascii="Arial Black" w:hAnsi="Arial Black"/>
                        <w:color w:val="E4100E"/>
                      </w:rPr>
                      <w:t>OFFICIAL</w:t>
                    </w:r>
                  </w:p>
                </w:txbxContent>
              </v:textbox>
              <w10:wrap anchorx="page" anchory="page"/>
            </v:shape>
          </w:pict>
        </mc:Fallback>
      </mc:AlternateContent>
    </w:r>
    <w:r w:rsidR="00F4220A">
      <w:rPr>
        <w:noProof/>
      </w:rPr>
      <mc:AlternateContent>
        <mc:Choice Requires="wps">
          <w:drawing>
            <wp:anchor distT="0" distB="0" distL="114300" distR="114300" simplePos="0" relativeHeight="251658243" behindDoc="0" locked="0" layoutInCell="0" allowOverlap="1" wp14:anchorId="1598720D" wp14:editId="145C0BEE">
              <wp:simplePos x="0" y="0"/>
              <wp:positionH relativeFrom="page">
                <wp:posOffset>0</wp:posOffset>
              </wp:positionH>
              <wp:positionV relativeFrom="page">
                <wp:posOffset>190500</wp:posOffset>
              </wp:positionV>
              <wp:extent cx="7560310" cy="266700"/>
              <wp:effectExtent l="0" t="0" r="0" b="0"/>
              <wp:wrapNone/>
              <wp:docPr id="10" name="MSIPCMec62436483c22993e7a4dbbe" descr="{&quot;HashCode&quot;:-1428298621,&quot;Height&quot;:841.0,&quot;Width&quot;:595.0,&quot;Placement&quot;:&quot;Head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BAF99F" w14:textId="77777777" w:rsidR="00F4220A" w:rsidRPr="004B52DB" w:rsidRDefault="004B52DB" w:rsidP="004B52DB">
                          <w:pPr>
                            <w:jc w:val="center"/>
                            <w:rPr>
                              <w:rFonts w:ascii="Arial Black" w:hAnsi="Arial Black"/>
                              <w:color w:val="E4100E"/>
                            </w:rPr>
                          </w:pPr>
                          <w:r w:rsidRPr="004B52DB">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 id="MSIPCMec62436483c22993e7a4dbbe" style="position:absolute;margin-left:0;margin-top:15pt;width:595.3pt;height:21pt;z-index:251658243;visibility:visible;mso-wrap-style:square;mso-wrap-distance-left:9pt;mso-wrap-distance-top:0;mso-wrap-distance-right:9pt;mso-wrap-distance-bottom:0;mso-position-horizontal:absolute;mso-position-horizontal-relative:page;mso-position-vertical:absolute;mso-position-vertical-relative:page;v-text-anchor:top" alt="{&quot;HashCode&quot;:-1428298621,&quot;Height&quot;:841.0,&quot;Width&quot;:595.0,&quot;Placement&quot;:&quot;Header&quot;,&quot;Index&quot;:&quot;OddAndEven&quot;,&quot;Section&quot;:4,&quot;Top&quot;:0.0,&quot;Left&quot;:0.0}" o:spid="_x0000_s1033"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ImGGAIAACsEAAAOAAAAZHJzL2Uyb0RvYy54bWysU01v2zAMvQ/YfxB0X2ynbboZcYqsRYYB&#10;QVsgHXpWZCkWIIuapMTOfv0oOU6KbqdhF5kmKX689zS/61tNDsJ5BaaixSSnRBgOtTK7iv54WX36&#10;TIkPzNRMgxEVPQpP7xYfP8w7W4opNKBr4QgWMb7sbEWbEGyZZZ43omV+AlYYDEpwLQv463ZZ7ViH&#10;1VudTfN8lnXgauuAC+/R+zAE6SLVl1Lw8CSlF4HoiuJsIZ0undt4Zos5K3eO2Ubx0xjsH6ZomTLY&#10;9FzqgQVG9k79UapV3IEHGSYc2gykVFykHXCbIn+3zaZhVqRdEBxvzzD5/1eWPx429tmR0H+FHgmM&#10;gHTWlx6dcZ9eujZ+cVKCcYTweIZN9IFwdN7ezPKrAkMcY9PZ7DZPuGaX29b58E1AS6JRUYe0JLTY&#10;Ye0DdsTUMSU2M7BSWidqtCFdRWdXN3m6cI7gDW3w4mXWaIV+2xNV44Vxjy3UR1zPwcC8t3ylcIY1&#10;8+GZOaQax0b5hic8pAbsBSeLkgbcr7/5Yz4ygFFKOpRORf3PPXOCEv3dIDdfiuvrqLX0g4Z7692O&#10;XrNv7wFVWeADsTyZMTfo0ZQO2ldU9zJ2wxAzHHtWNIzmfRiEjK+Di+UyJaGqLAtrs7E8lo5oRmRf&#10;+lfm7An+gMQ9wiguVr5jYcgdeFjuA0iVKIr4DmieYEdFJuZOrydK/u1/yrq88cVvAAAA//8DAFBL&#10;AwQUAAYACAAAACEADRlug9wAAAAHAQAADwAAAGRycy9kb3ducmV2LnhtbEyPwU7DMAyG70i8Q2Qk&#10;bizZkFZWmk4ItAsSEh27cMsar62WOFWTteXt8U5wsqz/1+fPxXb2Tow4xC6QhuVCgUCqg+2o0XD4&#10;2j08gYjJkDUuEGr4wQjb8vamMLkNE1U47lMjGEIxNxralPpcyli36E1chB6Js1MYvEm8Do20g5kY&#10;7p1cKbWW3nTEF1rT42uL9Xl/8UzZvL3P6SP7DNFVu2n034es6rW+v5tfnkEknNNfGa76rA4lOx3D&#10;hWwUTgM/kjQ8Kp7XdLlRaxBHDdlKgSwL+d+//AUAAP//AwBQSwECLQAUAAYACAAAACEAtoM4kv4A&#10;AADhAQAAEwAAAAAAAAAAAAAAAAAAAAAAW0NvbnRlbnRfVHlwZXNdLnhtbFBLAQItABQABgAIAAAA&#10;IQA4/SH/1gAAAJQBAAALAAAAAAAAAAAAAAAAAC8BAABfcmVscy8ucmVsc1BLAQItABQABgAIAAAA&#10;IQAG3ImGGAIAACsEAAAOAAAAAAAAAAAAAAAAAC4CAABkcnMvZTJvRG9jLnhtbFBLAQItABQABgAI&#10;AAAAIQANGW6D3AAAAAcBAAAPAAAAAAAAAAAAAAAAAHIEAABkcnMvZG93bnJldi54bWxQSwUGAAAA&#10;AAQABADzAAAAewUAAAAA&#10;" w14:anchorId="1598720D">
              <v:textbox inset=",0,,0">
                <w:txbxContent>
                  <w:p w:rsidRPr="004B52DB" w:rsidR="00F4220A" w:rsidP="004B52DB" w:rsidRDefault="004B52DB" w14:paraId="08BAF99F" w14:textId="77777777">
                    <w:pPr>
                      <w:jc w:val="center"/>
                      <w:rPr>
                        <w:rFonts w:ascii="Arial Black" w:hAnsi="Arial Black"/>
                        <w:color w:val="E4100E"/>
                      </w:rPr>
                    </w:pPr>
                    <w:r w:rsidRPr="004B52DB">
                      <w:rPr>
                        <w:rFonts w:ascii="Arial Black" w:hAnsi="Arial Black"/>
                        <w:color w:val="E4100E"/>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2B093" w14:textId="7585B916" w:rsidR="00977C63" w:rsidRDefault="004A21C2" w:rsidP="00E969B1">
    <w:pPr>
      <w:pStyle w:val="DHHSheader"/>
    </w:pPr>
    <w:r>
      <w:rPr>
        <w:noProof/>
      </w:rPr>
      <mc:AlternateContent>
        <mc:Choice Requires="wps">
          <w:drawing>
            <wp:anchor distT="0" distB="0" distL="114300" distR="114300" simplePos="0" relativeHeight="251658246" behindDoc="0" locked="0" layoutInCell="0" allowOverlap="1" wp14:anchorId="4847ABEE" wp14:editId="5023F84D">
              <wp:simplePos x="0" y="0"/>
              <wp:positionH relativeFrom="page">
                <wp:posOffset>0</wp:posOffset>
              </wp:positionH>
              <wp:positionV relativeFrom="page">
                <wp:posOffset>190500</wp:posOffset>
              </wp:positionV>
              <wp:extent cx="7560310" cy="311785"/>
              <wp:effectExtent l="0" t="0" r="0" b="12065"/>
              <wp:wrapNone/>
              <wp:docPr id="2" name="MSIPCMcec9436b8dcee9c8871d22fa" descr="{&quot;HashCode&quot;:-1428298621,&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9058B0" w14:textId="2D1E2C54" w:rsidR="004A21C2" w:rsidRPr="004A21C2" w:rsidRDefault="004A21C2" w:rsidP="004A21C2">
                          <w:pPr>
                            <w:jc w:val="center"/>
                            <w:rPr>
                              <w:rFonts w:ascii="Arial Black" w:hAnsi="Arial Black"/>
                              <w:color w:val="E4100E"/>
                            </w:rPr>
                          </w:pPr>
                          <w:r w:rsidRPr="004A21C2">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4847ABEE">
              <v:stroke joinstyle="miter"/>
              <v:path gradientshapeok="t" o:connecttype="rect"/>
            </v:shapetype>
            <v:shape id="MSIPCMcec9436b8dcee9c8871d22fa" style="position:absolute;margin-left:0;margin-top:15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top" alt="{&quot;HashCode&quot;:-1428298621,&quot;Height&quot;:841.0,&quot;Width&quot;:595.0,&quot;Placement&quot;:&quot;Header&quot;,&quot;Index&quot;:&quot;Primary&quot;,&quot;Section&quot;:2,&quot;Top&quot;:0.0,&quot;Left&quot;:0.0}" o:spid="_x0000_s1034"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kBFwIAACs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5G6xJHGPXZQnnA9Cz3zzvB1jTNs&#10;mPMvzCLVODbK1z/jIRVgLxgsSiqwv/7mD/nIAEYpaVE6BXU/D8wKStR3jdzcZdfXQWvxgoZ9792N&#10;Xn1oHgBVmeEDMTyaIder0ZQWmjdU9yp0wxDTHHsW1I/mg++FjK+Di9UqJqGqDPMbvTU8lA5oBmRf&#10;uzdmzQC/R+KeYBQXyz+w0Of2PKwOHmQdKQr49mgOsKMiI8nD6wmSf3+PWZc3vvwNAAD//wMAUEsD&#10;BBQABgAIAAAAIQAtAv5m3AAAAAcBAAAPAAAAZHJzL2Rvd25yZXYueG1sTI/BSsNAEIbvgu+wTMGb&#10;3UShMTGbIkovgmDaXrxts2MSujsbstskvr3Tk56G4f/55ptyuzgrJhxD70lBuk5AIDXe9NQqOB52&#10;908gQtRktPWECn4wwLa6vSl1YfxMNU772AqGUCi0gi7GoZAyNB06HdZ+QOLs249OR17HVppRzwx3&#10;Vj4kyUY63RNf6PSArx025/3FMSV/e1/iR/bpg6138+S+jlk9KHW3Wl6eQURc4l8ZrvqsDhU7nfyF&#10;TBBWAT8SFTwmPK9pmicbECcFWZ6CrEr537/6BQAA//8DAFBLAQItABQABgAIAAAAIQC2gziS/gAA&#10;AOEBAAATAAAAAAAAAAAAAAAAAAAAAABbQ29udGVudF9UeXBlc10ueG1sUEsBAi0AFAAGAAgAAAAh&#10;ADj9If/WAAAAlAEAAAsAAAAAAAAAAAAAAAAALwEAAF9yZWxzLy5yZWxzUEsBAi0AFAAGAAgAAAAh&#10;AAHHKQEXAgAAKwQAAA4AAAAAAAAAAAAAAAAALgIAAGRycy9lMm9Eb2MueG1sUEsBAi0AFAAGAAgA&#10;AAAhAC0C/mbcAAAABwEAAA8AAAAAAAAAAAAAAAAAcQQAAGRycy9kb3ducmV2LnhtbFBLBQYAAAAA&#10;BAAEAPMAAAB6BQAAAAA=&#10;">
              <v:textbox inset=",0,,0">
                <w:txbxContent>
                  <w:p w:rsidRPr="004A21C2" w:rsidR="004A21C2" w:rsidP="004A21C2" w:rsidRDefault="004A21C2" w14:paraId="739058B0" w14:textId="2D1E2C54">
                    <w:pPr>
                      <w:jc w:val="center"/>
                      <w:rPr>
                        <w:rFonts w:ascii="Arial Black" w:hAnsi="Arial Black"/>
                        <w:color w:val="E4100E"/>
                      </w:rPr>
                    </w:pPr>
                    <w:r w:rsidRPr="004A21C2">
                      <w:rPr>
                        <w:rFonts w:ascii="Arial Black" w:hAnsi="Arial Black"/>
                        <w:color w:val="E4100E"/>
                      </w:rPr>
                      <w:t>OFFICIAL</w:t>
                    </w:r>
                  </w:p>
                </w:txbxContent>
              </v:textbox>
              <w10:wrap anchorx="page" anchory="page"/>
            </v:shape>
          </w:pict>
        </mc:Fallback>
      </mc:AlternateContent>
    </w:r>
    <w:r w:rsidR="00C22C24">
      <w:rPr>
        <w:noProof/>
      </w:rPr>
      <mc:AlternateContent>
        <mc:Choice Requires="wps">
          <w:drawing>
            <wp:anchor distT="0" distB="0" distL="114300" distR="114300" simplePos="0" relativeHeight="251658244" behindDoc="0" locked="0" layoutInCell="0" allowOverlap="1" wp14:anchorId="3C42CD62" wp14:editId="2D1A3568">
              <wp:simplePos x="0" y="0"/>
              <wp:positionH relativeFrom="page">
                <wp:posOffset>0</wp:posOffset>
              </wp:positionH>
              <wp:positionV relativeFrom="page">
                <wp:posOffset>190500</wp:posOffset>
              </wp:positionV>
              <wp:extent cx="7560310" cy="311785"/>
              <wp:effectExtent l="0" t="0" r="0" b="12065"/>
              <wp:wrapNone/>
              <wp:docPr id="17" name="MSIPCM77c74c2abad54eb51f9a444c" descr="{&quot;HashCode&quot;:-1428298621,&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B6AC71" w14:textId="68213894" w:rsidR="00C22C24" w:rsidRPr="00C22C24" w:rsidRDefault="00C22C24" w:rsidP="00C22C24">
                          <w:pPr>
                            <w:jc w:val="center"/>
                            <w:rPr>
                              <w:rFonts w:ascii="Arial Black" w:hAnsi="Arial Black"/>
                              <w:color w:val="E4100E"/>
                            </w:rPr>
                          </w:pPr>
                          <w:r w:rsidRPr="00C22C2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 id="MSIPCM77c74c2abad54eb51f9a444c" style="position:absolute;margin-left:0;margin-top:1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top" alt="{&quot;HashCode&quot;:-1428298621,&quot;Height&quot;:841.0,&quot;Width&quot;:595.0,&quot;Placement&quot;:&quot;Header&quot;,&quot;Index&quot;:&quot;Primary&quot;,&quot;Section&quot;:3,&quot;Top&quot;:0.0,&quot;Left&quot;:0.0}" o:spid="_x0000_s1035"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WT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qB/Me98LGV8HF8tlTEJVGebXemN4KB3QDMi+&#10;dK/MmhP8Hol7hEFcLH/HQp/b87Dce5B1pCjg26N5gh0VGUk+vZ4g+bf3mHV544u/AAAA//8DAFBL&#10;AwQUAAYACAAAACEALQL+ZtwAAAAHAQAADwAAAGRycy9kb3ducmV2LnhtbEyPwUrDQBCG74LvsEzB&#10;m91EoTExmyJKL4Jg2l68bbNjEro7G7LbJL6905OehuH/+eabcrs4KyYcQ+9JQbpOQCA13vTUKjge&#10;dvdPIELUZLT1hAp+MMC2ur0pdWH8TDVO+9gKhlAotIIuxqGQMjQdOh3WfkDi7NuPTkdex1aaUc8M&#10;d1Y+JMlGOt0TX+j0gK8dNuf9xTElf3tf4kf26YOtd/Pkvo5ZPSh1t1penkFEXOJfGa76rA4VO538&#10;hUwQVgE/EhU8JjyvaZonGxAnBVmegqxK+d+/+gUAAP//AwBQSwECLQAUAAYACAAAACEAtoM4kv4A&#10;AADhAQAAEwAAAAAAAAAAAAAAAAAAAAAAW0NvbnRlbnRfVHlwZXNdLnhtbFBLAQItABQABgAIAAAA&#10;IQA4/SH/1gAAAJQBAAALAAAAAAAAAAAAAAAAAC8BAABfcmVscy8ucmVsc1BLAQItABQABgAIAAAA&#10;IQBVDmWTGAIAACsEAAAOAAAAAAAAAAAAAAAAAC4CAABkcnMvZTJvRG9jLnhtbFBLAQItABQABgAI&#10;AAAAIQAtAv5m3AAAAAcBAAAPAAAAAAAAAAAAAAAAAHIEAABkcnMvZG93bnJldi54bWxQSwUGAAAA&#10;AAQABADzAAAAewUAAAAA&#10;" w14:anchorId="3C42CD62">
              <v:textbox inset=",0,,0">
                <w:txbxContent>
                  <w:p w:rsidRPr="00C22C24" w:rsidR="00C22C24" w:rsidP="00C22C24" w:rsidRDefault="00C22C24" w14:paraId="1DB6AC71" w14:textId="68213894">
                    <w:pPr>
                      <w:jc w:val="center"/>
                      <w:rPr>
                        <w:rFonts w:ascii="Arial Black" w:hAnsi="Arial Black"/>
                        <w:color w:val="E4100E"/>
                      </w:rPr>
                    </w:pPr>
                    <w:r w:rsidRPr="00C22C24">
                      <w:rPr>
                        <w:rFonts w:ascii="Arial Black" w:hAnsi="Arial Black"/>
                        <w:color w:val="E4100E"/>
                      </w:rPr>
                      <w:t>OFFICIAL</w:t>
                    </w:r>
                  </w:p>
                </w:txbxContent>
              </v:textbox>
              <w10:wrap anchorx="page" anchory="page"/>
            </v:shape>
          </w:pict>
        </mc:Fallback>
      </mc:AlternateContent>
    </w:r>
    <w:r w:rsidR="00F4220A">
      <w:rPr>
        <w:noProof/>
      </w:rPr>
      <mc:AlternateContent>
        <mc:Choice Requires="wps">
          <w:drawing>
            <wp:anchor distT="0" distB="0" distL="114300" distR="114300" simplePos="0" relativeHeight="251658242" behindDoc="0" locked="0" layoutInCell="0" allowOverlap="1" wp14:anchorId="2AAC890A" wp14:editId="3812194D">
              <wp:simplePos x="0" y="0"/>
              <wp:positionH relativeFrom="page">
                <wp:posOffset>0</wp:posOffset>
              </wp:positionH>
              <wp:positionV relativeFrom="page">
                <wp:posOffset>190500</wp:posOffset>
              </wp:positionV>
              <wp:extent cx="7560310" cy="266700"/>
              <wp:effectExtent l="0" t="0" r="0" b="0"/>
              <wp:wrapNone/>
              <wp:docPr id="9" name="MSIPCM4a9e4b01ab1a1be4ddf3ccc4" descr="{&quot;HashCode&quot;:-1428298621,&quot;Height&quot;:841.0,&quot;Width&quot;:595.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F98E53" w14:textId="77777777" w:rsidR="00F4220A" w:rsidRPr="004B52DB" w:rsidRDefault="004B52DB" w:rsidP="004B52DB">
                          <w:pPr>
                            <w:jc w:val="center"/>
                            <w:rPr>
                              <w:rFonts w:ascii="Arial Black" w:hAnsi="Arial Black"/>
                              <w:color w:val="E4100E"/>
                            </w:rPr>
                          </w:pPr>
                          <w:r w:rsidRPr="004B52DB">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 id="MSIPCM4a9e4b01ab1a1be4ddf3ccc4" style="position:absolute;margin-left:0;margin-top:15pt;width:595.3pt;height:21pt;z-index:251658242;visibility:visible;mso-wrap-style:square;mso-wrap-distance-left:9pt;mso-wrap-distance-top:0;mso-wrap-distance-right:9pt;mso-wrap-distance-bottom:0;mso-position-horizontal:absolute;mso-position-horizontal-relative:page;mso-position-vertical:absolute;mso-position-vertical-relative:page;v-text-anchor:top" alt="{&quot;HashCode&quot;:-1428298621,&quot;Height&quot;:841.0,&quot;Width&quot;:595.0,&quot;Placement&quot;:&quot;Header&quot;,&quot;Index&quot;:&quot;Primary&quot;,&quot;Section&quot;:4,&quot;Top&quot;:0.0,&quot;Left&quot;:0.0}" o:spid="_x0000_s103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cUUGQIAACsEAAAOAAAAZHJzL2Uyb0RvYy54bWysU01v2zAMvQ/YfxB0X+ykbdoacYqsRYYB&#10;QVsgHXpWZCkWIIuapMTOfv0oOU6KbqeiF5kmKX689zS76xpN9sJ5Baak41FOiTAcKmW2Jf31svx2&#10;Q4kPzFRMgxElPQhP7+Zfv8xaW4gJ1KAr4QgWMb5obUnrEGyRZZ7XomF+BFYYDEpwDQv467ZZ5ViL&#10;1RudTfJ8mrXgKuuAC+/R+9AH6TzVl1Lw8CSlF4HokuJsIZ0unZt4ZvMZK7aO2Vrx4xjsA1M0TBls&#10;eir1wAIjO6f+KdUo7sCDDCMOTQZSKi7SDrjNOH+3zbpmVqRdEBxvTzD5zyvLH/dr++xI6L5DhwRG&#10;QFrrC4/OuE8nXRO/OCnBOEJ4OMEmukA4Oq+vpvnFGEMcY5Pp9DpPuGbn29b58ENAQ6JRUoe0JLTY&#10;fuUDdsTUISU2M7BUWidqtCFtSacXV3m6cIrgDW3w4nnWaIVu0xFVlfR22GMD1QHXc9Az7y1fKpxh&#10;xXx4Zg6pxrFRvuEJD6kBe8HRoqQG9+d//piPDGCUkhalU1L/e8ecoET/NMjN7fjyMmot/aDh3no3&#10;g9fsmntAVY7xgViezJgb9GBKB80rqnsRu2GIGY49SxoG8z70QsbXwcVikZJQVZaFlVlbHktHNCOy&#10;L90rc/YIf0DiHmEQFyvesdDn9jwsdgGkShRFfHs0j7CjIhNzx9cTJf/2P2Wd3/j8LwAAAP//AwBQ&#10;SwMEFAAGAAgAAAAhAA0ZboPcAAAABwEAAA8AAABkcnMvZG93bnJldi54bWxMj8FOwzAMhu9IvENk&#10;JG4s2ZBWVppOCLQLEhIdu3DLGq+tljhVk7Xl7fFOcLKs/9fnz8V29k6MOMQukIblQoFAqoPtqNFw&#10;+No9PIGIyZA1LhBq+MEI2/L2pjC5DRNVOO5TIxhCMTca2pT6XMpYt+hNXIQeibNTGLxJvA6NtIOZ&#10;GO6dXCm1lt50xBda0+Nri/V5f/FM2by9z+kj+wzRVbtp9N+HrOq1vr+bX55BJJzTXxmu+qwOJTsd&#10;w4VsFE4DP5I0PCqe13S5UWsQRw3ZSoEsC/nfv/wFAAD//wMAUEsBAi0AFAAGAAgAAAAhALaDOJL+&#10;AAAA4QEAABMAAAAAAAAAAAAAAAAAAAAAAFtDb250ZW50X1R5cGVzXS54bWxQSwECLQAUAAYACAAA&#10;ACEAOP0h/9YAAACUAQAACwAAAAAAAAAAAAAAAAAvAQAAX3JlbHMvLnJlbHNQSwECLQAUAAYACAAA&#10;ACEAUhXFFBkCAAArBAAADgAAAAAAAAAAAAAAAAAuAgAAZHJzL2Uyb0RvYy54bWxQSwECLQAUAAYA&#10;CAAAACEADRlug9wAAAAHAQAADwAAAAAAAAAAAAAAAABzBAAAZHJzL2Rvd25yZXYueG1sUEsFBgAA&#10;AAAEAAQA8wAAAHwFAAAAAA==&#10;" w14:anchorId="2AAC890A">
              <v:textbox inset=",0,,0">
                <w:txbxContent>
                  <w:p w:rsidRPr="004B52DB" w:rsidR="00F4220A" w:rsidP="004B52DB" w:rsidRDefault="004B52DB" w14:paraId="04F98E53" w14:textId="77777777">
                    <w:pPr>
                      <w:jc w:val="center"/>
                      <w:rPr>
                        <w:rFonts w:ascii="Arial Black" w:hAnsi="Arial Black"/>
                        <w:color w:val="E4100E"/>
                      </w:rPr>
                    </w:pPr>
                    <w:r w:rsidRPr="004B52DB">
                      <w:rPr>
                        <w:rFonts w:ascii="Arial Black" w:hAnsi="Arial Black"/>
                        <w:color w:val="E4100E"/>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C84C" w14:textId="51DD707C" w:rsidR="000503AB" w:rsidRDefault="000503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015C"/>
    <w:multiLevelType w:val="hybridMultilevel"/>
    <w:tmpl w:val="CC8EF5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03629B"/>
    <w:multiLevelType w:val="hybridMultilevel"/>
    <w:tmpl w:val="CA861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B40918"/>
    <w:multiLevelType w:val="hybridMultilevel"/>
    <w:tmpl w:val="2C60E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213DDB"/>
    <w:multiLevelType w:val="hybridMultilevel"/>
    <w:tmpl w:val="69848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D551B24"/>
    <w:multiLevelType w:val="hybridMultilevel"/>
    <w:tmpl w:val="E4367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1F198F"/>
    <w:multiLevelType w:val="hybridMultilevel"/>
    <w:tmpl w:val="6F1C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1B4609"/>
    <w:multiLevelType w:val="hybridMultilevel"/>
    <w:tmpl w:val="23A016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9252939"/>
    <w:multiLevelType w:val="hybridMultilevel"/>
    <w:tmpl w:val="570CE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AAC3345"/>
    <w:multiLevelType w:val="hybridMultilevel"/>
    <w:tmpl w:val="36327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0A6427"/>
    <w:multiLevelType w:val="hybridMultilevel"/>
    <w:tmpl w:val="09A0A0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C240A93"/>
    <w:multiLevelType w:val="hybridMultilevel"/>
    <w:tmpl w:val="BBEE41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7336CCA"/>
    <w:multiLevelType w:val="hybridMultilevel"/>
    <w:tmpl w:val="9D88D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A191778"/>
    <w:multiLevelType w:val="hybridMultilevel"/>
    <w:tmpl w:val="3B2089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A5D5369"/>
    <w:multiLevelType w:val="hybridMultilevel"/>
    <w:tmpl w:val="676CF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1B4821"/>
    <w:multiLevelType w:val="hybridMultilevel"/>
    <w:tmpl w:val="F0D242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BC3596F"/>
    <w:multiLevelType w:val="hybridMultilevel"/>
    <w:tmpl w:val="62DC147C"/>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7" w15:restartNumberingAfterBreak="0">
    <w:nsid w:val="3D20413B"/>
    <w:multiLevelType w:val="hybridMultilevel"/>
    <w:tmpl w:val="4950CF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E1E4248"/>
    <w:multiLevelType w:val="hybridMultilevel"/>
    <w:tmpl w:val="0C9066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E6C68D4"/>
    <w:multiLevelType w:val="multilevel"/>
    <w:tmpl w:val="DE3434B0"/>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3A37416"/>
    <w:multiLevelType w:val="hybridMultilevel"/>
    <w:tmpl w:val="648A7E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623011E"/>
    <w:multiLevelType w:val="hybridMultilevel"/>
    <w:tmpl w:val="226855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C468A2"/>
    <w:multiLevelType w:val="hybridMultilevel"/>
    <w:tmpl w:val="9AA428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F1AE3C58"/>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1B826FA"/>
    <w:multiLevelType w:val="hybridMultilevel"/>
    <w:tmpl w:val="1AC09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30B5FA0"/>
    <w:multiLevelType w:val="hybridMultilevel"/>
    <w:tmpl w:val="91A03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AF274F"/>
    <w:multiLevelType w:val="hybridMultilevel"/>
    <w:tmpl w:val="915AAB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0786BC1"/>
    <w:multiLevelType w:val="hybridMultilevel"/>
    <w:tmpl w:val="1BC84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E55A2E"/>
    <w:multiLevelType w:val="hybridMultilevel"/>
    <w:tmpl w:val="B1C8C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F10DC2"/>
    <w:multiLevelType w:val="hybridMultilevel"/>
    <w:tmpl w:val="D5B402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4756938">
    <w:abstractNumId w:val="25"/>
  </w:num>
  <w:num w:numId="2" w16cid:durableId="576130563">
    <w:abstractNumId w:val="19"/>
  </w:num>
  <w:num w:numId="3" w16cid:durableId="915087965">
    <w:abstractNumId w:val="4"/>
  </w:num>
  <w:num w:numId="4" w16cid:durableId="1631328024">
    <w:abstractNumId w:val="20"/>
  </w:num>
  <w:num w:numId="5" w16cid:durableId="205725460">
    <w:abstractNumId w:val="27"/>
  </w:num>
  <w:num w:numId="6" w16cid:durableId="1210723076">
    <w:abstractNumId w:val="24"/>
  </w:num>
  <w:num w:numId="7" w16cid:durableId="1193494684">
    <w:abstractNumId w:val="4"/>
  </w:num>
  <w:num w:numId="8" w16cid:durableId="1001271877">
    <w:abstractNumId w:val="27"/>
  </w:num>
  <w:num w:numId="9" w16cid:durableId="873738076">
    <w:abstractNumId w:val="20"/>
  </w:num>
  <w:num w:numId="10" w16cid:durableId="296762034">
    <w:abstractNumId w:val="24"/>
  </w:num>
  <w:num w:numId="11" w16cid:durableId="1208877963">
    <w:abstractNumId w:val="13"/>
  </w:num>
  <w:num w:numId="12" w16cid:durableId="543712505">
    <w:abstractNumId w:val="5"/>
  </w:num>
  <w:num w:numId="13" w16cid:durableId="1555118455">
    <w:abstractNumId w:val="12"/>
  </w:num>
  <w:num w:numId="14" w16cid:durableId="974024547">
    <w:abstractNumId w:val="1"/>
  </w:num>
  <w:num w:numId="15" w16cid:durableId="2069331264">
    <w:abstractNumId w:val="17"/>
  </w:num>
  <w:num w:numId="16" w16cid:durableId="1459640463">
    <w:abstractNumId w:val="15"/>
  </w:num>
  <w:num w:numId="17" w16cid:durableId="2001158396">
    <w:abstractNumId w:val="31"/>
  </w:num>
  <w:num w:numId="18" w16cid:durableId="2071540760">
    <w:abstractNumId w:val="28"/>
  </w:num>
  <w:num w:numId="19" w16cid:durableId="945190333">
    <w:abstractNumId w:val="9"/>
  </w:num>
  <w:num w:numId="20" w16cid:durableId="659819368">
    <w:abstractNumId w:val="14"/>
  </w:num>
  <w:num w:numId="21" w16cid:durableId="2016959929">
    <w:abstractNumId w:val="18"/>
  </w:num>
  <w:num w:numId="22" w16cid:durableId="2084141499">
    <w:abstractNumId w:val="22"/>
  </w:num>
  <w:num w:numId="23" w16cid:durableId="455949262">
    <w:abstractNumId w:val="7"/>
  </w:num>
  <w:num w:numId="24" w16cid:durableId="1082412543">
    <w:abstractNumId w:val="3"/>
  </w:num>
  <w:num w:numId="25" w16cid:durableId="1974944246">
    <w:abstractNumId w:val="16"/>
  </w:num>
  <w:num w:numId="26" w16cid:durableId="1350333035">
    <w:abstractNumId w:val="32"/>
  </w:num>
  <w:num w:numId="27" w16cid:durableId="2074348052">
    <w:abstractNumId w:val="0"/>
  </w:num>
  <w:num w:numId="28" w16cid:durableId="147980914">
    <w:abstractNumId w:val="26"/>
  </w:num>
  <w:num w:numId="29" w16cid:durableId="1016690498">
    <w:abstractNumId w:val="8"/>
  </w:num>
  <w:num w:numId="30" w16cid:durableId="1427577819">
    <w:abstractNumId w:val="6"/>
  </w:num>
  <w:num w:numId="31" w16cid:durableId="186793842">
    <w:abstractNumId w:val="30"/>
  </w:num>
  <w:num w:numId="32" w16cid:durableId="990988018">
    <w:abstractNumId w:val="21"/>
  </w:num>
  <w:num w:numId="33" w16cid:durableId="621300891">
    <w:abstractNumId w:val="11"/>
  </w:num>
  <w:num w:numId="34" w16cid:durableId="1385105085">
    <w:abstractNumId w:val="10"/>
  </w:num>
  <w:num w:numId="35" w16cid:durableId="318311891">
    <w:abstractNumId w:val="29"/>
  </w:num>
  <w:num w:numId="36" w16cid:durableId="107161220">
    <w:abstractNumId w:val="2"/>
  </w:num>
  <w:num w:numId="37" w16cid:durableId="1068724619">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1MDOxsDAxNDQ1MbVQ0lEKTi0uzszPAykwrAUAeX+exiwAAAA="/>
  </w:docVars>
  <w:rsids>
    <w:rsidRoot w:val="00551439"/>
    <w:rsid w:val="0000016E"/>
    <w:rsid w:val="000008F3"/>
    <w:rsid w:val="00000AA1"/>
    <w:rsid w:val="00000F14"/>
    <w:rsid w:val="00000F3C"/>
    <w:rsid w:val="00001A10"/>
    <w:rsid w:val="00001F6F"/>
    <w:rsid w:val="00002414"/>
    <w:rsid w:val="00002990"/>
    <w:rsid w:val="00002BBC"/>
    <w:rsid w:val="00003271"/>
    <w:rsid w:val="00003544"/>
    <w:rsid w:val="00003DB7"/>
    <w:rsid w:val="00003F57"/>
    <w:rsid w:val="0000446D"/>
    <w:rsid w:val="00004478"/>
    <w:rsid w:val="000048AC"/>
    <w:rsid w:val="00004CC8"/>
    <w:rsid w:val="00004D3F"/>
    <w:rsid w:val="00004D90"/>
    <w:rsid w:val="0000510A"/>
    <w:rsid w:val="000052D0"/>
    <w:rsid w:val="000052DB"/>
    <w:rsid w:val="000056A2"/>
    <w:rsid w:val="0000663E"/>
    <w:rsid w:val="00006776"/>
    <w:rsid w:val="00006D1E"/>
    <w:rsid w:val="00006F09"/>
    <w:rsid w:val="00007380"/>
    <w:rsid w:val="00007677"/>
    <w:rsid w:val="000079E9"/>
    <w:rsid w:val="00007FA0"/>
    <w:rsid w:val="000103DB"/>
    <w:rsid w:val="00010662"/>
    <w:rsid w:val="00010A46"/>
    <w:rsid w:val="00010AEF"/>
    <w:rsid w:val="000112B3"/>
    <w:rsid w:val="0001135D"/>
    <w:rsid w:val="0001192F"/>
    <w:rsid w:val="00011B6B"/>
    <w:rsid w:val="00012020"/>
    <w:rsid w:val="00012142"/>
    <w:rsid w:val="00012438"/>
    <w:rsid w:val="00012DBA"/>
    <w:rsid w:val="00013925"/>
    <w:rsid w:val="00013C47"/>
    <w:rsid w:val="00013CB3"/>
    <w:rsid w:val="00013D42"/>
    <w:rsid w:val="0001411A"/>
    <w:rsid w:val="000145B4"/>
    <w:rsid w:val="00014D82"/>
    <w:rsid w:val="00014D84"/>
    <w:rsid w:val="00014EE9"/>
    <w:rsid w:val="00014F6B"/>
    <w:rsid w:val="00014FC4"/>
    <w:rsid w:val="0001519C"/>
    <w:rsid w:val="00015237"/>
    <w:rsid w:val="00015271"/>
    <w:rsid w:val="000157EB"/>
    <w:rsid w:val="0001590B"/>
    <w:rsid w:val="00015C41"/>
    <w:rsid w:val="00015EDE"/>
    <w:rsid w:val="00016115"/>
    <w:rsid w:val="000165E9"/>
    <w:rsid w:val="000167DC"/>
    <w:rsid w:val="00016856"/>
    <w:rsid w:val="00016936"/>
    <w:rsid w:val="000175E5"/>
    <w:rsid w:val="00017792"/>
    <w:rsid w:val="00017F4F"/>
    <w:rsid w:val="00020131"/>
    <w:rsid w:val="000208CC"/>
    <w:rsid w:val="00020AAB"/>
    <w:rsid w:val="00020B79"/>
    <w:rsid w:val="00020C3A"/>
    <w:rsid w:val="00020E64"/>
    <w:rsid w:val="00020E95"/>
    <w:rsid w:val="000216A5"/>
    <w:rsid w:val="000217EF"/>
    <w:rsid w:val="000219A1"/>
    <w:rsid w:val="000219BB"/>
    <w:rsid w:val="00021B87"/>
    <w:rsid w:val="000223A4"/>
    <w:rsid w:val="00022508"/>
    <w:rsid w:val="00022839"/>
    <w:rsid w:val="000229D2"/>
    <w:rsid w:val="00022D89"/>
    <w:rsid w:val="00022E60"/>
    <w:rsid w:val="000230D1"/>
    <w:rsid w:val="00023318"/>
    <w:rsid w:val="0002378A"/>
    <w:rsid w:val="00023BF3"/>
    <w:rsid w:val="000241EC"/>
    <w:rsid w:val="0002427F"/>
    <w:rsid w:val="000242C2"/>
    <w:rsid w:val="00024517"/>
    <w:rsid w:val="000246B6"/>
    <w:rsid w:val="00024905"/>
    <w:rsid w:val="0002498F"/>
    <w:rsid w:val="000249E5"/>
    <w:rsid w:val="00024AE4"/>
    <w:rsid w:val="00024CD5"/>
    <w:rsid w:val="00024D21"/>
    <w:rsid w:val="000251B0"/>
    <w:rsid w:val="000251CF"/>
    <w:rsid w:val="00025F85"/>
    <w:rsid w:val="00026189"/>
    <w:rsid w:val="00026401"/>
    <w:rsid w:val="000266AD"/>
    <w:rsid w:val="000267A9"/>
    <w:rsid w:val="00026818"/>
    <w:rsid w:val="00026C19"/>
    <w:rsid w:val="00026C9B"/>
    <w:rsid w:val="00026EEC"/>
    <w:rsid w:val="000271DE"/>
    <w:rsid w:val="00027330"/>
    <w:rsid w:val="00027FCD"/>
    <w:rsid w:val="0003007B"/>
    <w:rsid w:val="000308FF"/>
    <w:rsid w:val="00030CD2"/>
    <w:rsid w:val="00031263"/>
    <w:rsid w:val="00031D1C"/>
    <w:rsid w:val="00032212"/>
    <w:rsid w:val="000329EF"/>
    <w:rsid w:val="00032DC7"/>
    <w:rsid w:val="000336EF"/>
    <w:rsid w:val="00033B32"/>
    <w:rsid w:val="00033ED4"/>
    <w:rsid w:val="00033FFA"/>
    <w:rsid w:val="00034592"/>
    <w:rsid w:val="00034596"/>
    <w:rsid w:val="0003465F"/>
    <w:rsid w:val="000348C3"/>
    <w:rsid w:val="000352DC"/>
    <w:rsid w:val="000352E9"/>
    <w:rsid w:val="00035326"/>
    <w:rsid w:val="0003546D"/>
    <w:rsid w:val="00036537"/>
    <w:rsid w:val="00036691"/>
    <w:rsid w:val="000367FD"/>
    <w:rsid w:val="0003685F"/>
    <w:rsid w:val="00036DD3"/>
    <w:rsid w:val="0003758A"/>
    <w:rsid w:val="000375CD"/>
    <w:rsid w:val="00037686"/>
    <w:rsid w:val="0003785E"/>
    <w:rsid w:val="00037900"/>
    <w:rsid w:val="00037C1B"/>
    <w:rsid w:val="00037F5D"/>
    <w:rsid w:val="0004092E"/>
    <w:rsid w:val="00040ACF"/>
    <w:rsid w:val="00040B32"/>
    <w:rsid w:val="00040F9A"/>
    <w:rsid w:val="000413A7"/>
    <w:rsid w:val="00041577"/>
    <w:rsid w:val="00041668"/>
    <w:rsid w:val="0004167A"/>
    <w:rsid w:val="000416E7"/>
    <w:rsid w:val="00041E80"/>
    <w:rsid w:val="00042DA5"/>
    <w:rsid w:val="00043572"/>
    <w:rsid w:val="00043D28"/>
    <w:rsid w:val="00043DAF"/>
    <w:rsid w:val="00044714"/>
    <w:rsid w:val="00044BF5"/>
    <w:rsid w:val="00044C50"/>
    <w:rsid w:val="00044DF2"/>
    <w:rsid w:val="00044F4D"/>
    <w:rsid w:val="00045217"/>
    <w:rsid w:val="000452D5"/>
    <w:rsid w:val="0004572B"/>
    <w:rsid w:val="00045B09"/>
    <w:rsid w:val="00045C71"/>
    <w:rsid w:val="000462DD"/>
    <w:rsid w:val="0004636F"/>
    <w:rsid w:val="000465E6"/>
    <w:rsid w:val="00046606"/>
    <w:rsid w:val="00046B43"/>
    <w:rsid w:val="00046BB1"/>
    <w:rsid w:val="00047219"/>
    <w:rsid w:val="00047435"/>
    <w:rsid w:val="00047A96"/>
    <w:rsid w:val="00047D98"/>
    <w:rsid w:val="00047DB6"/>
    <w:rsid w:val="00047DCB"/>
    <w:rsid w:val="0005000F"/>
    <w:rsid w:val="000503AB"/>
    <w:rsid w:val="0005090A"/>
    <w:rsid w:val="00050C94"/>
    <w:rsid w:val="00050E1D"/>
    <w:rsid w:val="00050F38"/>
    <w:rsid w:val="000515BE"/>
    <w:rsid w:val="00051729"/>
    <w:rsid w:val="000518B6"/>
    <w:rsid w:val="00051D17"/>
    <w:rsid w:val="00051FF1"/>
    <w:rsid w:val="0005237F"/>
    <w:rsid w:val="000523C6"/>
    <w:rsid w:val="000525D1"/>
    <w:rsid w:val="0005280C"/>
    <w:rsid w:val="00052928"/>
    <w:rsid w:val="00052C44"/>
    <w:rsid w:val="00052C47"/>
    <w:rsid w:val="0005312F"/>
    <w:rsid w:val="000535C8"/>
    <w:rsid w:val="000537D3"/>
    <w:rsid w:val="00053B2A"/>
    <w:rsid w:val="00053D31"/>
    <w:rsid w:val="00053FBB"/>
    <w:rsid w:val="00054336"/>
    <w:rsid w:val="00054555"/>
    <w:rsid w:val="00054702"/>
    <w:rsid w:val="0005473B"/>
    <w:rsid w:val="0005476A"/>
    <w:rsid w:val="00055232"/>
    <w:rsid w:val="000553B3"/>
    <w:rsid w:val="0005587D"/>
    <w:rsid w:val="00055A25"/>
    <w:rsid w:val="0005613D"/>
    <w:rsid w:val="000566BE"/>
    <w:rsid w:val="00056793"/>
    <w:rsid w:val="00056DA0"/>
    <w:rsid w:val="00056E49"/>
    <w:rsid w:val="000573B9"/>
    <w:rsid w:val="00057427"/>
    <w:rsid w:val="00057691"/>
    <w:rsid w:val="00057803"/>
    <w:rsid w:val="00057C86"/>
    <w:rsid w:val="000601F0"/>
    <w:rsid w:val="00060462"/>
    <w:rsid w:val="00060737"/>
    <w:rsid w:val="00060E93"/>
    <w:rsid w:val="00061575"/>
    <w:rsid w:val="000615AF"/>
    <w:rsid w:val="000616B2"/>
    <w:rsid w:val="0006170B"/>
    <w:rsid w:val="0006176D"/>
    <w:rsid w:val="00061857"/>
    <w:rsid w:val="00061E03"/>
    <w:rsid w:val="00061E52"/>
    <w:rsid w:val="00062799"/>
    <w:rsid w:val="000628C9"/>
    <w:rsid w:val="00062E74"/>
    <w:rsid w:val="00062E88"/>
    <w:rsid w:val="000630B7"/>
    <w:rsid w:val="000630F8"/>
    <w:rsid w:val="00063495"/>
    <w:rsid w:val="00063A84"/>
    <w:rsid w:val="00063CA8"/>
    <w:rsid w:val="00063EFB"/>
    <w:rsid w:val="00063F14"/>
    <w:rsid w:val="00064499"/>
    <w:rsid w:val="00064936"/>
    <w:rsid w:val="00065281"/>
    <w:rsid w:val="00065742"/>
    <w:rsid w:val="000659C4"/>
    <w:rsid w:val="00065BB3"/>
    <w:rsid w:val="0006645C"/>
    <w:rsid w:val="000664CF"/>
    <w:rsid w:val="00066B04"/>
    <w:rsid w:val="00066C99"/>
    <w:rsid w:val="0006745D"/>
    <w:rsid w:val="00067A28"/>
    <w:rsid w:val="00067E10"/>
    <w:rsid w:val="00067EB4"/>
    <w:rsid w:val="0007042C"/>
    <w:rsid w:val="00070666"/>
    <w:rsid w:val="000708FB"/>
    <w:rsid w:val="00070ABF"/>
    <w:rsid w:val="00070B7C"/>
    <w:rsid w:val="000712DD"/>
    <w:rsid w:val="00071630"/>
    <w:rsid w:val="00071721"/>
    <w:rsid w:val="00072087"/>
    <w:rsid w:val="000722F7"/>
    <w:rsid w:val="000731AA"/>
    <w:rsid w:val="00073288"/>
    <w:rsid w:val="000734A2"/>
    <w:rsid w:val="000734C1"/>
    <w:rsid w:val="000734F8"/>
    <w:rsid w:val="000736B8"/>
    <w:rsid w:val="00073851"/>
    <w:rsid w:val="00073A41"/>
    <w:rsid w:val="00073C95"/>
    <w:rsid w:val="000743FE"/>
    <w:rsid w:val="000745EB"/>
    <w:rsid w:val="00074C96"/>
    <w:rsid w:val="00075001"/>
    <w:rsid w:val="00075EA1"/>
    <w:rsid w:val="00075FBB"/>
    <w:rsid w:val="0007659A"/>
    <w:rsid w:val="000766A1"/>
    <w:rsid w:val="00076882"/>
    <w:rsid w:val="000768CB"/>
    <w:rsid w:val="00076AB9"/>
    <w:rsid w:val="0007728C"/>
    <w:rsid w:val="0007782E"/>
    <w:rsid w:val="00077FB1"/>
    <w:rsid w:val="00080416"/>
    <w:rsid w:val="00080C34"/>
    <w:rsid w:val="00080CC2"/>
    <w:rsid w:val="00080F58"/>
    <w:rsid w:val="00081300"/>
    <w:rsid w:val="000813E8"/>
    <w:rsid w:val="000813FB"/>
    <w:rsid w:val="000815B5"/>
    <w:rsid w:val="0008160F"/>
    <w:rsid w:val="000817BC"/>
    <w:rsid w:val="000817CB"/>
    <w:rsid w:val="00081ACE"/>
    <w:rsid w:val="00081B9F"/>
    <w:rsid w:val="00082096"/>
    <w:rsid w:val="00082277"/>
    <w:rsid w:val="000826C0"/>
    <w:rsid w:val="000828E4"/>
    <w:rsid w:val="0008314E"/>
    <w:rsid w:val="000831B8"/>
    <w:rsid w:val="00084194"/>
    <w:rsid w:val="00084256"/>
    <w:rsid w:val="000844C4"/>
    <w:rsid w:val="00084834"/>
    <w:rsid w:val="0008489A"/>
    <w:rsid w:val="0008494A"/>
    <w:rsid w:val="00084D1C"/>
    <w:rsid w:val="00084FC7"/>
    <w:rsid w:val="0008511F"/>
    <w:rsid w:val="00085C20"/>
    <w:rsid w:val="00086118"/>
    <w:rsid w:val="0008631C"/>
    <w:rsid w:val="00086728"/>
    <w:rsid w:val="0008675F"/>
    <w:rsid w:val="00086997"/>
    <w:rsid w:val="00086F26"/>
    <w:rsid w:val="000873EF"/>
    <w:rsid w:val="00087AF9"/>
    <w:rsid w:val="0009003B"/>
    <w:rsid w:val="0009022B"/>
    <w:rsid w:val="00090582"/>
    <w:rsid w:val="00090A84"/>
    <w:rsid w:val="00090B02"/>
    <w:rsid w:val="00090B5D"/>
    <w:rsid w:val="00090C9B"/>
    <w:rsid w:val="000910D1"/>
    <w:rsid w:val="00091693"/>
    <w:rsid w:val="00091AB7"/>
    <w:rsid w:val="00091BAF"/>
    <w:rsid w:val="00091E2C"/>
    <w:rsid w:val="0009210C"/>
    <w:rsid w:val="0009213F"/>
    <w:rsid w:val="000923F9"/>
    <w:rsid w:val="00092A4D"/>
    <w:rsid w:val="00092A9B"/>
    <w:rsid w:val="000934F5"/>
    <w:rsid w:val="000935A1"/>
    <w:rsid w:val="00093BE7"/>
    <w:rsid w:val="000940C2"/>
    <w:rsid w:val="000947CB"/>
    <w:rsid w:val="00094BF1"/>
    <w:rsid w:val="00094CB3"/>
    <w:rsid w:val="00094FDC"/>
    <w:rsid w:val="000952CB"/>
    <w:rsid w:val="00095762"/>
    <w:rsid w:val="00095CA8"/>
    <w:rsid w:val="00096B81"/>
    <w:rsid w:val="000970A8"/>
    <w:rsid w:val="000976D9"/>
    <w:rsid w:val="000976F7"/>
    <w:rsid w:val="00097C90"/>
    <w:rsid w:val="00097E6F"/>
    <w:rsid w:val="000A010A"/>
    <w:rsid w:val="000A0271"/>
    <w:rsid w:val="000A064B"/>
    <w:rsid w:val="000A1171"/>
    <w:rsid w:val="000A1282"/>
    <w:rsid w:val="000A1332"/>
    <w:rsid w:val="000A14D4"/>
    <w:rsid w:val="000A1526"/>
    <w:rsid w:val="000A1A1B"/>
    <w:rsid w:val="000A1BA6"/>
    <w:rsid w:val="000A1D4C"/>
    <w:rsid w:val="000A2160"/>
    <w:rsid w:val="000A36E2"/>
    <w:rsid w:val="000A3973"/>
    <w:rsid w:val="000A3B7B"/>
    <w:rsid w:val="000A3CB5"/>
    <w:rsid w:val="000A44B9"/>
    <w:rsid w:val="000A4541"/>
    <w:rsid w:val="000A45D1"/>
    <w:rsid w:val="000A4BB5"/>
    <w:rsid w:val="000A53AA"/>
    <w:rsid w:val="000A551C"/>
    <w:rsid w:val="000A5712"/>
    <w:rsid w:val="000A5EA6"/>
    <w:rsid w:val="000A60D7"/>
    <w:rsid w:val="000A632E"/>
    <w:rsid w:val="000A669C"/>
    <w:rsid w:val="000A6ABD"/>
    <w:rsid w:val="000A6E27"/>
    <w:rsid w:val="000A72D1"/>
    <w:rsid w:val="000A79CB"/>
    <w:rsid w:val="000A7B71"/>
    <w:rsid w:val="000B0819"/>
    <w:rsid w:val="000B0B75"/>
    <w:rsid w:val="000B0D4C"/>
    <w:rsid w:val="000B145C"/>
    <w:rsid w:val="000B15A6"/>
    <w:rsid w:val="000B1AC2"/>
    <w:rsid w:val="000B2118"/>
    <w:rsid w:val="000B2626"/>
    <w:rsid w:val="000B3758"/>
    <w:rsid w:val="000B3792"/>
    <w:rsid w:val="000B3C72"/>
    <w:rsid w:val="000B3EB6"/>
    <w:rsid w:val="000B4019"/>
    <w:rsid w:val="000B418A"/>
    <w:rsid w:val="000B42F8"/>
    <w:rsid w:val="000B450B"/>
    <w:rsid w:val="000B465E"/>
    <w:rsid w:val="000B4A34"/>
    <w:rsid w:val="000B4AD7"/>
    <w:rsid w:val="000B4AEC"/>
    <w:rsid w:val="000B4B27"/>
    <w:rsid w:val="000B4ECE"/>
    <w:rsid w:val="000B501C"/>
    <w:rsid w:val="000B572F"/>
    <w:rsid w:val="000B5AAE"/>
    <w:rsid w:val="000B61FE"/>
    <w:rsid w:val="000B68E1"/>
    <w:rsid w:val="000B694C"/>
    <w:rsid w:val="000B6A8E"/>
    <w:rsid w:val="000B6B28"/>
    <w:rsid w:val="000B6B56"/>
    <w:rsid w:val="000B6C9F"/>
    <w:rsid w:val="000B6E25"/>
    <w:rsid w:val="000B7020"/>
    <w:rsid w:val="000B750C"/>
    <w:rsid w:val="000B76A7"/>
    <w:rsid w:val="000B76FA"/>
    <w:rsid w:val="000C0503"/>
    <w:rsid w:val="000C09B0"/>
    <w:rsid w:val="000C0FB7"/>
    <w:rsid w:val="000C1C89"/>
    <w:rsid w:val="000C1C94"/>
    <w:rsid w:val="000C2498"/>
    <w:rsid w:val="000C2DD9"/>
    <w:rsid w:val="000C2ECD"/>
    <w:rsid w:val="000C3034"/>
    <w:rsid w:val="000C325F"/>
    <w:rsid w:val="000C33BC"/>
    <w:rsid w:val="000C3691"/>
    <w:rsid w:val="000C3BF0"/>
    <w:rsid w:val="000C3CF2"/>
    <w:rsid w:val="000C3E9A"/>
    <w:rsid w:val="000C3FE9"/>
    <w:rsid w:val="000C4091"/>
    <w:rsid w:val="000C508C"/>
    <w:rsid w:val="000C50E3"/>
    <w:rsid w:val="000C529F"/>
    <w:rsid w:val="000C596D"/>
    <w:rsid w:val="000C5D5E"/>
    <w:rsid w:val="000C6242"/>
    <w:rsid w:val="000C68DB"/>
    <w:rsid w:val="000C6B83"/>
    <w:rsid w:val="000C6B86"/>
    <w:rsid w:val="000C733E"/>
    <w:rsid w:val="000C7570"/>
    <w:rsid w:val="000C77A6"/>
    <w:rsid w:val="000C77AC"/>
    <w:rsid w:val="000D0203"/>
    <w:rsid w:val="000D033F"/>
    <w:rsid w:val="000D0D26"/>
    <w:rsid w:val="000D1068"/>
    <w:rsid w:val="000D1349"/>
    <w:rsid w:val="000D14EE"/>
    <w:rsid w:val="000D1694"/>
    <w:rsid w:val="000D1E7A"/>
    <w:rsid w:val="000D21E6"/>
    <w:rsid w:val="000D2429"/>
    <w:rsid w:val="000D2A47"/>
    <w:rsid w:val="000D2C32"/>
    <w:rsid w:val="000D2CCB"/>
    <w:rsid w:val="000D2DE3"/>
    <w:rsid w:val="000D3565"/>
    <w:rsid w:val="000D3570"/>
    <w:rsid w:val="000D3F0F"/>
    <w:rsid w:val="000D46F5"/>
    <w:rsid w:val="000D4A82"/>
    <w:rsid w:val="000D4D7D"/>
    <w:rsid w:val="000D4FB4"/>
    <w:rsid w:val="000D5A70"/>
    <w:rsid w:val="000D5A7F"/>
    <w:rsid w:val="000D63AA"/>
    <w:rsid w:val="000D64A3"/>
    <w:rsid w:val="000D7023"/>
    <w:rsid w:val="000D73EE"/>
    <w:rsid w:val="000D761E"/>
    <w:rsid w:val="000D7668"/>
    <w:rsid w:val="000D7A9E"/>
    <w:rsid w:val="000E0515"/>
    <w:rsid w:val="000E08EE"/>
    <w:rsid w:val="000E09B8"/>
    <w:rsid w:val="000E12FD"/>
    <w:rsid w:val="000E1594"/>
    <w:rsid w:val="000E17AB"/>
    <w:rsid w:val="000E1DF5"/>
    <w:rsid w:val="000E1EBD"/>
    <w:rsid w:val="000E20A0"/>
    <w:rsid w:val="000E2371"/>
    <w:rsid w:val="000E2A92"/>
    <w:rsid w:val="000E3162"/>
    <w:rsid w:val="000E42E9"/>
    <w:rsid w:val="000E440D"/>
    <w:rsid w:val="000E4454"/>
    <w:rsid w:val="000E461E"/>
    <w:rsid w:val="000E46B1"/>
    <w:rsid w:val="000E481E"/>
    <w:rsid w:val="000E4AAF"/>
    <w:rsid w:val="000E4D43"/>
    <w:rsid w:val="000E4E64"/>
    <w:rsid w:val="000E4F16"/>
    <w:rsid w:val="000E506B"/>
    <w:rsid w:val="000E52BD"/>
    <w:rsid w:val="000E662A"/>
    <w:rsid w:val="000E670A"/>
    <w:rsid w:val="000E6988"/>
    <w:rsid w:val="000E6F72"/>
    <w:rsid w:val="000E73ED"/>
    <w:rsid w:val="000E7C86"/>
    <w:rsid w:val="000F0224"/>
    <w:rsid w:val="000F03FB"/>
    <w:rsid w:val="000F0478"/>
    <w:rsid w:val="000F0505"/>
    <w:rsid w:val="000F050F"/>
    <w:rsid w:val="000F0783"/>
    <w:rsid w:val="000F0A50"/>
    <w:rsid w:val="000F0B0F"/>
    <w:rsid w:val="000F0B17"/>
    <w:rsid w:val="000F0DF6"/>
    <w:rsid w:val="000F0EFB"/>
    <w:rsid w:val="000F12FC"/>
    <w:rsid w:val="000F185F"/>
    <w:rsid w:val="000F19CF"/>
    <w:rsid w:val="000F1A30"/>
    <w:rsid w:val="000F1A3D"/>
    <w:rsid w:val="000F1C65"/>
    <w:rsid w:val="000F1E66"/>
    <w:rsid w:val="000F3A80"/>
    <w:rsid w:val="000F3BC2"/>
    <w:rsid w:val="000F3F48"/>
    <w:rsid w:val="000F3F5E"/>
    <w:rsid w:val="000F4010"/>
    <w:rsid w:val="000F4527"/>
    <w:rsid w:val="000F4894"/>
    <w:rsid w:val="000F48EC"/>
    <w:rsid w:val="000F4D40"/>
    <w:rsid w:val="000F53BB"/>
    <w:rsid w:val="000F5760"/>
    <w:rsid w:val="000F5E3B"/>
    <w:rsid w:val="000F5E8C"/>
    <w:rsid w:val="000F601C"/>
    <w:rsid w:val="000F6185"/>
    <w:rsid w:val="000F674D"/>
    <w:rsid w:val="000F6EED"/>
    <w:rsid w:val="000F70D7"/>
    <w:rsid w:val="000F71A9"/>
    <w:rsid w:val="000F7691"/>
    <w:rsid w:val="000F77D2"/>
    <w:rsid w:val="000F7FAE"/>
    <w:rsid w:val="001000F4"/>
    <w:rsid w:val="0010048B"/>
    <w:rsid w:val="001006F8"/>
    <w:rsid w:val="00100B0D"/>
    <w:rsid w:val="00100C78"/>
    <w:rsid w:val="0010136B"/>
    <w:rsid w:val="001017E9"/>
    <w:rsid w:val="00101D3C"/>
    <w:rsid w:val="00101EB0"/>
    <w:rsid w:val="001020DF"/>
    <w:rsid w:val="0010268F"/>
    <w:rsid w:val="001027FC"/>
    <w:rsid w:val="00102934"/>
    <w:rsid w:val="00102A26"/>
    <w:rsid w:val="00102C1E"/>
    <w:rsid w:val="001031E9"/>
    <w:rsid w:val="001034A2"/>
    <w:rsid w:val="001034F1"/>
    <w:rsid w:val="001036B6"/>
    <w:rsid w:val="0010393B"/>
    <w:rsid w:val="001039BE"/>
    <w:rsid w:val="001039C8"/>
    <w:rsid w:val="00103A8E"/>
    <w:rsid w:val="00103C80"/>
    <w:rsid w:val="00103D5E"/>
    <w:rsid w:val="00103EFA"/>
    <w:rsid w:val="001042B5"/>
    <w:rsid w:val="00104392"/>
    <w:rsid w:val="00104524"/>
    <w:rsid w:val="00104765"/>
    <w:rsid w:val="0010479C"/>
    <w:rsid w:val="00104B19"/>
    <w:rsid w:val="00104EA7"/>
    <w:rsid w:val="0010522C"/>
    <w:rsid w:val="00105617"/>
    <w:rsid w:val="00105FAD"/>
    <w:rsid w:val="001066C1"/>
    <w:rsid w:val="0010674B"/>
    <w:rsid w:val="00106F8A"/>
    <w:rsid w:val="001070D7"/>
    <w:rsid w:val="00107A8C"/>
    <w:rsid w:val="00107E77"/>
    <w:rsid w:val="00107FF1"/>
    <w:rsid w:val="00107FFC"/>
    <w:rsid w:val="00110274"/>
    <w:rsid w:val="00110B95"/>
    <w:rsid w:val="00110D39"/>
    <w:rsid w:val="0011155B"/>
    <w:rsid w:val="00111A65"/>
    <w:rsid w:val="00111A6A"/>
    <w:rsid w:val="00112015"/>
    <w:rsid w:val="001121F0"/>
    <w:rsid w:val="00112A7D"/>
    <w:rsid w:val="00112C20"/>
    <w:rsid w:val="00113589"/>
    <w:rsid w:val="00113665"/>
    <w:rsid w:val="00113819"/>
    <w:rsid w:val="00113C44"/>
    <w:rsid w:val="0011428C"/>
    <w:rsid w:val="001147AD"/>
    <w:rsid w:val="00114D28"/>
    <w:rsid w:val="00114E22"/>
    <w:rsid w:val="00115009"/>
    <w:rsid w:val="001150F5"/>
    <w:rsid w:val="001152EB"/>
    <w:rsid w:val="0011571C"/>
    <w:rsid w:val="001163BE"/>
    <w:rsid w:val="00116509"/>
    <w:rsid w:val="00116527"/>
    <w:rsid w:val="00116836"/>
    <w:rsid w:val="00116E70"/>
    <w:rsid w:val="00116EE1"/>
    <w:rsid w:val="001172BA"/>
    <w:rsid w:val="0011787C"/>
    <w:rsid w:val="00120446"/>
    <w:rsid w:val="001204D7"/>
    <w:rsid w:val="00120987"/>
    <w:rsid w:val="00120BB8"/>
    <w:rsid w:val="00120BE3"/>
    <w:rsid w:val="00120C95"/>
    <w:rsid w:val="0012119F"/>
    <w:rsid w:val="001212F9"/>
    <w:rsid w:val="00121BF1"/>
    <w:rsid w:val="00121C0F"/>
    <w:rsid w:val="001223DA"/>
    <w:rsid w:val="00122467"/>
    <w:rsid w:val="00122704"/>
    <w:rsid w:val="00122709"/>
    <w:rsid w:val="00123252"/>
    <w:rsid w:val="0012331B"/>
    <w:rsid w:val="00124C82"/>
    <w:rsid w:val="0012513A"/>
    <w:rsid w:val="001252C1"/>
    <w:rsid w:val="0012541E"/>
    <w:rsid w:val="00125EAB"/>
    <w:rsid w:val="001263B6"/>
    <w:rsid w:val="001269C5"/>
    <w:rsid w:val="00126F5E"/>
    <w:rsid w:val="00127A8B"/>
    <w:rsid w:val="00130073"/>
    <w:rsid w:val="0013019F"/>
    <w:rsid w:val="00130840"/>
    <w:rsid w:val="001310EB"/>
    <w:rsid w:val="0013193B"/>
    <w:rsid w:val="00132C6B"/>
    <w:rsid w:val="00132DC5"/>
    <w:rsid w:val="00132E03"/>
    <w:rsid w:val="00132E65"/>
    <w:rsid w:val="00132F82"/>
    <w:rsid w:val="001331EA"/>
    <w:rsid w:val="00133483"/>
    <w:rsid w:val="00133EE3"/>
    <w:rsid w:val="0013444A"/>
    <w:rsid w:val="00134BE5"/>
    <w:rsid w:val="00134C81"/>
    <w:rsid w:val="00134D18"/>
    <w:rsid w:val="00135150"/>
    <w:rsid w:val="00135306"/>
    <w:rsid w:val="00135DA6"/>
    <w:rsid w:val="00136722"/>
    <w:rsid w:val="0013674A"/>
    <w:rsid w:val="001371D8"/>
    <w:rsid w:val="00137353"/>
    <w:rsid w:val="001373E4"/>
    <w:rsid w:val="00137685"/>
    <w:rsid w:val="00137A44"/>
    <w:rsid w:val="001403BE"/>
    <w:rsid w:val="00140552"/>
    <w:rsid w:val="00140606"/>
    <w:rsid w:val="0014060F"/>
    <w:rsid w:val="0014077B"/>
    <w:rsid w:val="00140A04"/>
    <w:rsid w:val="00140A2E"/>
    <w:rsid w:val="00140CD1"/>
    <w:rsid w:val="00140CE2"/>
    <w:rsid w:val="001410AF"/>
    <w:rsid w:val="001411D8"/>
    <w:rsid w:val="001412D1"/>
    <w:rsid w:val="00141318"/>
    <w:rsid w:val="0014152D"/>
    <w:rsid w:val="0014209E"/>
    <w:rsid w:val="001423E3"/>
    <w:rsid w:val="00142AC7"/>
    <w:rsid w:val="00142B8F"/>
    <w:rsid w:val="00143BC2"/>
    <w:rsid w:val="00143CEC"/>
    <w:rsid w:val="0014412E"/>
    <w:rsid w:val="00144568"/>
    <w:rsid w:val="001445F1"/>
    <w:rsid w:val="001447C5"/>
    <w:rsid w:val="00144D55"/>
    <w:rsid w:val="00144DF5"/>
    <w:rsid w:val="00144F34"/>
    <w:rsid w:val="001457E9"/>
    <w:rsid w:val="00145B27"/>
    <w:rsid w:val="00145BF4"/>
    <w:rsid w:val="00145C25"/>
    <w:rsid w:val="001463E4"/>
    <w:rsid w:val="001463ED"/>
    <w:rsid w:val="0014659C"/>
    <w:rsid w:val="001465D8"/>
    <w:rsid w:val="00146DFC"/>
    <w:rsid w:val="001474CB"/>
    <w:rsid w:val="001475EA"/>
    <w:rsid w:val="0014760F"/>
    <w:rsid w:val="0014776A"/>
    <w:rsid w:val="00147865"/>
    <w:rsid w:val="001504F5"/>
    <w:rsid w:val="00150678"/>
    <w:rsid w:val="0015090F"/>
    <w:rsid w:val="00151019"/>
    <w:rsid w:val="00151431"/>
    <w:rsid w:val="001517BD"/>
    <w:rsid w:val="001517DB"/>
    <w:rsid w:val="00151DA0"/>
    <w:rsid w:val="00151EA8"/>
    <w:rsid w:val="00151EC7"/>
    <w:rsid w:val="001520CA"/>
    <w:rsid w:val="001521C8"/>
    <w:rsid w:val="00152447"/>
    <w:rsid w:val="001524BE"/>
    <w:rsid w:val="00152891"/>
    <w:rsid w:val="00152AD7"/>
    <w:rsid w:val="00152DF8"/>
    <w:rsid w:val="00152FEE"/>
    <w:rsid w:val="001534D2"/>
    <w:rsid w:val="00153604"/>
    <w:rsid w:val="00153D05"/>
    <w:rsid w:val="001542FB"/>
    <w:rsid w:val="001543DD"/>
    <w:rsid w:val="00154440"/>
    <w:rsid w:val="00154899"/>
    <w:rsid w:val="00155023"/>
    <w:rsid w:val="001550A4"/>
    <w:rsid w:val="00155482"/>
    <w:rsid w:val="00156311"/>
    <w:rsid w:val="001565A0"/>
    <w:rsid w:val="00156773"/>
    <w:rsid w:val="00156A11"/>
    <w:rsid w:val="00156EED"/>
    <w:rsid w:val="00156F90"/>
    <w:rsid w:val="00156FC2"/>
    <w:rsid w:val="00157D88"/>
    <w:rsid w:val="00157E56"/>
    <w:rsid w:val="0016050B"/>
    <w:rsid w:val="001608AC"/>
    <w:rsid w:val="00160BC6"/>
    <w:rsid w:val="0016127B"/>
    <w:rsid w:val="00161379"/>
    <w:rsid w:val="00161565"/>
    <w:rsid w:val="0016158B"/>
    <w:rsid w:val="001615A6"/>
    <w:rsid w:val="001615CE"/>
    <w:rsid w:val="001619D6"/>
    <w:rsid w:val="001627D1"/>
    <w:rsid w:val="00162989"/>
    <w:rsid w:val="00162B4D"/>
    <w:rsid w:val="00162FCD"/>
    <w:rsid w:val="00162FE7"/>
    <w:rsid w:val="001638BD"/>
    <w:rsid w:val="00163959"/>
    <w:rsid w:val="00163D5D"/>
    <w:rsid w:val="00163EE2"/>
    <w:rsid w:val="00164645"/>
    <w:rsid w:val="00164BE0"/>
    <w:rsid w:val="00164D8F"/>
    <w:rsid w:val="00164FD2"/>
    <w:rsid w:val="00165227"/>
    <w:rsid w:val="001655DB"/>
    <w:rsid w:val="00165CF3"/>
    <w:rsid w:val="00165D97"/>
    <w:rsid w:val="00166117"/>
    <w:rsid w:val="00166188"/>
    <w:rsid w:val="00166DB3"/>
    <w:rsid w:val="00166EE1"/>
    <w:rsid w:val="001672A4"/>
    <w:rsid w:val="00167592"/>
    <w:rsid w:val="00167A22"/>
    <w:rsid w:val="00167E4C"/>
    <w:rsid w:val="00167FCB"/>
    <w:rsid w:val="001700D7"/>
    <w:rsid w:val="00170395"/>
    <w:rsid w:val="00170582"/>
    <w:rsid w:val="001705FA"/>
    <w:rsid w:val="00170C6B"/>
    <w:rsid w:val="00170E99"/>
    <w:rsid w:val="001712D0"/>
    <w:rsid w:val="001714B3"/>
    <w:rsid w:val="00171572"/>
    <w:rsid w:val="00171864"/>
    <w:rsid w:val="00171B09"/>
    <w:rsid w:val="00171B71"/>
    <w:rsid w:val="001723F0"/>
    <w:rsid w:val="0017248D"/>
    <w:rsid w:val="001725FD"/>
    <w:rsid w:val="00172617"/>
    <w:rsid w:val="00172FA0"/>
    <w:rsid w:val="00172FB0"/>
    <w:rsid w:val="0017317D"/>
    <w:rsid w:val="00173527"/>
    <w:rsid w:val="00173626"/>
    <w:rsid w:val="0017423E"/>
    <w:rsid w:val="001742CA"/>
    <w:rsid w:val="001742CF"/>
    <w:rsid w:val="00174638"/>
    <w:rsid w:val="001748FC"/>
    <w:rsid w:val="00174A6A"/>
    <w:rsid w:val="00174A93"/>
    <w:rsid w:val="00174FF9"/>
    <w:rsid w:val="0017543C"/>
    <w:rsid w:val="00175A0E"/>
    <w:rsid w:val="00175CA7"/>
    <w:rsid w:val="0017614A"/>
    <w:rsid w:val="001762D8"/>
    <w:rsid w:val="00176ADA"/>
    <w:rsid w:val="00176AF2"/>
    <w:rsid w:val="00176FFD"/>
    <w:rsid w:val="001770B2"/>
    <w:rsid w:val="00177218"/>
    <w:rsid w:val="00177C64"/>
    <w:rsid w:val="0018001C"/>
    <w:rsid w:val="00180150"/>
    <w:rsid w:val="001803DA"/>
    <w:rsid w:val="0018074C"/>
    <w:rsid w:val="00181194"/>
    <w:rsid w:val="001812C4"/>
    <w:rsid w:val="0018177B"/>
    <w:rsid w:val="001817CD"/>
    <w:rsid w:val="0018184A"/>
    <w:rsid w:val="001818FF"/>
    <w:rsid w:val="00181D56"/>
    <w:rsid w:val="00182132"/>
    <w:rsid w:val="0018214A"/>
    <w:rsid w:val="0018235E"/>
    <w:rsid w:val="0018278C"/>
    <w:rsid w:val="00183192"/>
    <w:rsid w:val="0018347C"/>
    <w:rsid w:val="001834B7"/>
    <w:rsid w:val="0018399B"/>
    <w:rsid w:val="00183BD5"/>
    <w:rsid w:val="00183F1B"/>
    <w:rsid w:val="0018404C"/>
    <w:rsid w:val="001848D4"/>
    <w:rsid w:val="00184F15"/>
    <w:rsid w:val="00185106"/>
    <w:rsid w:val="001855FA"/>
    <w:rsid w:val="00185CDE"/>
    <w:rsid w:val="00185FED"/>
    <w:rsid w:val="00186313"/>
    <w:rsid w:val="00186AC2"/>
    <w:rsid w:val="0018768C"/>
    <w:rsid w:val="001876E8"/>
    <w:rsid w:val="001879D8"/>
    <w:rsid w:val="00190488"/>
    <w:rsid w:val="0019053D"/>
    <w:rsid w:val="001907D4"/>
    <w:rsid w:val="0019089B"/>
    <w:rsid w:val="00190FE4"/>
    <w:rsid w:val="0019100F"/>
    <w:rsid w:val="00191053"/>
    <w:rsid w:val="001911F6"/>
    <w:rsid w:val="0019134B"/>
    <w:rsid w:val="00191651"/>
    <w:rsid w:val="00191783"/>
    <w:rsid w:val="00191BDE"/>
    <w:rsid w:val="0019213D"/>
    <w:rsid w:val="0019228B"/>
    <w:rsid w:val="0019249C"/>
    <w:rsid w:val="001927D9"/>
    <w:rsid w:val="00192BA0"/>
    <w:rsid w:val="001931FE"/>
    <w:rsid w:val="00193463"/>
    <w:rsid w:val="0019353C"/>
    <w:rsid w:val="001938C4"/>
    <w:rsid w:val="001938C5"/>
    <w:rsid w:val="00193BB7"/>
    <w:rsid w:val="00193C25"/>
    <w:rsid w:val="001943DB"/>
    <w:rsid w:val="00194750"/>
    <w:rsid w:val="0019490C"/>
    <w:rsid w:val="00194B04"/>
    <w:rsid w:val="00194EDB"/>
    <w:rsid w:val="00194F1A"/>
    <w:rsid w:val="00195360"/>
    <w:rsid w:val="00196128"/>
    <w:rsid w:val="00196322"/>
    <w:rsid w:val="0019637B"/>
    <w:rsid w:val="00196B2E"/>
    <w:rsid w:val="00196DCF"/>
    <w:rsid w:val="001972EE"/>
    <w:rsid w:val="00197303"/>
    <w:rsid w:val="001977B5"/>
    <w:rsid w:val="00197A73"/>
    <w:rsid w:val="00197F89"/>
    <w:rsid w:val="001A02A5"/>
    <w:rsid w:val="001A0570"/>
    <w:rsid w:val="001A064F"/>
    <w:rsid w:val="001A076D"/>
    <w:rsid w:val="001A11A5"/>
    <w:rsid w:val="001A17EA"/>
    <w:rsid w:val="001A1AA5"/>
    <w:rsid w:val="001A1C0A"/>
    <w:rsid w:val="001A1D17"/>
    <w:rsid w:val="001A22AA"/>
    <w:rsid w:val="001A2700"/>
    <w:rsid w:val="001A270E"/>
    <w:rsid w:val="001A2A79"/>
    <w:rsid w:val="001A2E55"/>
    <w:rsid w:val="001A345C"/>
    <w:rsid w:val="001A3A67"/>
    <w:rsid w:val="001A3C9C"/>
    <w:rsid w:val="001A3D3A"/>
    <w:rsid w:val="001A4263"/>
    <w:rsid w:val="001A4CC9"/>
    <w:rsid w:val="001A5170"/>
    <w:rsid w:val="001A57DA"/>
    <w:rsid w:val="001A5A50"/>
    <w:rsid w:val="001A5B57"/>
    <w:rsid w:val="001A6CD7"/>
    <w:rsid w:val="001A6D20"/>
    <w:rsid w:val="001A6D70"/>
    <w:rsid w:val="001A742D"/>
    <w:rsid w:val="001A7A18"/>
    <w:rsid w:val="001A7A5F"/>
    <w:rsid w:val="001A7D51"/>
    <w:rsid w:val="001B01D0"/>
    <w:rsid w:val="001B05F9"/>
    <w:rsid w:val="001B0622"/>
    <w:rsid w:val="001B091F"/>
    <w:rsid w:val="001B0C59"/>
    <w:rsid w:val="001B0D1C"/>
    <w:rsid w:val="001B0EE0"/>
    <w:rsid w:val="001B120B"/>
    <w:rsid w:val="001B1565"/>
    <w:rsid w:val="001B157E"/>
    <w:rsid w:val="001B15D0"/>
    <w:rsid w:val="001B166D"/>
    <w:rsid w:val="001B18DA"/>
    <w:rsid w:val="001B1910"/>
    <w:rsid w:val="001B195F"/>
    <w:rsid w:val="001B1FFC"/>
    <w:rsid w:val="001B28B5"/>
    <w:rsid w:val="001B2975"/>
    <w:rsid w:val="001B3070"/>
    <w:rsid w:val="001B3323"/>
    <w:rsid w:val="001B3456"/>
    <w:rsid w:val="001B3704"/>
    <w:rsid w:val="001B394B"/>
    <w:rsid w:val="001B3B9D"/>
    <w:rsid w:val="001B40E7"/>
    <w:rsid w:val="001B41E8"/>
    <w:rsid w:val="001B4204"/>
    <w:rsid w:val="001B4259"/>
    <w:rsid w:val="001B4453"/>
    <w:rsid w:val="001B4637"/>
    <w:rsid w:val="001B4774"/>
    <w:rsid w:val="001B4C52"/>
    <w:rsid w:val="001B57BB"/>
    <w:rsid w:val="001B5F76"/>
    <w:rsid w:val="001B613F"/>
    <w:rsid w:val="001B6E34"/>
    <w:rsid w:val="001B6FF9"/>
    <w:rsid w:val="001B7076"/>
    <w:rsid w:val="001B7E0C"/>
    <w:rsid w:val="001C0371"/>
    <w:rsid w:val="001C0398"/>
    <w:rsid w:val="001C0572"/>
    <w:rsid w:val="001C08A9"/>
    <w:rsid w:val="001C0CAF"/>
    <w:rsid w:val="001C0D83"/>
    <w:rsid w:val="001C0E73"/>
    <w:rsid w:val="001C1085"/>
    <w:rsid w:val="001C122D"/>
    <w:rsid w:val="001C126D"/>
    <w:rsid w:val="001C144F"/>
    <w:rsid w:val="001C1AB0"/>
    <w:rsid w:val="001C22BE"/>
    <w:rsid w:val="001C2563"/>
    <w:rsid w:val="001C283C"/>
    <w:rsid w:val="001C2A61"/>
    <w:rsid w:val="001C2A85"/>
    <w:rsid w:val="001C2DDB"/>
    <w:rsid w:val="001C302B"/>
    <w:rsid w:val="001C3173"/>
    <w:rsid w:val="001C3379"/>
    <w:rsid w:val="001C4D7F"/>
    <w:rsid w:val="001C5086"/>
    <w:rsid w:val="001C5124"/>
    <w:rsid w:val="001C530B"/>
    <w:rsid w:val="001C58B8"/>
    <w:rsid w:val="001C5EA8"/>
    <w:rsid w:val="001C5EC2"/>
    <w:rsid w:val="001C6094"/>
    <w:rsid w:val="001C6338"/>
    <w:rsid w:val="001C642D"/>
    <w:rsid w:val="001C64EF"/>
    <w:rsid w:val="001C6861"/>
    <w:rsid w:val="001C6890"/>
    <w:rsid w:val="001C6B82"/>
    <w:rsid w:val="001C6C8D"/>
    <w:rsid w:val="001C7294"/>
    <w:rsid w:val="001C736F"/>
    <w:rsid w:val="001C7462"/>
    <w:rsid w:val="001C75A0"/>
    <w:rsid w:val="001C77B1"/>
    <w:rsid w:val="001C7AFE"/>
    <w:rsid w:val="001C7BFD"/>
    <w:rsid w:val="001C7D92"/>
    <w:rsid w:val="001D00E5"/>
    <w:rsid w:val="001D0677"/>
    <w:rsid w:val="001D0779"/>
    <w:rsid w:val="001D0838"/>
    <w:rsid w:val="001D0AC5"/>
    <w:rsid w:val="001D0D77"/>
    <w:rsid w:val="001D1379"/>
    <w:rsid w:val="001D1746"/>
    <w:rsid w:val="001D1955"/>
    <w:rsid w:val="001D1BCD"/>
    <w:rsid w:val="001D1D9F"/>
    <w:rsid w:val="001D1DCE"/>
    <w:rsid w:val="001D20C0"/>
    <w:rsid w:val="001D2171"/>
    <w:rsid w:val="001D23EF"/>
    <w:rsid w:val="001D2711"/>
    <w:rsid w:val="001D2816"/>
    <w:rsid w:val="001D2A82"/>
    <w:rsid w:val="001D2B92"/>
    <w:rsid w:val="001D2D2F"/>
    <w:rsid w:val="001D2EA6"/>
    <w:rsid w:val="001D3082"/>
    <w:rsid w:val="001D353B"/>
    <w:rsid w:val="001D3827"/>
    <w:rsid w:val="001D3CBF"/>
    <w:rsid w:val="001D3CC3"/>
    <w:rsid w:val="001D3DE5"/>
    <w:rsid w:val="001D404F"/>
    <w:rsid w:val="001D439B"/>
    <w:rsid w:val="001D4691"/>
    <w:rsid w:val="001D4BB4"/>
    <w:rsid w:val="001D50A3"/>
    <w:rsid w:val="001D52A9"/>
    <w:rsid w:val="001D5439"/>
    <w:rsid w:val="001D569B"/>
    <w:rsid w:val="001D5A0C"/>
    <w:rsid w:val="001D61A3"/>
    <w:rsid w:val="001D64E7"/>
    <w:rsid w:val="001D67EB"/>
    <w:rsid w:val="001D6EBC"/>
    <w:rsid w:val="001D6EC8"/>
    <w:rsid w:val="001D707A"/>
    <w:rsid w:val="001D7420"/>
    <w:rsid w:val="001D77C5"/>
    <w:rsid w:val="001D7A6B"/>
    <w:rsid w:val="001D7CCB"/>
    <w:rsid w:val="001D7FB7"/>
    <w:rsid w:val="001D7FC9"/>
    <w:rsid w:val="001D7FDB"/>
    <w:rsid w:val="001E0265"/>
    <w:rsid w:val="001E07FE"/>
    <w:rsid w:val="001E09BA"/>
    <w:rsid w:val="001E0A7E"/>
    <w:rsid w:val="001E0BE9"/>
    <w:rsid w:val="001E0C06"/>
    <w:rsid w:val="001E0DE1"/>
    <w:rsid w:val="001E0EA3"/>
    <w:rsid w:val="001E1C68"/>
    <w:rsid w:val="001E1EF8"/>
    <w:rsid w:val="001E20DA"/>
    <w:rsid w:val="001E23A2"/>
    <w:rsid w:val="001E2CDB"/>
    <w:rsid w:val="001E30D9"/>
    <w:rsid w:val="001E353C"/>
    <w:rsid w:val="001E3D63"/>
    <w:rsid w:val="001E3F3D"/>
    <w:rsid w:val="001E41D4"/>
    <w:rsid w:val="001E4473"/>
    <w:rsid w:val="001E4995"/>
    <w:rsid w:val="001E52F7"/>
    <w:rsid w:val="001E575B"/>
    <w:rsid w:val="001E5FC3"/>
    <w:rsid w:val="001E6229"/>
    <w:rsid w:val="001E6383"/>
    <w:rsid w:val="001E66A0"/>
    <w:rsid w:val="001E730D"/>
    <w:rsid w:val="001E7A42"/>
    <w:rsid w:val="001E7ADC"/>
    <w:rsid w:val="001E7E0B"/>
    <w:rsid w:val="001E7E68"/>
    <w:rsid w:val="001E7FF7"/>
    <w:rsid w:val="001F0786"/>
    <w:rsid w:val="001F09DC"/>
    <w:rsid w:val="001F0ACA"/>
    <w:rsid w:val="001F10DF"/>
    <w:rsid w:val="001F12FF"/>
    <w:rsid w:val="001F1DA1"/>
    <w:rsid w:val="001F232C"/>
    <w:rsid w:val="001F2BF1"/>
    <w:rsid w:val="001F347D"/>
    <w:rsid w:val="001F3599"/>
    <w:rsid w:val="001F35DA"/>
    <w:rsid w:val="001F370F"/>
    <w:rsid w:val="001F3B82"/>
    <w:rsid w:val="001F3E81"/>
    <w:rsid w:val="001F3FCD"/>
    <w:rsid w:val="001F43E6"/>
    <w:rsid w:val="001F4DAA"/>
    <w:rsid w:val="001F4F56"/>
    <w:rsid w:val="001F561D"/>
    <w:rsid w:val="001F5702"/>
    <w:rsid w:val="001F5C6B"/>
    <w:rsid w:val="001F675D"/>
    <w:rsid w:val="001F6C27"/>
    <w:rsid w:val="001F6E1F"/>
    <w:rsid w:val="001F7285"/>
    <w:rsid w:val="001F7C6C"/>
    <w:rsid w:val="00200062"/>
    <w:rsid w:val="00200329"/>
    <w:rsid w:val="0020048C"/>
    <w:rsid w:val="002004D2"/>
    <w:rsid w:val="002004D4"/>
    <w:rsid w:val="00200613"/>
    <w:rsid w:val="00200B40"/>
    <w:rsid w:val="00200CD8"/>
    <w:rsid w:val="00200EAD"/>
    <w:rsid w:val="00200F1C"/>
    <w:rsid w:val="0020110A"/>
    <w:rsid w:val="002011FE"/>
    <w:rsid w:val="00201653"/>
    <w:rsid w:val="002019C2"/>
    <w:rsid w:val="002019FB"/>
    <w:rsid w:val="002019FF"/>
    <w:rsid w:val="00201E4F"/>
    <w:rsid w:val="00202097"/>
    <w:rsid w:val="0020270E"/>
    <w:rsid w:val="002031BF"/>
    <w:rsid w:val="0020341A"/>
    <w:rsid w:val="00203878"/>
    <w:rsid w:val="0020387D"/>
    <w:rsid w:val="00203CC1"/>
    <w:rsid w:val="0020461A"/>
    <w:rsid w:val="00204652"/>
    <w:rsid w:val="0020477F"/>
    <w:rsid w:val="00204808"/>
    <w:rsid w:val="002049EA"/>
    <w:rsid w:val="00204A52"/>
    <w:rsid w:val="00204CEB"/>
    <w:rsid w:val="00204E1F"/>
    <w:rsid w:val="00205649"/>
    <w:rsid w:val="002056A4"/>
    <w:rsid w:val="002057D0"/>
    <w:rsid w:val="00205829"/>
    <w:rsid w:val="0020596C"/>
    <w:rsid w:val="002059CC"/>
    <w:rsid w:val="00205B3F"/>
    <w:rsid w:val="00205BAB"/>
    <w:rsid w:val="00205ED5"/>
    <w:rsid w:val="0020649D"/>
    <w:rsid w:val="00206B5B"/>
    <w:rsid w:val="0020714E"/>
    <w:rsid w:val="0020753B"/>
    <w:rsid w:val="00207F35"/>
    <w:rsid w:val="0021000F"/>
    <w:rsid w:val="00210567"/>
    <w:rsid w:val="00210BD7"/>
    <w:rsid w:val="0021116F"/>
    <w:rsid w:val="00211924"/>
    <w:rsid w:val="002120A0"/>
    <w:rsid w:val="002125AE"/>
    <w:rsid w:val="00212BCD"/>
    <w:rsid w:val="00212C64"/>
    <w:rsid w:val="00213012"/>
    <w:rsid w:val="0021308C"/>
    <w:rsid w:val="00213772"/>
    <w:rsid w:val="00213A31"/>
    <w:rsid w:val="00213AF4"/>
    <w:rsid w:val="00213CF5"/>
    <w:rsid w:val="00213FE4"/>
    <w:rsid w:val="002145A4"/>
    <w:rsid w:val="0021504B"/>
    <w:rsid w:val="00215242"/>
    <w:rsid w:val="00215526"/>
    <w:rsid w:val="00215542"/>
    <w:rsid w:val="0021561A"/>
    <w:rsid w:val="0021576E"/>
    <w:rsid w:val="00215BB6"/>
    <w:rsid w:val="00215D68"/>
    <w:rsid w:val="00215E38"/>
    <w:rsid w:val="00215EC3"/>
    <w:rsid w:val="00215EDF"/>
    <w:rsid w:val="0021650D"/>
    <w:rsid w:val="002165AA"/>
    <w:rsid w:val="002168A8"/>
    <w:rsid w:val="002168BE"/>
    <w:rsid w:val="00216DEA"/>
    <w:rsid w:val="00216E1C"/>
    <w:rsid w:val="00217184"/>
    <w:rsid w:val="002171C4"/>
    <w:rsid w:val="00217599"/>
    <w:rsid w:val="00217CFC"/>
    <w:rsid w:val="00217EC9"/>
    <w:rsid w:val="002202AD"/>
    <w:rsid w:val="00220749"/>
    <w:rsid w:val="0022083C"/>
    <w:rsid w:val="00220A2B"/>
    <w:rsid w:val="00220B5C"/>
    <w:rsid w:val="00220BA3"/>
    <w:rsid w:val="00220FF8"/>
    <w:rsid w:val="00221487"/>
    <w:rsid w:val="002219F2"/>
    <w:rsid w:val="00221C3F"/>
    <w:rsid w:val="00221F74"/>
    <w:rsid w:val="002226BD"/>
    <w:rsid w:val="00222991"/>
    <w:rsid w:val="00222AB1"/>
    <w:rsid w:val="00222D08"/>
    <w:rsid w:val="002233FF"/>
    <w:rsid w:val="002235D3"/>
    <w:rsid w:val="00223A96"/>
    <w:rsid w:val="00223E03"/>
    <w:rsid w:val="002240BE"/>
    <w:rsid w:val="0022422C"/>
    <w:rsid w:val="002243BF"/>
    <w:rsid w:val="00224473"/>
    <w:rsid w:val="00224ECF"/>
    <w:rsid w:val="00225052"/>
    <w:rsid w:val="00225665"/>
    <w:rsid w:val="00225FD7"/>
    <w:rsid w:val="00226303"/>
    <w:rsid w:val="00226745"/>
    <w:rsid w:val="002269F8"/>
    <w:rsid w:val="00226DFA"/>
    <w:rsid w:val="0022724E"/>
    <w:rsid w:val="002274AB"/>
    <w:rsid w:val="002275DA"/>
    <w:rsid w:val="00227D18"/>
    <w:rsid w:val="00227D40"/>
    <w:rsid w:val="00227EA7"/>
    <w:rsid w:val="00227FE9"/>
    <w:rsid w:val="002301FA"/>
    <w:rsid w:val="00230666"/>
    <w:rsid w:val="0023091D"/>
    <w:rsid w:val="00230D9B"/>
    <w:rsid w:val="00230FE3"/>
    <w:rsid w:val="00231153"/>
    <w:rsid w:val="002312D4"/>
    <w:rsid w:val="0023171A"/>
    <w:rsid w:val="0023223E"/>
    <w:rsid w:val="00232323"/>
    <w:rsid w:val="0023252E"/>
    <w:rsid w:val="00232BAE"/>
    <w:rsid w:val="00232DF2"/>
    <w:rsid w:val="00232F43"/>
    <w:rsid w:val="002330C4"/>
    <w:rsid w:val="002337C9"/>
    <w:rsid w:val="00233BF6"/>
    <w:rsid w:val="00233CC8"/>
    <w:rsid w:val="00234EB7"/>
    <w:rsid w:val="002351F5"/>
    <w:rsid w:val="0023594E"/>
    <w:rsid w:val="00235E93"/>
    <w:rsid w:val="00236023"/>
    <w:rsid w:val="002362CF"/>
    <w:rsid w:val="00237025"/>
    <w:rsid w:val="0023708C"/>
    <w:rsid w:val="002370CD"/>
    <w:rsid w:val="00237E62"/>
    <w:rsid w:val="00240582"/>
    <w:rsid w:val="002406D7"/>
    <w:rsid w:val="00240A30"/>
    <w:rsid w:val="00240BB7"/>
    <w:rsid w:val="002419D2"/>
    <w:rsid w:val="00241C31"/>
    <w:rsid w:val="00241C64"/>
    <w:rsid w:val="00241CCD"/>
    <w:rsid w:val="00241E50"/>
    <w:rsid w:val="00241F63"/>
    <w:rsid w:val="00242147"/>
    <w:rsid w:val="002422E7"/>
    <w:rsid w:val="00242329"/>
    <w:rsid w:val="00242993"/>
    <w:rsid w:val="00242A7B"/>
    <w:rsid w:val="00242EDC"/>
    <w:rsid w:val="002431B7"/>
    <w:rsid w:val="00243B2F"/>
    <w:rsid w:val="00243E69"/>
    <w:rsid w:val="00244342"/>
    <w:rsid w:val="00244437"/>
    <w:rsid w:val="00244469"/>
    <w:rsid w:val="00244D3F"/>
    <w:rsid w:val="00244DDF"/>
    <w:rsid w:val="00244E61"/>
    <w:rsid w:val="0024535A"/>
    <w:rsid w:val="0024569A"/>
    <w:rsid w:val="00245A6D"/>
    <w:rsid w:val="00245DFC"/>
    <w:rsid w:val="0024637E"/>
    <w:rsid w:val="00246521"/>
    <w:rsid w:val="00246B96"/>
    <w:rsid w:val="00246C51"/>
    <w:rsid w:val="00246CC9"/>
    <w:rsid w:val="00246EA6"/>
    <w:rsid w:val="00246EFE"/>
    <w:rsid w:val="00247436"/>
    <w:rsid w:val="0024749C"/>
    <w:rsid w:val="00247724"/>
    <w:rsid w:val="0024779A"/>
    <w:rsid w:val="00247A1B"/>
    <w:rsid w:val="00247BB7"/>
    <w:rsid w:val="00247F97"/>
    <w:rsid w:val="00250B82"/>
    <w:rsid w:val="00250C1A"/>
    <w:rsid w:val="00250C88"/>
    <w:rsid w:val="00251189"/>
    <w:rsid w:val="00251315"/>
    <w:rsid w:val="002513F9"/>
    <w:rsid w:val="0025146C"/>
    <w:rsid w:val="002515E2"/>
    <w:rsid w:val="0025219D"/>
    <w:rsid w:val="00252292"/>
    <w:rsid w:val="00252563"/>
    <w:rsid w:val="0025268F"/>
    <w:rsid w:val="0025286A"/>
    <w:rsid w:val="00252924"/>
    <w:rsid w:val="00252FD2"/>
    <w:rsid w:val="0025365E"/>
    <w:rsid w:val="00253979"/>
    <w:rsid w:val="002552AB"/>
    <w:rsid w:val="0025597F"/>
    <w:rsid w:val="002562B4"/>
    <w:rsid w:val="00256451"/>
    <w:rsid w:val="0025664C"/>
    <w:rsid w:val="00256B00"/>
    <w:rsid w:val="00256B78"/>
    <w:rsid w:val="00256E47"/>
    <w:rsid w:val="00256E7C"/>
    <w:rsid w:val="00257786"/>
    <w:rsid w:val="00257C0D"/>
    <w:rsid w:val="00257CD2"/>
    <w:rsid w:val="00257E1E"/>
    <w:rsid w:val="00260094"/>
    <w:rsid w:val="002601E2"/>
    <w:rsid w:val="00260957"/>
    <w:rsid w:val="00260D53"/>
    <w:rsid w:val="00260F8A"/>
    <w:rsid w:val="00261144"/>
    <w:rsid w:val="00261378"/>
    <w:rsid w:val="002613FE"/>
    <w:rsid w:val="00261409"/>
    <w:rsid w:val="00261D19"/>
    <w:rsid w:val="002626DC"/>
    <w:rsid w:val="0026270E"/>
    <w:rsid w:val="00262716"/>
    <w:rsid w:val="002628F3"/>
    <w:rsid w:val="00262A5C"/>
    <w:rsid w:val="00262BA8"/>
    <w:rsid w:val="00263181"/>
    <w:rsid w:val="0026324D"/>
    <w:rsid w:val="002637ED"/>
    <w:rsid w:val="002638FE"/>
    <w:rsid w:val="00263D1B"/>
    <w:rsid w:val="002641F4"/>
    <w:rsid w:val="00264359"/>
    <w:rsid w:val="00264ED0"/>
    <w:rsid w:val="00265EFC"/>
    <w:rsid w:val="0026621B"/>
    <w:rsid w:val="0026674A"/>
    <w:rsid w:val="00267200"/>
    <w:rsid w:val="00267354"/>
    <w:rsid w:val="00267445"/>
    <w:rsid w:val="002679D5"/>
    <w:rsid w:val="00267C50"/>
    <w:rsid w:val="002700C6"/>
    <w:rsid w:val="00270241"/>
    <w:rsid w:val="00270C42"/>
    <w:rsid w:val="002710A1"/>
    <w:rsid w:val="002714FD"/>
    <w:rsid w:val="00271D87"/>
    <w:rsid w:val="00271F97"/>
    <w:rsid w:val="00272583"/>
    <w:rsid w:val="00272B7E"/>
    <w:rsid w:val="002730FE"/>
    <w:rsid w:val="00273C38"/>
    <w:rsid w:val="00273D6C"/>
    <w:rsid w:val="00273F08"/>
    <w:rsid w:val="00273F77"/>
    <w:rsid w:val="00274114"/>
    <w:rsid w:val="002741D5"/>
    <w:rsid w:val="00274346"/>
    <w:rsid w:val="00274541"/>
    <w:rsid w:val="00274F94"/>
    <w:rsid w:val="002751CC"/>
    <w:rsid w:val="002754E4"/>
    <w:rsid w:val="002756A0"/>
    <w:rsid w:val="00275F94"/>
    <w:rsid w:val="002767FC"/>
    <w:rsid w:val="00277524"/>
    <w:rsid w:val="0027766D"/>
    <w:rsid w:val="0027775B"/>
    <w:rsid w:val="00277C48"/>
    <w:rsid w:val="00277D12"/>
    <w:rsid w:val="00277EEC"/>
    <w:rsid w:val="00277F69"/>
    <w:rsid w:val="002808B0"/>
    <w:rsid w:val="00280C0D"/>
    <w:rsid w:val="00280F5E"/>
    <w:rsid w:val="002812C8"/>
    <w:rsid w:val="0028130A"/>
    <w:rsid w:val="00281616"/>
    <w:rsid w:val="00281A8A"/>
    <w:rsid w:val="00281B36"/>
    <w:rsid w:val="00281B9C"/>
    <w:rsid w:val="0028221A"/>
    <w:rsid w:val="002823B8"/>
    <w:rsid w:val="002826A4"/>
    <w:rsid w:val="00282C04"/>
    <w:rsid w:val="00282C15"/>
    <w:rsid w:val="00282F2D"/>
    <w:rsid w:val="00282FE5"/>
    <w:rsid w:val="00283525"/>
    <w:rsid w:val="00283F7D"/>
    <w:rsid w:val="00284377"/>
    <w:rsid w:val="00284426"/>
    <w:rsid w:val="00284526"/>
    <w:rsid w:val="00284970"/>
    <w:rsid w:val="00284BB9"/>
    <w:rsid w:val="00284BC6"/>
    <w:rsid w:val="00284C9B"/>
    <w:rsid w:val="00284CA9"/>
    <w:rsid w:val="00284E1D"/>
    <w:rsid w:val="002853F0"/>
    <w:rsid w:val="00285681"/>
    <w:rsid w:val="00285A10"/>
    <w:rsid w:val="00285ADC"/>
    <w:rsid w:val="00285D40"/>
    <w:rsid w:val="00285EB7"/>
    <w:rsid w:val="00286020"/>
    <w:rsid w:val="0028614E"/>
    <w:rsid w:val="002861A1"/>
    <w:rsid w:val="00286402"/>
    <w:rsid w:val="00286F26"/>
    <w:rsid w:val="00286F35"/>
    <w:rsid w:val="00287094"/>
    <w:rsid w:val="002870DA"/>
    <w:rsid w:val="002874CD"/>
    <w:rsid w:val="0028795E"/>
    <w:rsid w:val="00290045"/>
    <w:rsid w:val="0029008B"/>
    <w:rsid w:val="0029023E"/>
    <w:rsid w:val="00290BC1"/>
    <w:rsid w:val="00291330"/>
    <w:rsid w:val="00291AF0"/>
    <w:rsid w:val="00291E49"/>
    <w:rsid w:val="002924C7"/>
    <w:rsid w:val="002928E8"/>
    <w:rsid w:val="00292B06"/>
    <w:rsid w:val="00292B5E"/>
    <w:rsid w:val="00292B84"/>
    <w:rsid w:val="002932CA"/>
    <w:rsid w:val="0029375C"/>
    <w:rsid w:val="002938EB"/>
    <w:rsid w:val="00293A25"/>
    <w:rsid w:val="00293B23"/>
    <w:rsid w:val="00293FE9"/>
    <w:rsid w:val="00294024"/>
    <w:rsid w:val="00294036"/>
    <w:rsid w:val="00294237"/>
    <w:rsid w:val="00294377"/>
    <w:rsid w:val="002944B1"/>
    <w:rsid w:val="00294A1C"/>
    <w:rsid w:val="002950FA"/>
    <w:rsid w:val="0029512D"/>
    <w:rsid w:val="0029518B"/>
    <w:rsid w:val="0029521C"/>
    <w:rsid w:val="002952A5"/>
    <w:rsid w:val="002954F2"/>
    <w:rsid w:val="0029578F"/>
    <w:rsid w:val="00295D88"/>
    <w:rsid w:val="00296436"/>
    <w:rsid w:val="0029668B"/>
    <w:rsid w:val="00296ADF"/>
    <w:rsid w:val="00296AF9"/>
    <w:rsid w:val="00296EFD"/>
    <w:rsid w:val="00297265"/>
    <w:rsid w:val="0029734B"/>
    <w:rsid w:val="002979A4"/>
    <w:rsid w:val="00297C7B"/>
    <w:rsid w:val="00297D9E"/>
    <w:rsid w:val="002A098F"/>
    <w:rsid w:val="002A0A49"/>
    <w:rsid w:val="002A0C5F"/>
    <w:rsid w:val="002A141B"/>
    <w:rsid w:val="002A187B"/>
    <w:rsid w:val="002A26B6"/>
    <w:rsid w:val="002A28E5"/>
    <w:rsid w:val="002A3104"/>
    <w:rsid w:val="002A3B4D"/>
    <w:rsid w:val="002A4693"/>
    <w:rsid w:val="002A47A9"/>
    <w:rsid w:val="002A4A0C"/>
    <w:rsid w:val="002A4C2D"/>
    <w:rsid w:val="002A549A"/>
    <w:rsid w:val="002A5816"/>
    <w:rsid w:val="002A5DD8"/>
    <w:rsid w:val="002A643B"/>
    <w:rsid w:val="002A6A4E"/>
    <w:rsid w:val="002A6AB2"/>
    <w:rsid w:val="002A6CE9"/>
    <w:rsid w:val="002A6CFC"/>
    <w:rsid w:val="002A6E0F"/>
    <w:rsid w:val="002A6E99"/>
    <w:rsid w:val="002A7023"/>
    <w:rsid w:val="002A74E8"/>
    <w:rsid w:val="002B01AD"/>
    <w:rsid w:val="002B0590"/>
    <w:rsid w:val="002B081C"/>
    <w:rsid w:val="002B0FFC"/>
    <w:rsid w:val="002B1019"/>
    <w:rsid w:val="002B132E"/>
    <w:rsid w:val="002B1399"/>
    <w:rsid w:val="002B13B9"/>
    <w:rsid w:val="002B1482"/>
    <w:rsid w:val="002B1F16"/>
    <w:rsid w:val="002B2500"/>
    <w:rsid w:val="002B254B"/>
    <w:rsid w:val="002B29DD"/>
    <w:rsid w:val="002B3D8C"/>
    <w:rsid w:val="002B3ED0"/>
    <w:rsid w:val="002B42B0"/>
    <w:rsid w:val="002B4410"/>
    <w:rsid w:val="002B4656"/>
    <w:rsid w:val="002B4F02"/>
    <w:rsid w:val="002B561D"/>
    <w:rsid w:val="002B5968"/>
    <w:rsid w:val="002B5A85"/>
    <w:rsid w:val="002B63A7"/>
    <w:rsid w:val="002B662D"/>
    <w:rsid w:val="002B68E7"/>
    <w:rsid w:val="002B6C34"/>
    <w:rsid w:val="002B6E1B"/>
    <w:rsid w:val="002B6E68"/>
    <w:rsid w:val="002B6F4F"/>
    <w:rsid w:val="002B7B0F"/>
    <w:rsid w:val="002C0265"/>
    <w:rsid w:val="002C0306"/>
    <w:rsid w:val="002C058F"/>
    <w:rsid w:val="002C0845"/>
    <w:rsid w:val="002C08B5"/>
    <w:rsid w:val="002C0AFB"/>
    <w:rsid w:val="002C0E2F"/>
    <w:rsid w:val="002C163D"/>
    <w:rsid w:val="002C17B0"/>
    <w:rsid w:val="002C1920"/>
    <w:rsid w:val="002C1944"/>
    <w:rsid w:val="002C22DC"/>
    <w:rsid w:val="002C2451"/>
    <w:rsid w:val="002C2D0C"/>
    <w:rsid w:val="002C2E1D"/>
    <w:rsid w:val="002C2FA7"/>
    <w:rsid w:val="002C3175"/>
    <w:rsid w:val="002C39C6"/>
    <w:rsid w:val="002C3C42"/>
    <w:rsid w:val="002C4069"/>
    <w:rsid w:val="002C412A"/>
    <w:rsid w:val="002C4C86"/>
    <w:rsid w:val="002C4CA1"/>
    <w:rsid w:val="002C4E9F"/>
    <w:rsid w:val="002C519D"/>
    <w:rsid w:val="002C5352"/>
    <w:rsid w:val="002C5543"/>
    <w:rsid w:val="002C587C"/>
    <w:rsid w:val="002C5912"/>
    <w:rsid w:val="002C5D94"/>
    <w:rsid w:val="002C5E12"/>
    <w:rsid w:val="002C5F65"/>
    <w:rsid w:val="002C6357"/>
    <w:rsid w:val="002C6FE8"/>
    <w:rsid w:val="002C71DF"/>
    <w:rsid w:val="002C752C"/>
    <w:rsid w:val="002C78D5"/>
    <w:rsid w:val="002C7BE3"/>
    <w:rsid w:val="002D0A20"/>
    <w:rsid w:val="002D0D59"/>
    <w:rsid w:val="002D0F7F"/>
    <w:rsid w:val="002D1099"/>
    <w:rsid w:val="002D1132"/>
    <w:rsid w:val="002D14B7"/>
    <w:rsid w:val="002D1644"/>
    <w:rsid w:val="002D16B3"/>
    <w:rsid w:val="002D19E9"/>
    <w:rsid w:val="002D1DE8"/>
    <w:rsid w:val="002D1F18"/>
    <w:rsid w:val="002D2567"/>
    <w:rsid w:val="002D29EE"/>
    <w:rsid w:val="002D29F7"/>
    <w:rsid w:val="002D2AB8"/>
    <w:rsid w:val="002D2BAF"/>
    <w:rsid w:val="002D3357"/>
    <w:rsid w:val="002D3F9A"/>
    <w:rsid w:val="002D4187"/>
    <w:rsid w:val="002D4240"/>
    <w:rsid w:val="002D4C54"/>
    <w:rsid w:val="002D4C5C"/>
    <w:rsid w:val="002D5257"/>
    <w:rsid w:val="002D5AC5"/>
    <w:rsid w:val="002D5C54"/>
    <w:rsid w:val="002D5DB0"/>
    <w:rsid w:val="002D5F1B"/>
    <w:rsid w:val="002D62CB"/>
    <w:rsid w:val="002D6501"/>
    <w:rsid w:val="002D666A"/>
    <w:rsid w:val="002D69BC"/>
    <w:rsid w:val="002D6B07"/>
    <w:rsid w:val="002D6E52"/>
    <w:rsid w:val="002D6EAF"/>
    <w:rsid w:val="002D6F65"/>
    <w:rsid w:val="002D6FBF"/>
    <w:rsid w:val="002D7164"/>
    <w:rsid w:val="002D767E"/>
    <w:rsid w:val="002D7FB6"/>
    <w:rsid w:val="002E0198"/>
    <w:rsid w:val="002E1AB3"/>
    <w:rsid w:val="002E1D7C"/>
    <w:rsid w:val="002E20F8"/>
    <w:rsid w:val="002E2373"/>
    <w:rsid w:val="002E2486"/>
    <w:rsid w:val="002E2E5E"/>
    <w:rsid w:val="002E32A4"/>
    <w:rsid w:val="002E3684"/>
    <w:rsid w:val="002E3A14"/>
    <w:rsid w:val="002E3B0D"/>
    <w:rsid w:val="002E3B82"/>
    <w:rsid w:val="002E3C45"/>
    <w:rsid w:val="002E4350"/>
    <w:rsid w:val="002E4717"/>
    <w:rsid w:val="002E4A7B"/>
    <w:rsid w:val="002E4C2E"/>
    <w:rsid w:val="002E4DA1"/>
    <w:rsid w:val="002E4FAC"/>
    <w:rsid w:val="002E5269"/>
    <w:rsid w:val="002E57A5"/>
    <w:rsid w:val="002E58F0"/>
    <w:rsid w:val="002E5A7D"/>
    <w:rsid w:val="002E5C9D"/>
    <w:rsid w:val="002E606F"/>
    <w:rsid w:val="002E658D"/>
    <w:rsid w:val="002E67A2"/>
    <w:rsid w:val="002E69A2"/>
    <w:rsid w:val="002E6A77"/>
    <w:rsid w:val="002E6CD0"/>
    <w:rsid w:val="002E74E2"/>
    <w:rsid w:val="002E7ABF"/>
    <w:rsid w:val="002E7B80"/>
    <w:rsid w:val="002E7C99"/>
    <w:rsid w:val="002F00B8"/>
    <w:rsid w:val="002F00DB"/>
    <w:rsid w:val="002F0167"/>
    <w:rsid w:val="002F01BD"/>
    <w:rsid w:val="002F0954"/>
    <w:rsid w:val="002F0A56"/>
    <w:rsid w:val="002F106E"/>
    <w:rsid w:val="002F132F"/>
    <w:rsid w:val="002F1D1A"/>
    <w:rsid w:val="002F2090"/>
    <w:rsid w:val="002F2564"/>
    <w:rsid w:val="002F2AE4"/>
    <w:rsid w:val="002F2C4F"/>
    <w:rsid w:val="002F2CF9"/>
    <w:rsid w:val="002F3115"/>
    <w:rsid w:val="002F3CA4"/>
    <w:rsid w:val="002F4087"/>
    <w:rsid w:val="002F421D"/>
    <w:rsid w:val="002F4262"/>
    <w:rsid w:val="002F449B"/>
    <w:rsid w:val="002F4611"/>
    <w:rsid w:val="002F4712"/>
    <w:rsid w:val="002F4C93"/>
    <w:rsid w:val="002F4D86"/>
    <w:rsid w:val="002F4ED2"/>
    <w:rsid w:val="002F5A38"/>
    <w:rsid w:val="002F5D69"/>
    <w:rsid w:val="002F65CA"/>
    <w:rsid w:val="002F6903"/>
    <w:rsid w:val="002F6BCE"/>
    <w:rsid w:val="002F6D9E"/>
    <w:rsid w:val="002F6FFE"/>
    <w:rsid w:val="002F7507"/>
    <w:rsid w:val="002F75DB"/>
    <w:rsid w:val="002F76C6"/>
    <w:rsid w:val="002F7BBF"/>
    <w:rsid w:val="002F7C77"/>
    <w:rsid w:val="002F7CD0"/>
    <w:rsid w:val="002F7DFD"/>
    <w:rsid w:val="003000C3"/>
    <w:rsid w:val="0030027E"/>
    <w:rsid w:val="00300414"/>
    <w:rsid w:val="00300CB3"/>
    <w:rsid w:val="00300EBB"/>
    <w:rsid w:val="00300FE4"/>
    <w:rsid w:val="00301180"/>
    <w:rsid w:val="003014AF"/>
    <w:rsid w:val="00301513"/>
    <w:rsid w:val="00301766"/>
    <w:rsid w:val="00301C52"/>
    <w:rsid w:val="00301FAD"/>
    <w:rsid w:val="00302294"/>
    <w:rsid w:val="00302A02"/>
    <w:rsid w:val="00302E12"/>
    <w:rsid w:val="0030328B"/>
    <w:rsid w:val="0030394B"/>
    <w:rsid w:val="00303C4A"/>
    <w:rsid w:val="00303DEE"/>
    <w:rsid w:val="00304090"/>
    <w:rsid w:val="00304350"/>
    <w:rsid w:val="00304366"/>
    <w:rsid w:val="003043AF"/>
    <w:rsid w:val="003048C0"/>
    <w:rsid w:val="003048CC"/>
    <w:rsid w:val="00304DD4"/>
    <w:rsid w:val="00304E52"/>
    <w:rsid w:val="0030516B"/>
    <w:rsid w:val="003051AB"/>
    <w:rsid w:val="0030545C"/>
    <w:rsid w:val="0030585E"/>
    <w:rsid w:val="00305DA7"/>
    <w:rsid w:val="0030658F"/>
    <w:rsid w:val="003066E3"/>
    <w:rsid w:val="00306A4A"/>
    <w:rsid w:val="00306B8A"/>
    <w:rsid w:val="003072C6"/>
    <w:rsid w:val="003074B2"/>
    <w:rsid w:val="003077C2"/>
    <w:rsid w:val="0030795E"/>
    <w:rsid w:val="00307A21"/>
    <w:rsid w:val="003102F2"/>
    <w:rsid w:val="00310AEA"/>
    <w:rsid w:val="00310D8E"/>
    <w:rsid w:val="00310E00"/>
    <w:rsid w:val="0031105E"/>
    <w:rsid w:val="00311156"/>
    <w:rsid w:val="00311D0D"/>
    <w:rsid w:val="0031226A"/>
    <w:rsid w:val="003122FA"/>
    <w:rsid w:val="00312396"/>
    <w:rsid w:val="00312BA4"/>
    <w:rsid w:val="00312EBE"/>
    <w:rsid w:val="00312F19"/>
    <w:rsid w:val="00313624"/>
    <w:rsid w:val="003138D5"/>
    <w:rsid w:val="00313BF7"/>
    <w:rsid w:val="00313E68"/>
    <w:rsid w:val="00313FF1"/>
    <w:rsid w:val="00314191"/>
    <w:rsid w:val="003145B4"/>
    <w:rsid w:val="00314B9A"/>
    <w:rsid w:val="003150A2"/>
    <w:rsid w:val="00315722"/>
    <w:rsid w:val="0031578E"/>
    <w:rsid w:val="00315B56"/>
    <w:rsid w:val="00315B99"/>
    <w:rsid w:val="00315BBD"/>
    <w:rsid w:val="00315CE1"/>
    <w:rsid w:val="00315D45"/>
    <w:rsid w:val="003161F6"/>
    <w:rsid w:val="0031695B"/>
    <w:rsid w:val="003170DC"/>
    <w:rsid w:val="003171D8"/>
    <w:rsid w:val="0031753A"/>
    <w:rsid w:val="00317B12"/>
    <w:rsid w:val="00317CC1"/>
    <w:rsid w:val="00320293"/>
    <w:rsid w:val="003202BE"/>
    <w:rsid w:val="00320D3C"/>
    <w:rsid w:val="003217D4"/>
    <w:rsid w:val="00321F85"/>
    <w:rsid w:val="00322C5A"/>
    <w:rsid w:val="00322CC2"/>
    <w:rsid w:val="00322F06"/>
    <w:rsid w:val="00323023"/>
    <w:rsid w:val="00323050"/>
    <w:rsid w:val="003236B9"/>
    <w:rsid w:val="00323E6E"/>
    <w:rsid w:val="003240D5"/>
    <w:rsid w:val="00324105"/>
    <w:rsid w:val="0032446F"/>
    <w:rsid w:val="003247EC"/>
    <w:rsid w:val="00324C33"/>
    <w:rsid w:val="00324C51"/>
    <w:rsid w:val="00324D0D"/>
    <w:rsid w:val="003251F2"/>
    <w:rsid w:val="00325D43"/>
    <w:rsid w:val="00325E96"/>
    <w:rsid w:val="00326817"/>
    <w:rsid w:val="00326A0E"/>
    <w:rsid w:val="00326B82"/>
    <w:rsid w:val="00326DFE"/>
    <w:rsid w:val="00326E1F"/>
    <w:rsid w:val="00326FBF"/>
    <w:rsid w:val="003270DE"/>
    <w:rsid w:val="003271DC"/>
    <w:rsid w:val="0032741C"/>
    <w:rsid w:val="003278D8"/>
    <w:rsid w:val="003279E0"/>
    <w:rsid w:val="00327B97"/>
    <w:rsid w:val="00327BD2"/>
    <w:rsid w:val="00327E15"/>
    <w:rsid w:val="0033062A"/>
    <w:rsid w:val="00330832"/>
    <w:rsid w:val="00330B56"/>
    <w:rsid w:val="00330BA8"/>
    <w:rsid w:val="0033105F"/>
    <w:rsid w:val="003314BE"/>
    <w:rsid w:val="00331F9B"/>
    <w:rsid w:val="00332230"/>
    <w:rsid w:val="003326EA"/>
    <w:rsid w:val="00332850"/>
    <w:rsid w:val="00332A48"/>
    <w:rsid w:val="00332F71"/>
    <w:rsid w:val="00332F76"/>
    <w:rsid w:val="00332FA0"/>
    <w:rsid w:val="0033309C"/>
    <w:rsid w:val="00333149"/>
    <w:rsid w:val="00333320"/>
    <w:rsid w:val="00333672"/>
    <w:rsid w:val="00333987"/>
    <w:rsid w:val="00333B63"/>
    <w:rsid w:val="00333B96"/>
    <w:rsid w:val="00333CF5"/>
    <w:rsid w:val="00333EE8"/>
    <w:rsid w:val="00334B54"/>
    <w:rsid w:val="0033526B"/>
    <w:rsid w:val="00335557"/>
    <w:rsid w:val="00335653"/>
    <w:rsid w:val="00335B4F"/>
    <w:rsid w:val="00335C49"/>
    <w:rsid w:val="003366DB"/>
    <w:rsid w:val="003367D5"/>
    <w:rsid w:val="00336F6D"/>
    <w:rsid w:val="0033739E"/>
    <w:rsid w:val="0033754E"/>
    <w:rsid w:val="00337DA6"/>
    <w:rsid w:val="003405A2"/>
    <w:rsid w:val="003409B7"/>
    <w:rsid w:val="00340A58"/>
    <w:rsid w:val="00340A6E"/>
    <w:rsid w:val="00340B4F"/>
    <w:rsid w:val="00340FDD"/>
    <w:rsid w:val="00341328"/>
    <w:rsid w:val="00341D74"/>
    <w:rsid w:val="00341F58"/>
    <w:rsid w:val="003425DF"/>
    <w:rsid w:val="00342740"/>
    <w:rsid w:val="00342B97"/>
    <w:rsid w:val="00342C80"/>
    <w:rsid w:val="00342E9F"/>
    <w:rsid w:val="00342FEC"/>
    <w:rsid w:val="003435D4"/>
    <w:rsid w:val="00343695"/>
    <w:rsid w:val="003436CA"/>
    <w:rsid w:val="00343733"/>
    <w:rsid w:val="00343CCE"/>
    <w:rsid w:val="00343D42"/>
    <w:rsid w:val="00343ECF"/>
    <w:rsid w:val="0034402A"/>
    <w:rsid w:val="00344224"/>
    <w:rsid w:val="003442BE"/>
    <w:rsid w:val="0034464A"/>
    <w:rsid w:val="003447C1"/>
    <w:rsid w:val="00345250"/>
    <w:rsid w:val="003453E4"/>
    <w:rsid w:val="00346186"/>
    <w:rsid w:val="0034624F"/>
    <w:rsid w:val="0034638B"/>
    <w:rsid w:val="00346BDF"/>
    <w:rsid w:val="00346D37"/>
    <w:rsid w:val="00346DF1"/>
    <w:rsid w:val="003503DA"/>
    <w:rsid w:val="003505ED"/>
    <w:rsid w:val="00350F21"/>
    <w:rsid w:val="00351413"/>
    <w:rsid w:val="003517B1"/>
    <w:rsid w:val="0035180E"/>
    <w:rsid w:val="00351A8C"/>
    <w:rsid w:val="00352099"/>
    <w:rsid w:val="003520B1"/>
    <w:rsid w:val="00352233"/>
    <w:rsid w:val="00352346"/>
    <w:rsid w:val="003527A4"/>
    <w:rsid w:val="00352C4C"/>
    <w:rsid w:val="00353075"/>
    <w:rsid w:val="003530F9"/>
    <w:rsid w:val="003531A6"/>
    <w:rsid w:val="00353C9C"/>
    <w:rsid w:val="00353FA3"/>
    <w:rsid w:val="003540BD"/>
    <w:rsid w:val="00354AD4"/>
    <w:rsid w:val="00354B2B"/>
    <w:rsid w:val="00354BA6"/>
    <w:rsid w:val="00354E2C"/>
    <w:rsid w:val="003553A9"/>
    <w:rsid w:val="00355602"/>
    <w:rsid w:val="0035575E"/>
    <w:rsid w:val="003557AB"/>
    <w:rsid w:val="0035585F"/>
    <w:rsid w:val="00355886"/>
    <w:rsid w:val="00355980"/>
    <w:rsid w:val="00355CD2"/>
    <w:rsid w:val="00355D91"/>
    <w:rsid w:val="0035605F"/>
    <w:rsid w:val="0035645E"/>
    <w:rsid w:val="003564E7"/>
    <w:rsid w:val="00356814"/>
    <w:rsid w:val="00356CC0"/>
    <w:rsid w:val="00356E50"/>
    <w:rsid w:val="00356FB2"/>
    <w:rsid w:val="00357429"/>
    <w:rsid w:val="00357AF4"/>
    <w:rsid w:val="003602AD"/>
    <w:rsid w:val="003602C0"/>
    <w:rsid w:val="00360CF5"/>
    <w:rsid w:val="003613CA"/>
    <w:rsid w:val="00361F4C"/>
    <w:rsid w:val="00362210"/>
    <w:rsid w:val="00362E01"/>
    <w:rsid w:val="00362E28"/>
    <w:rsid w:val="00363578"/>
    <w:rsid w:val="003635E8"/>
    <w:rsid w:val="00363655"/>
    <w:rsid w:val="00363A97"/>
    <w:rsid w:val="00363B83"/>
    <w:rsid w:val="00363FB9"/>
    <w:rsid w:val="003646B0"/>
    <w:rsid w:val="003646C3"/>
    <w:rsid w:val="0036474F"/>
    <w:rsid w:val="0036476E"/>
    <w:rsid w:val="003648D5"/>
    <w:rsid w:val="00364A50"/>
    <w:rsid w:val="00364E8F"/>
    <w:rsid w:val="003650E0"/>
    <w:rsid w:val="003654A7"/>
    <w:rsid w:val="0036553A"/>
    <w:rsid w:val="003666BB"/>
    <w:rsid w:val="00366CFA"/>
    <w:rsid w:val="00367354"/>
    <w:rsid w:val="003678A9"/>
    <w:rsid w:val="00367DDD"/>
    <w:rsid w:val="0037003C"/>
    <w:rsid w:val="003700EF"/>
    <w:rsid w:val="00370BB9"/>
    <w:rsid w:val="003710E0"/>
    <w:rsid w:val="0037110D"/>
    <w:rsid w:val="00371171"/>
    <w:rsid w:val="00371938"/>
    <w:rsid w:val="0037209B"/>
    <w:rsid w:val="00372354"/>
    <w:rsid w:val="00372D74"/>
    <w:rsid w:val="00372E2D"/>
    <w:rsid w:val="00373009"/>
    <w:rsid w:val="003731AC"/>
    <w:rsid w:val="00373349"/>
    <w:rsid w:val="00373545"/>
    <w:rsid w:val="00373875"/>
    <w:rsid w:val="003741AD"/>
    <w:rsid w:val="003742C3"/>
    <w:rsid w:val="00374A4F"/>
    <w:rsid w:val="00374DDE"/>
    <w:rsid w:val="0037516F"/>
    <w:rsid w:val="0037598B"/>
    <w:rsid w:val="00375AC6"/>
    <w:rsid w:val="00375B1D"/>
    <w:rsid w:val="00375C0B"/>
    <w:rsid w:val="00375CA0"/>
    <w:rsid w:val="00375DA5"/>
    <w:rsid w:val="00375E13"/>
    <w:rsid w:val="00375E8D"/>
    <w:rsid w:val="00375FEA"/>
    <w:rsid w:val="003765FF"/>
    <w:rsid w:val="00376999"/>
    <w:rsid w:val="00377127"/>
    <w:rsid w:val="00377306"/>
    <w:rsid w:val="003774AF"/>
    <w:rsid w:val="00377517"/>
    <w:rsid w:val="00377807"/>
    <w:rsid w:val="00377B3E"/>
    <w:rsid w:val="0038019F"/>
    <w:rsid w:val="00380285"/>
    <w:rsid w:val="00380571"/>
    <w:rsid w:val="0038084E"/>
    <w:rsid w:val="00380DBD"/>
    <w:rsid w:val="00381001"/>
    <w:rsid w:val="003811F6"/>
    <w:rsid w:val="0038145E"/>
    <w:rsid w:val="003819AB"/>
    <w:rsid w:val="00382071"/>
    <w:rsid w:val="00382367"/>
    <w:rsid w:val="00382778"/>
    <w:rsid w:val="00382DB7"/>
    <w:rsid w:val="00382E82"/>
    <w:rsid w:val="00382FFE"/>
    <w:rsid w:val="003838AD"/>
    <w:rsid w:val="00383C87"/>
    <w:rsid w:val="0038417A"/>
    <w:rsid w:val="00384198"/>
    <w:rsid w:val="003849D4"/>
    <w:rsid w:val="00384A5B"/>
    <w:rsid w:val="00384BB0"/>
    <w:rsid w:val="00385161"/>
    <w:rsid w:val="003857A3"/>
    <w:rsid w:val="003858DC"/>
    <w:rsid w:val="003861BD"/>
    <w:rsid w:val="003865AB"/>
    <w:rsid w:val="0038688E"/>
    <w:rsid w:val="00386B50"/>
    <w:rsid w:val="00387067"/>
    <w:rsid w:val="003870A9"/>
    <w:rsid w:val="0038714D"/>
    <w:rsid w:val="003873E8"/>
    <w:rsid w:val="00387587"/>
    <w:rsid w:val="0038780A"/>
    <w:rsid w:val="00387A86"/>
    <w:rsid w:val="00387B8D"/>
    <w:rsid w:val="0039074E"/>
    <w:rsid w:val="00390A3B"/>
    <w:rsid w:val="00390A44"/>
    <w:rsid w:val="00390AAA"/>
    <w:rsid w:val="00390C53"/>
    <w:rsid w:val="00390CE7"/>
    <w:rsid w:val="00391609"/>
    <w:rsid w:val="00392335"/>
    <w:rsid w:val="00392449"/>
    <w:rsid w:val="003925F2"/>
    <w:rsid w:val="00392B09"/>
    <w:rsid w:val="00392B93"/>
    <w:rsid w:val="00392FD7"/>
    <w:rsid w:val="00393028"/>
    <w:rsid w:val="003931A8"/>
    <w:rsid w:val="00393304"/>
    <w:rsid w:val="003934F0"/>
    <w:rsid w:val="00393688"/>
    <w:rsid w:val="003942B6"/>
    <w:rsid w:val="003942F1"/>
    <w:rsid w:val="003943F2"/>
    <w:rsid w:val="0039474A"/>
    <w:rsid w:val="00394987"/>
    <w:rsid w:val="00394B26"/>
    <w:rsid w:val="00395517"/>
    <w:rsid w:val="00395BCB"/>
    <w:rsid w:val="00395E75"/>
    <w:rsid w:val="00395EB0"/>
    <w:rsid w:val="00395F72"/>
    <w:rsid w:val="003964D0"/>
    <w:rsid w:val="00396EA0"/>
    <w:rsid w:val="00397803"/>
    <w:rsid w:val="00397AA6"/>
    <w:rsid w:val="003A03A0"/>
    <w:rsid w:val="003A05E3"/>
    <w:rsid w:val="003A07EA"/>
    <w:rsid w:val="003A0B5E"/>
    <w:rsid w:val="003A0DAB"/>
    <w:rsid w:val="003A1159"/>
    <w:rsid w:val="003A160F"/>
    <w:rsid w:val="003A194D"/>
    <w:rsid w:val="003A1C2C"/>
    <w:rsid w:val="003A1C86"/>
    <w:rsid w:val="003A2285"/>
    <w:rsid w:val="003A27B4"/>
    <w:rsid w:val="003A2DF6"/>
    <w:rsid w:val="003A2DFC"/>
    <w:rsid w:val="003A2F25"/>
    <w:rsid w:val="003A2FBF"/>
    <w:rsid w:val="003A3637"/>
    <w:rsid w:val="003A38E8"/>
    <w:rsid w:val="003A3BEA"/>
    <w:rsid w:val="003A3C1B"/>
    <w:rsid w:val="003A428E"/>
    <w:rsid w:val="003A4421"/>
    <w:rsid w:val="003A46F5"/>
    <w:rsid w:val="003A4890"/>
    <w:rsid w:val="003A4980"/>
    <w:rsid w:val="003A5226"/>
    <w:rsid w:val="003A549C"/>
    <w:rsid w:val="003A6331"/>
    <w:rsid w:val="003A6B72"/>
    <w:rsid w:val="003A72E8"/>
    <w:rsid w:val="003A73CB"/>
    <w:rsid w:val="003A7A9A"/>
    <w:rsid w:val="003B005B"/>
    <w:rsid w:val="003B0087"/>
    <w:rsid w:val="003B0695"/>
    <w:rsid w:val="003B0DEF"/>
    <w:rsid w:val="003B0EF7"/>
    <w:rsid w:val="003B135A"/>
    <w:rsid w:val="003B141C"/>
    <w:rsid w:val="003B15C0"/>
    <w:rsid w:val="003B1839"/>
    <w:rsid w:val="003B1EA8"/>
    <w:rsid w:val="003B21A3"/>
    <w:rsid w:val="003B2807"/>
    <w:rsid w:val="003B290C"/>
    <w:rsid w:val="003B2F7D"/>
    <w:rsid w:val="003B316A"/>
    <w:rsid w:val="003B3A5B"/>
    <w:rsid w:val="003B3C5B"/>
    <w:rsid w:val="003B3CAD"/>
    <w:rsid w:val="003B3E29"/>
    <w:rsid w:val="003B3ED0"/>
    <w:rsid w:val="003B4122"/>
    <w:rsid w:val="003B423C"/>
    <w:rsid w:val="003B42A3"/>
    <w:rsid w:val="003B4AD9"/>
    <w:rsid w:val="003B4B8E"/>
    <w:rsid w:val="003B5049"/>
    <w:rsid w:val="003B53D2"/>
    <w:rsid w:val="003B554E"/>
    <w:rsid w:val="003B55F6"/>
    <w:rsid w:val="003B5759"/>
    <w:rsid w:val="003B5848"/>
    <w:rsid w:val="003B5CDD"/>
    <w:rsid w:val="003B695C"/>
    <w:rsid w:val="003B69AD"/>
    <w:rsid w:val="003B6B9D"/>
    <w:rsid w:val="003B7FEE"/>
    <w:rsid w:val="003C0315"/>
    <w:rsid w:val="003C0570"/>
    <w:rsid w:val="003C05C9"/>
    <w:rsid w:val="003C0745"/>
    <w:rsid w:val="003C0AFA"/>
    <w:rsid w:val="003C0DB5"/>
    <w:rsid w:val="003C1045"/>
    <w:rsid w:val="003C1219"/>
    <w:rsid w:val="003C1260"/>
    <w:rsid w:val="003C1433"/>
    <w:rsid w:val="003C17A7"/>
    <w:rsid w:val="003C1A21"/>
    <w:rsid w:val="003C1DCD"/>
    <w:rsid w:val="003C2208"/>
    <w:rsid w:val="003C284C"/>
    <w:rsid w:val="003C29EC"/>
    <w:rsid w:val="003C2CA9"/>
    <w:rsid w:val="003C3302"/>
    <w:rsid w:val="003C34F5"/>
    <w:rsid w:val="003C370D"/>
    <w:rsid w:val="003C3787"/>
    <w:rsid w:val="003C37D3"/>
    <w:rsid w:val="003C381A"/>
    <w:rsid w:val="003C3869"/>
    <w:rsid w:val="003C3AAF"/>
    <w:rsid w:val="003C40F8"/>
    <w:rsid w:val="003C4223"/>
    <w:rsid w:val="003C43FA"/>
    <w:rsid w:val="003C4FB6"/>
    <w:rsid w:val="003C52E6"/>
    <w:rsid w:val="003C5ADC"/>
    <w:rsid w:val="003C5CF6"/>
    <w:rsid w:val="003C61A0"/>
    <w:rsid w:val="003C656D"/>
    <w:rsid w:val="003C68F2"/>
    <w:rsid w:val="003C6A59"/>
    <w:rsid w:val="003C7141"/>
    <w:rsid w:val="003C74F8"/>
    <w:rsid w:val="003C76C9"/>
    <w:rsid w:val="003C79FB"/>
    <w:rsid w:val="003C7AD9"/>
    <w:rsid w:val="003D0048"/>
    <w:rsid w:val="003D0129"/>
    <w:rsid w:val="003D0ACD"/>
    <w:rsid w:val="003D0BB2"/>
    <w:rsid w:val="003D0FBD"/>
    <w:rsid w:val="003D20BF"/>
    <w:rsid w:val="003D2D2E"/>
    <w:rsid w:val="003D31B0"/>
    <w:rsid w:val="003D3302"/>
    <w:rsid w:val="003D3544"/>
    <w:rsid w:val="003D3B6A"/>
    <w:rsid w:val="003D3D7C"/>
    <w:rsid w:val="003D4436"/>
    <w:rsid w:val="003D4FF4"/>
    <w:rsid w:val="003D52F0"/>
    <w:rsid w:val="003D5685"/>
    <w:rsid w:val="003D5708"/>
    <w:rsid w:val="003D5743"/>
    <w:rsid w:val="003D57C1"/>
    <w:rsid w:val="003D58B8"/>
    <w:rsid w:val="003D59F8"/>
    <w:rsid w:val="003D5CCB"/>
    <w:rsid w:val="003D5CE0"/>
    <w:rsid w:val="003D5CFB"/>
    <w:rsid w:val="003D5FD6"/>
    <w:rsid w:val="003D6780"/>
    <w:rsid w:val="003D69E2"/>
    <w:rsid w:val="003D6E44"/>
    <w:rsid w:val="003D7143"/>
    <w:rsid w:val="003D7D5D"/>
    <w:rsid w:val="003E03C9"/>
    <w:rsid w:val="003E0F20"/>
    <w:rsid w:val="003E1C9B"/>
    <w:rsid w:val="003E2479"/>
    <w:rsid w:val="003E2541"/>
    <w:rsid w:val="003E2636"/>
    <w:rsid w:val="003E2E12"/>
    <w:rsid w:val="003E2E55"/>
    <w:rsid w:val="003E33EE"/>
    <w:rsid w:val="003E34A8"/>
    <w:rsid w:val="003E39E3"/>
    <w:rsid w:val="003E3D43"/>
    <w:rsid w:val="003E463B"/>
    <w:rsid w:val="003E46CB"/>
    <w:rsid w:val="003E4BAE"/>
    <w:rsid w:val="003E5163"/>
    <w:rsid w:val="003E54A9"/>
    <w:rsid w:val="003E5769"/>
    <w:rsid w:val="003E5779"/>
    <w:rsid w:val="003E5879"/>
    <w:rsid w:val="003E58C2"/>
    <w:rsid w:val="003E5A33"/>
    <w:rsid w:val="003E5AF1"/>
    <w:rsid w:val="003E5D2A"/>
    <w:rsid w:val="003E5EF7"/>
    <w:rsid w:val="003E62FE"/>
    <w:rsid w:val="003E66EE"/>
    <w:rsid w:val="003E68BB"/>
    <w:rsid w:val="003E6DBC"/>
    <w:rsid w:val="003E7495"/>
    <w:rsid w:val="003E77F4"/>
    <w:rsid w:val="003E7AC3"/>
    <w:rsid w:val="003F02C0"/>
    <w:rsid w:val="003F0429"/>
    <w:rsid w:val="003F0975"/>
    <w:rsid w:val="003F1065"/>
    <w:rsid w:val="003F139B"/>
    <w:rsid w:val="003F168E"/>
    <w:rsid w:val="003F17CC"/>
    <w:rsid w:val="003F1855"/>
    <w:rsid w:val="003F187F"/>
    <w:rsid w:val="003F28AA"/>
    <w:rsid w:val="003F2CBF"/>
    <w:rsid w:val="003F3149"/>
    <w:rsid w:val="003F39CE"/>
    <w:rsid w:val="003F4AC4"/>
    <w:rsid w:val="003F4E58"/>
    <w:rsid w:val="003F5A4A"/>
    <w:rsid w:val="003F5B42"/>
    <w:rsid w:val="003F5C5C"/>
    <w:rsid w:val="003F5D7C"/>
    <w:rsid w:val="003F5E04"/>
    <w:rsid w:val="003F5EC7"/>
    <w:rsid w:val="003F674F"/>
    <w:rsid w:val="003F74D1"/>
    <w:rsid w:val="003F777F"/>
    <w:rsid w:val="003F799F"/>
    <w:rsid w:val="003F7A98"/>
    <w:rsid w:val="003F7C72"/>
    <w:rsid w:val="003F7C88"/>
    <w:rsid w:val="003F7D97"/>
    <w:rsid w:val="004002E8"/>
    <w:rsid w:val="00401108"/>
    <w:rsid w:val="004013E4"/>
    <w:rsid w:val="00401A32"/>
    <w:rsid w:val="0040218B"/>
    <w:rsid w:val="004024E3"/>
    <w:rsid w:val="00402543"/>
    <w:rsid w:val="00402927"/>
    <w:rsid w:val="0040298A"/>
    <w:rsid w:val="004032A2"/>
    <w:rsid w:val="004033EF"/>
    <w:rsid w:val="004037B9"/>
    <w:rsid w:val="00403B45"/>
    <w:rsid w:val="00403D92"/>
    <w:rsid w:val="00404022"/>
    <w:rsid w:val="004041E6"/>
    <w:rsid w:val="004045D7"/>
    <w:rsid w:val="00404F61"/>
    <w:rsid w:val="004050A3"/>
    <w:rsid w:val="0040515C"/>
    <w:rsid w:val="004056F4"/>
    <w:rsid w:val="00405862"/>
    <w:rsid w:val="00405882"/>
    <w:rsid w:val="004058EF"/>
    <w:rsid w:val="00405987"/>
    <w:rsid w:val="004059E1"/>
    <w:rsid w:val="00405C5D"/>
    <w:rsid w:val="00405F57"/>
    <w:rsid w:val="004060D2"/>
    <w:rsid w:val="004061B9"/>
    <w:rsid w:val="00406293"/>
    <w:rsid w:val="004065DD"/>
    <w:rsid w:val="00406AD6"/>
    <w:rsid w:val="00406CB3"/>
    <w:rsid w:val="00406D12"/>
    <w:rsid w:val="00406FAA"/>
    <w:rsid w:val="00407144"/>
    <w:rsid w:val="004076FC"/>
    <w:rsid w:val="00407993"/>
    <w:rsid w:val="0040799B"/>
    <w:rsid w:val="00407BB8"/>
    <w:rsid w:val="00407E8A"/>
    <w:rsid w:val="004105A6"/>
    <w:rsid w:val="004105E2"/>
    <w:rsid w:val="0041065D"/>
    <w:rsid w:val="00410AFD"/>
    <w:rsid w:val="00411199"/>
    <w:rsid w:val="004112D0"/>
    <w:rsid w:val="0041142D"/>
    <w:rsid w:val="00411833"/>
    <w:rsid w:val="0041186D"/>
    <w:rsid w:val="00411A22"/>
    <w:rsid w:val="00411A7B"/>
    <w:rsid w:val="00411C82"/>
    <w:rsid w:val="00411D92"/>
    <w:rsid w:val="004121DB"/>
    <w:rsid w:val="00412275"/>
    <w:rsid w:val="004125B4"/>
    <w:rsid w:val="00412C03"/>
    <w:rsid w:val="00412F64"/>
    <w:rsid w:val="0041353D"/>
    <w:rsid w:val="00413C95"/>
    <w:rsid w:val="00413CE7"/>
    <w:rsid w:val="00413D00"/>
    <w:rsid w:val="00413D09"/>
    <w:rsid w:val="0041402D"/>
    <w:rsid w:val="00414665"/>
    <w:rsid w:val="004149F1"/>
    <w:rsid w:val="004150EF"/>
    <w:rsid w:val="004152F8"/>
    <w:rsid w:val="00415A68"/>
    <w:rsid w:val="00415C53"/>
    <w:rsid w:val="00416149"/>
    <w:rsid w:val="00416216"/>
    <w:rsid w:val="00416383"/>
    <w:rsid w:val="0041655A"/>
    <w:rsid w:val="004168D4"/>
    <w:rsid w:val="00417BC5"/>
    <w:rsid w:val="00417BEB"/>
    <w:rsid w:val="00417CC6"/>
    <w:rsid w:val="00417D09"/>
    <w:rsid w:val="00417D9C"/>
    <w:rsid w:val="00420005"/>
    <w:rsid w:val="00420900"/>
    <w:rsid w:val="00420924"/>
    <w:rsid w:val="004214C7"/>
    <w:rsid w:val="00421B80"/>
    <w:rsid w:val="00421F0B"/>
    <w:rsid w:val="0042214A"/>
    <w:rsid w:val="0042254A"/>
    <w:rsid w:val="0042263A"/>
    <w:rsid w:val="004229D3"/>
    <w:rsid w:val="00423417"/>
    <w:rsid w:val="004234AA"/>
    <w:rsid w:val="00423531"/>
    <w:rsid w:val="00423B8F"/>
    <w:rsid w:val="00423D77"/>
    <w:rsid w:val="004240ED"/>
    <w:rsid w:val="00424382"/>
    <w:rsid w:val="00424480"/>
    <w:rsid w:val="0042468B"/>
    <w:rsid w:val="004246D4"/>
    <w:rsid w:val="00424C03"/>
    <w:rsid w:val="00424E31"/>
    <w:rsid w:val="004254AC"/>
    <w:rsid w:val="00425929"/>
    <w:rsid w:val="00426193"/>
    <w:rsid w:val="004261E5"/>
    <w:rsid w:val="004261F9"/>
    <w:rsid w:val="004262BC"/>
    <w:rsid w:val="004263B4"/>
    <w:rsid w:val="004263E9"/>
    <w:rsid w:val="004264C1"/>
    <w:rsid w:val="004267C5"/>
    <w:rsid w:val="00426F38"/>
    <w:rsid w:val="004273DE"/>
    <w:rsid w:val="0043019E"/>
    <w:rsid w:val="00431961"/>
    <w:rsid w:val="00431E34"/>
    <w:rsid w:val="0043212C"/>
    <w:rsid w:val="00432393"/>
    <w:rsid w:val="004324FF"/>
    <w:rsid w:val="004328CF"/>
    <w:rsid w:val="00432A55"/>
    <w:rsid w:val="00432FC4"/>
    <w:rsid w:val="00433118"/>
    <w:rsid w:val="00435093"/>
    <w:rsid w:val="004351F6"/>
    <w:rsid w:val="004352C9"/>
    <w:rsid w:val="004353CE"/>
    <w:rsid w:val="004355A5"/>
    <w:rsid w:val="00435887"/>
    <w:rsid w:val="004372B7"/>
    <w:rsid w:val="0043782D"/>
    <w:rsid w:val="00437C70"/>
    <w:rsid w:val="00437E3B"/>
    <w:rsid w:val="00437F6D"/>
    <w:rsid w:val="00440223"/>
    <w:rsid w:val="004403C6"/>
    <w:rsid w:val="004407C0"/>
    <w:rsid w:val="0044108A"/>
    <w:rsid w:val="00441603"/>
    <w:rsid w:val="004418FA"/>
    <w:rsid w:val="0044215E"/>
    <w:rsid w:val="0044260A"/>
    <w:rsid w:val="004426BA"/>
    <w:rsid w:val="00442C5F"/>
    <w:rsid w:val="0044304E"/>
    <w:rsid w:val="004435B9"/>
    <w:rsid w:val="0044363C"/>
    <w:rsid w:val="00443C75"/>
    <w:rsid w:val="004442B8"/>
    <w:rsid w:val="00444401"/>
    <w:rsid w:val="0044463E"/>
    <w:rsid w:val="00444803"/>
    <w:rsid w:val="004448DE"/>
    <w:rsid w:val="00444D82"/>
    <w:rsid w:val="0044511A"/>
    <w:rsid w:val="00445A66"/>
    <w:rsid w:val="00445BBE"/>
    <w:rsid w:val="004460CA"/>
    <w:rsid w:val="004461AE"/>
    <w:rsid w:val="00446425"/>
    <w:rsid w:val="00446732"/>
    <w:rsid w:val="00446A28"/>
    <w:rsid w:val="004471B5"/>
    <w:rsid w:val="0044784D"/>
    <w:rsid w:val="00447CDE"/>
    <w:rsid w:val="00447FF2"/>
    <w:rsid w:val="00450247"/>
    <w:rsid w:val="0045051F"/>
    <w:rsid w:val="004507A1"/>
    <w:rsid w:val="004509A6"/>
    <w:rsid w:val="00450ABE"/>
    <w:rsid w:val="00450B30"/>
    <w:rsid w:val="00450D80"/>
    <w:rsid w:val="00450DC5"/>
    <w:rsid w:val="00451148"/>
    <w:rsid w:val="00451580"/>
    <w:rsid w:val="0045163D"/>
    <w:rsid w:val="00451B54"/>
    <w:rsid w:val="00451C43"/>
    <w:rsid w:val="00451EC3"/>
    <w:rsid w:val="00452826"/>
    <w:rsid w:val="004528BD"/>
    <w:rsid w:val="00452951"/>
    <w:rsid w:val="00452BE8"/>
    <w:rsid w:val="00452C92"/>
    <w:rsid w:val="004533C7"/>
    <w:rsid w:val="00453759"/>
    <w:rsid w:val="00453E0E"/>
    <w:rsid w:val="0045408A"/>
    <w:rsid w:val="0045484F"/>
    <w:rsid w:val="00454D3C"/>
    <w:rsid w:val="0045516C"/>
    <w:rsid w:val="0045517D"/>
    <w:rsid w:val="00455302"/>
    <w:rsid w:val="00455630"/>
    <w:rsid w:val="00455B14"/>
    <w:rsid w:val="00455CEB"/>
    <w:rsid w:val="00455D4F"/>
    <w:rsid w:val="004560CD"/>
    <w:rsid w:val="004560D4"/>
    <w:rsid w:val="0045612D"/>
    <w:rsid w:val="0045638F"/>
    <w:rsid w:val="004564C6"/>
    <w:rsid w:val="00456594"/>
    <w:rsid w:val="0045699A"/>
    <w:rsid w:val="00456B99"/>
    <w:rsid w:val="004570F8"/>
    <w:rsid w:val="00457F0B"/>
    <w:rsid w:val="00460133"/>
    <w:rsid w:val="004601DA"/>
    <w:rsid w:val="004601EB"/>
    <w:rsid w:val="004602D4"/>
    <w:rsid w:val="00460327"/>
    <w:rsid w:val="004606C7"/>
    <w:rsid w:val="00460C1E"/>
    <w:rsid w:val="00460DCE"/>
    <w:rsid w:val="004610CC"/>
    <w:rsid w:val="00461202"/>
    <w:rsid w:val="00461CD2"/>
    <w:rsid w:val="00462868"/>
    <w:rsid w:val="00462998"/>
    <w:rsid w:val="00462AB7"/>
    <w:rsid w:val="0046336F"/>
    <w:rsid w:val="0046380E"/>
    <w:rsid w:val="00463B60"/>
    <w:rsid w:val="00463EF4"/>
    <w:rsid w:val="00464061"/>
    <w:rsid w:val="00464230"/>
    <w:rsid w:val="004643C6"/>
    <w:rsid w:val="00465265"/>
    <w:rsid w:val="00465464"/>
    <w:rsid w:val="00465E87"/>
    <w:rsid w:val="00466007"/>
    <w:rsid w:val="004660A4"/>
    <w:rsid w:val="00466BF8"/>
    <w:rsid w:val="00467111"/>
    <w:rsid w:val="00467471"/>
    <w:rsid w:val="0046777E"/>
    <w:rsid w:val="00467AFE"/>
    <w:rsid w:val="00467DFB"/>
    <w:rsid w:val="00470360"/>
    <w:rsid w:val="00470974"/>
    <w:rsid w:val="0047098F"/>
    <w:rsid w:val="00470D69"/>
    <w:rsid w:val="00470DF6"/>
    <w:rsid w:val="00470EE9"/>
    <w:rsid w:val="004711EC"/>
    <w:rsid w:val="00471496"/>
    <w:rsid w:val="004719FC"/>
    <w:rsid w:val="00471ABA"/>
    <w:rsid w:val="00471AD5"/>
    <w:rsid w:val="00471B40"/>
    <w:rsid w:val="00471DAA"/>
    <w:rsid w:val="00472031"/>
    <w:rsid w:val="0047208C"/>
    <w:rsid w:val="004726DC"/>
    <w:rsid w:val="00472AC5"/>
    <w:rsid w:val="00472D4D"/>
    <w:rsid w:val="0047389E"/>
    <w:rsid w:val="0047392B"/>
    <w:rsid w:val="00473C81"/>
    <w:rsid w:val="00473CD4"/>
    <w:rsid w:val="00473D8B"/>
    <w:rsid w:val="00474109"/>
    <w:rsid w:val="00474145"/>
    <w:rsid w:val="00474330"/>
    <w:rsid w:val="004747E5"/>
    <w:rsid w:val="004748C8"/>
    <w:rsid w:val="00474917"/>
    <w:rsid w:val="00474CF7"/>
    <w:rsid w:val="00474D39"/>
    <w:rsid w:val="00474E1A"/>
    <w:rsid w:val="0047523E"/>
    <w:rsid w:val="00475D21"/>
    <w:rsid w:val="00475E3E"/>
    <w:rsid w:val="00476193"/>
    <w:rsid w:val="004766BF"/>
    <w:rsid w:val="00476D23"/>
    <w:rsid w:val="00477284"/>
    <w:rsid w:val="00477590"/>
    <w:rsid w:val="0047786A"/>
    <w:rsid w:val="00477A65"/>
    <w:rsid w:val="00477C6F"/>
    <w:rsid w:val="004800B1"/>
    <w:rsid w:val="00480193"/>
    <w:rsid w:val="004806EE"/>
    <w:rsid w:val="00480C7F"/>
    <w:rsid w:val="00480CC2"/>
    <w:rsid w:val="00480D4A"/>
    <w:rsid w:val="0048158B"/>
    <w:rsid w:val="00481778"/>
    <w:rsid w:val="00481AAA"/>
    <w:rsid w:val="004826FC"/>
    <w:rsid w:val="00482752"/>
    <w:rsid w:val="00482764"/>
    <w:rsid w:val="00482B39"/>
    <w:rsid w:val="00482DB3"/>
    <w:rsid w:val="0048308C"/>
    <w:rsid w:val="004835E4"/>
    <w:rsid w:val="004837A5"/>
    <w:rsid w:val="00483D92"/>
    <w:rsid w:val="00483DD2"/>
    <w:rsid w:val="0048407A"/>
    <w:rsid w:val="004842CB"/>
    <w:rsid w:val="00484302"/>
    <w:rsid w:val="004845B1"/>
    <w:rsid w:val="00484B8D"/>
    <w:rsid w:val="00484DA2"/>
    <w:rsid w:val="0048510A"/>
    <w:rsid w:val="004859F3"/>
    <w:rsid w:val="00486025"/>
    <w:rsid w:val="0048632D"/>
    <w:rsid w:val="004866AE"/>
    <w:rsid w:val="0048672A"/>
    <w:rsid w:val="00486736"/>
    <w:rsid w:val="00486C5D"/>
    <w:rsid w:val="004879D6"/>
    <w:rsid w:val="00490089"/>
    <w:rsid w:val="00490D8E"/>
    <w:rsid w:val="00490DE4"/>
    <w:rsid w:val="00490EBE"/>
    <w:rsid w:val="004912AE"/>
    <w:rsid w:val="0049137D"/>
    <w:rsid w:val="0049175E"/>
    <w:rsid w:val="00491992"/>
    <w:rsid w:val="0049206B"/>
    <w:rsid w:val="00492579"/>
    <w:rsid w:val="00492F72"/>
    <w:rsid w:val="004932F8"/>
    <w:rsid w:val="00493868"/>
    <w:rsid w:val="00493B12"/>
    <w:rsid w:val="00493D6D"/>
    <w:rsid w:val="00493D8B"/>
    <w:rsid w:val="004949A9"/>
    <w:rsid w:val="00495740"/>
    <w:rsid w:val="00495919"/>
    <w:rsid w:val="00495983"/>
    <w:rsid w:val="00496197"/>
    <w:rsid w:val="0049674E"/>
    <w:rsid w:val="00496AEE"/>
    <w:rsid w:val="00496D8C"/>
    <w:rsid w:val="004970AD"/>
    <w:rsid w:val="004971A1"/>
    <w:rsid w:val="004973F7"/>
    <w:rsid w:val="0049753F"/>
    <w:rsid w:val="004976C0"/>
    <w:rsid w:val="00497F25"/>
    <w:rsid w:val="004A0014"/>
    <w:rsid w:val="004A011B"/>
    <w:rsid w:val="004A0191"/>
    <w:rsid w:val="004A01DD"/>
    <w:rsid w:val="004A0236"/>
    <w:rsid w:val="004A12A2"/>
    <w:rsid w:val="004A1F93"/>
    <w:rsid w:val="004A21B1"/>
    <w:rsid w:val="004A21C2"/>
    <w:rsid w:val="004A22AB"/>
    <w:rsid w:val="004A24DC"/>
    <w:rsid w:val="004A2946"/>
    <w:rsid w:val="004A2CC0"/>
    <w:rsid w:val="004A2ECB"/>
    <w:rsid w:val="004A2FE4"/>
    <w:rsid w:val="004A3052"/>
    <w:rsid w:val="004A35A3"/>
    <w:rsid w:val="004A369A"/>
    <w:rsid w:val="004A3705"/>
    <w:rsid w:val="004A3868"/>
    <w:rsid w:val="004A395F"/>
    <w:rsid w:val="004A3B3E"/>
    <w:rsid w:val="004A3B5E"/>
    <w:rsid w:val="004A3EE7"/>
    <w:rsid w:val="004A42F6"/>
    <w:rsid w:val="004A4320"/>
    <w:rsid w:val="004A4608"/>
    <w:rsid w:val="004A5260"/>
    <w:rsid w:val="004A557E"/>
    <w:rsid w:val="004A55D8"/>
    <w:rsid w:val="004A5C77"/>
    <w:rsid w:val="004A6001"/>
    <w:rsid w:val="004A605A"/>
    <w:rsid w:val="004A6348"/>
    <w:rsid w:val="004A64AB"/>
    <w:rsid w:val="004A66B9"/>
    <w:rsid w:val="004A699B"/>
    <w:rsid w:val="004A7129"/>
    <w:rsid w:val="004A7A2A"/>
    <w:rsid w:val="004A7B4C"/>
    <w:rsid w:val="004A7BA9"/>
    <w:rsid w:val="004B03BB"/>
    <w:rsid w:val="004B0E97"/>
    <w:rsid w:val="004B110F"/>
    <w:rsid w:val="004B1195"/>
    <w:rsid w:val="004B11A7"/>
    <w:rsid w:val="004B14FE"/>
    <w:rsid w:val="004B1A6E"/>
    <w:rsid w:val="004B1BBE"/>
    <w:rsid w:val="004B204B"/>
    <w:rsid w:val="004B23A6"/>
    <w:rsid w:val="004B265D"/>
    <w:rsid w:val="004B26E8"/>
    <w:rsid w:val="004B275E"/>
    <w:rsid w:val="004B2816"/>
    <w:rsid w:val="004B281E"/>
    <w:rsid w:val="004B2903"/>
    <w:rsid w:val="004B2A98"/>
    <w:rsid w:val="004B2B04"/>
    <w:rsid w:val="004B2E15"/>
    <w:rsid w:val="004B3905"/>
    <w:rsid w:val="004B3A84"/>
    <w:rsid w:val="004B3C27"/>
    <w:rsid w:val="004B3CF7"/>
    <w:rsid w:val="004B4014"/>
    <w:rsid w:val="004B449C"/>
    <w:rsid w:val="004B48F3"/>
    <w:rsid w:val="004B4AFC"/>
    <w:rsid w:val="004B52DB"/>
    <w:rsid w:val="004B53BB"/>
    <w:rsid w:val="004B5593"/>
    <w:rsid w:val="004B570D"/>
    <w:rsid w:val="004B5723"/>
    <w:rsid w:val="004B576F"/>
    <w:rsid w:val="004B5BC1"/>
    <w:rsid w:val="004B5CD5"/>
    <w:rsid w:val="004B64FF"/>
    <w:rsid w:val="004B68A5"/>
    <w:rsid w:val="004B6D1C"/>
    <w:rsid w:val="004B7890"/>
    <w:rsid w:val="004B7D3C"/>
    <w:rsid w:val="004C0024"/>
    <w:rsid w:val="004C0308"/>
    <w:rsid w:val="004C0519"/>
    <w:rsid w:val="004C1190"/>
    <w:rsid w:val="004C1462"/>
    <w:rsid w:val="004C195C"/>
    <w:rsid w:val="004C19E2"/>
    <w:rsid w:val="004C20B9"/>
    <w:rsid w:val="004C2642"/>
    <w:rsid w:val="004C2D0B"/>
    <w:rsid w:val="004C2DF1"/>
    <w:rsid w:val="004C2E57"/>
    <w:rsid w:val="004C30AA"/>
    <w:rsid w:val="004C3152"/>
    <w:rsid w:val="004C31C1"/>
    <w:rsid w:val="004C361B"/>
    <w:rsid w:val="004C3A10"/>
    <w:rsid w:val="004C3B43"/>
    <w:rsid w:val="004C40BB"/>
    <w:rsid w:val="004C471E"/>
    <w:rsid w:val="004C493B"/>
    <w:rsid w:val="004C4B78"/>
    <w:rsid w:val="004C4D53"/>
    <w:rsid w:val="004C5777"/>
    <w:rsid w:val="004C585A"/>
    <w:rsid w:val="004C5AF9"/>
    <w:rsid w:val="004C5EC7"/>
    <w:rsid w:val="004C5ED8"/>
    <w:rsid w:val="004C5F03"/>
    <w:rsid w:val="004C62C4"/>
    <w:rsid w:val="004C6E9F"/>
    <w:rsid w:val="004C704D"/>
    <w:rsid w:val="004C7561"/>
    <w:rsid w:val="004C76C5"/>
    <w:rsid w:val="004C78FE"/>
    <w:rsid w:val="004D0173"/>
    <w:rsid w:val="004D03EA"/>
    <w:rsid w:val="004D059E"/>
    <w:rsid w:val="004D0714"/>
    <w:rsid w:val="004D08E9"/>
    <w:rsid w:val="004D0B35"/>
    <w:rsid w:val="004D0BA8"/>
    <w:rsid w:val="004D0CE8"/>
    <w:rsid w:val="004D0DB7"/>
    <w:rsid w:val="004D1056"/>
    <w:rsid w:val="004D1215"/>
    <w:rsid w:val="004D17EB"/>
    <w:rsid w:val="004D17F2"/>
    <w:rsid w:val="004D1E3B"/>
    <w:rsid w:val="004D23A3"/>
    <w:rsid w:val="004D23FC"/>
    <w:rsid w:val="004D2B7B"/>
    <w:rsid w:val="004D3189"/>
    <w:rsid w:val="004D3577"/>
    <w:rsid w:val="004D4228"/>
    <w:rsid w:val="004D436E"/>
    <w:rsid w:val="004D4A87"/>
    <w:rsid w:val="004D4CB3"/>
    <w:rsid w:val="004D5DEA"/>
    <w:rsid w:val="004D5F95"/>
    <w:rsid w:val="004D601D"/>
    <w:rsid w:val="004D660E"/>
    <w:rsid w:val="004D6A86"/>
    <w:rsid w:val="004D6AD6"/>
    <w:rsid w:val="004D6B9A"/>
    <w:rsid w:val="004D6CA6"/>
    <w:rsid w:val="004D6FD1"/>
    <w:rsid w:val="004D7392"/>
    <w:rsid w:val="004D78B1"/>
    <w:rsid w:val="004D7B8A"/>
    <w:rsid w:val="004E0235"/>
    <w:rsid w:val="004E05D9"/>
    <w:rsid w:val="004E05F7"/>
    <w:rsid w:val="004E0EAF"/>
    <w:rsid w:val="004E1313"/>
    <w:rsid w:val="004E13F8"/>
    <w:rsid w:val="004E17AB"/>
    <w:rsid w:val="004E1D7F"/>
    <w:rsid w:val="004E1EDE"/>
    <w:rsid w:val="004E1F15"/>
    <w:rsid w:val="004E2118"/>
    <w:rsid w:val="004E21E2"/>
    <w:rsid w:val="004E279D"/>
    <w:rsid w:val="004E293F"/>
    <w:rsid w:val="004E33CA"/>
    <w:rsid w:val="004E343B"/>
    <w:rsid w:val="004E37FE"/>
    <w:rsid w:val="004E380D"/>
    <w:rsid w:val="004E3849"/>
    <w:rsid w:val="004E38AD"/>
    <w:rsid w:val="004E3922"/>
    <w:rsid w:val="004E3982"/>
    <w:rsid w:val="004E3A9C"/>
    <w:rsid w:val="004E3C0F"/>
    <w:rsid w:val="004E4A0C"/>
    <w:rsid w:val="004E4B08"/>
    <w:rsid w:val="004E4C7A"/>
    <w:rsid w:val="004E4CE0"/>
    <w:rsid w:val="004E4F9C"/>
    <w:rsid w:val="004E59C5"/>
    <w:rsid w:val="004E5A3E"/>
    <w:rsid w:val="004E5A5C"/>
    <w:rsid w:val="004E5B74"/>
    <w:rsid w:val="004E5BB5"/>
    <w:rsid w:val="004E5C60"/>
    <w:rsid w:val="004E5DAA"/>
    <w:rsid w:val="004E5DC3"/>
    <w:rsid w:val="004E5F86"/>
    <w:rsid w:val="004E61AD"/>
    <w:rsid w:val="004E6A5D"/>
    <w:rsid w:val="004E6BA2"/>
    <w:rsid w:val="004E6CB1"/>
    <w:rsid w:val="004E6F45"/>
    <w:rsid w:val="004E70D0"/>
    <w:rsid w:val="004E71B6"/>
    <w:rsid w:val="004E7922"/>
    <w:rsid w:val="004E7A68"/>
    <w:rsid w:val="004E7B35"/>
    <w:rsid w:val="004F0203"/>
    <w:rsid w:val="004F08FD"/>
    <w:rsid w:val="004F0AE1"/>
    <w:rsid w:val="004F0DFC"/>
    <w:rsid w:val="004F10C3"/>
    <w:rsid w:val="004F155E"/>
    <w:rsid w:val="004F1895"/>
    <w:rsid w:val="004F2055"/>
    <w:rsid w:val="004F21E9"/>
    <w:rsid w:val="004F3249"/>
    <w:rsid w:val="004F33A1"/>
    <w:rsid w:val="004F3441"/>
    <w:rsid w:val="004F3EEB"/>
    <w:rsid w:val="004F41B2"/>
    <w:rsid w:val="004F47F8"/>
    <w:rsid w:val="004F4A4E"/>
    <w:rsid w:val="004F4AFC"/>
    <w:rsid w:val="004F4E34"/>
    <w:rsid w:val="004F4E4A"/>
    <w:rsid w:val="004F52A5"/>
    <w:rsid w:val="004F5C55"/>
    <w:rsid w:val="004F5FC7"/>
    <w:rsid w:val="004F6FE8"/>
    <w:rsid w:val="004F7377"/>
    <w:rsid w:val="004F7D31"/>
    <w:rsid w:val="004F7DEC"/>
    <w:rsid w:val="0050007E"/>
    <w:rsid w:val="0050066E"/>
    <w:rsid w:val="00500679"/>
    <w:rsid w:val="00500B7B"/>
    <w:rsid w:val="00500C8C"/>
    <w:rsid w:val="00500CC1"/>
    <w:rsid w:val="00501187"/>
    <w:rsid w:val="00501375"/>
    <w:rsid w:val="00501713"/>
    <w:rsid w:val="00501B19"/>
    <w:rsid w:val="00501D33"/>
    <w:rsid w:val="00501D3B"/>
    <w:rsid w:val="005022C9"/>
    <w:rsid w:val="00502705"/>
    <w:rsid w:val="00502B36"/>
    <w:rsid w:val="00502B8F"/>
    <w:rsid w:val="0050301E"/>
    <w:rsid w:val="00503428"/>
    <w:rsid w:val="005034E9"/>
    <w:rsid w:val="00503AA1"/>
    <w:rsid w:val="00503D59"/>
    <w:rsid w:val="00504585"/>
    <w:rsid w:val="00504778"/>
    <w:rsid w:val="00504EF8"/>
    <w:rsid w:val="00504F84"/>
    <w:rsid w:val="00505250"/>
    <w:rsid w:val="0050563F"/>
    <w:rsid w:val="00505798"/>
    <w:rsid w:val="00505C5D"/>
    <w:rsid w:val="005061B1"/>
    <w:rsid w:val="005064F1"/>
    <w:rsid w:val="00506524"/>
    <w:rsid w:val="00506F49"/>
    <w:rsid w:val="00507382"/>
    <w:rsid w:val="00507449"/>
    <w:rsid w:val="0050779D"/>
    <w:rsid w:val="00507A48"/>
    <w:rsid w:val="00507C1A"/>
    <w:rsid w:val="00507EA6"/>
    <w:rsid w:val="00507F7A"/>
    <w:rsid w:val="005103F0"/>
    <w:rsid w:val="00510725"/>
    <w:rsid w:val="005107A7"/>
    <w:rsid w:val="005109D7"/>
    <w:rsid w:val="00510B2B"/>
    <w:rsid w:val="00510B8D"/>
    <w:rsid w:val="005112FF"/>
    <w:rsid w:val="00511537"/>
    <w:rsid w:val="00511BA3"/>
    <w:rsid w:val="00511C4E"/>
    <w:rsid w:val="0051215B"/>
    <w:rsid w:val="0051234C"/>
    <w:rsid w:val="005126D3"/>
    <w:rsid w:val="005126F1"/>
    <w:rsid w:val="0051290C"/>
    <w:rsid w:val="00512CC0"/>
    <w:rsid w:val="00512DB4"/>
    <w:rsid w:val="005135E3"/>
    <w:rsid w:val="0051364E"/>
    <w:rsid w:val="005138AE"/>
    <w:rsid w:val="005139EA"/>
    <w:rsid w:val="00513A67"/>
    <w:rsid w:val="00513C43"/>
    <w:rsid w:val="00513DFC"/>
    <w:rsid w:val="00514571"/>
    <w:rsid w:val="0051496E"/>
    <w:rsid w:val="00514FFD"/>
    <w:rsid w:val="00515595"/>
    <w:rsid w:val="00515B4A"/>
    <w:rsid w:val="00515BAF"/>
    <w:rsid w:val="00515C1D"/>
    <w:rsid w:val="0051660A"/>
    <w:rsid w:val="00516964"/>
    <w:rsid w:val="00516ED6"/>
    <w:rsid w:val="00516F87"/>
    <w:rsid w:val="005175EC"/>
    <w:rsid w:val="00517757"/>
    <w:rsid w:val="00517AAD"/>
    <w:rsid w:val="00517C3D"/>
    <w:rsid w:val="00520055"/>
    <w:rsid w:val="00520290"/>
    <w:rsid w:val="005205C4"/>
    <w:rsid w:val="005205C9"/>
    <w:rsid w:val="005206B6"/>
    <w:rsid w:val="0052075F"/>
    <w:rsid w:val="00520BBB"/>
    <w:rsid w:val="00521430"/>
    <w:rsid w:val="005219D3"/>
    <w:rsid w:val="00521AF2"/>
    <w:rsid w:val="00521E92"/>
    <w:rsid w:val="0052270B"/>
    <w:rsid w:val="005229F8"/>
    <w:rsid w:val="00522E1E"/>
    <w:rsid w:val="00522EF7"/>
    <w:rsid w:val="005231E4"/>
    <w:rsid w:val="00523982"/>
    <w:rsid w:val="00523DA3"/>
    <w:rsid w:val="005240AE"/>
    <w:rsid w:val="00524310"/>
    <w:rsid w:val="0052521A"/>
    <w:rsid w:val="00525456"/>
    <w:rsid w:val="00525623"/>
    <w:rsid w:val="00525A9F"/>
    <w:rsid w:val="00525AFB"/>
    <w:rsid w:val="0052647E"/>
    <w:rsid w:val="005268E3"/>
    <w:rsid w:val="00526B7E"/>
    <w:rsid w:val="0052736C"/>
    <w:rsid w:val="005274DA"/>
    <w:rsid w:val="005277CC"/>
    <w:rsid w:val="00527F48"/>
    <w:rsid w:val="00530054"/>
    <w:rsid w:val="00530452"/>
    <w:rsid w:val="0053117C"/>
    <w:rsid w:val="005315CA"/>
    <w:rsid w:val="00531A0F"/>
    <w:rsid w:val="00531B24"/>
    <w:rsid w:val="00531D8F"/>
    <w:rsid w:val="00532236"/>
    <w:rsid w:val="005324E5"/>
    <w:rsid w:val="00532F32"/>
    <w:rsid w:val="00533548"/>
    <w:rsid w:val="005337F8"/>
    <w:rsid w:val="005338EA"/>
    <w:rsid w:val="00533A8E"/>
    <w:rsid w:val="00534BC8"/>
    <w:rsid w:val="00534FF0"/>
    <w:rsid w:val="005353D9"/>
    <w:rsid w:val="00535505"/>
    <w:rsid w:val="00535571"/>
    <w:rsid w:val="00536177"/>
    <w:rsid w:val="00536196"/>
    <w:rsid w:val="00536971"/>
    <w:rsid w:val="00536A22"/>
    <w:rsid w:val="005371E2"/>
    <w:rsid w:val="00537517"/>
    <w:rsid w:val="00537DCC"/>
    <w:rsid w:val="005401FE"/>
    <w:rsid w:val="005402C8"/>
    <w:rsid w:val="00540362"/>
    <w:rsid w:val="0054080D"/>
    <w:rsid w:val="005409B9"/>
    <w:rsid w:val="00540CEA"/>
    <w:rsid w:val="00540F1A"/>
    <w:rsid w:val="005415A7"/>
    <w:rsid w:val="005415BC"/>
    <w:rsid w:val="0054171B"/>
    <w:rsid w:val="00541DFE"/>
    <w:rsid w:val="00541E0B"/>
    <w:rsid w:val="005422BA"/>
    <w:rsid w:val="00542428"/>
    <w:rsid w:val="0054247C"/>
    <w:rsid w:val="005426B8"/>
    <w:rsid w:val="00542FAF"/>
    <w:rsid w:val="005435BD"/>
    <w:rsid w:val="00543932"/>
    <w:rsid w:val="00543CB0"/>
    <w:rsid w:val="00543E6C"/>
    <w:rsid w:val="00544184"/>
    <w:rsid w:val="00544207"/>
    <w:rsid w:val="005445AF"/>
    <w:rsid w:val="00544C40"/>
    <w:rsid w:val="00545483"/>
    <w:rsid w:val="00545749"/>
    <w:rsid w:val="0054588B"/>
    <w:rsid w:val="00546322"/>
    <w:rsid w:val="005465F6"/>
    <w:rsid w:val="005467D5"/>
    <w:rsid w:val="00546813"/>
    <w:rsid w:val="00546EFF"/>
    <w:rsid w:val="00547C2A"/>
    <w:rsid w:val="00547CAB"/>
    <w:rsid w:val="0055089C"/>
    <w:rsid w:val="00550AEC"/>
    <w:rsid w:val="00551088"/>
    <w:rsid w:val="00551439"/>
    <w:rsid w:val="005515B2"/>
    <w:rsid w:val="00551678"/>
    <w:rsid w:val="00551789"/>
    <w:rsid w:val="00551A8D"/>
    <w:rsid w:val="00551EE1"/>
    <w:rsid w:val="00551EE5"/>
    <w:rsid w:val="00552269"/>
    <w:rsid w:val="005524F6"/>
    <w:rsid w:val="00553322"/>
    <w:rsid w:val="005537C1"/>
    <w:rsid w:val="00553BC2"/>
    <w:rsid w:val="00553F68"/>
    <w:rsid w:val="00554400"/>
    <w:rsid w:val="005544C8"/>
    <w:rsid w:val="005545E1"/>
    <w:rsid w:val="00554C3F"/>
    <w:rsid w:val="00554C9C"/>
    <w:rsid w:val="00554EA4"/>
    <w:rsid w:val="00554F98"/>
    <w:rsid w:val="005552FD"/>
    <w:rsid w:val="005558CE"/>
    <w:rsid w:val="00555B4C"/>
    <w:rsid w:val="00555CCD"/>
    <w:rsid w:val="00555FEB"/>
    <w:rsid w:val="005566A4"/>
    <w:rsid w:val="005567A6"/>
    <w:rsid w:val="00556821"/>
    <w:rsid w:val="005568E4"/>
    <w:rsid w:val="00556BFB"/>
    <w:rsid w:val="005570E0"/>
    <w:rsid w:val="005571F7"/>
    <w:rsid w:val="0055767F"/>
    <w:rsid w:val="00557AE2"/>
    <w:rsid w:val="005600E5"/>
    <w:rsid w:val="005608B4"/>
    <w:rsid w:val="00560D22"/>
    <w:rsid w:val="00561770"/>
    <w:rsid w:val="00561A47"/>
    <w:rsid w:val="00561DF1"/>
    <w:rsid w:val="00562E4C"/>
    <w:rsid w:val="00563094"/>
    <w:rsid w:val="00563684"/>
    <w:rsid w:val="00563B00"/>
    <w:rsid w:val="00563E4A"/>
    <w:rsid w:val="00563E8B"/>
    <w:rsid w:val="00563FB8"/>
    <w:rsid w:val="005644A6"/>
    <w:rsid w:val="005647CC"/>
    <w:rsid w:val="00564E8F"/>
    <w:rsid w:val="0056578B"/>
    <w:rsid w:val="00565824"/>
    <w:rsid w:val="00565869"/>
    <w:rsid w:val="00565901"/>
    <w:rsid w:val="005661D8"/>
    <w:rsid w:val="00566BF0"/>
    <w:rsid w:val="00566CB4"/>
    <w:rsid w:val="0056700D"/>
    <w:rsid w:val="005671FE"/>
    <w:rsid w:val="005672F0"/>
    <w:rsid w:val="00567533"/>
    <w:rsid w:val="00567913"/>
    <w:rsid w:val="005700F2"/>
    <w:rsid w:val="00570612"/>
    <w:rsid w:val="00571231"/>
    <w:rsid w:val="00571593"/>
    <w:rsid w:val="00571633"/>
    <w:rsid w:val="00571857"/>
    <w:rsid w:val="00571886"/>
    <w:rsid w:val="00571A7F"/>
    <w:rsid w:val="00571CED"/>
    <w:rsid w:val="00571ECB"/>
    <w:rsid w:val="00572483"/>
    <w:rsid w:val="00572758"/>
    <w:rsid w:val="005728A4"/>
    <w:rsid w:val="00572969"/>
    <w:rsid w:val="005729BF"/>
    <w:rsid w:val="005733E9"/>
    <w:rsid w:val="00573DEC"/>
    <w:rsid w:val="00573FCE"/>
    <w:rsid w:val="005747A0"/>
    <w:rsid w:val="0057494A"/>
    <w:rsid w:val="005750D4"/>
    <w:rsid w:val="00575755"/>
    <w:rsid w:val="00576321"/>
    <w:rsid w:val="00576383"/>
    <w:rsid w:val="005763FC"/>
    <w:rsid w:val="005769BC"/>
    <w:rsid w:val="00576E9C"/>
    <w:rsid w:val="00576EB4"/>
    <w:rsid w:val="005772F5"/>
    <w:rsid w:val="005773BD"/>
    <w:rsid w:val="00577686"/>
    <w:rsid w:val="005776ED"/>
    <w:rsid w:val="00577A8D"/>
    <w:rsid w:val="00577B30"/>
    <w:rsid w:val="00577CA9"/>
    <w:rsid w:val="00577EDC"/>
    <w:rsid w:val="005809AD"/>
    <w:rsid w:val="00580D17"/>
    <w:rsid w:val="00580DB1"/>
    <w:rsid w:val="00580DCB"/>
    <w:rsid w:val="00581236"/>
    <w:rsid w:val="005815C5"/>
    <w:rsid w:val="005817DD"/>
    <w:rsid w:val="00581912"/>
    <w:rsid w:val="0058191F"/>
    <w:rsid w:val="00581D89"/>
    <w:rsid w:val="00582768"/>
    <w:rsid w:val="005827B5"/>
    <w:rsid w:val="00582E10"/>
    <w:rsid w:val="00582F3F"/>
    <w:rsid w:val="005832B8"/>
    <w:rsid w:val="00583461"/>
    <w:rsid w:val="00583A41"/>
    <w:rsid w:val="00583B26"/>
    <w:rsid w:val="00583CE3"/>
    <w:rsid w:val="00584519"/>
    <w:rsid w:val="00584588"/>
    <w:rsid w:val="005846C6"/>
    <w:rsid w:val="00584C84"/>
    <w:rsid w:val="005856A4"/>
    <w:rsid w:val="005856E9"/>
    <w:rsid w:val="00585CA1"/>
    <w:rsid w:val="00585ECF"/>
    <w:rsid w:val="0058602C"/>
    <w:rsid w:val="00586566"/>
    <w:rsid w:val="00586987"/>
    <w:rsid w:val="00586AD5"/>
    <w:rsid w:val="0058732B"/>
    <w:rsid w:val="005876A6"/>
    <w:rsid w:val="00587781"/>
    <w:rsid w:val="005900B1"/>
    <w:rsid w:val="00590364"/>
    <w:rsid w:val="005906AB"/>
    <w:rsid w:val="005906D6"/>
    <w:rsid w:val="00590708"/>
    <w:rsid w:val="00590730"/>
    <w:rsid w:val="005907B7"/>
    <w:rsid w:val="00590810"/>
    <w:rsid w:val="00590960"/>
    <w:rsid w:val="00590BA1"/>
    <w:rsid w:val="00591950"/>
    <w:rsid w:val="00591E21"/>
    <w:rsid w:val="00592132"/>
    <w:rsid w:val="00592578"/>
    <w:rsid w:val="00592665"/>
    <w:rsid w:val="0059271A"/>
    <w:rsid w:val="0059272F"/>
    <w:rsid w:val="00592851"/>
    <w:rsid w:val="0059346E"/>
    <w:rsid w:val="00593869"/>
    <w:rsid w:val="00593C12"/>
    <w:rsid w:val="00594059"/>
    <w:rsid w:val="0059474A"/>
    <w:rsid w:val="0059492A"/>
    <w:rsid w:val="00594ABA"/>
    <w:rsid w:val="00594CC9"/>
    <w:rsid w:val="0059522A"/>
    <w:rsid w:val="00595501"/>
    <w:rsid w:val="005957EB"/>
    <w:rsid w:val="00596910"/>
    <w:rsid w:val="005972E8"/>
    <w:rsid w:val="0059756D"/>
    <w:rsid w:val="00597734"/>
    <w:rsid w:val="0059781A"/>
    <w:rsid w:val="00597888"/>
    <w:rsid w:val="005979EB"/>
    <w:rsid w:val="005A033A"/>
    <w:rsid w:val="005A038B"/>
    <w:rsid w:val="005A0A1B"/>
    <w:rsid w:val="005A0CEE"/>
    <w:rsid w:val="005A0EAD"/>
    <w:rsid w:val="005A1291"/>
    <w:rsid w:val="005A129B"/>
    <w:rsid w:val="005A1C5D"/>
    <w:rsid w:val="005A2181"/>
    <w:rsid w:val="005A2344"/>
    <w:rsid w:val="005A2A69"/>
    <w:rsid w:val="005A2FCD"/>
    <w:rsid w:val="005A2FEE"/>
    <w:rsid w:val="005A3051"/>
    <w:rsid w:val="005A36EF"/>
    <w:rsid w:val="005A3AA8"/>
    <w:rsid w:val="005A3C55"/>
    <w:rsid w:val="005A3E0B"/>
    <w:rsid w:val="005A3F02"/>
    <w:rsid w:val="005A440F"/>
    <w:rsid w:val="005A4727"/>
    <w:rsid w:val="005A4925"/>
    <w:rsid w:val="005A4BF1"/>
    <w:rsid w:val="005A4E78"/>
    <w:rsid w:val="005A53FE"/>
    <w:rsid w:val="005A59CE"/>
    <w:rsid w:val="005A5A64"/>
    <w:rsid w:val="005A5EC5"/>
    <w:rsid w:val="005A5FE9"/>
    <w:rsid w:val="005A65F3"/>
    <w:rsid w:val="005A6D40"/>
    <w:rsid w:val="005A7802"/>
    <w:rsid w:val="005A7BC6"/>
    <w:rsid w:val="005A7FCF"/>
    <w:rsid w:val="005B0236"/>
    <w:rsid w:val="005B08E7"/>
    <w:rsid w:val="005B1060"/>
    <w:rsid w:val="005B171C"/>
    <w:rsid w:val="005B17A3"/>
    <w:rsid w:val="005B1874"/>
    <w:rsid w:val="005B18A9"/>
    <w:rsid w:val="005B18D3"/>
    <w:rsid w:val="005B1A55"/>
    <w:rsid w:val="005B1DBD"/>
    <w:rsid w:val="005B2028"/>
    <w:rsid w:val="005B209C"/>
    <w:rsid w:val="005B21EE"/>
    <w:rsid w:val="005B22DC"/>
    <w:rsid w:val="005B2B54"/>
    <w:rsid w:val="005B31D3"/>
    <w:rsid w:val="005B3FDA"/>
    <w:rsid w:val="005B43CD"/>
    <w:rsid w:val="005B4842"/>
    <w:rsid w:val="005B4D3B"/>
    <w:rsid w:val="005B4F88"/>
    <w:rsid w:val="005B57D1"/>
    <w:rsid w:val="005B57FC"/>
    <w:rsid w:val="005B5B07"/>
    <w:rsid w:val="005B5B2A"/>
    <w:rsid w:val="005B5ED7"/>
    <w:rsid w:val="005B641F"/>
    <w:rsid w:val="005B6980"/>
    <w:rsid w:val="005B6D69"/>
    <w:rsid w:val="005B6F0A"/>
    <w:rsid w:val="005B7255"/>
    <w:rsid w:val="005B72CA"/>
    <w:rsid w:val="005B7976"/>
    <w:rsid w:val="005B7A0B"/>
    <w:rsid w:val="005B7D22"/>
    <w:rsid w:val="005B7D8C"/>
    <w:rsid w:val="005C029E"/>
    <w:rsid w:val="005C04AA"/>
    <w:rsid w:val="005C065E"/>
    <w:rsid w:val="005C0A0D"/>
    <w:rsid w:val="005C0BC7"/>
    <w:rsid w:val="005C11EB"/>
    <w:rsid w:val="005C124B"/>
    <w:rsid w:val="005C12DF"/>
    <w:rsid w:val="005C14F4"/>
    <w:rsid w:val="005C19AF"/>
    <w:rsid w:val="005C208C"/>
    <w:rsid w:val="005C2120"/>
    <w:rsid w:val="005C33EF"/>
    <w:rsid w:val="005C3AAC"/>
    <w:rsid w:val="005C3F7A"/>
    <w:rsid w:val="005C48A6"/>
    <w:rsid w:val="005C4A1C"/>
    <w:rsid w:val="005C500D"/>
    <w:rsid w:val="005C50B6"/>
    <w:rsid w:val="005C50DA"/>
    <w:rsid w:val="005C50F6"/>
    <w:rsid w:val="005C561B"/>
    <w:rsid w:val="005C56B7"/>
    <w:rsid w:val="005C587A"/>
    <w:rsid w:val="005C5C9F"/>
    <w:rsid w:val="005C5E3D"/>
    <w:rsid w:val="005C5FFD"/>
    <w:rsid w:val="005C60DD"/>
    <w:rsid w:val="005C658E"/>
    <w:rsid w:val="005C66F3"/>
    <w:rsid w:val="005C6A34"/>
    <w:rsid w:val="005C6D0C"/>
    <w:rsid w:val="005C6EA5"/>
    <w:rsid w:val="005C7640"/>
    <w:rsid w:val="005C7666"/>
    <w:rsid w:val="005C7A1F"/>
    <w:rsid w:val="005C7AF6"/>
    <w:rsid w:val="005C7BF9"/>
    <w:rsid w:val="005D0006"/>
    <w:rsid w:val="005D036C"/>
    <w:rsid w:val="005D0A25"/>
    <w:rsid w:val="005D0B1B"/>
    <w:rsid w:val="005D0B44"/>
    <w:rsid w:val="005D1109"/>
    <w:rsid w:val="005D1E7F"/>
    <w:rsid w:val="005D246B"/>
    <w:rsid w:val="005D2860"/>
    <w:rsid w:val="005D28E8"/>
    <w:rsid w:val="005D2D21"/>
    <w:rsid w:val="005D2D8E"/>
    <w:rsid w:val="005D3028"/>
    <w:rsid w:val="005D344C"/>
    <w:rsid w:val="005D3569"/>
    <w:rsid w:val="005D35D6"/>
    <w:rsid w:val="005D37DB"/>
    <w:rsid w:val="005D39BD"/>
    <w:rsid w:val="005D3DE5"/>
    <w:rsid w:val="005D447D"/>
    <w:rsid w:val="005D4561"/>
    <w:rsid w:val="005D4731"/>
    <w:rsid w:val="005D47CE"/>
    <w:rsid w:val="005D4999"/>
    <w:rsid w:val="005D4A4B"/>
    <w:rsid w:val="005D514D"/>
    <w:rsid w:val="005D58DB"/>
    <w:rsid w:val="005D5A61"/>
    <w:rsid w:val="005D5C7C"/>
    <w:rsid w:val="005D5CBB"/>
    <w:rsid w:val="005D5EA1"/>
    <w:rsid w:val="005D5F38"/>
    <w:rsid w:val="005D6693"/>
    <w:rsid w:val="005D66C5"/>
    <w:rsid w:val="005D680B"/>
    <w:rsid w:val="005D6902"/>
    <w:rsid w:val="005D6B33"/>
    <w:rsid w:val="005D700B"/>
    <w:rsid w:val="005D782D"/>
    <w:rsid w:val="005D7DDF"/>
    <w:rsid w:val="005E0417"/>
    <w:rsid w:val="005E085D"/>
    <w:rsid w:val="005E0ED7"/>
    <w:rsid w:val="005E15AF"/>
    <w:rsid w:val="005E1B07"/>
    <w:rsid w:val="005E1D86"/>
    <w:rsid w:val="005E24DE"/>
    <w:rsid w:val="005E2C1C"/>
    <w:rsid w:val="005E2D0E"/>
    <w:rsid w:val="005E31B0"/>
    <w:rsid w:val="005E36CF"/>
    <w:rsid w:val="005E3A26"/>
    <w:rsid w:val="005E3E36"/>
    <w:rsid w:val="005E3F01"/>
    <w:rsid w:val="005E3FA7"/>
    <w:rsid w:val="005E4442"/>
    <w:rsid w:val="005E467B"/>
    <w:rsid w:val="005E484B"/>
    <w:rsid w:val="005E48F0"/>
    <w:rsid w:val="005E4BFA"/>
    <w:rsid w:val="005E539E"/>
    <w:rsid w:val="005E572C"/>
    <w:rsid w:val="005E585A"/>
    <w:rsid w:val="005E58E0"/>
    <w:rsid w:val="005E59B4"/>
    <w:rsid w:val="005E59F3"/>
    <w:rsid w:val="005E5A4A"/>
    <w:rsid w:val="005E5E5D"/>
    <w:rsid w:val="005E631C"/>
    <w:rsid w:val="005E6518"/>
    <w:rsid w:val="005E6684"/>
    <w:rsid w:val="005E6B41"/>
    <w:rsid w:val="005E724E"/>
    <w:rsid w:val="005E741C"/>
    <w:rsid w:val="005E782F"/>
    <w:rsid w:val="005E7963"/>
    <w:rsid w:val="005E7BD6"/>
    <w:rsid w:val="005E7C5C"/>
    <w:rsid w:val="005E7EDB"/>
    <w:rsid w:val="005F01D6"/>
    <w:rsid w:val="005F076E"/>
    <w:rsid w:val="005F0EBA"/>
    <w:rsid w:val="005F15D7"/>
    <w:rsid w:val="005F1C5D"/>
    <w:rsid w:val="005F1F68"/>
    <w:rsid w:val="005F218C"/>
    <w:rsid w:val="005F233C"/>
    <w:rsid w:val="005F2797"/>
    <w:rsid w:val="005F289E"/>
    <w:rsid w:val="005F29BB"/>
    <w:rsid w:val="005F2DE6"/>
    <w:rsid w:val="005F35AB"/>
    <w:rsid w:val="005F37F6"/>
    <w:rsid w:val="005F3B5D"/>
    <w:rsid w:val="005F3E9D"/>
    <w:rsid w:val="005F4511"/>
    <w:rsid w:val="005F4523"/>
    <w:rsid w:val="005F4601"/>
    <w:rsid w:val="005F4A72"/>
    <w:rsid w:val="005F4CCE"/>
    <w:rsid w:val="005F532D"/>
    <w:rsid w:val="005F57B3"/>
    <w:rsid w:val="005F580A"/>
    <w:rsid w:val="005F5C15"/>
    <w:rsid w:val="005F6298"/>
    <w:rsid w:val="005F64E6"/>
    <w:rsid w:val="005F6557"/>
    <w:rsid w:val="006000AC"/>
    <w:rsid w:val="006002C9"/>
    <w:rsid w:val="00600536"/>
    <w:rsid w:val="00600ADE"/>
    <w:rsid w:val="00600C1B"/>
    <w:rsid w:val="0060102F"/>
    <w:rsid w:val="006011BC"/>
    <w:rsid w:val="0060128B"/>
    <w:rsid w:val="00601397"/>
    <w:rsid w:val="0060139C"/>
    <w:rsid w:val="006014B5"/>
    <w:rsid w:val="006015F8"/>
    <w:rsid w:val="00601CA8"/>
    <w:rsid w:val="00601CB6"/>
    <w:rsid w:val="00601D48"/>
    <w:rsid w:val="00601D4D"/>
    <w:rsid w:val="006021B4"/>
    <w:rsid w:val="006023FC"/>
    <w:rsid w:val="0060266F"/>
    <w:rsid w:val="00602707"/>
    <w:rsid w:val="00602CE7"/>
    <w:rsid w:val="00602FDF"/>
    <w:rsid w:val="00603053"/>
    <w:rsid w:val="0060341E"/>
    <w:rsid w:val="0060346C"/>
    <w:rsid w:val="00603706"/>
    <w:rsid w:val="00604318"/>
    <w:rsid w:val="006045D0"/>
    <w:rsid w:val="00604C11"/>
    <w:rsid w:val="00604EEA"/>
    <w:rsid w:val="0060528C"/>
    <w:rsid w:val="00605579"/>
    <w:rsid w:val="00605B5B"/>
    <w:rsid w:val="00605D4B"/>
    <w:rsid w:val="00606143"/>
    <w:rsid w:val="0060614F"/>
    <w:rsid w:val="00606219"/>
    <w:rsid w:val="006062D8"/>
    <w:rsid w:val="006063B6"/>
    <w:rsid w:val="00606827"/>
    <w:rsid w:val="00606A11"/>
    <w:rsid w:val="00606C23"/>
    <w:rsid w:val="00606F47"/>
    <w:rsid w:val="00606FB9"/>
    <w:rsid w:val="006073BC"/>
    <w:rsid w:val="006073CF"/>
    <w:rsid w:val="00607889"/>
    <w:rsid w:val="00607C69"/>
    <w:rsid w:val="00607D34"/>
    <w:rsid w:val="00607E23"/>
    <w:rsid w:val="00610162"/>
    <w:rsid w:val="00610965"/>
    <w:rsid w:val="00610B3D"/>
    <w:rsid w:val="006111CE"/>
    <w:rsid w:val="00611AE9"/>
    <w:rsid w:val="00612889"/>
    <w:rsid w:val="006128F8"/>
    <w:rsid w:val="00612DF9"/>
    <w:rsid w:val="00612F28"/>
    <w:rsid w:val="00613408"/>
    <w:rsid w:val="006134DB"/>
    <w:rsid w:val="00613AFA"/>
    <w:rsid w:val="00613E36"/>
    <w:rsid w:val="00613ED1"/>
    <w:rsid w:val="00614E32"/>
    <w:rsid w:val="00614F8F"/>
    <w:rsid w:val="00615F10"/>
    <w:rsid w:val="00616211"/>
    <w:rsid w:val="006168BB"/>
    <w:rsid w:val="00616B7A"/>
    <w:rsid w:val="0062013B"/>
    <w:rsid w:val="00620262"/>
    <w:rsid w:val="006203D2"/>
    <w:rsid w:val="006206A7"/>
    <w:rsid w:val="00620DBB"/>
    <w:rsid w:val="00621322"/>
    <w:rsid w:val="00621B4C"/>
    <w:rsid w:val="006228B4"/>
    <w:rsid w:val="0062308B"/>
    <w:rsid w:val="0062346B"/>
    <w:rsid w:val="0062349C"/>
    <w:rsid w:val="006234F9"/>
    <w:rsid w:val="00623779"/>
    <w:rsid w:val="00623930"/>
    <w:rsid w:val="006239CE"/>
    <w:rsid w:val="00623F07"/>
    <w:rsid w:val="0062416B"/>
    <w:rsid w:val="00624187"/>
    <w:rsid w:val="00624314"/>
    <w:rsid w:val="00624463"/>
    <w:rsid w:val="006247A2"/>
    <w:rsid w:val="006250EA"/>
    <w:rsid w:val="006255D8"/>
    <w:rsid w:val="006258A3"/>
    <w:rsid w:val="00626237"/>
    <w:rsid w:val="006262D5"/>
    <w:rsid w:val="00626479"/>
    <w:rsid w:val="0062672A"/>
    <w:rsid w:val="00626FEF"/>
    <w:rsid w:val="00627C52"/>
    <w:rsid w:val="00627F01"/>
    <w:rsid w:val="00627FA2"/>
    <w:rsid w:val="006303E5"/>
    <w:rsid w:val="00630937"/>
    <w:rsid w:val="006309D8"/>
    <w:rsid w:val="00630D2D"/>
    <w:rsid w:val="00630FBD"/>
    <w:rsid w:val="00631202"/>
    <w:rsid w:val="00631218"/>
    <w:rsid w:val="0063156A"/>
    <w:rsid w:val="006323B2"/>
    <w:rsid w:val="00632A77"/>
    <w:rsid w:val="0063357C"/>
    <w:rsid w:val="00633882"/>
    <w:rsid w:val="006338A3"/>
    <w:rsid w:val="00633C60"/>
    <w:rsid w:val="00633CAF"/>
    <w:rsid w:val="00633E67"/>
    <w:rsid w:val="0063402B"/>
    <w:rsid w:val="00634386"/>
    <w:rsid w:val="0063455E"/>
    <w:rsid w:val="006345F0"/>
    <w:rsid w:val="0063474F"/>
    <w:rsid w:val="00634860"/>
    <w:rsid w:val="006349AE"/>
    <w:rsid w:val="00634CDC"/>
    <w:rsid w:val="00634EC4"/>
    <w:rsid w:val="0063559C"/>
    <w:rsid w:val="006371D3"/>
    <w:rsid w:val="006375CF"/>
    <w:rsid w:val="00637639"/>
    <w:rsid w:val="00637AA2"/>
    <w:rsid w:val="00637D86"/>
    <w:rsid w:val="0064001F"/>
    <w:rsid w:val="00640112"/>
    <w:rsid w:val="00640511"/>
    <w:rsid w:val="0064055D"/>
    <w:rsid w:val="00640661"/>
    <w:rsid w:val="00641102"/>
    <w:rsid w:val="0064143E"/>
    <w:rsid w:val="00641686"/>
    <w:rsid w:val="0064168E"/>
    <w:rsid w:val="00641779"/>
    <w:rsid w:val="0064199D"/>
    <w:rsid w:val="00641A8D"/>
    <w:rsid w:val="00641B11"/>
    <w:rsid w:val="00641F35"/>
    <w:rsid w:val="00642EE7"/>
    <w:rsid w:val="00642F59"/>
    <w:rsid w:val="0064302C"/>
    <w:rsid w:val="0064372B"/>
    <w:rsid w:val="00643D42"/>
    <w:rsid w:val="00643D8C"/>
    <w:rsid w:val="00643E64"/>
    <w:rsid w:val="00643E70"/>
    <w:rsid w:val="00643EEA"/>
    <w:rsid w:val="0064414A"/>
    <w:rsid w:val="00644B02"/>
    <w:rsid w:val="00645942"/>
    <w:rsid w:val="00645BE2"/>
    <w:rsid w:val="006462C5"/>
    <w:rsid w:val="006468EA"/>
    <w:rsid w:val="00646B56"/>
    <w:rsid w:val="00646F30"/>
    <w:rsid w:val="00647036"/>
    <w:rsid w:val="00647AF1"/>
    <w:rsid w:val="00647BF6"/>
    <w:rsid w:val="00647D7C"/>
    <w:rsid w:val="00647E9A"/>
    <w:rsid w:val="006503DB"/>
    <w:rsid w:val="006508A3"/>
    <w:rsid w:val="00650E18"/>
    <w:rsid w:val="006515DF"/>
    <w:rsid w:val="006517D2"/>
    <w:rsid w:val="00651826"/>
    <w:rsid w:val="0065187B"/>
    <w:rsid w:val="00651B13"/>
    <w:rsid w:val="00651EFD"/>
    <w:rsid w:val="0065255F"/>
    <w:rsid w:val="00652B01"/>
    <w:rsid w:val="00652F18"/>
    <w:rsid w:val="0065348A"/>
    <w:rsid w:val="006536A1"/>
    <w:rsid w:val="00653B06"/>
    <w:rsid w:val="00653B5A"/>
    <w:rsid w:val="00653B84"/>
    <w:rsid w:val="00653C7A"/>
    <w:rsid w:val="00653D27"/>
    <w:rsid w:val="00653E0D"/>
    <w:rsid w:val="00653E2D"/>
    <w:rsid w:val="006540D9"/>
    <w:rsid w:val="00654A90"/>
    <w:rsid w:val="00655048"/>
    <w:rsid w:val="0065532A"/>
    <w:rsid w:val="006555BE"/>
    <w:rsid w:val="0065594A"/>
    <w:rsid w:val="00656146"/>
    <w:rsid w:val="0065655A"/>
    <w:rsid w:val="0065683F"/>
    <w:rsid w:val="00656936"/>
    <w:rsid w:val="00656ACC"/>
    <w:rsid w:val="0065782C"/>
    <w:rsid w:val="00657A9A"/>
    <w:rsid w:val="00660039"/>
    <w:rsid w:val="006602F9"/>
    <w:rsid w:val="00660679"/>
    <w:rsid w:val="0066075A"/>
    <w:rsid w:val="00661132"/>
    <w:rsid w:val="0066152B"/>
    <w:rsid w:val="00661BD0"/>
    <w:rsid w:val="00662739"/>
    <w:rsid w:val="00662740"/>
    <w:rsid w:val="00662E2C"/>
    <w:rsid w:val="00663113"/>
    <w:rsid w:val="0066311E"/>
    <w:rsid w:val="006637EB"/>
    <w:rsid w:val="00663ABA"/>
    <w:rsid w:val="00663E16"/>
    <w:rsid w:val="0066445C"/>
    <w:rsid w:val="00664480"/>
    <w:rsid w:val="006646A7"/>
    <w:rsid w:val="006657B5"/>
    <w:rsid w:val="006658B0"/>
    <w:rsid w:val="00665AAF"/>
    <w:rsid w:val="00665B76"/>
    <w:rsid w:val="00665D3A"/>
    <w:rsid w:val="00665E84"/>
    <w:rsid w:val="006666E8"/>
    <w:rsid w:val="00666B0E"/>
    <w:rsid w:val="00666C45"/>
    <w:rsid w:val="00666CDA"/>
    <w:rsid w:val="00666EF8"/>
    <w:rsid w:val="00666FA2"/>
    <w:rsid w:val="006700C3"/>
    <w:rsid w:val="00670278"/>
    <w:rsid w:val="006702CF"/>
    <w:rsid w:val="006706F7"/>
    <w:rsid w:val="00670BBD"/>
    <w:rsid w:val="006715C2"/>
    <w:rsid w:val="006717F6"/>
    <w:rsid w:val="0067183D"/>
    <w:rsid w:val="00671E83"/>
    <w:rsid w:val="00671EAF"/>
    <w:rsid w:val="00672727"/>
    <w:rsid w:val="00672847"/>
    <w:rsid w:val="006729F0"/>
    <w:rsid w:val="00672AD4"/>
    <w:rsid w:val="00672C8E"/>
    <w:rsid w:val="00673062"/>
    <w:rsid w:val="006732BF"/>
    <w:rsid w:val="006733D8"/>
    <w:rsid w:val="0067363C"/>
    <w:rsid w:val="00673D39"/>
    <w:rsid w:val="00674078"/>
    <w:rsid w:val="006744B2"/>
    <w:rsid w:val="00674561"/>
    <w:rsid w:val="00674894"/>
    <w:rsid w:val="00675373"/>
    <w:rsid w:val="006759D7"/>
    <w:rsid w:val="00675A7E"/>
    <w:rsid w:val="00675E1E"/>
    <w:rsid w:val="006762BD"/>
    <w:rsid w:val="006763FC"/>
    <w:rsid w:val="0067657A"/>
    <w:rsid w:val="00676A4C"/>
    <w:rsid w:val="00676CB6"/>
    <w:rsid w:val="00677075"/>
    <w:rsid w:val="006775DB"/>
    <w:rsid w:val="00677630"/>
    <w:rsid w:val="0067796C"/>
    <w:rsid w:val="00677B1E"/>
    <w:rsid w:val="00677D7A"/>
    <w:rsid w:val="00677DBA"/>
    <w:rsid w:val="00677DC0"/>
    <w:rsid w:val="006800A4"/>
    <w:rsid w:val="006805D7"/>
    <w:rsid w:val="00680634"/>
    <w:rsid w:val="00680660"/>
    <w:rsid w:val="00680798"/>
    <w:rsid w:val="00680DC7"/>
    <w:rsid w:val="00680FE8"/>
    <w:rsid w:val="0068152D"/>
    <w:rsid w:val="00681AB0"/>
    <w:rsid w:val="00681FC7"/>
    <w:rsid w:val="00682081"/>
    <w:rsid w:val="006827AA"/>
    <w:rsid w:val="00682B75"/>
    <w:rsid w:val="00682E83"/>
    <w:rsid w:val="00682E8B"/>
    <w:rsid w:val="006838AA"/>
    <w:rsid w:val="00683A59"/>
    <w:rsid w:val="00683B0B"/>
    <w:rsid w:val="00683CD0"/>
    <w:rsid w:val="00683EB1"/>
    <w:rsid w:val="00683F68"/>
    <w:rsid w:val="006844C0"/>
    <w:rsid w:val="00684D28"/>
    <w:rsid w:val="0068507C"/>
    <w:rsid w:val="006851A7"/>
    <w:rsid w:val="00685377"/>
    <w:rsid w:val="00685A30"/>
    <w:rsid w:val="006861A3"/>
    <w:rsid w:val="00686383"/>
    <w:rsid w:val="006865C8"/>
    <w:rsid w:val="00686AB3"/>
    <w:rsid w:val="00686B48"/>
    <w:rsid w:val="00687038"/>
    <w:rsid w:val="0068714E"/>
    <w:rsid w:val="006872F5"/>
    <w:rsid w:val="00687ABD"/>
    <w:rsid w:val="00687B13"/>
    <w:rsid w:val="00687C3E"/>
    <w:rsid w:val="00687CB7"/>
    <w:rsid w:val="00691318"/>
    <w:rsid w:val="00691327"/>
    <w:rsid w:val="006913E6"/>
    <w:rsid w:val="006917D3"/>
    <w:rsid w:val="00691A1D"/>
    <w:rsid w:val="006920F6"/>
    <w:rsid w:val="006921CF"/>
    <w:rsid w:val="00692273"/>
    <w:rsid w:val="006927A5"/>
    <w:rsid w:val="006929F7"/>
    <w:rsid w:val="00692A52"/>
    <w:rsid w:val="00692C04"/>
    <w:rsid w:val="00692CFC"/>
    <w:rsid w:val="00692EC7"/>
    <w:rsid w:val="0069343B"/>
    <w:rsid w:val="00693710"/>
    <w:rsid w:val="0069374A"/>
    <w:rsid w:val="0069378A"/>
    <w:rsid w:val="00693BB5"/>
    <w:rsid w:val="00693C06"/>
    <w:rsid w:val="00694065"/>
    <w:rsid w:val="006948E0"/>
    <w:rsid w:val="00694A99"/>
    <w:rsid w:val="00694AB8"/>
    <w:rsid w:val="00694AC3"/>
    <w:rsid w:val="00695260"/>
    <w:rsid w:val="00695967"/>
    <w:rsid w:val="00695C2C"/>
    <w:rsid w:val="00695D57"/>
    <w:rsid w:val="00695D66"/>
    <w:rsid w:val="00695DFF"/>
    <w:rsid w:val="00695EF7"/>
    <w:rsid w:val="0069623E"/>
    <w:rsid w:val="00696685"/>
    <w:rsid w:val="0069676B"/>
    <w:rsid w:val="00696928"/>
    <w:rsid w:val="0069699D"/>
    <w:rsid w:val="00696B15"/>
    <w:rsid w:val="00696E5F"/>
    <w:rsid w:val="00697D08"/>
    <w:rsid w:val="006A00A6"/>
    <w:rsid w:val="006A024E"/>
    <w:rsid w:val="006A07D6"/>
    <w:rsid w:val="006A0B7B"/>
    <w:rsid w:val="006A15C1"/>
    <w:rsid w:val="006A1659"/>
    <w:rsid w:val="006A1734"/>
    <w:rsid w:val="006A179A"/>
    <w:rsid w:val="006A2156"/>
    <w:rsid w:val="006A227A"/>
    <w:rsid w:val="006A248E"/>
    <w:rsid w:val="006A2BB8"/>
    <w:rsid w:val="006A2CDD"/>
    <w:rsid w:val="006A3145"/>
    <w:rsid w:val="006A3210"/>
    <w:rsid w:val="006A39D2"/>
    <w:rsid w:val="006A3D8A"/>
    <w:rsid w:val="006A4205"/>
    <w:rsid w:val="006A42A8"/>
    <w:rsid w:val="006A42BF"/>
    <w:rsid w:val="006A450F"/>
    <w:rsid w:val="006A49FF"/>
    <w:rsid w:val="006A4C5D"/>
    <w:rsid w:val="006A4E2B"/>
    <w:rsid w:val="006A4EEE"/>
    <w:rsid w:val="006A550B"/>
    <w:rsid w:val="006A5AD0"/>
    <w:rsid w:val="006A5F54"/>
    <w:rsid w:val="006A5F92"/>
    <w:rsid w:val="006A6159"/>
    <w:rsid w:val="006A63F1"/>
    <w:rsid w:val="006A6951"/>
    <w:rsid w:val="006A725A"/>
    <w:rsid w:val="006A7EE0"/>
    <w:rsid w:val="006B087A"/>
    <w:rsid w:val="006B0F70"/>
    <w:rsid w:val="006B1132"/>
    <w:rsid w:val="006B12BD"/>
    <w:rsid w:val="006B19E3"/>
    <w:rsid w:val="006B223D"/>
    <w:rsid w:val="006B2C51"/>
    <w:rsid w:val="006B2E44"/>
    <w:rsid w:val="006B35B7"/>
    <w:rsid w:val="006B3837"/>
    <w:rsid w:val="006B3FBE"/>
    <w:rsid w:val="006B4098"/>
    <w:rsid w:val="006B4491"/>
    <w:rsid w:val="006B4589"/>
    <w:rsid w:val="006B46C8"/>
    <w:rsid w:val="006B46D7"/>
    <w:rsid w:val="006B5189"/>
    <w:rsid w:val="006B5586"/>
    <w:rsid w:val="006B5AD0"/>
    <w:rsid w:val="006B5EF7"/>
    <w:rsid w:val="006B5F36"/>
    <w:rsid w:val="006B622D"/>
    <w:rsid w:val="006B6361"/>
    <w:rsid w:val="006B644B"/>
    <w:rsid w:val="006B6495"/>
    <w:rsid w:val="006B64C6"/>
    <w:rsid w:val="006B67F7"/>
    <w:rsid w:val="006B67FD"/>
    <w:rsid w:val="006B6833"/>
    <w:rsid w:val="006B684D"/>
    <w:rsid w:val="006B6A2B"/>
    <w:rsid w:val="006B6A85"/>
    <w:rsid w:val="006B7062"/>
    <w:rsid w:val="006B7688"/>
    <w:rsid w:val="006B7903"/>
    <w:rsid w:val="006B7A5A"/>
    <w:rsid w:val="006C0156"/>
    <w:rsid w:val="006C04CE"/>
    <w:rsid w:val="006C0645"/>
    <w:rsid w:val="006C06CC"/>
    <w:rsid w:val="006C1D94"/>
    <w:rsid w:val="006C234A"/>
    <w:rsid w:val="006C235E"/>
    <w:rsid w:val="006C2B74"/>
    <w:rsid w:val="006C2BD0"/>
    <w:rsid w:val="006C2C8D"/>
    <w:rsid w:val="006C2F32"/>
    <w:rsid w:val="006C302A"/>
    <w:rsid w:val="006C3399"/>
    <w:rsid w:val="006C3A35"/>
    <w:rsid w:val="006C3FE0"/>
    <w:rsid w:val="006C43BF"/>
    <w:rsid w:val="006C43E1"/>
    <w:rsid w:val="006C44EC"/>
    <w:rsid w:val="006C4629"/>
    <w:rsid w:val="006C4B88"/>
    <w:rsid w:val="006C548B"/>
    <w:rsid w:val="006C57B6"/>
    <w:rsid w:val="006C58F6"/>
    <w:rsid w:val="006C5A58"/>
    <w:rsid w:val="006C5B7E"/>
    <w:rsid w:val="006C637D"/>
    <w:rsid w:val="006C689B"/>
    <w:rsid w:val="006C6917"/>
    <w:rsid w:val="006C6FB1"/>
    <w:rsid w:val="006C7582"/>
    <w:rsid w:val="006C75F1"/>
    <w:rsid w:val="006C7C64"/>
    <w:rsid w:val="006D0722"/>
    <w:rsid w:val="006D081E"/>
    <w:rsid w:val="006D11D0"/>
    <w:rsid w:val="006D11ED"/>
    <w:rsid w:val="006D12D7"/>
    <w:rsid w:val="006D1598"/>
    <w:rsid w:val="006D165F"/>
    <w:rsid w:val="006D1769"/>
    <w:rsid w:val="006D17EE"/>
    <w:rsid w:val="006D1C7B"/>
    <w:rsid w:val="006D24CE"/>
    <w:rsid w:val="006D26E1"/>
    <w:rsid w:val="006D279F"/>
    <w:rsid w:val="006D2857"/>
    <w:rsid w:val="006D2ED4"/>
    <w:rsid w:val="006D2F4E"/>
    <w:rsid w:val="006D3036"/>
    <w:rsid w:val="006D3495"/>
    <w:rsid w:val="006D360C"/>
    <w:rsid w:val="006D37E5"/>
    <w:rsid w:val="006D3A9D"/>
    <w:rsid w:val="006D491C"/>
    <w:rsid w:val="006D4A73"/>
    <w:rsid w:val="006D4DC7"/>
    <w:rsid w:val="006D5018"/>
    <w:rsid w:val="006D5021"/>
    <w:rsid w:val="006D517F"/>
    <w:rsid w:val="006D5422"/>
    <w:rsid w:val="006D56C8"/>
    <w:rsid w:val="006D5A85"/>
    <w:rsid w:val="006D5AC9"/>
    <w:rsid w:val="006D5C8B"/>
    <w:rsid w:val="006D66ED"/>
    <w:rsid w:val="006D6B4F"/>
    <w:rsid w:val="006D71CB"/>
    <w:rsid w:val="006D7269"/>
    <w:rsid w:val="006D7312"/>
    <w:rsid w:val="006D738F"/>
    <w:rsid w:val="006E172A"/>
    <w:rsid w:val="006E1A26"/>
    <w:rsid w:val="006E2006"/>
    <w:rsid w:val="006E232C"/>
    <w:rsid w:val="006E250C"/>
    <w:rsid w:val="006E25E3"/>
    <w:rsid w:val="006E2AB2"/>
    <w:rsid w:val="006E2CC9"/>
    <w:rsid w:val="006E2E0C"/>
    <w:rsid w:val="006E38A3"/>
    <w:rsid w:val="006E38F1"/>
    <w:rsid w:val="006E39D3"/>
    <w:rsid w:val="006E3DBF"/>
    <w:rsid w:val="006E3F8D"/>
    <w:rsid w:val="006E467B"/>
    <w:rsid w:val="006E4691"/>
    <w:rsid w:val="006E49FA"/>
    <w:rsid w:val="006E4C88"/>
    <w:rsid w:val="006E5027"/>
    <w:rsid w:val="006E582B"/>
    <w:rsid w:val="006E6162"/>
    <w:rsid w:val="006E633A"/>
    <w:rsid w:val="006E64FE"/>
    <w:rsid w:val="006E651B"/>
    <w:rsid w:val="006E6684"/>
    <w:rsid w:val="006E67A3"/>
    <w:rsid w:val="006E7085"/>
    <w:rsid w:val="006E72A3"/>
    <w:rsid w:val="006E7492"/>
    <w:rsid w:val="006E786B"/>
    <w:rsid w:val="006E7A18"/>
    <w:rsid w:val="006E7AD8"/>
    <w:rsid w:val="006E7B80"/>
    <w:rsid w:val="006E7C5E"/>
    <w:rsid w:val="006E7D63"/>
    <w:rsid w:val="006F0286"/>
    <w:rsid w:val="006F036E"/>
    <w:rsid w:val="006F0546"/>
    <w:rsid w:val="006F06DB"/>
    <w:rsid w:val="006F0766"/>
    <w:rsid w:val="006F076B"/>
    <w:rsid w:val="006F0900"/>
    <w:rsid w:val="006F16C2"/>
    <w:rsid w:val="006F17C8"/>
    <w:rsid w:val="006F18AD"/>
    <w:rsid w:val="006F18F9"/>
    <w:rsid w:val="006F1DFD"/>
    <w:rsid w:val="006F1FEB"/>
    <w:rsid w:val="006F2357"/>
    <w:rsid w:val="006F2389"/>
    <w:rsid w:val="006F27B0"/>
    <w:rsid w:val="006F27EA"/>
    <w:rsid w:val="006F2E93"/>
    <w:rsid w:val="006F3707"/>
    <w:rsid w:val="006F3E0E"/>
    <w:rsid w:val="006F4187"/>
    <w:rsid w:val="006F42C3"/>
    <w:rsid w:val="006F4998"/>
    <w:rsid w:val="006F4F36"/>
    <w:rsid w:val="006F543C"/>
    <w:rsid w:val="006F54C6"/>
    <w:rsid w:val="006F5640"/>
    <w:rsid w:val="006F578C"/>
    <w:rsid w:val="006F57F5"/>
    <w:rsid w:val="006F5BAE"/>
    <w:rsid w:val="006F5D23"/>
    <w:rsid w:val="006F6315"/>
    <w:rsid w:val="006F671A"/>
    <w:rsid w:val="006F6A2B"/>
    <w:rsid w:val="006F6AD1"/>
    <w:rsid w:val="006F6CBC"/>
    <w:rsid w:val="006F7853"/>
    <w:rsid w:val="006F79D3"/>
    <w:rsid w:val="00700073"/>
    <w:rsid w:val="0070024A"/>
    <w:rsid w:val="007002B1"/>
    <w:rsid w:val="007004CC"/>
    <w:rsid w:val="00700A02"/>
    <w:rsid w:val="0070165B"/>
    <w:rsid w:val="007016AD"/>
    <w:rsid w:val="00701A6B"/>
    <w:rsid w:val="00702051"/>
    <w:rsid w:val="007024F0"/>
    <w:rsid w:val="007025A5"/>
    <w:rsid w:val="007028EF"/>
    <w:rsid w:val="007029AA"/>
    <w:rsid w:val="00702C5E"/>
    <w:rsid w:val="00702D70"/>
    <w:rsid w:val="00702FDB"/>
    <w:rsid w:val="007030AB"/>
    <w:rsid w:val="007031AE"/>
    <w:rsid w:val="0070342D"/>
    <w:rsid w:val="00703C62"/>
    <w:rsid w:val="00703EA5"/>
    <w:rsid w:val="00703EAA"/>
    <w:rsid w:val="0070495C"/>
    <w:rsid w:val="00704EB7"/>
    <w:rsid w:val="00704F97"/>
    <w:rsid w:val="00705282"/>
    <w:rsid w:val="00705742"/>
    <w:rsid w:val="00705ACA"/>
    <w:rsid w:val="00705E94"/>
    <w:rsid w:val="00706E48"/>
    <w:rsid w:val="00706EAC"/>
    <w:rsid w:val="00707596"/>
    <w:rsid w:val="007077C7"/>
    <w:rsid w:val="00707A25"/>
    <w:rsid w:val="007104FE"/>
    <w:rsid w:val="0071070A"/>
    <w:rsid w:val="00710896"/>
    <w:rsid w:val="00710D4A"/>
    <w:rsid w:val="00710EC1"/>
    <w:rsid w:val="00711517"/>
    <w:rsid w:val="007116C6"/>
    <w:rsid w:val="007116FD"/>
    <w:rsid w:val="00711B0C"/>
    <w:rsid w:val="00711EE4"/>
    <w:rsid w:val="00711FE8"/>
    <w:rsid w:val="00712047"/>
    <w:rsid w:val="007120C3"/>
    <w:rsid w:val="007121A2"/>
    <w:rsid w:val="0071251F"/>
    <w:rsid w:val="0071258A"/>
    <w:rsid w:val="007125DC"/>
    <w:rsid w:val="007126BE"/>
    <w:rsid w:val="007129BF"/>
    <w:rsid w:val="007130BC"/>
    <w:rsid w:val="00713103"/>
    <w:rsid w:val="007136B1"/>
    <w:rsid w:val="00713904"/>
    <w:rsid w:val="00713981"/>
    <w:rsid w:val="00713A2D"/>
    <w:rsid w:val="00713F9E"/>
    <w:rsid w:val="00713FFD"/>
    <w:rsid w:val="00714060"/>
    <w:rsid w:val="0071454B"/>
    <w:rsid w:val="007145F2"/>
    <w:rsid w:val="00714838"/>
    <w:rsid w:val="00714A52"/>
    <w:rsid w:val="00714D59"/>
    <w:rsid w:val="00714E88"/>
    <w:rsid w:val="007154CB"/>
    <w:rsid w:val="00716AFF"/>
    <w:rsid w:val="00716B69"/>
    <w:rsid w:val="007173B8"/>
    <w:rsid w:val="007174AC"/>
    <w:rsid w:val="007176D6"/>
    <w:rsid w:val="007201E5"/>
    <w:rsid w:val="0072059F"/>
    <w:rsid w:val="007206CA"/>
    <w:rsid w:val="007208B5"/>
    <w:rsid w:val="00721DD7"/>
    <w:rsid w:val="00722147"/>
    <w:rsid w:val="00722496"/>
    <w:rsid w:val="0072274A"/>
    <w:rsid w:val="007227CD"/>
    <w:rsid w:val="00722ACC"/>
    <w:rsid w:val="00722C6B"/>
    <w:rsid w:val="00722FD3"/>
    <w:rsid w:val="00723243"/>
    <w:rsid w:val="00723732"/>
    <w:rsid w:val="007239F2"/>
    <w:rsid w:val="00723BEC"/>
    <w:rsid w:val="00723CEE"/>
    <w:rsid w:val="0072420D"/>
    <w:rsid w:val="0072496E"/>
    <w:rsid w:val="00724AA2"/>
    <w:rsid w:val="00724C72"/>
    <w:rsid w:val="00724D6B"/>
    <w:rsid w:val="00724FE9"/>
    <w:rsid w:val="007251E4"/>
    <w:rsid w:val="00725329"/>
    <w:rsid w:val="00725FA2"/>
    <w:rsid w:val="00726044"/>
    <w:rsid w:val="0072635F"/>
    <w:rsid w:val="00726597"/>
    <w:rsid w:val="007267E7"/>
    <w:rsid w:val="00726BA3"/>
    <w:rsid w:val="00726C3D"/>
    <w:rsid w:val="00726DA0"/>
    <w:rsid w:val="00726ED3"/>
    <w:rsid w:val="00727010"/>
    <w:rsid w:val="0072713B"/>
    <w:rsid w:val="007271CA"/>
    <w:rsid w:val="00727D54"/>
    <w:rsid w:val="00727D7D"/>
    <w:rsid w:val="00727EE0"/>
    <w:rsid w:val="00727F7E"/>
    <w:rsid w:val="00727F89"/>
    <w:rsid w:val="007303B8"/>
    <w:rsid w:val="00730532"/>
    <w:rsid w:val="007307B5"/>
    <w:rsid w:val="007308D5"/>
    <w:rsid w:val="00730A70"/>
    <w:rsid w:val="00730B52"/>
    <w:rsid w:val="0073139E"/>
    <w:rsid w:val="00731EF2"/>
    <w:rsid w:val="00732022"/>
    <w:rsid w:val="00732133"/>
    <w:rsid w:val="00732625"/>
    <w:rsid w:val="00732C3B"/>
    <w:rsid w:val="00733117"/>
    <w:rsid w:val="007337A0"/>
    <w:rsid w:val="0073387C"/>
    <w:rsid w:val="00733DF4"/>
    <w:rsid w:val="00733E23"/>
    <w:rsid w:val="00733F3A"/>
    <w:rsid w:val="007342F3"/>
    <w:rsid w:val="007344C5"/>
    <w:rsid w:val="007345C6"/>
    <w:rsid w:val="0073474A"/>
    <w:rsid w:val="00734959"/>
    <w:rsid w:val="007349E2"/>
    <w:rsid w:val="00734B0D"/>
    <w:rsid w:val="00734D1C"/>
    <w:rsid w:val="00735137"/>
    <w:rsid w:val="0073517D"/>
    <w:rsid w:val="0073520D"/>
    <w:rsid w:val="00735334"/>
    <w:rsid w:val="00735599"/>
    <w:rsid w:val="007355D7"/>
    <w:rsid w:val="00735737"/>
    <w:rsid w:val="0073597F"/>
    <w:rsid w:val="00735AB1"/>
    <w:rsid w:val="007362AE"/>
    <w:rsid w:val="007366A0"/>
    <w:rsid w:val="007368AC"/>
    <w:rsid w:val="00737082"/>
    <w:rsid w:val="00737A8B"/>
    <w:rsid w:val="00737D6F"/>
    <w:rsid w:val="00740900"/>
    <w:rsid w:val="00741028"/>
    <w:rsid w:val="00741046"/>
    <w:rsid w:val="00741182"/>
    <w:rsid w:val="007417D4"/>
    <w:rsid w:val="00742724"/>
    <w:rsid w:val="007427E9"/>
    <w:rsid w:val="007428C4"/>
    <w:rsid w:val="00742AF0"/>
    <w:rsid w:val="00742D27"/>
    <w:rsid w:val="00742D54"/>
    <w:rsid w:val="00744042"/>
    <w:rsid w:val="00744387"/>
    <w:rsid w:val="00744F93"/>
    <w:rsid w:val="0074523D"/>
    <w:rsid w:val="007452C3"/>
    <w:rsid w:val="00745421"/>
    <w:rsid w:val="0074553E"/>
    <w:rsid w:val="00745919"/>
    <w:rsid w:val="00746341"/>
    <w:rsid w:val="00746424"/>
    <w:rsid w:val="00746506"/>
    <w:rsid w:val="007466C2"/>
    <w:rsid w:val="00746F3A"/>
    <w:rsid w:val="0074716E"/>
    <w:rsid w:val="007471B1"/>
    <w:rsid w:val="00747248"/>
    <w:rsid w:val="00747270"/>
    <w:rsid w:val="0074755E"/>
    <w:rsid w:val="0074772A"/>
    <w:rsid w:val="007504E7"/>
    <w:rsid w:val="00750872"/>
    <w:rsid w:val="00750A7E"/>
    <w:rsid w:val="00750C44"/>
    <w:rsid w:val="00750EBB"/>
    <w:rsid w:val="007511A2"/>
    <w:rsid w:val="0075138B"/>
    <w:rsid w:val="00751414"/>
    <w:rsid w:val="00751531"/>
    <w:rsid w:val="0075194B"/>
    <w:rsid w:val="0075235E"/>
    <w:rsid w:val="0075240A"/>
    <w:rsid w:val="007529D9"/>
    <w:rsid w:val="00752C12"/>
    <w:rsid w:val="007532C4"/>
    <w:rsid w:val="007533D7"/>
    <w:rsid w:val="0075345C"/>
    <w:rsid w:val="00753508"/>
    <w:rsid w:val="007537DE"/>
    <w:rsid w:val="00753919"/>
    <w:rsid w:val="00753B31"/>
    <w:rsid w:val="00753C4C"/>
    <w:rsid w:val="007547D9"/>
    <w:rsid w:val="00754F63"/>
    <w:rsid w:val="00754F68"/>
    <w:rsid w:val="00755675"/>
    <w:rsid w:val="00755EC0"/>
    <w:rsid w:val="00755EDC"/>
    <w:rsid w:val="00755F26"/>
    <w:rsid w:val="00756180"/>
    <w:rsid w:val="00756332"/>
    <w:rsid w:val="0075646F"/>
    <w:rsid w:val="00756639"/>
    <w:rsid w:val="007566F0"/>
    <w:rsid w:val="00756D12"/>
    <w:rsid w:val="00756D2C"/>
    <w:rsid w:val="00756EE8"/>
    <w:rsid w:val="00756F4B"/>
    <w:rsid w:val="00757400"/>
    <w:rsid w:val="00757B28"/>
    <w:rsid w:val="00757B32"/>
    <w:rsid w:val="00757CB0"/>
    <w:rsid w:val="007606CB"/>
    <w:rsid w:val="007609A5"/>
    <w:rsid w:val="00761265"/>
    <w:rsid w:val="00761583"/>
    <w:rsid w:val="00761FE9"/>
    <w:rsid w:val="00762356"/>
    <w:rsid w:val="00762687"/>
    <w:rsid w:val="00762E01"/>
    <w:rsid w:val="00762E18"/>
    <w:rsid w:val="0076359A"/>
    <w:rsid w:val="00763DA2"/>
    <w:rsid w:val="00763E0D"/>
    <w:rsid w:val="00763E36"/>
    <w:rsid w:val="00763E90"/>
    <w:rsid w:val="00764563"/>
    <w:rsid w:val="00764865"/>
    <w:rsid w:val="00764AAD"/>
    <w:rsid w:val="00765226"/>
    <w:rsid w:val="00765231"/>
    <w:rsid w:val="007652EB"/>
    <w:rsid w:val="00765CC5"/>
    <w:rsid w:val="0076605A"/>
    <w:rsid w:val="00766553"/>
    <w:rsid w:val="007667FE"/>
    <w:rsid w:val="00766983"/>
    <w:rsid w:val="00766DE6"/>
    <w:rsid w:val="00766E48"/>
    <w:rsid w:val="007676F3"/>
    <w:rsid w:val="00767773"/>
    <w:rsid w:val="0076795D"/>
    <w:rsid w:val="00767FC3"/>
    <w:rsid w:val="00770815"/>
    <w:rsid w:val="00770AC5"/>
    <w:rsid w:val="00770CC6"/>
    <w:rsid w:val="007711C2"/>
    <w:rsid w:val="00771448"/>
    <w:rsid w:val="00772577"/>
    <w:rsid w:val="00772844"/>
    <w:rsid w:val="00772967"/>
    <w:rsid w:val="00772983"/>
    <w:rsid w:val="00772AF9"/>
    <w:rsid w:val="00772CEF"/>
    <w:rsid w:val="00773BD3"/>
    <w:rsid w:val="00773CA8"/>
    <w:rsid w:val="00774164"/>
    <w:rsid w:val="007744C4"/>
    <w:rsid w:val="007746F2"/>
    <w:rsid w:val="00774D5A"/>
    <w:rsid w:val="00774E2E"/>
    <w:rsid w:val="007750E9"/>
    <w:rsid w:val="00775335"/>
    <w:rsid w:val="00775412"/>
    <w:rsid w:val="007756BF"/>
    <w:rsid w:val="00775B72"/>
    <w:rsid w:val="00775FC4"/>
    <w:rsid w:val="007764F2"/>
    <w:rsid w:val="00776511"/>
    <w:rsid w:val="00776AD7"/>
    <w:rsid w:val="007771C1"/>
    <w:rsid w:val="0077748E"/>
    <w:rsid w:val="00777626"/>
    <w:rsid w:val="007776CC"/>
    <w:rsid w:val="007778A7"/>
    <w:rsid w:val="00777A3E"/>
    <w:rsid w:val="00777C96"/>
    <w:rsid w:val="00780226"/>
    <w:rsid w:val="00780684"/>
    <w:rsid w:val="007808B2"/>
    <w:rsid w:val="00780C46"/>
    <w:rsid w:val="00780FD2"/>
    <w:rsid w:val="00781558"/>
    <w:rsid w:val="0078179C"/>
    <w:rsid w:val="00781AB4"/>
    <w:rsid w:val="007829D7"/>
    <w:rsid w:val="007831A3"/>
    <w:rsid w:val="00783238"/>
    <w:rsid w:val="00783255"/>
    <w:rsid w:val="007834B6"/>
    <w:rsid w:val="0078354F"/>
    <w:rsid w:val="0078359E"/>
    <w:rsid w:val="007836D5"/>
    <w:rsid w:val="007837A3"/>
    <w:rsid w:val="00783A20"/>
    <w:rsid w:val="00783A8C"/>
    <w:rsid w:val="00783B9D"/>
    <w:rsid w:val="00783D19"/>
    <w:rsid w:val="007841E4"/>
    <w:rsid w:val="007848E5"/>
    <w:rsid w:val="00784D60"/>
    <w:rsid w:val="00784D85"/>
    <w:rsid w:val="00784FBF"/>
    <w:rsid w:val="00785955"/>
    <w:rsid w:val="00785ADB"/>
    <w:rsid w:val="00785ADC"/>
    <w:rsid w:val="00785E6E"/>
    <w:rsid w:val="00785EE4"/>
    <w:rsid w:val="007860AF"/>
    <w:rsid w:val="007860F2"/>
    <w:rsid w:val="0078634E"/>
    <w:rsid w:val="00786521"/>
    <w:rsid w:val="0078653F"/>
    <w:rsid w:val="007865D4"/>
    <w:rsid w:val="00786722"/>
    <w:rsid w:val="00787784"/>
    <w:rsid w:val="0078790C"/>
    <w:rsid w:val="00787C14"/>
    <w:rsid w:val="00787F91"/>
    <w:rsid w:val="0079057B"/>
    <w:rsid w:val="00790779"/>
    <w:rsid w:val="007912ED"/>
    <w:rsid w:val="007915CA"/>
    <w:rsid w:val="007923B7"/>
    <w:rsid w:val="00792616"/>
    <w:rsid w:val="00792664"/>
    <w:rsid w:val="007926BB"/>
    <w:rsid w:val="0079344C"/>
    <w:rsid w:val="007938FA"/>
    <w:rsid w:val="00793CC4"/>
    <w:rsid w:val="00793F89"/>
    <w:rsid w:val="007941EF"/>
    <w:rsid w:val="007942E9"/>
    <w:rsid w:val="00794341"/>
    <w:rsid w:val="00794726"/>
    <w:rsid w:val="00794AC7"/>
    <w:rsid w:val="00794D9A"/>
    <w:rsid w:val="007950FF"/>
    <w:rsid w:val="0079521D"/>
    <w:rsid w:val="0079529B"/>
    <w:rsid w:val="00795968"/>
    <w:rsid w:val="007959C2"/>
    <w:rsid w:val="00795B17"/>
    <w:rsid w:val="00796364"/>
    <w:rsid w:val="007968AE"/>
    <w:rsid w:val="00796BA1"/>
    <w:rsid w:val="00796DB6"/>
    <w:rsid w:val="007971BD"/>
    <w:rsid w:val="007973AB"/>
    <w:rsid w:val="007975C7"/>
    <w:rsid w:val="00797CF2"/>
    <w:rsid w:val="007A0283"/>
    <w:rsid w:val="007A03F7"/>
    <w:rsid w:val="007A0440"/>
    <w:rsid w:val="007A04D9"/>
    <w:rsid w:val="007A0514"/>
    <w:rsid w:val="007A0C63"/>
    <w:rsid w:val="007A0FAB"/>
    <w:rsid w:val="007A104E"/>
    <w:rsid w:val="007A10D0"/>
    <w:rsid w:val="007A1263"/>
    <w:rsid w:val="007A25E0"/>
    <w:rsid w:val="007A38F8"/>
    <w:rsid w:val="007A3938"/>
    <w:rsid w:val="007A3A00"/>
    <w:rsid w:val="007A3D37"/>
    <w:rsid w:val="007A3E09"/>
    <w:rsid w:val="007A45BA"/>
    <w:rsid w:val="007A484B"/>
    <w:rsid w:val="007A553C"/>
    <w:rsid w:val="007A590F"/>
    <w:rsid w:val="007A6170"/>
    <w:rsid w:val="007A64B7"/>
    <w:rsid w:val="007A658D"/>
    <w:rsid w:val="007A73EF"/>
    <w:rsid w:val="007A76DE"/>
    <w:rsid w:val="007A78C0"/>
    <w:rsid w:val="007A7DE3"/>
    <w:rsid w:val="007B00C1"/>
    <w:rsid w:val="007B0106"/>
    <w:rsid w:val="007B075A"/>
    <w:rsid w:val="007B0973"/>
    <w:rsid w:val="007B1573"/>
    <w:rsid w:val="007B179F"/>
    <w:rsid w:val="007B1C01"/>
    <w:rsid w:val="007B1E99"/>
    <w:rsid w:val="007B1EB3"/>
    <w:rsid w:val="007B2883"/>
    <w:rsid w:val="007B33CC"/>
    <w:rsid w:val="007B3480"/>
    <w:rsid w:val="007B3B57"/>
    <w:rsid w:val="007B3D19"/>
    <w:rsid w:val="007B3E0B"/>
    <w:rsid w:val="007B3FC2"/>
    <w:rsid w:val="007B47C8"/>
    <w:rsid w:val="007B48C7"/>
    <w:rsid w:val="007B4A96"/>
    <w:rsid w:val="007B4BAD"/>
    <w:rsid w:val="007B552D"/>
    <w:rsid w:val="007B5CEE"/>
    <w:rsid w:val="007B5E8D"/>
    <w:rsid w:val="007B6063"/>
    <w:rsid w:val="007B6073"/>
    <w:rsid w:val="007B63F8"/>
    <w:rsid w:val="007B650D"/>
    <w:rsid w:val="007B66F5"/>
    <w:rsid w:val="007B6CA9"/>
    <w:rsid w:val="007B6FDA"/>
    <w:rsid w:val="007B6FDB"/>
    <w:rsid w:val="007B710C"/>
    <w:rsid w:val="007B7762"/>
    <w:rsid w:val="007B7E76"/>
    <w:rsid w:val="007C0097"/>
    <w:rsid w:val="007C01E9"/>
    <w:rsid w:val="007C02C7"/>
    <w:rsid w:val="007C0C06"/>
    <w:rsid w:val="007C115F"/>
    <w:rsid w:val="007C1254"/>
    <w:rsid w:val="007C1340"/>
    <w:rsid w:val="007C1584"/>
    <w:rsid w:val="007C1664"/>
    <w:rsid w:val="007C1D37"/>
    <w:rsid w:val="007C1D69"/>
    <w:rsid w:val="007C20BB"/>
    <w:rsid w:val="007C21EE"/>
    <w:rsid w:val="007C2539"/>
    <w:rsid w:val="007C2D8C"/>
    <w:rsid w:val="007C2DA7"/>
    <w:rsid w:val="007C37CB"/>
    <w:rsid w:val="007C3FC3"/>
    <w:rsid w:val="007C4176"/>
    <w:rsid w:val="007C420F"/>
    <w:rsid w:val="007C4508"/>
    <w:rsid w:val="007C4510"/>
    <w:rsid w:val="007C52B4"/>
    <w:rsid w:val="007C5ABD"/>
    <w:rsid w:val="007C5D5A"/>
    <w:rsid w:val="007C5EDF"/>
    <w:rsid w:val="007C6247"/>
    <w:rsid w:val="007C6364"/>
    <w:rsid w:val="007C6499"/>
    <w:rsid w:val="007C68D0"/>
    <w:rsid w:val="007C690C"/>
    <w:rsid w:val="007C6EFB"/>
    <w:rsid w:val="007C7256"/>
    <w:rsid w:val="007C7637"/>
    <w:rsid w:val="007C7763"/>
    <w:rsid w:val="007C7A31"/>
    <w:rsid w:val="007C7B8F"/>
    <w:rsid w:val="007D06B4"/>
    <w:rsid w:val="007D0E92"/>
    <w:rsid w:val="007D1184"/>
    <w:rsid w:val="007D1233"/>
    <w:rsid w:val="007D12AE"/>
    <w:rsid w:val="007D19CB"/>
    <w:rsid w:val="007D1C8C"/>
    <w:rsid w:val="007D1D83"/>
    <w:rsid w:val="007D268F"/>
    <w:rsid w:val="007D2744"/>
    <w:rsid w:val="007D2BF6"/>
    <w:rsid w:val="007D2CD3"/>
    <w:rsid w:val="007D2E4F"/>
    <w:rsid w:val="007D31F1"/>
    <w:rsid w:val="007D32F0"/>
    <w:rsid w:val="007D356A"/>
    <w:rsid w:val="007D35FC"/>
    <w:rsid w:val="007D3642"/>
    <w:rsid w:val="007D3A2E"/>
    <w:rsid w:val="007D3ABD"/>
    <w:rsid w:val="007D3C13"/>
    <w:rsid w:val="007D3FCA"/>
    <w:rsid w:val="007D4129"/>
    <w:rsid w:val="007D4345"/>
    <w:rsid w:val="007D48F4"/>
    <w:rsid w:val="007D4BF0"/>
    <w:rsid w:val="007D4CF1"/>
    <w:rsid w:val="007D4D67"/>
    <w:rsid w:val="007D4F95"/>
    <w:rsid w:val="007D542B"/>
    <w:rsid w:val="007D54B6"/>
    <w:rsid w:val="007D58BB"/>
    <w:rsid w:val="007D60DA"/>
    <w:rsid w:val="007D6148"/>
    <w:rsid w:val="007D6579"/>
    <w:rsid w:val="007D65C4"/>
    <w:rsid w:val="007D6652"/>
    <w:rsid w:val="007D6AEB"/>
    <w:rsid w:val="007D6C0D"/>
    <w:rsid w:val="007D6DF1"/>
    <w:rsid w:val="007D7099"/>
    <w:rsid w:val="007D7103"/>
    <w:rsid w:val="007D742E"/>
    <w:rsid w:val="007D7635"/>
    <w:rsid w:val="007D7813"/>
    <w:rsid w:val="007D7999"/>
    <w:rsid w:val="007D79D4"/>
    <w:rsid w:val="007D7B70"/>
    <w:rsid w:val="007E001C"/>
    <w:rsid w:val="007E028B"/>
    <w:rsid w:val="007E0290"/>
    <w:rsid w:val="007E0831"/>
    <w:rsid w:val="007E08D9"/>
    <w:rsid w:val="007E09A8"/>
    <w:rsid w:val="007E09D3"/>
    <w:rsid w:val="007E0B70"/>
    <w:rsid w:val="007E1109"/>
    <w:rsid w:val="007E1396"/>
    <w:rsid w:val="007E1546"/>
    <w:rsid w:val="007E19EA"/>
    <w:rsid w:val="007E1AE4"/>
    <w:rsid w:val="007E1CE0"/>
    <w:rsid w:val="007E1DC4"/>
    <w:rsid w:val="007E2A61"/>
    <w:rsid w:val="007E2E5F"/>
    <w:rsid w:val="007E2FEC"/>
    <w:rsid w:val="007E30B0"/>
    <w:rsid w:val="007E315F"/>
    <w:rsid w:val="007E318C"/>
    <w:rsid w:val="007E3430"/>
    <w:rsid w:val="007E343D"/>
    <w:rsid w:val="007E3720"/>
    <w:rsid w:val="007E3CB6"/>
    <w:rsid w:val="007E4233"/>
    <w:rsid w:val="007E484D"/>
    <w:rsid w:val="007E4982"/>
    <w:rsid w:val="007E4D49"/>
    <w:rsid w:val="007E4D79"/>
    <w:rsid w:val="007E51F7"/>
    <w:rsid w:val="007E5409"/>
    <w:rsid w:val="007E5FE3"/>
    <w:rsid w:val="007E6060"/>
    <w:rsid w:val="007E63BC"/>
    <w:rsid w:val="007E6649"/>
    <w:rsid w:val="007E6739"/>
    <w:rsid w:val="007E6B90"/>
    <w:rsid w:val="007E6D41"/>
    <w:rsid w:val="007E6E41"/>
    <w:rsid w:val="007E75A3"/>
    <w:rsid w:val="007E7B0B"/>
    <w:rsid w:val="007E7B60"/>
    <w:rsid w:val="007E7E12"/>
    <w:rsid w:val="007E7FB1"/>
    <w:rsid w:val="007F0001"/>
    <w:rsid w:val="007F01CB"/>
    <w:rsid w:val="007F15D8"/>
    <w:rsid w:val="007F1793"/>
    <w:rsid w:val="007F190B"/>
    <w:rsid w:val="007F1E86"/>
    <w:rsid w:val="007F2041"/>
    <w:rsid w:val="007F2119"/>
    <w:rsid w:val="007F22B3"/>
    <w:rsid w:val="007F2737"/>
    <w:rsid w:val="007F2B28"/>
    <w:rsid w:val="007F2C31"/>
    <w:rsid w:val="007F2E46"/>
    <w:rsid w:val="007F3479"/>
    <w:rsid w:val="007F3796"/>
    <w:rsid w:val="007F3CFD"/>
    <w:rsid w:val="007F3D18"/>
    <w:rsid w:val="007F4383"/>
    <w:rsid w:val="007F45D3"/>
    <w:rsid w:val="007F4842"/>
    <w:rsid w:val="007F4D2A"/>
    <w:rsid w:val="007F52A7"/>
    <w:rsid w:val="007F543E"/>
    <w:rsid w:val="007F5858"/>
    <w:rsid w:val="007F593C"/>
    <w:rsid w:val="007F5B18"/>
    <w:rsid w:val="007F5C77"/>
    <w:rsid w:val="007F5F4E"/>
    <w:rsid w:val="007F61F1"/>
    <w:rsid w:val="007F623A"/>
    <w:rsid w:val="007F638F"/>
    <w:rsid w:val="007F6703"/>
    <w:rsid w:val="007F6862"/>
    <w:rsid w:val="007F6B32"/>
    <w:rsid w:val="007F72E7"/>
    <w:rsid w:val="007F76FB"/>
    <w:rsid w:val="007F7B87"/>
    <w:rsid w:val="007F7ECD"/>
    <w:rsid w:val="007F7F32"/>
    <w:rsid w:val="00800574"/>
    <w:rsid w:val="00800D8B"/>
    <w:rsid w:val="00800DB9"/>
    <w:rsid w:val="00801601"/>
    <w:rsid w:val="0080169A"/>
    <w:rsid w:val="0080233F"/>
    <w:rsid w:val="008024EA"/>
    <w:rsid w:val="00802586"/>
    <w:rsid w:val="008029DA"/>
    <w:rsid w:val="00802A85"/>
    <w:rsid w:val="00802BAC"/>
    <w:rsid w:val="008036A7"/>
    <w:rsid w:val="0080371F"/>
    <w:rsid w:val="008039BD"/>
    <w:rsid w:val="00803A67"/>
    <w:rsid w:val="00803DDC"/>
    <w:rsid w:val="00804179"/>
    <w:rsid w:val="0080457A"/>
    <w:rsid w:val="008045A2"/>
    <w:rsid w:val="00804BB3"/>
    <w:rsid w:val="00804F9F"/>
    <w:rsid w:val="008051F9"/>
    <w:rsid w:val="008055A7"/>
    <w:rsid w:val="00805F69"/>
    <w:rsid w:val="00806729"/>
    <w:rsid w:val="0080672A"/>
    <w:rsid w:val="00806967"/>
    <w:rsid w:val="0080774D"/>
    <w:rsid w:val="00807BEC"/>
    <w:rsid w:val="00810117"/>
    <w:rsid w:val="00810169"/>
    <w:rsid w:val="00810346"/>
    <w:rsid w:val="00810940"/>
    <w:rsid w:val="00810991"/>
    <w:rsid w:val="00810D3A"/>
    <w:rsid w:val="00810FA9"/>
    <w:rsid w:val="008111E3"/>
    <w:rsid w:val="00811233"/>
    <w:rsid w:val="00811305"/>
    <w:rsid w:val="00811943"/>
    <w:rsid w:val="00811966"/>
    <w:rsid w:val="008119AE"/>
    <w:rsid w:val="00811B69"/>
    <w:rsid w:val="008121BA"/>
    <w:rsid w:val="0081257D"/>
    <w:rsid w:val="00812666"/>
    <w:rsid w:val="008128D2"/>
    <w:rsid w:val="008129DD"/>
    <w:rsid w:val="00812B1E"/>
    <w:rsid w:val="00812BBC"/>
    <w:rsid w:val="00812CCB"/>
    <w:rsid w:val="00812F3D"/>
    <w:rsid w:val="00813316"/>
    <w:rsid w:val="00813DB9"/>
    <w:rsid w:val="00814A9B"/>
    <w:rsid w:val="00814F66"/>
    <w:rsid w:val="00815033"/>
    <w:rsid w:val="0081560A"/>
    <w:rsid w:val="00815824"/>
    <w:rsid w:val="00815E5A"/>
    <w:rsid w:val="00815F7B"/>
    <w:rsid w:val="0081623C"/>
    <w:rsid w:val="00816517"/>
    <w:rsid w:val="008166BA"/>
    <w:rsid w:val="008166D5"/>
    <w:rsid w:val="008167D0"/>
    <w:rsid w:val="00817924"/>
    <w:rsid w:val="00817C9E"/>
    <w:rsid w:val="00817FE1"/>
    <w:rsid w:val="00820086"/>
    <w:rsid w:val="008205AF"/>
    <w:rsid w:val="00820755"/>
    <w:rsid w:val="008207E6"/>
    <w:rsid w:val="008207E8"/>
    <w:rsid w:val="008207F4"/>
    <w:rsid w:val="00820BF8"/>
    <w:rsid w:val="00820C72"/>
    <w:rsid w:val="00820CBE"/>
    <w:rsid w:val="0082109E"/>
    <w:rsid w:val="0082113C"/>
    <w:rsid w:val="00821459"/>
    <w:rsid w:val="008214EF"/>
    <w:rsid w:val="0082159C"/>
    <w:rsid w:val="008215D5"/>
    <w:rsid w:val="00821F30"/>
    <w:rsid w:val="00822531"/>
    <w:rsid w:val="00822563"/>
    <w:rsid w:val="008225E5"/>
    <w:rsid w:val="008227D9"/>
    <w:rsid w:val="00822822"/>
    <w:rsid w:val="00822A17"/>
    <w:rsid w:val="00822D56"/>
    <w:rsid w:val="00822EDB"/>
    <w:rsid w:val="008231E2"/>
    <w:rsid w:val="008232CF"/>
    <w:rsid w:val="00823515"/>
    <w:rsid w:val="00823812"/>
    <w:rsid w:val="00823916"/>
    <w:rsid w:val="00823BEA"/>
    <w:rsid w:val="00823DDC"/>
    <w:rsid w:val="008240BF"/>
    <w:rsid w:val="00824156"/>
    <w:rsid w:val="008245A3"/>
    <w:rsid w:val="0082476C"/>
    <w:rsid w:val="00824797"/>
    <w:rsid w:val="00824DA5"/>
    <w:rsid w:val="00825990"/>
    <w:rsid w:val="00825AEB"/>
    <w:rsid w:val="00825C5B"/>
    <w:rsid w:val="00825FEE"/>
    <w:rsid w:val="00826315"/>
    <w:rsid w:val="00826CC3"/>
    <w:rsid w:val="00826F77"/>
    <w:rsid w:val="008272B6"/>
    <w:rsid w:val="008272D4"/>
    <w:rsid w:val="00827664"/>
    <w:rsid w:val="0082774C"/>
    <w:rsid w:val="00827905"/>
    <w:rsid w:val="00827972"/>
    <w:rsid w:val="00827BE6"/>
    <w:rsid w:val="00827E9B"/>
    <w:rsid w:val="008301B1"/>
    <w:rsid w:val="00830D0C"/>
    <w:rsid w:val="00831053"/>
    <w:rsid w:val="008314D2"/>
    <w:rsid w:val="008315B4"/>
    <w:rsid w:val="00831C25"/>
    <w:rsid w:val="00831E39"/>
    <w:rsid w:val="00831FC6"/>
    <w:rsid w:val="008323D9"/>
    <w:rsid w:val="0083254D"/>
    <w:rsid w:val="008327F4"/>
    <w:rsid w:val="0083282F"/>
    <w:rsid w:val="00832907"/>
    <w:rsid w:val="00832942"/>
    <w:rsid w:val="008329B1"/>
    <w:rsid w:val="00832B1A"/>
    <w:rsid w:val="008335AA"/>
    <w:rsid w:val="00833C4C"/>
    <w:rsid w:val="00833E75"/>
    <w:rsid w:val="0083476F"/>
    <w:rsid w:val="00834992"/>
    <w:rsid w:val="008349C8"/>
    <w:rsid w:val="00834DE2"/>
    <w:rsid w:val="00834DE6"/>
    <w:rsid w:val="00835082"/>
    <w:rsid w:val="008350EB"/>
    <w:rsid w:val="008351DC"/>
    <w:rsid w:val="008358EA"/>
    <w:rsid w:val="00835BDE"/>
    <w:rsid w:val="008361E1"/>
    <w:rsid w:val="00836249"/>
    <w:rsid w:val="008364C1"/>
    <w:rsid w:val="008364EE"/>
    <w:rsid w:val="008369B8"/>
    <w:rsid w:val="00836B18"/>
    <w:rsid w:val="00836D87"/>
    <w:rsid w:val="00836F00"/>
    <w:rsid w:val="008371A8"/>
    <w:rsid w:val="00837F1C"/>
    <w:rsid w:val="00837FC0"/>
    <w:rsid w:val="00837FF5"/>
    <w:rsid w:val="008404DE"/>
    <w:rsid w:val="00840DB0"/>
    <w:rsid w:val="008415D1"/>
    <w:rsid w:val="008416A2"/>
    <w:rsid w:val="00841BD3"/>
    <w:rsid w:val="0084225A"/>
    <w:rsid w:val="00842310"/>
    <w:rsid w:val="00842913"/>
    <w:rsid w:val="00842CCC"/>
    <w:rsid w:val="00843188"/>
    <w:rsid w:val="0084322A"/>
    <w:rsid w:val="00843430"/>
    <w:rsid w:val="00843487"/>
    <w:rsid w:val="00843821"/>
    <w:rsid w:val="00843B4E"/>
    <w:rsid w:val="00843BFF"/>
    <w:rsid w:val="0084481A"/>
    <w:rsid w:val="0084496C"/>
    <w:rsid w:val="00844E81"/>
    <w:rsid w:val="00845DA8"/>
    <w:rsid w:val="00846192"/>
    <w:rsid w:val="008461FB"/>
    <w:rsid w:val="00846452"/>
    <w:rsid w:val="00846BE2"/>
    <w:rsid w:val="008476DD"/>
    <w:rsid w:val="00847B5E"/>
    <w:rsid w:val="008502C2"/>
    <w:rsid w:val="00850806"/>
    <w:rsid w:val="008512C7"/>
    <w:rsid w:val="008520EE"/>
    <w:rsid w:val="0085216D"/>
    <w:rsid w:val="00852180"/>
    <w:rsid w:val="00852342"/>
    <w:rsid w:val="008524FA"/>
    <w:rsid w:val="00852CD3"/>
    <w:rsid w:val="008530F1"/>
    <w:rsid w:val="008533C6"/>
    <w:rsid w:val="00853853"/>
    <w:rsid w:val="00853ABB"/>
    <w:rsid w:val="00854096"/>
    <w:rsid w:val="00854380"/>
    <w:rsid w:val="0085454A"/>
    <w:rsid w:val="00854722"/>
    <w:rsid w:val="00854E0E"/>
    <w:rsid w:val="00855B8F"/>
    <w:rsid w:val="00855BAA"/>
    <w:rsid w:val="00855BE2"/>
    <w:rsid w:val="00855EC3"/>
    <w:rsid w:val="0085629F"/>
    <w:rsid w:val="008563B5"/>
    <w:rsid w:val="008564DB"/>
    <w:rsid w:val="00856553"/>
    <w:rsid w:val="00856A1B"/>
    <w:rsid w:val="00856AD6"/>
    <w:rsid w:val="00857609"/>
    <w:rsid w:val="0085764B"/>
    <w:rsid w:val="00857C06"/>
    <w:rsid w:val="00857C56"/>
    <w:rsid w:val="00860084"/>
    <w:rsid w:val="00860215"/>
    <w:rsid w:val="008604FA"/>
    <w:rsid w:val="008607BB"/>
    <w:rsid w:val="00860C18"/>
    <w:rsid w:val="008611DF"/>
    <w:rsid w:val="0086190E"/>
    <w:rsid w:val="00861B80"/>
    <w:rsid w:val="00861DBB"/>
    <w:rsid w:val="00861E12"/>
    <w:rsid w:val="008621C3"/>
    <w:rsid w:val="00862576"/>
    <w:rsid w:val="008625B1"/>
    <w:rsid w:val="008626FB"/>
    <w:rsid w:val="00862A3D"/>
    <w:rsid w:val="00864C61"/>
    <w:rsid w:val="00864D97"/>
    <w:rsid w:val="008652D0"/>
    <w:rsid w:val="008653AB"/>
    <w:rsid w:val="00865486"/>
    <w:rsid w:val="00865756"/>
    <w:rsid w:val="00865A3C"/>
    <w:rsid w:val="00865B1F"/>
    <w:rsid w:val="00865BDE"/>
    <w:rsid w:val="008668E6"/>
    <w:rsid w:val="008669BE"/>
    <w:rsid w:val="00866AA7"/>
    <w:rsid w:val="00866B02"/>
    <w:rsid w:val="00866BB3"/>
    <w:rsid w:val="00866D34"/>
    <w:rsid w:val="00866F92"/>
    <w:rsid w:val="008675D9"/>
    <w:rsid w:val="008679B5"/>
    <w:rsid w:val="00867A80"/>
    <w:rsid w:val="00867F30"/>
    <w:rsid w:val="00867F3B"/>
    <w:rsid w:val="00870294"/>
    <w:rsid w:val="008703B6"/>
    <w:rsid w:val="00870556"/>
    <w:rsid w:val="0087063A"/>
    <w:rsid w:val="0087094C"/>
    <w:rsid w:val="00870C92"/>
    <w:rsid w:val="00870E00"/>
    <w:rsid w:val="00870E56"/>
    <w:rsid w:val="00870FD3"/>
    <w:rsid w:val="00871394"/>
    <w:rsid w:val="008716B9"/>
    <w:rsid w:val="00871998"/>
    <w:rsid w:val="00872011"/>
    <w:rsid w:val="0087214C"/>
    <w:rsid w:val="00872224"/>
    <w:rsid w:val="00872679"/>
    <w:rsid w:val="00872B09"/>
    <w:rsid w:val="00872B9D"/>
    <w:rsid w:val="00872DED"/>
    <w:rsid w:val="00872FDB"/>
    <w:rsid w:val="00873046"/>
    <w:rsid w:val="00873214"/>
    <w:rsid w:val="00873415"/>
    <w:rsid w:val="008736F5"/>
    <w:rsid w:val="00873730"/>
    <w:rsid w:val="008737AC"/>
    <w:rsid w:val="00873E0C"/>
    <w:rsid w:val="00874423"/>
    <w:rsid w:val="0087464A"/>
    <w:rsid w:val="00874EBC"/>
    <w:rsid w:val="00874ED7"/>
    <w:rsid w:val="00875737"/>
    <w:rsid w:val="00875B39"/>
    <w:rsid w:val="008760D2"/>
    <w:rsid w:val="00876275"/>
    <w:rsid w:val="00876545"/>
    <w:rsid w:val="008766D3"/>
    <w:rsid w:val="008768F5"/>
    <w:rsid w:val="008769B9"/>
    <w:rsid w:val="008770B9"/>
    <w:rsid w:val="00877B86"/>
    <w:rsid w:val="00877BB0"/>
    <w:rsid w:val="00877C9C"/>
    <w:rsid w:val="00877EF0"/>
    <w:rsid w:val="00880189"/>
    <w:rsid w:val="008803BC"/>
    <w:rsid w:val="00880523"/>
    <w:rsid w:val="00880649"/>
    <w:rsid w:val="00881678"/>
    <w:rsid w:val="0088191E"/>
    <w:rsid w:val="00881CCD"/>
    <w:rsid w:val="0088203E"/>
    <w:rsid w:val="008824C7"/>
    <w:rsid w:val="00882807"/>
    <w:rsid w:val="0088288A"/>
    <w:rsid w:val="00882B99"/>
    <w:rsid w:val="00882C50"/>
    <w:rsid w:val="00882CDE"/>
    <w:rsid w:val="00882D25"/>
    <w:rsid w:val="008832A0"/>
    <w:rsid w:val="008838E6"/>
    <w:rsid w:val="008839A5"/>
    <w:rsid w:val="00884126"/>
    <w:rsid w:val="008842AC"/>
    <w:rsid w:val="008843DD"/>
    <w:rsid w:val="0088475E"/>
    <w:rsid w:val="00884A1B"/>
    <w:rsid w:val="00884C87"/>
    <w:rsid w:val="008850F6"/>
    <w:rsid w:val="00885169"/>
    <w:rsid w:val="00885648"/>
    <w:rsid w:val="00885CAA"/>
    <w:rsid w:val="00886121"/>
    <w:rsid w:val="00886607"/>
    <w:rsid w:val="00886798"/>
    <w:rsid w:val="00886880"/>
    <w:rsid w:val="008868D8"/>
    <w:rsid w:val="00886A1A"/>
    <w:rsid w:val="00887447"/>
    <w:rsid w:val="00887A0D"/>
    <w:rsid w:val="00887BA9"/>
    <w:rsid w:val="008900D4"/>
    <w:rsid w:val="008900D6"/>
    <w:rsid w:val="00890368"/>
    <w:rsid w:val="0089036C"/>
    <w:rsid w:val="00890419"/>
    <w:rsid w:val="00890807"/>
    <w:rsid w:val="00890DAC"/>
    <w:rsid w:val="00891675"/>
    <w:rsid w:val="00891847"/>
    <w:rsid w:val="00891EAE"/>
    <w:rsid w:val="0089255E"/>
    <w:rsid w:val="008926C9"/>
    <w:rsid w:val="00892B5C"/>
    <w:rsid w:val="00892CDF"/>
    <w:rsid w:val="00892E98"/>
    <w:rsid w:val="00893132"/>
    <w:rsid w:val="008933BC"/>
    <w:rsid w:val="0089377F"/>
    <w:rsid w:val="00893B4E"/>
    <w:rsid w:val="0089449E"/>
    <w:rsid w:val="0089471B"/>
    <w:rsid w:val="008949D2"/>
    <w:rsid w:val="00894B1F"/>
    <w:rsid w:val="00894C06"/>
    <w:rsid w:val="00895B0E"/>
    <w:rsid w:val="00895B31"/>
    <w:rsid w:val="008962E1"/>
    <w:rsid w:val="008969C9"/>
    <w:rsid w:val="00896C37"/>
    <w:rsid w:val="00896C9B"/>
    <w:rsid w:val="00896E22"/>
    <w:rsid w:val="00896FC6"/>
    <w:rsid w:val="00897484"/>
    <w:rsid w:val="00897669"/>
    <w:rsid w:val="0089791E"/>
    <w:rsid w:val="00897A69"/>
    <w:rsid w:val="008A0C30"/>
    <w:rsid w:val="008A12EE"/>
    <w:rsid w:val="008A13F3"/>
    <w:rsid w:val="008A15B8"/>
    <w:rsid w:val="008A16CA"/>
    <w:rsid w:val="008A1CE6"/>
    <w:rsid w:val="008A1D1A"/>
    <w:rsid w:val="008A25F7"/>
    <w:rsid w:val="008A27A3"/>
    <w:rsid w:val="008A291A"/>
    <w:rsid w:val="008A295B"/>
    <w:rsid w:val="008A29DA"/>
    <w:rsid w:val="008A2D5E"/>
    <w:rsid w:val="008A2DA2"/>
    <w:rsid w:val="008A2E0D"/>
    <w:rsid w:val="008A2F94"/>
    <w:rsid w:val="008A323D"/>
    <w:rsid w:val="008A351B"/>
    <w:rsid w:val="008A35E4"/>
    <w:rsid w:val="008A3768"/>
    <w:rsid w:val="008A4D88"/>
    <w:rsid w:val="008A599C"/>
    <w:rsid w:val="008A5A7E"/>
    <w:rsid w:val="008A5B42"/>
    <w:rsid w:val="008A5B63"/>
    <w:rsid w:val="008A5B97"/>
    <w:rsid w:val="008A6226"/>
    <w:rsid w:val="008A628B"/>
    <w:rsid w:val="008A6604"/>
    <w:rsid w:val="008A6B8B"/>
    <w:rsid w:val="008A6BA0"/>
    <w:rsid w:val="008A73DF"/>
    <w:rsid w:val="008A7790"/>
    <w:rsid w:val="008A793F"/>
    <w:rsid w:val="008A7A5F"/>
    <w:rsid w:val="008B0C69"/>
    <w:rsid w:val="008B141F"/>
    <w:rsid w:val="008B160E"/>
    <w:rsid w:val="008B169D"/>
    <w:rsid w:val="008B1C42"/>
    <w:rsid w:val="008B1C73"/>
    <w:rsid w:val="008B241B"/>
    <w:rsid w:val="008B2CFD"/>
    <w:rsid w:val="008B2FD7"/>
    <w:rsid w:val="008B3050"/>
    <w:rsid w:val="008B31C6"/>
    <w:rsid w:val="008B322B"/>
    <w:rsid w:val="008B32A6"/>
    <w:rsid w:val="008B339D"/>
    <w:rsid w:val="008B37ED"/>
    <w:rsid w:val="008B3A1C"/>
    <w:rsid w:val="008B3E2A"/>
    <w:rsid w:val="008B477B"/>
    <w:rsid w:val="008B4D7F"/>
    <w:rsid w:val="008B4F22"/>
    <w:rsid w:val="008B508F"/>
    <w:rsid w:val="008B53F7"/>
    <w:rsid w:val="008B5482"/>
    <w:rsid w:val="008B5B14"/>
    <w:rsid w:val="008B5BF9"/>
    <w:rsid w:val="008B5C88"/>
    <w:rsid w:val="008B5DEA"/>
    <w:rsid w:val="008B5E4F"/>
    <w:rsid w:val="008B5EF1"/>
    <w:rsid w:val="008B6015"/>
    <w:rsid w:val="008B6548"/>
    <w:rsid w:val="008B68F5"/>
    <w:rsid w:val="008B6C74"/>
    <w:rsid w:val="008B70EB"/>
    <w:rsid w:val="008B72CC"/>
    <w:rsid w:val="008B7474"/>
    <w:rsid w:val="008C0060"/>
    <w:rsid w:val="008C02F5"/>
    <w:rsid w:val="008C0445"/>
    <w:rsid w:val="008C1137"/>
    <w:rsid w:val="008C11F4"/>
    <w:rsid w:val="008C138D"/>
    <w:rsid w:val="008C210D"/>
    <w:rsid w:val="008C2497"/>
    <w:rsid w:val="008C2513"/>
    <w:rsid w:val="008C26C7"/>
    <w:rsid w:val="008C2A04"/>
    <w:rsid w:val="008C2A92"/>
    <w:rsid w:val="008C2BAD"/>
    <w:rsid w:val="008C2BEC"/>
    <w:rsid w:val="008C2EC2"/>
    <w:rsid w:val="008C31F7"/>
    <w:rsid w:val="008C3981"/>
    <w:rsid w:val="008C39A6"/>
    <w:rsid w:val="008C3E25"/>
    <w:rsid w:val="008C4849"/>
    <w:rsid w:val="008C4A35"/>
    <w:rsid w:val="008C552E"/>
    <w:rsid w:val="008C59F2"/>
    <w:rsid w:val="008C605F"/>
    <w:rsid w:val="008C638E"/>
    <w:rsid w:val="008C63E9"/>
    <w:rsid w:val="008C6523"/>
    <w:rsid w:val="008C690F"/>
    <w:rsid w:val="008C6D0E"/>
    <w:rsid w:val="008C6F34"/>
    <w:rsid w:val="008C74D0"/>
    <w:rsid w:val="008C751E"/>
    <w:rsid w:val="008C7AE9"/>
    <w:rsid w:val="008C7B41"/>
    <w:rsid w:val="008C7F5A"/>
    <w:rsid w:val="008D0893"/>
    <w:rsid w:val="008D09D2"/>
    <w:rsid w:val="008D1092"/>
    <w:rsid w:val="008D1567"/>
    <w:rsid w:val="008D1642"/>
    <w:rsid w:val="008D19C8"/>
    <w:rsid w:val="008D1ACB"/>
    <w:rsid w:val="008D1B3F"/>
    <w:rsid w:val="008D2460"/>
    <w:rsid w:val="008D24B7"/>
    <w:rsid w:val="008D286B"/>
    <w:rsid w:val="008D2D05"/>
    <w:rsid w:val="008D2D17"/>
    <w:rsid w:val="008D2D18"/>
    <w:rsid w:val="008D2E54"/>
    <w:rsid w:val="008D313C"/>
    <w:rsid w:val="008D32B7"/>
    <w:rsid w:val="008D332B"/>
    <w:rsid w:val="008D33B6"/>
    <w:rsid w:val="008D34A2"/>
    <w:rsid w:val="008D36A9"/>
    <w:rsid w:val="008D38BC"/>
    <w:rsid w:val="008D39C5"/>
    <w:rsid w:val="008D4009"/>
    <w:rsid w:val="008D4306"/>
    <w:rsid w:val="008D43A1"/>
    <w:rsid w:val="008D471D"/>
    <w:rsid w:val="008D4891"/>
    <w:rsid w:val="008D5161"/>
    <w:rsid w:val="008D575D"/>
    <w:rsid w:val="008D5941"/>
    <w:rsid w:val="008D613F"/>
    <w:rsid w:val="008D62BF"/>
    <w:rsid w:val="008D6432"/>
    <w:rsid w:val="008D643D"/>
    <w:rsid w:val="008D6FE0"/>
    <w:rsid w:val="008E0050"/>
    <w:rsid w:val="008E0197"/>
    <w:rsid w:val="008E0936"/>
    <w:rsid w:val="008E0DDD"/>
    <w:rsid w:val="008E0F7F"/>
    <w:rsid w:val="008E18C9"/>
    <w:rsid w:val="008E197B"/>
    <w:rsid w:val="008E1D89"/>
    <w:rsid w:val="008E211B"/>
    <w:rsid w:val="008E23D3"/>
    <w:rsid w:val="008E375E"/>
    <w:rsid w:val="008E3B19"/>
    <w:rsid w:val="008E3E3E"/>
    <w:rsid w:val="008E3EC9"/>
    <w:rsid w:val="008E41CD"/>
    <w:rsid w:val="008E47DB"/>
    <w:rsid w:val="008E4D8E"/>
    <w:rsid w:val="008E50B5"/>
    <w:rsid w:val="008E59ED"/>
    <w:rsid w:val="008E5D53"/>
    <w:rsid w:val="008E5E00"/>
    <w:rsid w:val="008E5EEB"/>
    <w:rsid w:val="008E6043"/>
    <w:rsid w:val="008E661D"/>
    <w:rsid w:val="008E7232"/>
    <w:rsid w:val="008F01EB"/>
    <w:rsid w:val="008F03FA"/>
    <w:rsid w:val="008F0C16"/>
    <w:rsid w:val="008F10E8"/>
    <w:rsid w:val="008F1352"/>
    <w:rsid w:val="008F152C"/>
    <w:rsid w:val="008F15A5"/>
    <w:rsid w:val="008F1D4D"/>
    <w:rsid w:val="008F23CA"/>
    <w:rsid w:val="008F3194"/>
    <w:rsid w:val="008F424F"/>
    <w:rsid w:val="008F42B6"/>
    <w:rsid w:val="008F459F"/>
    <w:rsid w:val="008F46D1"/>
    <w:rsid w:val="008F4D23"/>
    <w:rsid w:val="008F4DA6"/>
    <w:rsid w:val="008F4FEA"/>
    <w:rsid w:val="008F5D68"/>
    <w:rsid w:val="008F5F87"/>
    <w:rsid w:val="008F610C"/>
    <w:rsid w:val="008F6605"/>
    <w:rsid w:val="008F6B22"/>
    <w:rsid w:val="008F6BB4"/>
    <w:rsid w:val="008F6CB6"/>
    <w:rsid w:val="008F6D8E"/>
    <w:rsid w:val="008F70E8"/>
    <w:rsid w:val="008F7800"/>
    <w:rsid w:val="008F7BC1"/>
    <w:rsid w:val="008F7BDF"/>
    <w:rsid w:val="008FAA57"/>
    <w:rsid w:val="009004B6"/>
    <w:rsid w:val="00900A34"/>
    <w:rsid w:val="00900A63"/>
    <w:rsid w:val="00900D95"/>
    <w:rsid w:val="00901736"/>
    <w:rsid w:val="00901A9C"/>
    <w:rsid w:val="009029F0"/>
    <w:rsid w:val="00902CFA"/>
    <w:rsid w:val="009039D5"/>
    <w:rsid w:val="00903F31"/>
    <w:rsid w:val="009042F7"/>
    <w:rsid w:val="00904827"/>
    <w:rsid w:val="00904B27"/>
    <w:rsid w:val="009054B3"/>
    <w:rsid w:val="009056F0"/>
    <w:rsid w:val="00905B17"/>
    <w:rsid w:val="00905D29"/>
    <w:rsid w:val="00905F27"/>
    <w:rsid w:val="00906132"/>
    <w:rsid w:val="009061AF"/>
    <w:rsid w:val="0090625B"/>
    <w:rsid w:val="00906658"/>
    <w:rsid w:val="00906B55"/>
    <w:rsid w:val="00906F41"/>
    <w:rsid w:val="00907073"/>
    <w:rsid w:val="00907213"/>
    <w:rsid w:val="00907FDC"/>
    <w:rsid w:val="00910396"/>
    <w:rsid w:val="009104ED"/>
    <w:rsid w:val="0091103E"/>
    <w:rsid w:val="00911288"/>
    <w:rsid w:val="00911491"/>
    <w:rsid w:val="00911559"/>
    <w:rsid w:val="0091186E"/>
    <w:rsid w:val="00911A19"/>
    <w:rsid w:val="00911E03"/>
    <w:rsid w:val="009122FF"/>
    <w:rsid w:val="00912427"/>
    <w:rsid w:val="009125E2"/>
    <w:rsid w:val="00912F9D"/>
    <w:rsid w:val="0091305A"/>
    <w:rsid w:val="00913244"/>
    <w:rsid w:val="00913427"/>
    <w:rsid w:val="009135BD"/>
    <w:rsid w:val="00913AB3"/>
    <w:rsid w:val="00913C93"/>
    <w:rsid w:val="00913D84"/>
    <w:rsid w:val="00914101"/>
    <w:rsid w:val="009142FD"/>
    <w:rsid w:val="009143C3"/>
    <w:rsid w:val="00914661"/>
    <w:rsid w:val="00915629"/>
    <w:rsid w:val="009156E2"/>
    <w:rsid w:val="009158BC"/>
    <w:rsid w:val="00916144"/>
    <w:rsid w:val="00916272"/>
    <w:rsid w:val="009167DD"/>
    <w:rsid w:val="00916EA4"/>
    <w:rsid w:val="00917856"/>
    <w:rsid w:val="0092046C"/>
    <w:rsid w:val="009208F5"/>
    <w:rsid w:val="00920D30"/>
    <w:rsid w:val="00920E81"/>
    <w:rsid w:val="00921EC9"/>
    <w:rsid w:val="0092287C"/>
    <w:rsid w:val="00922972"/>
    <w:rsid w:val="009229CA"/>
    <w:rsid w:val="00923C3F"/>
    <w:rsid w:val="009243DC"/>
    <w:rsid w:val="00925036"/>
    <w:rsid w:val="009251B5"/>
    <w:rsid w:val="009253D2"/>
    <w:rsid w:val="00925600"/>
    <w:rsid w:val="00925813"/>
    <w:rsid w:val="0092612E"/>
    <w:rsid w:val="0092627E"/>
    <w:rsid w:val="00926592"/>
    <w:rsid w:val="0092687C"/>
    <w:rsid w:val="00926BB5"/>
    <w:rsid w:val="00927A73"/>
    <w:rsid w:val="00927D23"/>
    <w:rsid w:val="00927D51"/>
    <w:rsid w:val="00927F9D"/>
    <w:rsid w:val="0093022F"/>
    <w:rsid w:val="00930426"/>
    <w:rsid w:val="00930688"/>
    <w:rsid w:val="00930DD8"/>
    <w:rsid w:val="00931272"/>
    <w:rsid w:val="0093162E"/>
    <w:rsid w:val="00931940"/>
    <w:rsid w:val="00931989"/>
    <w:rsid w:val="00931B25"/>
    <w:rsid w:val="00931CC8"/>
    <w:rsid w:val="00931E10"/>
    <w:rsid w:val="00931EB4"/>
    <w:rsid w:val="00931F1C"/>
    <w:rsid w:val="00931FF5"/>
    <w:rsid w:val="00932061"/>
    <w:rsid w:val="009320BB"/>
    <w:rsid w:val="009320DC"/>
    <w:rsid w:val="00932272"/>
    <w:rsid w:val="009323B2"/>
    <w:rsid w:val="00932862"/>
    <w:rsid w:val="00932947"/>
    <w:rsid w:val="00932AC0"/>
    <w:rsid w:val="009331F1"/>
    <w:rsid w:val="0093363D"/>
    <w:rsid w:val="00934273"/>
    <w:rsid w:val="00934E2C"/>
    <w:rsid w:val="009351C7"/>
    <w:rsid w:val="009352B8"/>
    <w:rsid w:val="0093545C"/>
    <w:rsid w:val="00935541"/>
    <w:rsid w:val="00935586"/>
    <w:rsid w:val="009355CC"/>
    <w:rsid w:val="00935D60"/>
    <w:rsid w:val="009361B1"/>
    <w:rsid w:val="009361C3"/>
    <w:rsid w:val="00936718"/>
    <w:rsid w:val="00936DC0"/>
    <w:rsid w:val="00936DC6"/>
    <w:rsid w:val="00936FE4"/>
    <w:rsid w:val="009370FB"/>
    <w:rsid w:val="009372FF"/>
    <w:rsid w:val="00937ACA"/>
    <w:rsid w:val="00937CC6"/>
    <w:rsid w:val="00937D6B"/>
    <w:rsid w:val="00937F48"/>
    <w:rsid w:val="00940083"/>
    <w:rsid w:val="00940328"/>
    <w:rsid w:val="00940360"/>
    <w:rsid w:val="009407C6"/>
    <w:rsid w:val="009417AA"/>
    <w:rsid w:val="0094191E"/>
    <w:rsid w:val="00942487"/>
    <w:rsid w:val="009425FC"/>
    <w:rsid w:val="00942824"/>
    <w:rsid w:val="00942ECD"/>
    <w:rsid w:val="0094305C"/>
    <w:rsid w:val="00943218"/>
    <w:rsid w:val="009432A9"/>
    <w:rsid w:val="00943373"/>
    <w:rsid w:val="00943860"/>
    <w:rsid w:val="0094386D"/>
    <w:rsid w:val="00943E77"/>
    <w:rsid w:val="0094417D"/>
    <w:rsid w:val="00944434"/>
    <w:rsid w:val="00944623"/>
    <w:rsid w:val="00944783"/>
    <w:rsid w:val="009447BB"/>
    <w:rsid w:val="00944C48"/>
    <w:rsid w:val="00945311"/>
    <w:rsid w:val="009454EC"/>
    <w:rsid w:val="0094574B"/>
    <w:rsid w:val="0094574D"/>
    <w:rsid w:val="0094628D"/>
    <w:rsid w:val="00946335"/>
    <w:rsid w:val="00946AC0"/>
    <w:rsid w:val="00946F68"/>
    <w:rsid w:val="00950445"/>
    <w:rsid w:val="0095048E"/>
    <w:rsid w:val="00950F7F"/>
    <w:rsid w:val="009513C4"/>
    <w:rsid w:val="009513FA"/>
    <w:rsid w:val="009517E0"/>
    <w:rsid w:val="0095303E"/>
    <w:rsid w:val="00953226"/>
    <w:rsid w:val="009532DC"/>
    <w:rsid w:val="00953549"/>
    <w:rsid w:val="00953924"/>
    <w:rsid w:val="00953BF6"/>
    <w:rsid w:val="00953CBC"/>
    <w:rsid w:val="00953E57"/>
    <w:rsid w:val="00953F83"/>
    <w:rsid w:val="0095418E"/>
    <w:rsid w:val="00954652"/>
    <w:rsid w:val="00954816"/>
    <w:rsid w:val="00955132"/>
    <w:rsid w:val="00955435"/>
    <w:rsid w:val="0095586F"/>
    <w:rsid w:val="00955D8C"/>
    <w:rsid w:val="00955DF9"/>
    <w:rsid w:val="00955E55"/>
    <w:rsid w:val="00955F01"/>
    <w:rsid w:val="00956356"/>
    <w:rsid w:val="009563AD"/>
    <w:rsid w:val="009564D9"/>
    <w:rsid w:val="00956E4B"/>
    <w:rsid w:val="00956EC7"/>
    <w:rsid w:val="009572E3"/>
    <w:rsid w:val="00957301"/>
    <w:rsid w:val="00957923"/>
    <w:rsid w:val="009579F4"/>
    <w:rsid w:val="009601A9"/>
    <w:rsid w:val="00960B67"/>
    <w:rsid w:val="0096139D"/>
    <w:rsid w:val="009613CA"/>
    <w:rsid w:val="00961C97"/>
    <w:rsid w:val="00962200"/>
    <w:rsid w:val="009622C5"/>
    <w:rsid w:val="0096248A"/>
    <w:rsid w:val="00962741"/>
    <w:rsid w:val="009628CA"/>
    <w:rsid w:val="00963025"/>
    <w:rsid w:val="009631B2"/>
    <w:rsid w:val="009633AE"/>
    <w:rsid w:val="009639C2"/>
    <w:rsid w:val="00964474"/>
    <w:rsid w:val="00964DD0"/>
    <w:rsid w:val="00965BEE"/>
    <w:rsid w:val="00965FAC"/>
    <w:rsid w:val="00965FC1"/>
    <w:rsid w:val="0096629A"/>
    <w:rsid w:val="009665F6"/>
    <w:rsid w:val="00966D28"/>
    <w:rsid w:val="00966F54"/>
    <w:rsid w:val="009672C1"/>
    <w:rsid w:val="00967586"/>
    <w:rsid w:val="0097010E"/>
    <w:rsid w:val="00970210"/>
    <w:rsid w:val="009703C8"/>
    <w:rsid w:val="0097049C"/>
    <w:rsid w:val="00970B99"/>
    <w:rsid w:val="00970FE5"/>
    <w:rsid w:val="009711FD"/>
    <w:rsid w:val="0097133C"/>
    <w:rsid w:val="00971348"/>
    <w:rsid w:val="0097144B"/>
    <w:rsid w:val="00971629"/>
    <w:rsid w:val="00971998"/>
    <w:rsid w:val="00971D08"/>
    <w:rsid w:val="00971EB1"/>
    <w:rsid w:val="00972379"/>
    <w:rsid w:val="00972522"/>
    <w:rsid w:val="009726F1"/>
    <w:rsid w:val="00972848"/>
    <w:rsid w:val="00972894"/>
    <w:rsid w:val="00972D77"/>
    <w:rsid w:val="0097397C"/>
    <w:rsid w:val="00973D6F"/>
    <w:rsid w:val="00973EFB"/>
    <w:rsid w:val="00974463"/>
    <w:rsid w:val="00974CAB"/>
    <w:rsid w:val="00975433"/>
    <w:rsid w:val="00975947"/>
    <w:rsid w:val="00975C8A"/>
    <w:rsid w:val="00975E61"/>
    <w:rsid w:val="00975EE7"/>
    <w:rsid w:val="00975F59"/>
    <w:rsid w:val="0097615A"/>
    <w:rsid w:val="009764A3"/>
    <w:rsid w:val="009767CA"/>
    <w:rsid w:val="00976E31"/>
    <w:rsid w:val="00976F10"/>
    <w:rsid w:val="009773A3"/>
    <w:rsid w:val="00977988"/>
    <w:rsid w:val="00977AE5"/>
    <w:rsid w:val="00977AF4"/>
    <w:rsid w:val="00977C63"/>
    <w:rsid w:val="00980087"/>
    <w:rsid w:val="00980447"/>
    <w:rsid w:val="00980512"/>
    <w:rsid w:val="00980A93"/>
    <w:rsid w:val="00980C0B"/>
    <w:rsid w:val="00980E61"/>
    <w:rsid w:val="00981687"/>
    <w:rsid w:val="00981EA9"/>
    <w:rsid w:val="00981F3C"/>
    <w:rsid w:val="00982168"/>
    <w:rsid w:val="00982444"/>
    <w:rsid w:val="00982881"/>
    <w:rsid w:val="00982899"/>
    <w:rsid w:val="009828BF"/>
    <w:rsid w:val="00982A8B"/>
    <w:rsid w:val="00982D77"/>
    <w:rsid w:val="0098319A"/>
    <w:rsid w:val="00983A7A"/>
    <w:rsid w:val="00983D52"/>
    <w:rsid w:val="00983FAE"/>
    <w:rsid w:val="00983FD5"/>
    <w:rsid w:val="00984094"/>
    <w:rsid w:val="00984180"/>
    <w:rsid w:val="00984450"/>
    <w:rsid w:val="0098469A"/>
    <w:rsid w:val="00984890"/>
    <w:rsid w:val="00984E5A"/>
    <w:rsid w:val="00984F93"/>
    <w:rsid w:val="0098502E"/>
    <w:rsid w:val="009850DC"/>
    <w:rsid w:val="0098524F"/>
    <w:rsid w:val="009852F3"/>
    <w:rsid w:val="00985473"/>
    <w:rsid w:val="0098547A"/>
    <w:rsid w:val="009855E1"/>
    <w:rsid w:val="009856F0"/>
    <w:rsid w:val="00985786"/>
    <w:rsid w:val="00985A34"/>
    <w:rsid w:val="00985AEE"/>
    <w:rsid w:val="00985B96"/>
    <w:rsid w:val="00985C8B"/>
    <w:rsid w:val="009862DF"/>
    <w:rsid w:val="00986925"/>
    <w:rsid w:val="00986A9E"/>
    <w:rsid w:val="00986F1E"/>
    <w:rsid w:val="00986F83"/>
    <w:rsid w:val="00987446"/>
    <w:rsid w:val="0098776B"/>
    <w:rsid w:val="00987ABE"/>
    <w:rsid w:val="00987E41"/>
    <w:rsid w:val="00987FBB"/>
    <w:rsid w:val="00990302"/>
    <w:rsid w:val="00990597"/>
    <w:rsid w:val="009906C7"/>
    <w:rsid w:val="009908DE"/>
    <w:rsid w:val="00990A99"/>
    <w:rsid w:val="00990DC6"/>
    <w:rsid w:val="009916A8"/>
    <w:rsid w:val="00992B1D"/>
    <w:rsid w:val="00992C03"/>
    <w:rsid w:val="00992F2B"/>
    <w:rsid w:val="00993327"/>
    <w:rsid w:val="00993428"/>
    <w:rsid w:val="0099344A"/>
    <w:rsid w:val="0099370E"/>
    <w:rsid w:val="0099378F"/>
    <w:rsid w:val="00993811"/>
    <w:rsid w:val="0099381E"/>
    <w:rsid w:val="00994044"/>
    <w:rsid w:val="009946AE"/>
    <w:rsid w:val="00994854"/>
    <w:rsid w:val="00994A93"/>
    <w:rsid w:val="00994C30"/>
    <w:rsid w:val="009951E8"/>
    <w:rsid w:val="0099523D"/>
    <w:rsid w:val="00995519"/>
    <w:rsid w:val="00995DAA"/>
    <w:rsid w:val="009961D9"/>
    <w:rsid w:val="009962E1"/>
    <w:rsid w:val="009963CD"/>
    <w:rsid w:val="009964F9"/>
    <w:rsid w:val="00996A1B"/>
    <w:rsid w:val="00996B2C"/>
    <w:rsid w:val="00996B69"/>
    <w:rsid w:val="00996DBF"/>
    <w:rsid w:val="00996E05"/>
    <w:rsid w:val="0099764C"/>
    <w:rsid w:val="00997799"/>
    <w:rsid w:val="00997825"/>
    <w:rsid w:val="009A02C9"/>
    <w:rsid w:val="009A05A9"/>
    <w:rsid w:val="009A068B"/>
    <w:rsid w:val="009A0996"/>
    <w:rsid w:val="009A0FB7"/>
    <w:rsid w:val="009A1143"/>
    <w:rsid w:val="009A153B"/>
    <w:rsid w:val="009A15BB"/>
    <w:rsid w:val="009A1773"/>
    <w:rsid w:val="009A215B"/>
    <w:rsid w:val="009A24D7"/>
    <w:rsid w:val="009A267A"/>
    <w:rsid w:val="009A267E"/>
    <w:rsid w:val="009A281F"/>
    <w:rsid w:val="009A28C7"/>
    <w:rsid w:val="009A2D04"/>
    <w:rsid w:val="009A307A"/>
    <w:rsid w:val="009A30A3"/>
    <w:rsid w:val="009A317B"/>
    <w:rsid w:val="009A3230"/>
    <w:rsid w:val="009A351C"/>
    <w:rsid w:val="009A3729"/>
    <w:rsid w:val="009A39F7"/>
    <w:rsid w:val="009A3AFB"/>
    <w:rsid w:val="009A3C49"/>
    <w:rsid w:val="009A3F6A"/>
    <w:rsid w:val="009A41A6"/>
    <w:rsid w:val="009A4566"/>
    <w:rsid w:val="009A4BAD"/>
    <w:rsid w:val="009A4C5B"/>
    <w:rsid w:val="009A5605"/>
    <w:rsid w:val="009A5C45"/>
    <w:rsid w:val="009A5CB7"/>
    <w:rsid w:val="009A5DE8"/>
    <w:rsid w:val="009A5E67"/>
    <w:rsid w:val="009A645E"/>
    <w:rsid w:val="009A7618"/>
    <w:rsid w:val="009A78FE"/>
    <w:rsid w:val="009B00E5"/>
    <w:rsid w:val="009B011D"/>
    <w:rsid w:val="009B01D5"/>
    <w:rsid w:val="009B05D1"/>
    <w:rsid w:val="009B080D"/>
    <w:rsid w:val="009B0C87"/>
    <w:rsid w:val="009B1191"/>
    <w:rsid w:val="009B1A0D"/>
    <w:rsid w:val="009B1E13"/>
    <w:rsid w:val="009B2193"/>
    <w:rsid w:val="009B263A"/>
    <w:rsid w:val="009B266D"/>
    <w:rsid w:val="009B2BA1"/>
    <w:rsid w:val="009B320A"/>
    <w:rsid w:val="009B3435"/>
    <w:rsid w:val="009B3FE6"/>
    <w:rsid w:val="009B4047"/>
    <w:rsid w:val="009B41C7"/>
    <w:rsid w:val="009B45AA"/>
    <w:rsid w:val="009B45BA"/>
    <w:rsid w:val="009B48F4"/>
    <w:rsid w:val="009B49CF"/>
    <w:rsid w:val="009B4A38"/>
    <w:rsid w:val="009B4C97"/>
    <w:rsid w:val="009B4CD7"/>
    <w:rsid w:val="009B4EE9"/>
    <w:rsid w:val="009B509F"/>
    <w:rsid w:val="009B57DD"/>
    <w:rsid w:val="009B5814"/>
    <w:rsid w:val="009B58A5"/>
    <w:rsid w:val="009B5CBF"/>
    <w:rsid w:val="009B6054"/>
    <w:rsid w:val="009B67F6"/>
    <w:rsid w:val="009B6BB7"/>
    <w:rsid w:val="009B6BC1"/>
    <w:rsid w:val="009B6CD7"/>
    <w:rsid w:val="009B7424"/>
    <w:rsid w:val="009B7487"/>
    <w:rsid w:val="009B7BA9"/>
    <w:rsid w:val="009C04A6"/>
    <w:rsid w:val="009C07BA"/>
    <w:rsid w:val="009C0E75"/>
    <w:rsid w:val="009C184A"/>
    <w:rsid w:val="009C1B11"/>
    <w:rsid w:val="009C1C17"/>
    <w:rsid w:val="009C20CA"/>
    <w:rsid w:val="009C20E5"/>
    <w:rsid w:val="009C2253"/>
    <w:rsid w:val="009C28EE"/>
    <w:rsid w:val="009C2CA5"/>
    <w:rsid w:val="009C384B"/>
    <w:rsid w:val="009C3C31"/>
    <w:rsid w:val="009C40EC"/>
    <w:rsid w:val="009C4187"/>
    <w:rsid w:val="009C44C8"/>
    <w:rsid w:val="009C45A4"/>
    <w:rsid w:val="009C4BD8"/>
    <w:rsid w:val="009C4CE4"/>
    <w:rsid w:val="009C4F9A"/>
    <w:rsid w:val="009C54BC"/>
    <w:rsid w:val="009C6099"/>
    <w:rsid w:val="009C677B"/>
    <w:rsid w:val="009C7590"/>
    <w:rsid w:val="009C7947"/>
    <w:rsid w:val="009C7D16"/>
    <w:rsid w:val="009D0569"/>
    <w:rsid w:val="009D080F"/>
    <w:rsid w:val="009D083E"/>
    <w:rsid w:val="009D14A4"/>
    <w:rsid w:val="009D16E2"/>
    <w:rsid w:val="009D1905"/>
    <w:rsid w:val="009D1C4A"/>
    <w:rsid w:val="009D20BF"/>
    <w:rsid w:val="009D251F"/>
    <w:rsid w:val="009D2534"/>
    <w:rsid w:val="009D25E7"/>
    <w:rsid w:val="009D26F9"/>
    <w:rsid w:val="009D282B"/>
    <w:rsid w:val="009D282E"/>
    <w:rsid w:val="009D362F"/>
    <w:rsid w:val="009D391C"/>
    <w:rsid w:val="009D3AAC"/>
    <w:rsid w:val="009D3D98"/>
    <w:rsid w:val="009D3E45"/>
    <w:rsid w:val="009D3E75"/>
    <w:rsid w:val="009D3F84"/>
    <w:rsid w:val="009D4093"/>
    <w:rsid w:val="009D491D"/>
    <w:rsid w:val="009D4AA8"/>
    <w:rsid w:val="009D4B34"/>
    <w:rsid w:val="009D4B97"/>
    <w:rsid w:val="009D4FBB"/>
    <w:rsid w:val="009D50EE"/>
    <w:rsid w:val="009D5244"/>
    <w:rsid w:val="009D5EE1"/>
    <w:rsid w:val="009D5F17"/>
    <w:rsid w:val="009D6187"/>
    <w:rsid w:val="009D64C8"/>
    <w:rsid w:val="009D67E4"/>
    <w:rsid w:val="009D682E"/>
    <w:rsid w:val="009D6C86"/>
    <w:rsid w:val="009D710E"/>
    <w:rsid w:val="009D7121"/>
    <w:rsid w:val="009D7692"/>
    <w:rsid w:val="009D7AAE"/>
    <w:rsid w:val="009D7BA9"/>
    <w:rsid w:val="009D7D10"/>
    <w:rsid w:val="009D7D8F"/>
    <w:rsid w:val="009E0749"/>
    <w:rsid w:val="009E07D9"/>
    <w:rsid w:val="009E0F88"/>
    <w:rsid w:val="009E1334"/>
    <w:rsid w:val="009E1942"/>
    <w:rsid w:val="009E1D4E"/>
    <w:rsid w:val="009E1EE2"/>
    <w:rsid w:val="009E1F8B"/>
    <w:rsid w:val="009E29BA"/>
    <w:rsid w:val="009E2A38"/>
    <w:rsid w:val="009E2E18"/>
    <w:rsid w:val="009E2E41"/>
    <w:rsid w:val="009E2EDF"/>
    <w:rsid w:val="009E2F90"/>
    <w:rsid w:val="009E3002"/>
    <w:rsid w:val="009E328C"/>
    <w:rsid w:val="009E345A"/>
    <w:rsid w:val="009E37BA"/>
    <w:rsid w:val="009E3902"/>
    <w:rsid w:val="009E39B5"/>
    <w:rsid w:val="009E3E5F"/>
    <w:rsid w:val="009E41A8"/>
    <w:rsid w:val="009E4235"/>
    <w:rsid w:val="009E4377"/>
    <w:rsid w:val="009E45BA"/>
    <w:rsid w:val="009E4610"/>
    <w:rsid w:val="009E4AC7"/>
    <w:rsid w:val="009E5B6B"/>
    <w:rsid w:val="009E5FE0"/>
    <w:rsid w:val="009E6011"/>
    <w:rsid w:val="009E60D3"/>
    <w:rsid w:val="009E65EF"/>
    <w:rsid w:val="009E7137"/>
    <w:rsid w:val="009E7631"/>
    <w:rsid w:val="009E768A"/>
    <w:rsid w:val="009E7A3F"/>
    <w:rsid w:val="009F0292"/>
    <w:rsid w:val="009F067D"/>
    <w:rsid w:val="009F0C6A"/>
    <w:rsid w:val="009F0D84"/>
    <w:rsid w:val="009F1144"/>
    <w:rsid w:val="009F11D2"/>
    <w:rsid w:val="009F16A2"/>
    <w:rsid w:val="009F1855"/>
    <w:rsid w:val="009F1C89"/>
    <w:rsid w:val="009F1D7A"/>
    <w:rsid w:val="009F1EAE"/>
    <w:rsid w:val="009F204C"/>
    <w:rsid w:val="009F24CF"/>
    <w:rsid w:val="009F2742"/>
    <w:rsid w:val="009F27BA"/>
    <w:rsid w:val="009F2921"/>
    <w:rsid w:val="009F29C5"/>
    <w:rsid w:val="009F2B3A"/>
    <w:rsid w:val="009F301F"/>
    <w:rsid w:val="009F30D6"/>
    <w:rsid w:val="009F351F"/>
    <w:rsid w:val="009F35C9"/>
    <w:rsid w:val="009F39DB"/>
    <w:rsid w:val="009F3A44"/>
    <w:rsid w:val="009F3D57"/>
    <w:rsid w:val="009F3F89"/>
    <w:rsid w:val="009F4564"/>
    <w:rsid w:val="009F46C7"/>
    <w:rsid w:val="009F480E"/>
    <w:rsid w:val="009F4A45"/>
    <w:rsid w:val="009F4B34"/>
    <w:rsid w:val="009F4E4C"/>
    <w:rsid w:val="009F4EF7"/>
    <w:rsid w:val="009F50B9"/>
    <w:rsid w:val="009F52C2"/>
    <w:rsid w:val="009F5713"/>
    <w:rsid w:val="009F5802"/>
    <w:rsid w:val="009F5E96"/>
    <w:rsid w:val="009F62BF"/>
    <w:rsid w:val="009F65F5"/>
    <w:rsid w:val="009F713E"/>
    <w:rsid w:val="009F72CF"/>
    <w:rsid w:val="009F78CB"/>
    <w:rsid w:val="009F7A7C"/>
    <w:rsid w:val="00A002D4"/>
    <w:rsid w:val="00A006B6"/>
    <w:rsid w:val="00A008E8"/>
    <w:rsid w:val="00A00C0E"/>
    <w:rsid w:val="00A00C66"/>
    <w:rsid w:val="00A012C1"/>
    <w:rsid w:val="00A01BE8"/>
    <w:rsid w:val="00A01D6F"/>
    <w:rsid w:val="00A01E02"/>
    <w:rsid w:val="00A01F25"/>
    <w:rsid w:val="00A0218A"/>
    <w:rsid w:val="00A022A2"/>
    <w:rsid w:val="00A0254E"/>
    <w:rsid w:val="00A02C9A"/>
    <w:rsid w:val="00A02D13"/>
    <w:rsid w:val="00A02D15"/>
    <w:rsid w:val="00A034E3"/>
    <w:rsid w:val="00A039EF"/>
    <w:rsid w:val="00A03B37"/>
    <w:rsid w:val="00A03B51"/>
    <w:rsid w:val="00A04133"/>
    <w:rsid w:val="00A042B4"/>
    <w:rsid w:val="00A04451"/>
    <w:rsid w:val="00A04855"/>
    <w:rsid w:val="00A04C09"/>
    <w:rsid w:val="00A05A75"/>
    <w:rsid w:val="00A061DB"/>
    <w:rsid w:val="00A0641F"/>
    <w:rsid w:val="00A06777"/>
    <w:rsid w:val="00A0682A"/>
    <w:rsid w:val="00A06D65"/>
    <w:rsid w:val="00A06EF4"/>
    <w:rsid w:val="00A07462"/>
    <w:rsid w:val="00A100B3"/>
    <w:rsid w:val="00A10755"/>
    <w:rsid w:val="00A10844"/>
    <w:rsid w:val="00A10CA5"/>
    <w:rsid w:val="00A10D40"/>
    <w:rsid w:val="00A10E3E"/>
    <w:rsid w:val="00A11403"/>
    <w:rsid w:val="00A11531"/>
    <w:rsid w:val="00A122E0"/>
    <w:rsid w:val="00A126FD"/>
    <w:rsid w:val="00A12756"/>
    <w:rsid w:val="00A1293E"/>
    <w:rsid w:val="00A12E88"/>
    <w:rsid w:val="00A1340C"/>
    <w:rsid w:val="00A13449"/>
    <w:rsid w:val="00A155D8"/>
    <w:rsid w:val="00A1596A"/>
    <w:rsid w:val="00A160AC"/>
    <w:rsid w:val="00A167B1"/>
    <w:rsid w:val="00A16A35"/>
    <w:rsid w:val="00A16AE5"/>
    <w:rsid w:val="00A16DE1"/>
    <w:rsid w:val="00A16E70"/>
    <w:rsid w:val="00A16FF3"/>
    <w:rsid w:val="00A17B0C"/>
    <w:rsid w:val="00A17B77"/>
    <w:rsid w:val="00A17EC1"/>
    <w:rsid w:val="00A201FC"/>
    <w:rsid w:val="00A20C03"/>
    <w:rsid w:val="00A21183"/>
    <w:rsid w:val="00A21AA2"/>
    <w:rsid w:val="00A21B2E"/>
    <w:rsid w:val="00A21B9A"/>
    <w:rsid w:val="00A22461"/>
    <w:rsid w:val="00A22478"/>
    <w:rsid w:val="00A22CF2"/>
    <w:rsid w:val="00A22E04"/>
    <w:rsid w:val="00A23367"/>
    <w:rsid w:val="00A23706"/>
    <w:rsid w:val="00A2379B"/>
    <w:rsid w:val="00A23F11"/>
    <w:rsid w:val="00A24010"/>
    <w:rsid w:val="00A240A6"/>
    <w:rsid w:val="00A24605"/>
    <w:rsid w:val="00A25340"/>
    <w:rsid w:val="00A25E22"/>
    <w:rsid w:val="00A261E7"/>
    <w:rsid w:val="00A26299"/>
    <w:rsid w:val="00A2633F"/>
    <w:rsid w:val="00A26B0D"/>
    <w:rsid w:val="00A26C2C"/>
    <w:rsid w:val="00A27329"/>
    <w:rsid w:val="00A27DE5"/>
    <w:rsid w:val="00A301CF"/>
    <w:rsid w:val="00A3033C"/>
    <w:rsid w:val="00A303FA"/>
    <w:rsid w:val="00A307EE"/>
    <w:rsid w:val="00A309BC"/>
    <w:rsid w:val="00A30A08"/>
    <w:rsid w:val="00A30AD6"/>
    <w:rsid w:val="00A30BB6"/>
    <w:rsid w:val="00A30BD9"/>
    <w:rsid w:val="00A30EFB"/>
    <w:rsid w:val="00A31272"/>
    <w:rsid w:val="00A317CD"/>
    <w:rsid w:val="00A31D2A"/>
    <w:rsid w:val="00A31EC1"/>
    <w:rsid w:val="00A3232C"/>
    <w:rsid w:val="00A3238A"/>
    <w:rsid w:val="00A32A66"/>
    <w:rsid w:val="00A32C5E"/>
    <w:rsid w:val="00A33387"/>
    <w:rsid w:val="00A337D3"/>
    <w:rsid w:val="00A33895"/>
    <w:rsid w:val="00A33A7F"/>
    <w:rsid w:val="00A33B58"/>
    <w:rsid w:val="00A33BA8"/>
    <w:rsid w:val="00A33E26"/>
    <w:rsid w:val="00A341A2"/>
    <w:rsid w:val="00A343CA"/>
    <w:rsid w:val="00A3466F"/>
    <w:rsid w:val="00A35213"/>
    <w:rsid w:val="00A356E7"/>
    <w:rsid w:val="00A35B8D"/>
    <w:rsid w:val="00A35CD7"/>
    <w:rsid w:val="00A35EF0"/>
    <w:rsid w:val="00A36399"/>
    <w:rsid w:val="00A36589"/>
    <w:rsid w:val="00A37178"/>
    <w:rsid w:val="00A371F9"/>
    <w:rsid w:val="00A3735A"/>
    <w:rsid w:val="00A37439"/>
    <w:rsid w:val="00A374B0"/>
    <w:rsid w:val="00A3764F"/>
    <w:rsid w:val="00A378FC"/>
    <w:rsid w:val="00A379F9"/>
    <w:rsid w:val="00A37A9A"/>
    <w:rsid w:val="00A37EAE"/>
    <w:rsid w:val="00A4099D"/>
    <w:rsid w:val="00A4108A"/>
    <w:rsid w:val="00A41698"/>
    <w:rsid w:val="00A41C04"/>
    <w:rsid w:val="00A41D4D"/>
    <w:rsid w:val="00A4239E"/>
    <w:rsid w:val="00A42638"/>
    <w:rsid w:val="00A42831"/>
    <w:rsid w:val="00A4291B"/>
    <w:rsid w:val="00A42968"/>
    <w:rsid w:val="00A42A6E"/>
    <w:rsid w:val="00A42D73"/>
    <w:rsid w:val="00A42EAA"/>
    <w:rsid w:val="00A42F1B"/>
    <w:rsid w:val="00A43030"/>
    <w:rsid w:val="00A43084"/>
    <w:rsid w:val="00A430C9"/>
    <w:rsid w:val="00A43210"/>
    <w:rsid w:val="00A43411"/>
    <w:rsid w:val="00A43CB0"/>
    <w:rsid w:val="00A43E58"/>
    <w:rsid w:val="00A44117"/>
    <w:rsid w:val="00A44358"/>
    <w:rsid w:val="00A44446"/>
    <w:rsid w:val="00A449FF"/>
    <w:rsid w:val="00A44B9E"/>
    <w:rsid w:val="00A44EBE"/>
    <w:rsid w:val="00A45479"/>
    <w:rsid w:val="00A45517"/>
    <w:rsid w:val="00A4585E"/>
    <w:rsid w:val="00A45A63"/>
    <w:rsid w:val="00A45B4E"/>
    <w:rsid w:val="00A45DB2"/>
    <w:rsid w:val="00A46138"/>
    <w:rsid w:val="00A462F0"/>
    <w:rsid w:val="00A46474"/>
    <w:rsid w:val="00A46490"/>
    <w:rsid w:val="00A46D3B"/>
    <w:rsid w:val="00A46DB8"/>
    <w:rsid w:val="00A46EC9"/>
    <w:rsid w:val="00A47BE6"/>
    <w:rsid w:val="00A47EF8"/>
    <w:rsid w:val="00A50152"/>
    <w:rsid w:val="00A5016C"/>
    <w:rsid w:val="00A502CB"/>
    <w:rsid w:val="00A5034F"/>
    <w:rsid w:val="00A50A88"/>
    <w:rsid w:val="00A50AC8"/>
    <w:rsid w:val="00A5114A"/>
    <w:rsid w:val="00A51269"/>
    <w:rsid w:val="00A51547"/>
    <w:rsid w:val="00A520FA"/>
    <w:rsid w:val="00A523B3"/>
    <w:rsid w:val="00A523EE"/>
    <w:rsid w:val="00A52763"/>
    <w:rsid w:val="00A528D4"/>
    <w:rsid w:val="00A52B12"/>
    <w:rsid w:val="00A52CB9"/>
    <w:rsid w:val="00A52F7C"/>
    <w:rsid w:val="00A531F9"/>
    <w:rsid w:val="00A53962"/>
    <w:rsid w:val="00A53F28"/>
    <w:rsid w:val="00A5438B"/>
    <w:rsid w:val="00A546BC"/>
    <w:rsid w:val="00A54775"/>
    <w:rsid w:val="00A54C10"/>
    <w:rsid w:val="00A54C71"/>
    <w:rsid w:val="00A54D08"/>
    <w:rsid w:val="00A554E7"/>
    <w:rsid w:val="00A55989"/>
    <w:rsid w:val="00A55DA3"/>
    <w:rsid w:val="00A55EE3"/>
    <w:rsid w:val="00A5694A"/>
    <w:rsid w:val="00A56BD3"/>
    <w:rsid w:val="00A56CA6"/>
    <w:rsid w:val="00A571A5"/>
    <w:rsid w:val="00A575A6"/>
    <w:rsid w:val="00A5778A"/>
    <w:rsid w:val="00A578A0"/>
    <w:rsid w:val="00A60531"/>
    <w:rsid w:val="00A6074C"/>
    <w:rsid w:val="00A6093F"/>
    <w:rsid w:val="00A60F8C"/>
    <w:rsid w:val="00A610FB"/>
    <w:rsid w:val="00A614E6"/>
    <w:rsid w:val="00A620F7"/>
    <w:rsid w:val="00A6224C"/>
    <w:rsid w:val="00A623DE"/>
    <w:rsid w:val="00A629E0"/>
    <w:rsid w:val="00A62BAD"/>
    <w:rsid w:val="00A63D6B"/>
    <w:rsid w:val="00A63DA4"/>
    <w:rsid w:val="00A64113"/>
    <w:rsid w:val="00A646D3"/>
    <w:rsid w:val="00A64927"/>
    <w:rsid w:val="00A64A08"/>
    <w:rsid w:val="00A64A43"/>
    <w:rsid w:val="00A64B4D"/>
    <w:rsid w:val="00A64CA3"/>
    <w:rsid w:val="00A64D73"/>
    <w:rsid w:val="00A64EEF"/>
    <w:rsid w:val="00A652A4"/>
    <w:rsid w:val="00A654E7"/>
    <w:rsid w:val="00A65CF5"/>
    <w:rsid w:val="00A65E29"/>
    <w:rsid w:val="00A6646B"/>
    <w:rsid w:val="00A66A98"/>
    <w:rsid w:val="00A66B95"/>
    <w:rsid w:val="00A6771C"/>
    <w:rsid w:val="00A67840"/>
    <w:rsid w:val="00A678FA"/>
    <w:rsid w:val="00A67B35"/>
    <w:rsid w:val="00A70411"/>
    <w:rsid w:val="00A70747"/>
    <w:rsid w:val="00A70C4B"/>
    <w:rsid w:val="00A70ED3"/>
    <w:rsid w:val="00A7164D"/>
    <w:rsid w:val="00A71D72"/>
    <w:rsid w:val="00A72200"/>
    <w:rsid w:val="00A72B08"/>
    <w:rsid w:val="00A730A6"/>
    <w:rsid w:val="00A7336B"/>
    <w:rsid w:val="00A73A66"/>
    <w:rsid w:val="00A74056"/>
    <w:rsid w:val="00A7433B"/>
    <w:rsid w:val="00A749F6"/>
    <w:rsid w:val="00A74AAF"/>
    <w:rsid w:val="00A74E48"/>
    <w:rsid w:val="00A75148"/>
    <w:rsid w:val="00A75388"/>
    <w:rsid w:val="00A75565"/>
    <w:rsid w:val="00A75694"/>
    <w:rsid w:val="00A75806"/>
    <w:rsid w:val="00A75CD5"/>
    <w:rsid w:val="00A75DC2"/>
    <w:rsid w:val="00A75EA1"/>
    <w:rsid w:val="00A75F0A"/>
    <w:rsid w:val="00A7610D"/>
    <w:rsid w:val="00A76234"/>
    <w:rsid w:val="00A763D5"/>
    <w:rsid w:val="00A7663C"/>
    <w:rsid w:val="00A76689"/>
    <w:rsid w:val="00A76804"/>
    <w:rsid w:val="00A76892"/>
    <w:rsid w:val="00A76B88"/>
    <w:rsid w:val="00A76CF5"/>
    <w:rsid w:val="00A77CBB"/>
    <w:rsid w:val="00A77D55"/>
    <w:rsid w:val="00A8048A"/>
    <w:rsid w:val="00A80853"/>
    <w:rsid w:val="00A80E2F"/>
    <w:rsid w:val="00A81578"/>
    <w:rsid w:val="00A81797"/>
    <w:rsid w:val="00A81883"/>
    <w:rsid w:val="00A81C01"/>
    <w:rsid w:val="00A8205C"/>
    <w:rsid w:val="00A8212A"/>
    <w:rsid w:val="00A821D5"/>
    <w:rsid w:val="00A82A04"/>
    <w:rsid w:val="00A83239"/>
    <w:rsid w:val="00A83272"/>
    <w:rsid w:val="00A832D8"/>
    <w:rsid w:val="00A83347"/>
    <w:rsid w:val="00A8382C"/>
    <w:rsid w:val="00A83B99"/>
    <w:rsid w:val="00A83DF3"/>
    <w:rsid w:val="00A841A1"/>
    <w:rsid w:val="00A843AF"/>
    <w:rsid w:val="00A84813"/>
    <w:rsid w:val="00A8496F"/>
    <w:rsid w:val="00A8555D"/>
    <w:rsid w:val="00A857AC"/>
    <w:rsid w:val="00A85915"/>
    <w:rsid w:val="00A85B10"/>
    <w:rsid w:val="00A85B3A"/>
    <w:rsid w:val="00A85BA7"/>
    <w:rsid w:val="00A85E9D"/>
    <w:rsid w:val="00A86270"/>
    <w:rsid w:val="00A863CD"/>
    <w:rsid w:val="00A86415"/>
    <w:rsid w:val="00A86550"/>
    <w:rsid w:val="00A8656D"/>
    <w:rsid w:val="00A86593"/>
    <w:rsid w:val="00A86F59"/>
    <w:rsid w:val="00A8782F"/>
    <w:rsid w:val="00A90614"/>
    <w:rsid w:val="00A9072E"/>
    <w:rsid w:val="00A90A9E"/>
    <w:rsid w:val="00A90D04"/>
    <w:rsid w:val="00A91693"/>
    <w:rsid w:val="00A9175E"/>
    <w:rsid w:val="00A9193B"/>
    <w:rsid w:val="00A91D48"/>
    <w:rsid w:val="00A92260"/>
    <w:rsid w:val="00A92812"/>
    <w:rsid w:val="00A928BA"/>
    <w:rsid w:val="00A930EC"/>
    <w:rsid w:val="00A9330B"/>
    <w:rsid w:val="00A939CF"/>
    <w:rsid w:val="00A939F7"/>
    <w:rsid w:val="00A93FB7"/>
    <w:rsid w:val="00A94149"/>
    <w:rsid w:val="00A941E2"/>
    <w:rsid w:val="00A9428E"/>
    <w:rsid w:val="00A943BC"/>
    <w:rsid w:val="00A9477E"/>
    <w:rsid w:val="00A94C9C"/>
    <w:rsid w:val="00A952AB"/>
    <w:rsid w:val="00A95397"/>
    <w:rsid w:val="00A953A7"/>
    <w:rsid w:val="00A9545C"/>
    <w:rsid w:val="00A95547"/>
    <w:rsid w:val="00A95A83"/>
    <w:rsid w:val="00A95DAE"/>
    <w:rsid w:val="00A963D0"/>
    <w:rsid w:val="00A967BC"/>
    <w:rsid w:val="00A96C9B"/>
    <w:rsid w:val="00A97002"/>
    <w:rsid w:val="00A9783D"/>
    <w:rsid w:val="00A97912"/>
    <w:rsid w:val="00A97EB3"/>
    <w:rsid w:val="00A97EF2"/>
    <w:rsid w:val="00AA048E"/>
    <w:rsid w:val="00AA06C5"/>
    <w:rsid w:val="00AA0771"/>
    <w:rsid w:val="00AA0A53"/>
    <w:rsid w:val="00AA1309"/>
    <w:rsid w:val="00AA14AE"/>
    <w:rsid w:val="00AA152B"/>
    <w:rsid w:val="00AA1B2F"/>
    <w:rsid w:val="00AA1F54"/>
    <w:rsid w:val="00AA250C"/>
    <w:rsid w:val="00AA2ABB"/>
    <w:rsid w:val="00AA2CC3"/>
    <w:rsid w:val="00AA3065"/>
    <w:rsid w:val="00AA35D4"/>
    <w:rsid w:val="00AA38C3"/>
    <w:rsid w:val="00AA402D"/>
    <w:rsid w:val="00AA4527"/>
    <w:rsid w:val="00AA45E6"/>
    <w:rsid w:val="00AA467D"/>
    <w:rsid w:val="00AA4B56"/>
    <w:rsid w:val="00AA4CCD"/>
    <w:rsid w:val="00AA4F09"/>
    <w:rsid w:val="00AA57E4"/>
    <w:rsid w:val="00AA5926"/>
    <w:rsid w:val="00AA5A37"/>
    <w:rsid w:val="00AA5F9B"/>
    <w:rsid w:val="00AA60FD"/>
    <w:rsid w:val="00AA6464"/>
    <w:rsid w:val="00AA7216"/>
    <w:rsid w:val="00AA7BC7"/>
    <w:rsid w:val="00AA7C4C"/>
    <w:rsid w:val="00AA7D5B"/>
    <w:rsid w:val="00AA7DDB"/>
    <w:rsid w:val="00AB011E"/>
    <w:rsid w:val="00AB0330"/>
    <w:rsid w:val="00AB06E2"/>
    <w:rsid w:val="00AB0744"/>
    <w:rsid w:val="00AB092D"/>
    <w:rsid w:val="00AB0957"/>
    <w:rsid w:val="00AB0A39"/>
    <w:rsid w:val="00AB0D6D"/>
    <w:rsid w:val="00AB10CF"/>
    <w:rsid w:val="00AB110D"/>
    <w:rsid w:val="00AB1416"/>
    <w:rsid w:val="00AB162A"/>
    <w:rsid w:val="00AB1987"/>
    <w:rsid w:val="00AB1AD7"/>
    <w:rsid w:val="00AB1DFC"/>
    <w:rsid w:val="00AB1F80"/>
    <w:rsid w:val="00AB20A8"/>
    <w:rsid w:val="00AB24FC"/>
    <w:rsid w:val="00AB2B19"/>
    <w:rsid w:val="00AB2FB1"/>
    <w:rsid w:val="00AB36DD"/>
    <w:rsid w:val="00AB3A76"/>
    <w:rsid w:val="00AB4467"/>
    <w:rsid w:val="00AB4588"/>
    <w:rsid w:val="00AB4605"/>
    <w:rsid w:val="00AB489C"/>
    <w:rsid w:val="00AB4B08"/>
    <w:rsid w:val="00AB4BF5"/>
    <w:rsid w:val="00AB4E95"/>
    <w:rsid w:val="00AB504D"/>
    <w:rsid w:val="00AB50C1"/>
    <w:rsid w:val="00AB5669"/>
    <w:rsid w:val="00AB5775"/>
    <w:rsid w:val="00AB618A"/>
    <w:rsid w:val="00AB6936"/>
    <w:rsid w:val="00AB6E41"/>
    <w:rsid w:val="00AB6E7F"/>
    <w:rsid w:val="00AB7442"/>
    <w:rsid w:val="00AB7A50"/>
    <w:rsid w:val="00AB7A85"/>
    <w:rsid w:val="00AB7E67"/>
    <w:rsid w:val="00AB7F13"/>
    <w:rsid w:val="00AC0053"/>
    <w:rsid w:val="00AC006D"/>
    <w:rsid w:val="00AC0893"/>
    <w:rsid w:val="00AC0BAB"/>
    <w:rsid w:val="00AC0C3B"/>
    <w:rsid w:val="00AC0D82"/>
    <w:rsid w:val="00AC1816"/>
    <w:rsid w:val="00AC191A"/>
    <w:rsid w:val="00AC1B92"/>
    <w:rsid w:val="00AC2106"/>
    <w:rsid w:val="00AC2D63"/>
    <w:rsid w:val="00AC36DF"/>
    <w:rsid w:val="00AC3765"/>
    <w:rsid w:val="00AC39A9"/>
    <w:rsid w:val="00AC3A92"/>
    <w:rsid w:val="00AC4464"/>
    <w:rsid w:val="00AC548D"/>
    <w:rsid w:val="00AC5C27"/>
    <w:rsid w:val="00AC6770"/>
    <w:rsid w:val="00AC6890"/>
    <w:rsid w:val="00AC715A"/>
    <w:rsid w:val="00AC76D9"/>
    <w:rsid w:val="00AC7F2D"/>
    <w:rsid w:val="00AD0096"/>
    <w:rsid w:val="00AD03D8"/>
    <w:rsid w:val="00AD0711"/>
    <w:rsid w:val="00AD0AF7"/>
    <w:rsid w:val="00AD0BC7"/>
    <w:rsid w:val="00AD1330"/>
    <w:rsid w:val="00AD1578"/>
    <w:rsid w:val="00AD191A"/>
    <w:rsid w:val="00AD1A98"/>
    <w:rsid w:val="00AD24AF"/>
    <w:rsid w:val="00AD264A"/>
    <w:rsid w:val="00AD26A9"/>
    <w:rsid w:val="00AD2950"/>
    <w:rsid w:val="00AD2B63"/>
    <w:rsid w:val="00AD2D62"/>
    <w:rsid w:val="00AD2E6A"/>
    <w:rsid w:val="00AD3BE2"/>
    <w:rsid w:val="00AD3F8D"/>
    <w:rsid w:val="00AD434C"/>
    <w:rsid w:val="00AD470A"/>
    <w:rsid w:val="00AD51B1"/>
    <w:rsid w:val="00AD53B8"/>
    <w:rsid w:val="00AD55B6"/>
    <w:rsid w:val="00AD5654"/>
    <w:rsid w:val="00AD575C"/>
    <w:rsid w:val="00AD5831"/>
    <w:rsid w:val="00AD588E"/>
    <w:rsid w:val="00AD589B"/>
    <w:rsid w:val="00AD6428"/>
    <w:rsid w:val="00AD6DA2"/>
    <w:rsid w:val="00AD704E"/>
    <w:rsid w:val="00AD748A"/>
    <w:rsid w:val="00AD77DB"/>
    <w:rsid w:val="00AD7F32"/>
    <w:rsid w:val="00AE0642"/>
    <w:rsid w:val="00AE0D48"/>
    <w:rsid w:val="00AE0F49"/>
    <w:rsid w:val="00AE1220"/>
    <w:rsid w:val="00AE149B"/>
    <w:rsid w:val="00AE21F2"/>
    <w:rsid w:val="00AE21F6"/>
    <w:rsid w:val="00AE23DC"/>
    <w:rsid w:val="00AE242B"/>
    <w:rsid w:val="00AE2635"/>
    <w:rsid w:val="00AE2E74"/>
    <w:rsid w:val="00AE2EF5"/>
    <w:rsid w:val="00AE329B"/>
    <w:rsid w:val="00AE3687"/>
    <w:rsid w:val="00AE371D"/>
    <w:rsid w:val="00AE39B1"/>
    <w:rsid w:val="00AE45C3"/>
    <w:rsid w:val="00AE49C7"/>
    <w:rsid w:val="00AE4A8A"/>
    <w:rsid w:val="00AE502D"/>
    <w:rsid w:val="00AE5267"/>
    <w:rsid w:val="00AE534B"/>
    <w:rsid w:val="00AE5A9F"/>
    <w:rsid w:val="00AE5B46"/>
    <w:rsid w:val="00AE5FE0"/>
    <w:rsid w:val="00AE60B7"/>
    <w:rsid w:val="00AE6129"/>
    <w:rsid w:val="00AE62CE"/>
    <w:rsid w:val="00AE6507"/>
    <w:rsid w:val="00AE65ED"/>
    <w:rsid w:val="00AE685F"/>
    <w:rsid w:val="00AE6919"/>
    <w:rsid w:val="00AE6E84"/>
    <w:rsid w:val="00AE6FE0"/>
    <w:rsid w:val="00AE7034"/>
    <w:rsid w:val="00AE72EE"/>
    <w:rsid w:val="00AE758F"/>
    <w:rsid w:val="00AE75C1"/>
    <w:rsid w:val="00AE7DED"/>
    <w:rsid w:val="00AE7DFE"/>
    <w:rsid w:val="00AE7FC1"/>
    <w:rsid w:val="00AF01C7"/>
    <w:rsid w:val="00AF0276"/>
    <w:rsid w:val="00AF02FA"/>
    <w:rsid w:val="00AF0EF5"/>
    <w:rsid w:val="00AF1018"/>
    <w:rsid w:val="00AF10AA"/>
    <w:rsid w:val="00AF16DC"/>
    <w:rsid w:val="00AF18A9"/>
    <w:rsid w:val="00AF19BA"/>
    <w:rsid w:val="00AF19F1"/>
    <w:rsid w:val="00AF20B3"/>
    <w:rsid w:val="00AF2133"/>
    <w:rsid w:val="00AF2281"/>
    <w:rsid w:val="00AF2832"/>
    <w:rsid w:val="00AF2A46"/>
    <w:rsid w:val="00AF2AB7"/>
    <w:rsid w:val="00AF2B1C"/>
    <w:rsid w:val="00AF2FEC"/>
    <w:rsid w:val="00AF3247"/>
    <w:rsid w:val="00AF351F"/>
    <w:rsid w:val="00AF3855"/>
    <w:rsid w:val="00AF38E8"/>
    <w:rsid w:val="00AF3B1D"/>
    <w:rsid w:val="00AF3B6A"/>
    <w:rsid w:val="00AF3D08"/>
    <w:rsid w:val="00AF3F40"/>
    <w:rsid w:val="00AF3F45"/>
    <w:rsid w:val="00AF458E"/>
    <w:rsid w:val="00AF45EA"/>
    <w:rsid w:val="00AF487A"/>
    <w:rsid w:val="00AF4991"/>
    <w:rsid w:val="00AF4A56"/>
    <w:rsid w:val="00AF4CFD"/>
    <w:rsid w:val="00AF4D3F"/>
    <w:rsid w:val="00AF4D75"/>
    <w:rsid w:val="00AF4E37"/>
    <w:rsid w:val="00AF50C4"/>
    <w:rsid w:val="00AF547D"/>
    <w:rsid w:val="00AF557B"/>
    <w:rsid w:val="00AF5757"/>
    <w:rsid w:val="00AF5802"/>
    <w:rsid w:val="00AF5B68"/>
    <w:rsid w:val="00AF5BAE"/>
    <w:rsid w:val="00AF5F92"/>
    <w:rsid w:val="00AF6371"/>
    <w:rsid w:val="00AF63BB"/>
    <w:rsid w:val="00AF6C7E"/>
    <w:rsid w:val="00AF6E93"/>
    <w:rsid w:val="00AF6F65"/>
    <w:rsid w:val="00AF75AE"/>
    <w:rsid w:val="00B00177"/>
    <w:rsid w:val="00B0108E"/>
    <w:rsid w:val="00B011E7"/>
    <w:rsid w:val="00B0128E"/>
    <w:rsid w:val="00B01CD8"/>
    <w:rsid w:val="00B0205D"/>
    <w:rsid w:val="00B028DB"/>
    <w:rsid w:val="00B02C2D"/>
    <w:rsid w:val="00B02CEE"/>
    <w:rsid w:val="00B02FEA"/>
    <w:rsid w:val="00B0300B"/>
    <w:rsid w:val="00B0312D"/>
    <w:rsid w:val="00B0345B"/>
    <w:rsid w:val="00B038F7"/>
    <w:rsid w:val="00B03A4C"/>
    <w:rsid w:val="00B03E1C"/>
    <w:rsid w:val="00B04063"/>
    <w:rsid w:val="00B04110"/>
    <w:rsid w:val="00B04159"/>
    <w:rsid w:val="00B04173"/>
    <w:rsid w:val="00B0448E"/>
    <w:rsid w:val="00B04527"/>
    <w:rsid w:val="00B0481A"/>
    <w:rsid w:val="00B049CF"/>
    <w:rsid w:val="00B04C93"/>
    <w:rsid w:val="00B0519C"/>
    <w:rsid w:val="00B052F9"/>
    <w:rsid w:val="00B05457"/>
    <w:rsid w:val="00B0550A"/>
    <w:rsid w:val="00B057D5"/>
    <w:rsid w:val="00B057F5"/>
    <w:rsid w:val="00B05AAC"/>
    <w:rsid w:val="00B05D82"/>
    <w:rsid w:val="00B0639D"/>
    <w:rsid w:val="00B06508"/>
    <w:rsid w:val="00B065EB"/>
    <w:rsid w:val="00B07DEE"/>
    <w:rsid w:val="00B1000F"/>
    <w:rsid w:val="00B103CF"/>
    <w:rsid w:val="00B10AD1"/>
    <w:rsid w:val="00B10B2B"/>
    <w:rsid w:val="00B10D08"/>
    <w:rsid w:val="00B11815"/>
    <w:rsid w:val="00B120C3"/>
    <w:rsid w:val="00B12277"/>
    <w:rsid w:val="00B122A1"/>
    <w:rsid w:val="00B122D6"/>
    <w:rsid w:val="00B12600"/>
    <w:rsid w:val="00B126CB"/>
    <w:rsid w:val="00B128A0"/>
    <w:rsid w:val="00B128D3"/>
    <w:rsid w:val="00B12B20"/>
    <w:rsid w:val="00B13340"/>
    <w:rsid w:val="00B137B5"/>
    <w:rsid w:val="00B13DBE"/>
    <w:rsid w:val="00B144B0"/>
    <w:rsid w:val="00B14709"/>
    <w:rsid w:val="00B14B21"/>
    <w:rsid w:val="00B155E4"/>
    <w:rsid w:val="00B15B87"/>
    <w:rsid w:val="00B15C64"/>
    <w:rsid w:val="00B16C36"/>
    <w:rsid w:val="00B16D63"/>
    <w:rsid w:val="00B16EA2"/>
    <w:rsid w:val="00B16ED7"/>
    <w:rsid w:val="00B1730A"/>
    <w:rsid w:val="00B1772C"/>
    <w:rsid w:val="00B179EA"/>
    <w:rsid w:val="00B17BE8"/>
    <w:rsid w:val="00B17F98"/>
    <w:rsid w:val="00B20240"/>
    <w:rsid w:val="00B20846"/>
    <w:rsid w:val="00B209C1"/>
    <w:rsid w:val="00B20C1A"/>
    <w:rsid w:val="00B20D89"/>
    <w:rsid w:val="00B20E5D"/>
    <w:rsid w:val="00B20F5A"/>
    <w:rsid w:val="00B21327"/>
    <w:rsid w:val="00B21718"/>
    <w:rsid w:val="00B21773"/>
    <w:rsid w:val="00B217E5"/>
    <w:rsid w:val="00B2188C"/>
    <w:rsid w:val="00B22738"/>
    <w:rsid w:val="00B22DBF"/>
    <w:rsid w:val="00B23281"/>
    <w:rsid w:val="00B2368C"/>
    <w:rsid w:val="00B236BD"/>
    <w:rsid w:val="00B237F3"/>
    <w:rsid w:val="00B2391E"/>
    <w:rsid w:val="00B23E53"/>
    <w:rsid w:val="00B23FE5"/>
    <w:rsid w:val="00B2438A"/>
    <w:rsid w:val="00B245CD"/>
    <w:rsid w:val="00B24815"/>
    <w:rsid w:val="00B248F8"/>
    <w:rsid w:val="00B24B03"/>
    <w:rsid w:val="00B24B34"/>
    <w:rsid w:val="00B24C16"/>
    <w:rsid w:val="00B24E5F"/>
    <w:rsid w:val="00B25031"/>
    <w:rsid w:val="00B250A4"/>
    <w:rsid w:val="00B250D7"/>
    <w:rsid w:val="00B25782"/>
    <w:rsid w:val="00B259AB"/>
    <w:rsid w:val="00B25A7A"/>
    <w:rsid w:val="00B26427"/>
    <w:rsid w:val="00B264EB"/>
    <w:rsid w:val="00B268D6"/>
    <w:rsid w:val="00B26D24"/>
    <w:rsid w:val="00B273B4"/>
    <w:rsid w:val="00B27447"/>
    <w:rsid w:val="00B27571"/>
    <w:rsid w:val="00B27647"/>
    <w:rsid w:val="00B278D4"/>
    <w:rsid w:val="00B27C6A"/>
    <w:rsid w:val="00B27C92"/>
    <w:rsid w:val="00B30571"/>
    <w:rsid w:val="00B3074E"/>
    <w:rsid w:val="00B3088F"/>
    <w:rsid w:val="00B30A8B"/>
    <w:rsid w:val="00B30D3C"/>
    <w:rsid w:val="00B30E6A"/>
    <w:rsid w:val="00B31487"/>
    <w:rsid w:val="00B31731"/>
    <w:rsid w:val="00B317F8"/>
    <w:rsid w:val="00B31837"/>
    <w:rsid w:val="00B31993"/>
    <w:rsid w:val="00B31A77"/>
    <w:rsid w:val="00B31B3F"/>
    <w:rsid w:val="00B31C29"/>
    <w:rsid w:val="00B31DC3"/>
    <w:rsid w:val="00B31FEE"/>
    <w:rsid w:val="00B32008"/>
    <w:rsid w:val="00B32254"/>
    <w:rsid w:val="00B326C7"/>
    <w:rsid w:val="00B326D3"/>
    <w:rsid w:val="00B32AA8"/>
    <w:rsid w:val="00B32B4D"/>
    <w:rsid w:val="00B332BC"/>
    <w:rsid w:val="00B33E2D"/>
    <w:rsid w:val="00B34942"/>
    <w:rsid w:val="00B349E3"/>
    <w:rsid w:val="00B34A84"/>
    <w:rsid w:val="00B34B05"/>
    <w:rsid w:val="00B34BBA"/>
    <w:rsid w:val="00B34E70"/>
    <w:rsid w:val="00B35378"/>
    <w:rsid w:val="00B3566A"/>
    <w:rsid w:val="00B35962"/>
    <w:rsid w:val="00B35EA4"/>
    <w:rsid w:val="00B35F1B"/>
    <w:rsid w:val="00B36431"/>
    <w:rsid w:val="00B364D7"/>
    <w:rsid w:val="00B36843"/>
    <w:rsid w:val="00B369AB"/>
    <w:rsid w:val="00B36CDB"/>
    <w:rsid w:val="00B370D6"/>
    <w:rsid w:val="00B370DE"/>
    <w:rsid w:val="00B373C5"/>
    <w:rsid w:val="00B37494"/>
    <w:rsid w:val="00B3766A"/>
    <w:rsid w:val="00B377FE"/>
    <w:rsid w:val="00B4011D"/>
    <w:rsid w:val="00B403D2"/>
    <w:rsid w:val="00B40415"/>
    <w:rsid w:val="00B40615"/>
    <w:rsid w:val="00B4092A"/>
    <w:rsid w:val="00B40E00"/>
    <w:rsid w:val="00B40E83"/>
    <w:rsid w:val="00B40FF0"/>
    <w:rsid w:val="00B410AC"/>
    <w:rsid w:val="00B412A8"/>
    <w:rsid w:val="00B4164B"/>
    <w:rsid w:val="00B41659"/>
    <w:rsid w:val="00B416FD"/>
    <w:rsid w:val="00B41793"/>
    <w:rsid w:val="00B4252A"/>
    <w:rsid w:val="00B43A2C"/>
    <w:rsid w:val="00B440DA"/>
    <w:rsid w:val="00B44C4D"/>
    <w:rsid w:val="00B44F7E"/>
    <w:rsid w:val="00B450B8"/>
    <w:rsid w:val="00B459D2"/>
    <w:rsid w:val="00B45EA7"/>
    <w:rsid w:val="00B4625F"/>
    <w:rsid w:val="00B46273"/>
    <w:rsid w:val="00B46B39"/>
    <w:rsid w:val="00B47386"/>
    <w:rsid w:val="00B47451"/>
    <w:rsid w:val="00B47AE9"/>
    <w:rsid w:val="00B5006D"/>
    <w:rsid w:val="00B50467"/>
    <w:rsid w:val="00B504DB"/>
    <w:rsid w:val="00B5069B"/>
    <w:rsid w:val="00B50854"/>
    <w:rsid w:val="00B50948"/>
    <w:rsid w:val="00B50BB4"/>
    <w:rsid w:val="00B511DF"/>
    <w:rsid w:val="00B51549"/>
    <w:rsid w:val="00B5158D"/>
    <w:rsid w:val="00B51824"/>
    <w:rsid w:val="00B51876"/>
    <w:rsid w:val="00B523F2"/>
    <w:rsid w:val="00B52A19"/>
    <w:rsid w:val="00B52B9F"/>
    <w:rsid w:val="00B52F5E"/>
    <w:rsid w:val="00B5308C"/>
    <w:rsid w:val="00B5317D"/>
    <w:rsid w:val="00B53287"/>
    <w:rsid w:val="00B5349B"/>
    <w:rsid w:val="00B5409A"/>
    <w:rsid w:val="00B549E0"/>
    <w:rsid w:val="00B54A2A"/>
    <w:rsid w:val="00B551AF"/>
    <w:rsid w:val="00B552B7"/>
    <w:rsid w:val="00B55574"/>
    <w:rsid w:val="00B560BF"/>
    <w:rsid w:val="00B560EC"/>
    <w:rsid w:val="00B561E2"/>
    <w:rsid w:val="00B563C9"/>
    <w:rsid w:val="00B56730"/>
    <w:rsid w:val="00B56C75"/>
    <w:rsid w:val="00B56CA8"/>
    <w:rsid w:val="00B56E5F"/>
    <w:rsid w:val="00B57E6D"/>
    <w:rsid w:val="00B60244"/>
    <w:rsid w:val="00B60879"/>
    <w:rsid w:val="00B609DB"/>
    <w:rsid w:val="00B60A3D"/>
    <w:rsid w:val="00B60FC3"/>
    <w:rsid w:val="00B610DD"/>
    <w:rsid w:val="00B617DD"/>
    <w:rsid w:val="00B62494"/>
    <w:rsid w:val="00B62FC5"/>
    <w:rsid w:val="00B636E0"/>
    <w:rsid w:val="00B638BE"/>
    <w:rsid w:val="00B63B4B"/>
    <w:rsid w:val="00B63DCA"/>
    <w:rsid w:val="00B64256"/>
    <w:rsid w:val="00B64536"/>
    <w:rsid w:val="00B64901"/>
    <w:rsid w:val="00B64B28"/>
    <w:rsid w:val="00B64C94"/>
    <w:rsid w:val="00B64F17"/>
    <w:rsid w:val="00B64FF8"/>
    <w:rsid w:val="00B6525D"/>
    <w:rsid w:val="00B653DD"/>
    <w:rsid w:val="00B65590"/>
    <w:rsid w:val="00B655F1"/>
    <w:rsid w:val="00B65ABA"/>
    <w:rsid w:val="00B65AD1"/>
    <w:rsid w:val="00B66159"/>
    <w:rsid w:val="00B66233"/>
    <w:rsid w:val="00B663BA"/>
    <w:rsid w:val="00B663D5"/>
    <w:rsid w:val="00B66424"/>
    <w:rsid w:val="00B6647D"/>
    <w:rsid w:val="00B66C5C"/>
    <w:rsid w:val="00B66D86"/>
    <w:rsid w:val="00B67049"/>
    <w:rsid w:val="00B67097"/>
    <w:rsid w:val="00B6790F"/>
    <w:rsid w:val="00B702AA"/>
    <w:rsid w:val="00B70BD8"/>
    <w:rsid w:val="00B711EE"/>
    <w:rsid w:val="00B714EE"/>
    <w:rsid w:val="00B714FE"/>
    <w:rsid w:val="00B71B3B"/>
    <w:rsid w:val="00B71C60"/>
    <w:rsid w:val="00B72025"/>
    <w:rsid w:val="00B7213C"/>
    <w:rsid w:val="00B72834"/>
    <w:rsid w:val="00B72B85"/>
    <w:rsid w:val="00B72C2C"/>
    <w:rsid w:val="00B72C9F"/>
    <w:rsid w:val="00B72E76"/>
    <w:rsid w:val="00B730A7"/>
    <w:rsid w:val="00B732CF"/>
    <w:rsid w:val="00B73504"/>
    <w:rsid w:val="00B74030"/>
    <w:rsid w:val="00B740E8"/>
    <w:rsid w:val="00B74272"/>
    <w:rsid w:val="00B74351"/>
    <w:rsid w:val="00B743B3"/>
    <w:rsid w:val="00B74923"/>
    <w:rsid w:val="00B74E50"/>
    <w:rsid w:val="00B751C8"/>
    <w:rsid w:val="00B75385"/>
    <w:rsid w:val="00B754F9"/>
    <w:rsid w:val="00B76BA8"/>
    <w:rsid w:val="00B7709F"/>
    <w:rsid w:val="00B77276"/>
    <w:rsid w:val="00B772B0"/>
    <w:rsid w:val="00B77375"/>
    <w:rsid w:val="00B77764"/>
    <w:rsid w:val="00B77C26"/>
    <w:rsid w:val="00B77CFD"/>
    <w:rsid w:val="00B77D66"/>
    <w:rsid w:val="00B8087E"/>
    <w:rsid w:val="00B80BF8"/>
    <w:rsid w:val="00B81681"/>
    <w:rsid w:val="00B818A8"/>
    <w:rsid w:val="00B81D3B"/>
    <w:rsid w:val="00B824D1"/>
    <w:rsid w:val="00B82511"/>
    <w:rsid w:val="00B825CD"/>
    <w:rsid w:val="00B827EB"/>
    <w:rsid w:val="00B82C54"/>
    <w:rsid w:val="00B836F3"/>
    <w:rsid w:val="00B83803"/>
    <w:rsid w:val="00B8385C"/>
    <w:rsid w:val="00B838B7"/>
    <w:rsid w:val="00B83E5F"/>
    <w:rsid w:val="00B83FA3"/>
    <w:rsid w:val="00B84650"/>
    <w:rsid w:val="00B846CB"/>
    <w:rsid w:val="00B8479C"/>
    <w:rsid w:val="00B84AE1"/>
    <w:rsid w:val="00B84BA3"/>
    <w:rsid w:val="00B853DB"/>
    <w:rsid w:val="00B857BE"/>
    <w:rsid w:val="00B858D5"/>
    <w:rsid w:val="00B85EB3"/>
    <w:rsid w:val="00B85F76"/>
    <w:rsid w:val="00B8603A"/>
    <w:rsid w:val="00B86585"/>
    <w:rsid w:val="00B8672D"/>
    <w:rsid w:val="00B86833"/>
    <w:rsid w:val="00B86DBA"/>
    <w:rsid w:val="00B87598"/>
    <w:rsid w:val="00B878FF"/>
    <w:rsid w:val="00B87942"/>
    <w:rsid w:val="00B87C36"/>
    <w:rsid w:val="00B87D61"/>
    <w:rsid w:val="00B9042B"/>
    <w:rsid w:val="00B90D8F"/>
    <w:rsid w:val="00B9113E"/>
    <w:rsid w:val="00B914F0"/>
    <w:rsid w:val="00B917DA"/>
    <w:rsid w:val="00B91819"/>
    <w:rsid w:val="00B91B4A"/>
    <w:rsid w:val="00B92149"/>
    <w:rsid w:val="00B921EE"/>
    <w:rsid w:val="00B92857"/>
    <w:rsid w:val="00B928E7"/>
    <w:rsid w:val="00B93135"/>
    <w:rsid w:val="00B9329A"/>
    <w:rsid w:val="00B93498"/>
    <w:rsid w:val="00B9349D"/>
    <w:rsid w:val="00B9365D"/>
    <w:rsid w:val="00B93948"/>
    <w:rsid w:val="00B93D2F"/>
    <w:rsid w:val="00B941EF"/>
    <w:rsid w:val="00B94278"/>
    <w:rsid w:val="00B9448C"/>
    <w:rsid w:val="00B94CAD"/>
    <w:rsid w:val="00B94E49"/>
    <w:rsid w:val="00B95457"/>
    <w:rsid w:val="00B9554B"/>
    <w:rsid w:val="00B95C2F"/>
    <w:rsid w:val="00B95CBE"/>
    <w:rsid w:val="00B95EBE"/>
    <w:rsid w:val="00B96060"/>
    <w:rsid w:val="00B9695F"/>
    <w:rsid w:val="00B96D82"/>
    <w:rsid w:val="00B9712E"/>
    <w:rsid w:val="00B9729A"/>
    <w:rsid w:val="00B97302"/>
    <w:rsid w:val="00B974FA"/>
    <w:rsid w:val="00B97607"/>
    <w:rsid w:val="00BA0238"/>
    <w:rsid w:val="00BA0800"/>
    <w:rsid w:val="00BA10D4"/>
    <w:rsid w:val="00BA150A"/>
    <w:rsid w:val="00BA1812"/>
    <w:rsid w:val="00BA1948"/>
    <w:rsid w:val="00BA19A5"/>
    <w:rsid w:val="00BA2082"/>
    <w:rsid w:val="00BA22D6"/>
    <w:rsid w:val="00BA27CD"/>
    <w:rsid w:val="00BA2FAC"/>
    <w:rsid w:val="00BA308F"/>
    <w:rsid w:val="00BA3EBD"/>
    <w:rsid w:val="00BA4375"/>
    <w:rsid w:val="00BA450E"/>
    <w:rsid w:val="00BA4526"/>
    <w:rsid w:val="00BA4A96"/>
    <w:rsid w:val="00BA4B1E"/>
    <w:rsid w:val="00BA4B6B"/>
    <w:rsid w:val="00BA4BC7"/>
    <w:rsid w:val="00BA4C78"/>
    <w:rsid w:val="00BA5242"/>
    <w:rsid w:val="00BA52D3"/>
    <w:rsid w:val="00BA55B7"/>
    <w:rsid w:val="00BA55FD"/>
    <w:rsid w:val="00BA5AF7"/>
    <w:rsid w:val="00BA5E47"/>
    <w:rsid w:val="00BA5EAA"/>
    <w:rsid w:val="00BA64EF"/>
    <w:rsid w:val="00BA68AF"/>
    <w:rsid w:val="00BA6E4F"/>
    <w:rsid w:val="00BA71B7"/>
    <w:rsid w:val="00BA72A8"/>
    <w:rsid w:val="00BA7AAA"/>
    <w:rsid w:val="00BA7CF6"/>
    <w:rsid w:val="00BA7D57"/>
    <w:rsid w:val="00BB04E5"/>
    <w:rsid w:val="00BB07FB"/>
    <w:rsid w:val="00BB095E"/>
    <w:rsid w:val="00BB0F7E"/>
    <w:rsid w:val="00BB1119"/>
    <w:rsid w:val="00BB11CC"/>
    <w:rsid w:val="00BB152F"/>
    <w:rsid w:val="00BB156E"/>
    <w:rsid w:val="00BB185C"/>
    <w:rsid w:val="00BB1B45"/>
    <w:rsid w:val="00BB1E66"/>
    <w:rsid w:val="00BB284C"/>
    <w:rsid w:val="00BB2D4B"/>
    <w:rsid w:val="00BB3330"/>
    <w:rsid w:val="00BB3433"/>
    <w:rsid w:val="00BB3594"/>
    <w:rsid w:val="00BB386B"/>
    <w:rsid w:val="00BB3DEF"/>
    <w:rsid w:val="00BB43AD"/>
    <w:rsid w:val="00BB47D7"/>
    <w:rsid w:val="00BB494A"/>
    <w:rsid w:val="00BB4A62"/>
    <w:rsid w:val="00BB4DC3"/>
    <w:rsid w:val="00BB5852"/>
    <w:rsid w:val="00BB6204"/>
    <w:rsid w:val="00BB6858"/>
    <w:rsid w:val="00BB687C"/>
    <w:rsid w:val="00BB6DAA"/>
    <w:rsid w:val="00BB6E31"/>
    <w:rsid w:val="00BB7756"/>
    <w:rsid w:val="00BB78F9"/>
    <w:rsid w:val="00BC01C1"/>
    <w:rsid w:val="00BC08F1"/>
    <w:rsid w:val="00BC0A0A"/>
    <w:rsid w:val="00BC1085"/>
    <w:rsid w:val="00BC19C5"/>
    <w:rsid w:val="00BC1ACD"/>
    <w:rsid w:val="00BC1FF8"/>
    <w:rsid w:val="00BC26D1"/>
    <w:rsid w:val="00BC2B10"/>
    <w:rsid w:val="00BC2EC5"/>
    <w:rsid w:val="00BC31C1"/>
    <w:rsid w:val="00BC379D"/>
    <w:rsid w:val="00BC37A5"/>
    <w:rsid w:val="00BC3C2D"/>
    <w:rsid w:val="00BC45A1"/>
    <w:rsid w:val="00BC49D3"/>
    <w:rsid w:val="00BC4F0A"/>
    <w:rsid w:val="00BC5124"/>
    <w:rsid w:val="00BC580D"/>
    <w:rsid w:val="00BC5A34"/>
    <w:rsid w:val="00BC5A3A"/>
    <w:rsid w:val="00BC6393"/>
    <w:rsid w:val="00BC699D"/>
    <w:rsid w:val="00BC6BC2"/>
    <w:rsid w:val="00BC72AB"/>
    <w:rsid w:val="00BC7372"/>
    <w:rsid w:val="00BC75B2"/>
    <w:rsid w:val="00BC78BD"/>
    <w:rsid w:val="00BC7D42"/>
    <w:rsid w:val="00BD08DC"/>
    <w:rsid w:val="00BD0BF2"/>
    <w:rsid w:val="00BD0CDB"/>
    <w:rsid w:val="00BD1360"/>
    <w:rsid w:val="00BD13C5"/>
    <w:rsid w:val="00BD1628"/>
    <w:rsid w:val="00BD17F5"/>
    <w:rsid w:val="00BD1875"/>
    <w:rsid w:val="00BD1876"/>
    <w:rsid w:val="00BD19E3"/>
    <w:rsid w:val="00BD28C3"/>
    <w:rsid w:val="00BD2A7A"/>
    <w:rsid w:val="00BD2BC9"/>
    <w:rsid w:val="00BD30BA"/>
    <w:rsid w:val="00BD3120"/>
    <w:rsid w:val="00BD3359"/>
    <w:rsid w:val="00BD33D1"/>
    <w:rsid w:val="00BD33EB"/>
    <w:rsid w:val="00BD355C"/>
    <w:rsid w:val="00BD4124"/>
    <w:rsid w:val="00BD4816"/>
    <w:rsid w:val="00BD4AAA"/>
    <w:rsid w:val="00BD51B3"/>
    <w:rsid w:val="00BD5791"/>
    <w:rsid w:val="00BD59B9"/>
    <w:rsid w:val="00BD5F1B"/>
    <w:rsid w:val="00BD5F5A"/>
    <w:rsid w:val="00BD6576"/>
    <w:rsid w:val="00BD662C"/>
    <w:rsid w:val="00BD66B6"/>
    <w:rsid w:val="00BD6E05"/>
    <w:rsid w:val="00BD7546"/>
    <w:rsid w:val="00BD79C1"/>
    <w:rsid w:val="00BD7F03"/>
    <w:rsid w:val="00BE04A2"/>
    <w:rsid w:val="00BE0C5E"/>
    <w:rsid w:val="00BE0E84"/>
    <w:rsid w:val="00BE1162"/>
    <w:rsid w:val="00BE16B6"/>
    <w:rsid w:val="00BE1B17"/>
    <w:rsid w:val="00BE1C40"/>
    <w:rsid w:val="00BE2152"/>
    <w:rsid w:val="00BE3076"/>
    <w:rsid w:val="00BE3135"/>
    <w:rsid w:val="00BE32C6"/>
    <w:rsid w:val="00BE361D"/>
    <w:rsid w:val="00BE36AE"/>
    <w:rsid w:val="00BE3C12"/>
    <w:rsid w:val="00BE3C3F"/>
    <w:rsid w:val="00BE3F37"/>
    <w:rsid w:val="00BE41A4"/>
    <w:rsid w:val="00BE45A6"/>
    <w:rsid w:val="00BE45AD"/>
    <w:rsid w:val="00BE4EBD"/>
    <w:rsid w:val="00BE4EEE"/>
    <w:rsid w:val="00BE507E"/>
    <w:rsid w:val="00BE50E9"/>
    <w:rsid w:val="00BE5139"/>
    <w:rsid w:val="00BE5149"/>
    <w:rsid w:val="00BE5194"/>
    <w:rsid w:val="00BE5292"/>
    <w:rsid w:val="00BE52E5"/>
    <w:rsid w:val="00BE54D0"/>
    <w:rsid w:val="00BE59CC"/>
    <w:rsid w:val="00BE67D0"/>
    <w:rsid w:val="00BE68E8"/>
    <w:rsid w:val="00BE7137"/>
    <w:rsid w:val="00BE73BD"/>
    <w:rsid w:val="00BF033E"/>
    <w:rsid w:val="00BF05B9"/>
    <w:rsid w:val="00BF060B"/>
    <w:rsid w:val="00BF079E"/>
    <w:rsid w:val="00BF0B45"/>
    <w:rsid w:val="00BF0FB2"/>
    <w:rsid w:val="00BF10BA"/>
    <w:rsid w:val="00BF1279"/>
    <w:rsid w:val="00BF13FD"/>
    <w:rsid w:val="00BF1DE6"/>
    <w:rsid w:val="00BF1F6B"/>
    <w:rsid w:val="00BF254F"/>
    <w:rsid w:val="00BF2C23"/>
    <w:rsid w:val="00BF39C0"/>
    <w:rsid w:val="00BF3F4A"/>
    <w:rsid w:val="00BF40E2"/>
    <w:rsid w:val="00BF4301"/>
    <w:rsid w:val="00BF44AE"/>
    <w:rsid w:val="00BF4D8D"/>
    <w:rsid w:val="00BF516C"/>
    <w:rsid w:val="00BF51AD"/>
    <w:rsid w:val="00BF54E7"/>
    <w:rsid w:val="00BF564C"/>
    <w:rsid w:val="00BF5682"/>
    <w:rsid w:val="00BF5AD7"/>
    <w:rsid w:val="00BF62D4"/>
    <w:rsid w:val="00BF6614"/>
    <w:rsid w:val="00BF662D"/>
    <w:rsid w:val="00BF6B6C"/>
    <w:rsid w:val="00BF7251"/>
    <w:rsid w:val="00BF73B2"/>
    <w:rsid w:val="00BF7719"/>
    <w:rsid w:val="00BF7736"/>
    <w:rsid w:val="00BF789F"/>
    <w:rsid w:val="00BF7F28"/>
    <w:rsid w:val="00C007F3"/>
    <w:rsid w:val="00C00BF3"/>
    <w:rsid w:val="00C01517"/>
    <w:rsid w:val="00C01686"/>
    <w:rsid w:val="00C01909"/>
    <w:rsid w:val="00C01CA9"/>
    <w:rsid w:val="00C02542"/>
    <w:rsid w:val="00C02567"/>
    <w:rsid w:val="00C02588"/>
    <w:rsid w:val="00C02A1C"/>
    <w:rsid w:val="00C02A49"/>
    <w:rsid w:val="00C03191"/>
    <w:rsid w:val="00C03E59"/>
    <w:rsid w:val="00C042A3"/>
    <w:rsid w:val="00C04300"/>
    <w:rsid w:val="00C044C6"/>
    <w:rsid w:val="00C04817"/>
    <w:rsid w:val="00C04F65"/>
    <w:rsid w:val="00C050BB"/>
    <w:rsid w:val="00C05167"/>
    <w:rsid w:val="00C052F8"/>
    <w:rsid w:val="00C05787"/>
    <w:rsid w:val="00C0634C"/>
    <w:rsid w:val="00C064EF"/>
    <w:rsid w:val="00C06662"/>
    <w:rsid w:val="00C0675C"/>
    <w:rsid w:val="00C06C4C"/>
    <w:rsid w:val="00C06C74"/>
    <w:rsid w:val="00C06D73"/>
    <w:rsid w:val="00C070E3"/>
    <w:rsid w:val="00C074AD"/>
    <w:rsid w:val="00C07848"/>
    <w:rsid w:val="00C07A2C"/>
    <w:rsid w:val="00C07A4D"/>
    <w:rsid w:val="00C07CE7"/>
    <w:rsid w:val="00C101E0"/>
    <w:rsid w:val="00C107DA"/>
    <w:rsid w:val="00C108CE"/>
    <w:rsid w:val="00C109DB"/>
    <w:rsid w:val="00C10A36"/>
    <w:rsid w:val="00C10CC4"/>
    <w:rsid w:val="00C10EA0"/>
    <w:rsid w:val="00C11358"/>
    <w:rsid w:val="00C11871"/>
    <w:rsid w:val="00C11E45"/>
    <w:rsid w:val="00C12270"/>
    <w:rsid w:val="00C12402"/>
    <w:rsid w:val="00C12569"/>
    <w:rsid w:val="00C12D9E"/>
    <w:rsid w:val="00C13059"/>
    <w:rsid w:val="00C13079"/>
    <w:rsid w:val="00C13B11"/>
    <w:rsid w:val="00C13C08"/>
    <w:rsid w:val="00C13CC3"/>
    <w:rsid w:val="00C14483"/>
    <w:rsid w:val="00C1479B"/>
    <w:rsid w:val="00C15260"/>
    <w:rsid w:val="00C156D4"/>
    <w:rsid w:val="00C15B06"/>
    <w:rsid w:val="00C15EC9"/>
    <w:rsid w:val="00C15F7C"/>
    <w:rsid w:val="00C167A3"/>
    <w:rsid w:val="00C16885"/>
    <w:rsid w:val="00C16913"/>
    <w:rsid w:val="00C16CEC"/>
    <w:rsid w:val="00C16D69"/>
    <w:rsid w:val="00C170C3"/>
    <w:rsid w:val="00C175D9"/>
    <w:rsid w:val="00C17E8C"/>
    <w:rsid w:val="00C202F2"/>
    <w:rsid w:val="00C20DF0"/>
    <w:rsid w:val="00C20E36"/>
    <w:rsid w:val="00C20FF9"/>
    <w:rsid w:val="00C21514"/>
    <w:rsid w:val="00C21736"/>
    <w:rsid w:val="00C21772"/>
    <w:rsid w:val="00C2181C"/>
    <w:rsid w:val="00C21A9B"/>
    <w:rsid w:val="00C21D7A"/>
    <w:rsid w:val="00C224CD"/>
    <w:rsid w:val="00C22C24"/>
    <w:rsid w:val="00C22C6D"/>
    <w:rsid w:val="00C22D19"/>
    <w:rsid w:val="00C23241"/>
    <w:rsid w:val="00C23373"/>
    <w:rsid w:val="00C23F75"/>
    <w:rsid w:val="00C24589"/>
    <w:rsid w:val="00C248F4"/>
    <w:rsid w:val="00C24C5A"/>
    <w:rsid w:val="00C24F83"/>
    <w:rsid w:val="00C255F2"/>
    <w:rsid w:val="00C2592B"/>
    <w:rsid w:val="00C25B68"/>
    <w:rsid w:val="00C2657D"/>
    <w:rsid w:val="00C269DB"/>
    <w:rsid w:val="00C26A87"/>
    <w:rsid w:val="00C26ABD"/>
    <w:rsid w:val="00C26D11"/>
    <w:rsid w:val="00C26F2C"/>
    <w:rsid w:val="00C26FE2"/>
    <w:rsid w:val="00C278B0"/>
    <w:rsid w:val="00C27B04"/>
    <w:rsid w:val="00C27B22"/>
    <w:rsid w:val="00C27CDD"/>
    <w:rsid w:val="00C30605"/>
    <w:rsid w:val="00C307F7"/>
    <w:rsid w:val="00C3098B"/>
    <w:rsid w:val="00C30E5D"/>
    <w:rsid w:val="00C30F41"/>
    <w:rsid w:val="00C31403"/>
    <w:rsid w:val="00C316A2"/>
    <w:rsid w:val="00C31791"/>
    <w:rsid w:val="00C31FDD"/>
    <w:rsid w:val="00C32071"/>
    <w:rsid w:val="00C3227B"/>
    <w:rsid w:val="00C32713"/>
    <w:rsid w:val="00C32786"/>
    <w:rsid w:val="00C32F03"/>
    <w:rsid w:val="00C33074"/>
    <w:rsid w:val="00C33198"/>
    <w:rsid w:val="00C338AD"/>
    <w:rsid w:val="00C34C48"/>
    <w:rsid w:val="00C34D6C"/>
    <w:rsid w:val="00C35426"/>
    <w:rsid w:val="00C3546B"/>
    <w:rsid w:val="00C35E2D"/>
    <w:rsid w:val="00C360AF"/>
    <w:rsid w:val="00C364BF"/>
    <w:rsid w:val="00C364C4"/>
    <w:rsid w:val="00C364D2"/>
    <w:rsid w:val="00C36702"/>
    <w:rsid w:val="00C3673A"/>
    <w:rsid w:val="00C369E1"/>
    <w:rsid w:val="00C36A3E"/>
    <w:rsid w:val="00C36B16"/>
    <w:rsid w:val="00C36E14"/>
    <w:rsid w:val="00C36F2C"/>
    <w:rsid w:val="00C36F37"/>
    <w:rsid w:val="00C373E3"/>
    <w:rsid w:val="00C3745D"/>
    <w:rsid w:val="00C37947"/>
    <w:rsid w:val="00C37AB0"/>
    <w:rsid w:val="00C37FDC"/>
    <w:rsid w:val="00C402EE"/>
    <w:rsid w:val="00C40A87"/>
    <w:rsid w:val="00C40AD2"/>
    <w:rsid w:val="00C40C24"/>
    <w:rsid w:val="00C40EBA"/>
    <w:rsid w:val="00C40EFF"/>
    <w:rsid w:val="00C4169B"/>
    <w:rsid w:val="00C416E1"/>
    <w:rsid w:val="00C4225D"/>
    <w:rsid w:val="00C42278"/>
    <w:rsid w:val="00C42409"/>
    <w:rsid w:val="00C42F0F"/>
    <w:rsid w:val="00C435C5"/>
    <w:rsid w:val="00C43603"/>
    <w:rsid w:val="00C437FC"/>
    <w:rsid w:val="00C43A72"/>
    <w:rsid w:val="00C43D2B"/>
    <w:rsid w:val="00C43DCC"/>
    <w:rsid w:val="00C43E20"/>
    <w:rsid w:val="00C44638"/>
    <w:rsid w:val="00C44B1A"/>
    <w:rsid w:val="00C44DB3"/>
    <w:rsid w:val="00C456CC"/>
    <w:rsid w:val="00C45DEB"/>
    <w:rsid w:val="00C4608E"/>
    <w:rsid w:val="00C46BD7"/>
    <w:rsid w:val="00C47034"/>
    <w:rsid w:val="00C47153"/>
    <w:rsid w:val="00C47296"/>
    <w:rsid w:val="00C472DD"/>
    <w:rsid w:val="00C473B4"/>
    <w:rsid w:val="00C479B8"/>
    <w:rsid w:val="00C47BF8"/>
    <w:rsid w:val="00C506AD"/>
    <w:rsid w:val="00C50740"/>
    <w:rsid w:val="00C50788"/>
    <w:rsid w:val="00C507B0"/>
    <w:rsid w:val="00C508FB"/>
    <w:rsid w:val="00C50DA2"/>
    <w:rsid w:val="00C5112F"/>
    <w:rsid w:val="00C51446"/>
    <w:rsid w:val="00C51B1C"/>
    <w:rsid w:val="00C51C3F"/>
    <w:rsid w:val="00C51D8D"/>
    <w:rsid w:val="00C52588"/>
    <w:rsid w:val="00C53107"/>
    <w:rsid w:val="00C53209"/>
    <w:rsid w:val="00C53645"/>
    <w:rsid w:val="00C53956"/>
    <w:rsid w:val="00C53DCE"/>
    <w:rsid w:val="00C54145"/>
    <w:rsid w:val="00C542B6"/>
    <w:rsid w:val="00C54B69"/>
    <w:rsid w:val="00C54D09"/>
    <w:rsid w:val="00C54E2D"/>
    <w:rsid w:val="00C55104"/>
    <w:rsid w:val="00C55408"/>
    <w:rsid w:val="00C55476"/>
    <w:rsid w:val="00C55514"/>
    <w:rsid w:val="00C5581D"/>
    <w:rsid w:val="00C55C98"/>
    <w:rsid w:val="00C56067"/>
    <w:rsid w:val="00C56252"/>
    <w:rsid w:val="00C565E6"/>
    <w:rsid w:val="00C56725"/>
    <w:rsid w:val="00C56992"/>
    <w:rsid w:val="00C57001"/>
    <w:rsid w:val="00C5738D"/>
    <w:rsid w:val="00C57FB9"/>
    <w:rsid w:val="00C601F3"/>
    <w:rsid w:val="00C60600"/>
    <w:rsid w:val="00C60B08"/>
    <w:rsid w:val="00C61636"/>
    <w:rsid w:val="00C61973"/>
    <w:rsid w:val="00C619A1"/>
    <w:rsid w:val="00C61A25"/>
    <w:rsid w:val="00C61A91"/>
    <w:rsid w:val="00C61C3D"/>
    <w:rsid w:val="00C62443"/>
    <w:rsid w:val="00C62A7E"/>
    <w:rsid w:val="00C62CB4"/>
    <w:rsid w:val="00C62E7B"/>
    <w:rsid w:val="00C634C1"/>
    <w:rsid w:val="00C63863"/>
    <w:rsid w:val="00C63A09"/>
    <w:rsid w:val="00C64298"/>
    <w:rsid w:val="00C64447"/>
    <w:rsid w:val="00C655F2"/>
    <w:rsid w:val="00C65651"/>
    <w:rsid w:val="00C65662"/>
    <w:rsid w:val="00C659D1"/>
    <w:rsid w:val="00C65B4C"/>
    <w:rsid w:val="00C65B61"/>
    <w:rsid w:val="00C65BAF"/>
    <w:rsid w:val="00C65C15"/>
    <w:rsid w:val="00C65C2C"/>
    <w:rsid w:val="00C66137"/>
    <w:rsid w:val="00C6648E"/>
    <w:rsid w:val="00C66755"/>
    <w:rsid w:val="00C674D9"/>
    <w:rsid w:val="00C70270"/>
    <w:rsid w:val="00C702BB"/>
    <w:rsid w:val="00C703BA"/>
    <w:rsid w:val="00C704CA"/>
    <w:rsid w:val="00C706B7"/>
    <w:rsid w:val="00C70E53"/>
    <w:rsid w:val="00C71072"/>
    <w:rsid w:val="00C7140A"/>
    <w:rsid w:val="00C71805"/>
    <w:rsid w:val="00C71860"/>
    <w:rsid w:val="00C718CA"/>
    <w:rsid w:val="00C71C95"/>
    <w:rsid w:val="00C71D3E"/>
    <w:rsid w:val="00C71F62"/>
    <w:rsid w:val="00C72769"/>
    <w:rsid w:val="00C72979"/>
    <w:rsid w:val="00C729CA"/>
    <w:rsid w:val="00C72A9B"/>
    <w:rsid w:val="00C72E75"/>
    <w:rsid w:val="00C72F03"/>
    <w:rsid w:val="00C732FD"/>
    <w:rsid w:val="00C73369"/>
    <w:rsid w:val="00C7346D"/>
    <w:rsid w:val="00C736B7"/>
    <w:rsid w:val="00C73D63"/>
    <w:rsid w:val="00C74412"/>
    <w:rsid w:val="00C7456E"/>
    <w:rsid w:val="00C74825"/>
    <w:rsid w:val="00C7493B"/>
    <w:rsid w:val="00C74C9E"/>
    <w:rsid w:val="00C750E1"/>
    <w:rsid w:val="00C7514E"/>
    <w:rsid w:val="00C7534C"/>
    <w:rsid w:val="00C7570C"/>
    <w:rsid w:val="00C758A4"/>
    <w:rsid w:val="00C75B4A"/>
    <w:rsid w:val="00C75C93"/>
    <w:rsid w:val="00C768C2"/>
    <w:rsid w:val="00C76ADF"/>
    <w:rsid w:val="00C76F13"/>
    <w:rsid w:val="00C76F2F"/>
    <w:rsid w:val="00C76F4F"/>
    <w:rsid w:val="00C76F9F"/>
    <w:rsid w:val="00C77263"/>
    <w:rsid w:val="00C77398"/>
    <w:rsid w:val="00C77868"/>
    <w:rsid w:val="00C77CEA"/>
    <w:rsid w:val="00C77E56"/>
    <w:rsid w:val="00C77F26"/>
    <w:rsid w:val="00C8009B"/>
    <w:rsid w:val="00C803CA"/>
    <w:rsid w:val="00C804A6"/>
    <w:rsid w:val="00C8106E"/>
    <w:rsid w:val="00C8121E"/>
    <w:rsid w:val="00C81333"/>
    <w:rsid w:val="00C81529"/>
    <w:rsid w:val="00C81901"/>
    <w:rsid w:val="00C81A40"/>
    <w:rsid w:val="00C81BA6"/>
    <w:rsid w:val="00C81BB1"/>
    <w:rsid w:val="00C8293C"/>
    <w:rsid w:val="00C82FCC"/>
    <w:rsid w:val="00C83127"/>
    <w:rsid w:val="00C831FF"/>
    <w:rsid w:val="00C8327A"/>
    <w:rsid w:val="00C8329A"/>
    <w:rsid w:val="00C832E2"/>
    <w:rsid w:val="00C83485"/>
    <w:rsid w:val="00C8377C"/>
    <w:rsid w:val="00C8475E"/>
    <w:rsid w:val="00C84822"/>
    <w:rsid w:val="00C849FF"/>
    <w:rsid w:val="00C84C83"/>
    <w:rsid w:val="00C85585"/>
    <w:rsid w:val="00C85C8D"/>
    <w:rsid w:val="00C85FB3"/>
    <w:rsid w:val="00C860E2"/>
    <w:rsid w:val="00C86194"/>
    <w:rsid w:val="00C863B8"/>
    <w:rsid w:val="00C8641F"/>
    <w:rsid w:val="00C86D1C"/>
    <w:rsid w:val="00C87010"/>
    <w:rsid w:val="00C871F1"/>
    <w:rsid w:val="00C87630"/>
    <w:rsid w:val="00C87645"/>
    <w:rsid w:val="00C877CD"/>
    <w:rsid w:val="00C87905"/>
    <w:rsid w:val="00C87C9E"/>
    <w:rsid w:val="00C87DCD"/>
    <w:rsid w:val="00C87F52"/>
    <w:rsid w:val="00C87F85"/>
    <w:rsid w:val="00C87F96"/>
    <w:rsid w:val="00C87FAE"/>
    <w:rsid w:val="00C902E9"/>
    <w:rsid w:val="00C90546"/>
    <w:rsid w:val="00C908B7"/>
    <w:rsid w:val="00C90956"/>
    <w:rsid w:val="00C917C8"/>
    <w:rsid w:val="00C917E7"/>
    <w:rsid w:val="00C91D81"/>
    <w:rsid w:val="00C92065"/>
    <w:rsid w:val="00C92541"/>
    <w:rsid w:val="00C929CD"/>
    <w:rsid w:val="00C92A42"/>
    <w:rsid w:val="00C92DAF"/>
    <w:rsid w:val="00C92FEB"/>
    <w:rsid w:val="00C930F9"/>
    <w:rsid w:val="00C936B1"/>
    <w:rsid w:val="00C93777"/>
    <w:rsid w:val="00C93819"/>
    <w:rsid w:val="00C93C2D"/>
    <w:rsid w:val="00C9437B"/>
    <w:rsid w:val="00C94494"/>
    <w:rsid w:val="00C949D0"/>
    <w:rsid w:val="00C94BB6"/>
    <w:rsid w:val="00C94CB6"/>
    <w:rsid w:val="00C94FC8"/>
    <w:rsid w:val="00C951DD"/>
    <w:rsid w:val="00C95209"/>
    <w:rsid w:val="00C95309"/>
    <w:rsid w:val="00C95912"/>
    <w:rsid w:val="00C95990"/>
    <w:rsid w:val="00C96501"/>
    <w:rsid w:val="00C965BA"/>
    <w:rsid w:val="00C968AF"/>
    <w:rsid w:val="00C96A9A"/>
    <w:rsid w:val="00C96AF4"/>
    <w:rsid w:val="00C972CC"/>
    <w:rsid w:val="00C975BE"/>
    <w:rsid w:val="00C97C7B"/>
    <w:rsid w:val="00C97D3B"/>
    <w:rsid w:val="00C97DF4"/>
    <w:rsid w:val="00CA0246"/>
    <w:rsid w:val="00CA04C9"/>
    <w:rsid w:val="00CA0813"/>
    <w:rsid w:val="00CA082E"/>
    <w:rsid w:val="00CA0ABE"/>
    <w:rsid w:val="00CA0DA1"/>
    <w:rsid w:val="00CA0DF0"/>
    <w:rsid w:val="00CA13A2"/>
    <w:rsid w:val="00CA1484"/>
    <w:rsid w:val="00CA14BE"/>
    <w:rsid w:val="00CA15C7"/>
    <w:rsid w:val="00CA1896"/>
    <w:rsid w:val="00CA18B0"/>
    <w:rsid w:val="00CA18F2"/>
    <w:rsid w:val="00CA1BFD"/>
    <w:rsid w:val="00CA1F57"/>
    <w:rsid w:val="00CA1F67"/>
    <w:rsid w:val="00CA2055"/>
    <w:rsid w:val="00CA2356"/>
    <w:rsid w:val="00CA26CC"/>
    <w:rsid w:val="00CA2A84"/>
    <w:rsid w:val="00CA2AAD"/>
    <w:rsid w:val="00CA2E6B"/>
    <w:rsid w:val="00CA2E90"/>
    <w:rsid w:val="00CA2F21"/>
    <w:rsid w:val="00CA2F6C"/>
    <w:rsid w:val="00CA369A"/>
    <w:rsid w:val="00CA3959"/>
    <w:rsid w:val="00CA3F91"/>
    <w:rsid w:val="00CA3FB6"/>
    <w:rsid w:val="00CA41FD"/>
    <w:rsid w:val="00CA459E"/>
    <w:rsid w:val="00CA45D3"/>
    <w:rsid w:val="00CA4621"/>
    <w:rsid w:val="00CA466F"/>
    <w:rsid w:val="00CA4871"/>
    <w:rsid w:val="00CA4B55"/>
    <w:rsid w:val="00CA4B79"/>
    <w:rsid w:val="00CA4C58"/>
    <w:rsid w:val="00CA5380"/>
    <w:rsid w:val="00CA540A"/>
    <w:rsid w:val="00CA5992"/>
    <w:rsid w:val="00CA5D11"/>
    <w:rsid w:val="00CA5DF8"/>
    <w:rsid w:val="00CA6722"/>
    <w:rsid w:val="00CA6BFE"/>
    <w:rsid w:val="00CA6D4E"/>
    <w:rsid w:val="00CA6DAB"/>
    <w:rsid w:val="00CA7197"/>
    <w:rsid w:val="00CA7B4B"/>
    <w:rsid w:val="00CA7BCA"/>
    <w:rsid w:val="00CA7D23"/>
    <w:rsid w:val="00CA7D5B"/>
    <w:rsid w:val="00CA7E8A"/>
    <w:rsid w:val="00CB004A"/>
    <w:rsid w:val="00CB058D"/>
    <w:rsid w:val="00CB0641"/>
    <w:rsid w:val="00CB09E6"/>
    <w:rsid w:val="00CB0BE1"/>
    <w:rsid w:val="00CB0D70"/>
    <w:rsid w:val="00CB0E4F"/>
    <w:rsid w:val="00CB0ECC"/>
    <w:rsid w:val="00CB11F4"/>
    <w:rsid w:val="00CB14C6"/>
    <w:rsid w:val="00CB1912"/>
    <w:rsid w:val="00CB1AD1"/>
    <w:rsid w:val="00CB1F27"/>
    <w:rsid w:val="00CB22D9"/>
    <w:rsid w:val="00CB22E4"/>
    <w:rsid w:val="00CB2799"/>
    <w:rsid w:val="00CB2AF5"/>
    <w:rsid w:val="00CB2AF9"/>
    <w:rsid w:val="00CB2F92"/>
    <w:rsid w:val="00CB308A"/>
    <w:rsid w:val="00CB3183"/>
    <w:rsid w:val="00CB31DF"/>
    <w:rsid w:val="00CB33F7"/>
    <w:rsid w:val="00CB3641"/>
    <w:rsid w:val="00CB36A8"/>
    <w:rsid w:val="00CB3898"/>
    <w:rsid w:val="00CB3976"/>
    <w:rsid w:val="00CB4142"/>
    <w:rsid w:val="00CB425A"/>
    <w:rsid w:val="00CB44B2"/>
    <w:rsid w:val="00CB4ACB"/>
    <w:rsid w:val="00CB4CDB"/>
    <w:rsid w:val="00CB4FC7"/>
    <w:rsid w:val="00CB51C4"/>
    <w:rsid w:val="00CB535D"/>
    <w:rsid w:val="00CB5363"/>
    <w:rsid w:val="00CB546B"/>
    <w:rsid w:val="00CB5C4F"/>
    <w:rsid w:val="00CB5F15"/>
    <w:rsid w:val="00CB63B3"/>
    <w:rsid w:val="00CB641C"/>
    <w:rsid w:val="00CB6D0A"/>
    <w:rsid w:val="00CB6E1D"/>
    <w:rsid w:val="00CB6FFD"/>
    <w:rsid w:val="00CB7569"/>
    <w:rsid w:val="00CB7861"/>
    <w:rsid w:val="00CB7B11"/>
    <w:rsid w:val="00CB7B62"/>
    <w:rsid w:val="00CB7BCA"/>
    <w:rsid w:val="00CB7C72"/>
    <w:rsid w:val="00CB7D3B"/>
    <w:rsid w:val="00CC0198"/>
    <w:rsid w:val="00CC032D"/>
    <w:rsid w:val="00CC0B9E"/>
    <w:rsid w:val="00CC0E2A"/>
    <w:rsid w:val="00CC139A"/>
    <w:rsid w:val="00CC1E7A"/>
    <w:rsid w:val="00CC1FDF"/>
    <w:rsid w:val="00CC22A5"/>
    <w:rsid w:val="00CC244D"/>
    <w:rsid w:val="00CC267B"/>
    <w:rsid w:val="00CC3EE0"/>
    <w:rsid w:val="00CC4028"/>
    <w:rsid w:val="00CC409C"/>
    <w:rsid w:val="00CC447F"/>
    <w:rsid w:val="00CC4A87"/>
    <w:rsid w:val="00CC4F64"/>
    <w:rsid w:val="00CC5B16"/>
    <w:rsid w:val="00CC5C19"/>
    <w:rsid w:val="00CC6131"/>
    <w:rsid w:val="00CC6305"/>
    <w:rsid w:val="00CC6320"/>
    <w:rsid w:val="00CC63A1"/>
    <w:rsid w:val="00CC6D61"/>
    <w:rsid w:val="00CC76A8"/>
    <w:rsid w:val="00CC7A08"/>
    <w:rsid w:val="00CC7F89"/>
    <w:rsid w:val="00CD0172"/>
    <w:rsid w:val="00CD0470"/>
    <w:rsid w:val="00CD058C"/>
    <w:rsid w:val="00CD10DA"/>
    <w:rsid w:val="00CD1850"/>
    <w:rsid w:val="00CD1F96"/>
    <w:rsid w:val="00CD2EF0"/>
    <w:rsid w:val="00CD33EC"/>
    <w:rsid w:val="00CD369C"/>
    <w:rsid w:val="00CD3995"/>
    <w:rsid w:val="00CD3B1E"/>
    <w:rsid w:val="00CD3B98"/>
    <w:rsid w:val="00CD4216"/>
    <w:rsid w:val="00CD4472"/>
    <w:rsid w:val="00CD474F"/>
    <w:rsid w:val="00CD518C"/>
    <w:rsid w:val="00CD54F8"/>
    <w:rsid w:val="00CD58EC"/>
    <w:rsid w:val="00CD5C55"/>
    <w:rsid w:val="00CD6235"/>
    <w:rsid w:val="00CD6CC9"/>
    <w:rsid w:val="00CD733F"/>
    <w:rsid w:val="00CD73C8"/>
    <w:rsid w:val="00CD740E"/>
    <w:rsid w:val="00CD7C65"/>
    <w:rsid w:val="00CD7DE7"/>
    <w:rsid w:val="00CE054F"/>
    <w:rsid w:val="00CE057E"/>
    <w:rsid w:val="00CE0597"/>
    <w:rsid w:val="00CE06BE"/>
    <w:rsid w:val="00CE0942"/>
    <w:rsid w:val="00CE09B0"/>
    <w:rsid w:val="00CE0E3D"/>
    <w:rsid w:val="00CE13F8"/>
    <w:rsid w:val="00CE1613"/>
    <w:rsid w:val="00CE1893"/>
    <w:rsid w:val="00CE1F99"/>
    <w:rsid w:val="00CE2735"/>
    <w:rsid w:val="00CE273B"/>
    <w:rsid w:val="00CE2B56"/>
    <w:rsid w:val="00CE32F4"/>
    <w:rsid w:val="00CE33B9"/>
    <w:rsid w:val="00CE3AF5"/>
    <w:rsid w:val="00CE3DD7"/>
    <w:rsid w:val="00CE3FEF"/>
    <w:rsid w:val="00CE402F"/>
    <w:rsid w:val="00CE554A"/>
    <w:rsid w:val="00CE5D5F"/>
    <w:rsid w:val="00CE5D74"/>
    <w:rsid w:val="00CE61C7"/>
    <w:rsid w:val="00CE6669"/>
    <w:rsid w:val="00CE6907"/>
    <w:rsid w:val="00CE6950"/>
    <w:rsid w:val="00CE69C2"/>
    <w:rsid w:val="00CE6AF3"/>
    <w:rsid w:val="00CE71B3"/>
    <w:rsid w:val="00CE7CA5"/>
    <w:rsid w:val="00CE7D8E"/>
    <w:rsid w:val="00CF06FF"/>
    <w:rsid w:val="00CF0995"/>
    <w:rsid w:val="00CF0ECD"/>
    <w:rsid w:val="00CF0ED9"/>
    <w:rsid w:val="00CF120C"/>
    <w:rsid w:val="00CF1AD6"/>
    <w:rsid w:val="00CF1D81"/>
    <w:rsid w:val="00CF1D85"/>
    <w:rsid w:val="00CF23A0"/>
    <w:rsid w:val="00CF26A2"/>
    <w:rsid w:val="00CF29A3"/>
    <w:rsid w:val="00CF2CC2"/>
    <w:rsid w:val="00CF2DC9"/>
    <w:rsid w:val="00CF3599"/>
    <w:rsid w:val="00CF3E5C"/>
    <w:rsid w:val="00CF442E"/>
    <w:rsid w:val="00CF488D"/>
    <w:rsid w:val="00CF48B8"/>
    <w:rsid w:val="00CF5CDA"/>
    <w:rsid w:val="00CF5D2F"/>
    <w:rsid w:val="00CF5E8D"/>
    <w:rsid w:val="00CF60FA"/>
    <w:rsid w:val="00CF617D"/>
    <w:rsid w:val="00CF61A4"/>
    <w:rsid w:val="00CF621F"/>
    <w:rsid w:val="00CF6624"/>
    <w:rsid w:val="00CF68A8"/>
    <w:rsid w:val="00CF6976"/>
    <w:rsid w:val="00CF69A8"/>
    <w:rsid w:val="00CF6C83"/>
    <w:rsid w:val="00CF6CD3"/>
    <w:rsid w:val="00CF7025"/>
    <w:rsid w:val="00CF7CB6"/>
    <w:rsid w:val="00CF7E7D"/>
    <w:rsid w:val="00D002FC"/>
    <w:rsid w:val="00D00601"/>
    <w:rsid w:val="00D006A7"/>
    <w:rsid w:val="00D009A7"/>
    <w:rsid w:val="00D00E71"/>
    <w:rsid w:val="00D00ECA"/>
    <w:rsid w:val="00D01295"/>
    <w:rsid w:val="00D01CF0"/>
    <w:rsid w:val="00D01E69"/>
    <w:rsid w:val="00D02753"/>
    <w:rsid w:val="00D027D8"/>
    <w:rsid w:val="00D028D5"/>
    <w:rsid w:val="00D02BA7"/>
    <w:rsid w:val="00D02EDC"/>
    <w:rsid w:val="00D03040"/>
    <w:rsid w:val="00D0341E"/>
    <w:rsid w:val="00D03556"/>
    <w:rsid w:val="00D036B6"/>
    <w:rsid w:val="00D038DD"/>
    <w:rsid w:val="00D03928"/>
    <w:rsid w:val="00D03CEA"/>
    <w:rsid w:val="00D040DB"/>
    <w:rsid w:val="00D04768"/>
    <w:rsid w:val="00D04E48"/>
    <w:rsid w:val="00D054A1"/>
    <w:rsid w:val="00D05A0E"/>
    <w:rsid w:val="00D05AFB"/>
    <w:rsid w:val="00D069B0"/>
    <w:rsid w:val="00D07246"/>
    <w:rsid w:val="00D076D8"/>
    <w:rsid w:val="00D078D8"/>
    <w:rsid w:val="00D078E5"/>
    <w:rsid w:val="00D1028C"/>
    <w:rsid w:val="00D10536"/>
    <w:rsid w:val="00D10830"/>
    <w:rsid w:val="00D10ABE"/>
    <w:rsid w:val="00D10FD3"/>
    <w:rsid w:val="00D117CF"/>
    <w:rsid w:val="00D11B19"/>
    <w:rsid w:val="00D11CA6"/>
    <w:rsid w:val="00D11DA3"/>
    <w:rsid w:val="00D1204F"/>
    <w:rsid w:val="00D124FB"/>
    <w:rsid w:val="00D1263C"/>
    <w:rsid w:val="00D12A0C"/>
    <w:rsid w:val="00D133C2"/>
    <w:rsid w:val="00D1366C"/>
    <w:rsid w:val="00D137F5"/>
    <w:rsid w:val="00D138FC"/>
    <w:rsid w:val="00D13FD3"/>
    <w:rsid w:val="00D14AD9"/>
    <w:rsid w:val="00D14CF4"/>
    <w:rsid w:val="00D14F87"/>
    <w:rsid w:val="00D15036"/>
    <w:rsid w:val="00D152F7"/>
    <w:rsid w:val="00D15856"/>
    <w:rsid w:val="00D15A70"/>
    <w:rsid w:val="00D15C8B"/>
    <w:rsid w:val="00D162C7"/>
    <w:rsid w:val="00D16455"/>
    <w:rsid w:val="00D16638"/>
    <w:rsid w:val="00D168C9"/>
    <w:rsid w:val="00D20277"/>
    <w:rsid w:val="00D2036D"/>
    <w:rsid w:val="00D205D8"/>
    <w:rsid w:val="00D20B41"/>
    <w:rsid w:val="00D20C3F"/>
    <w:rsid w:val="00D218F9"/>
    <w:rsid w:val="00D21B97"/>
    <w:rsid w:val="00D21D89"/>
    <w:rsid w:val="00D21E4E"/>
    <w:rsid w:val="00D21E79"/>
    <w:rsid w:val="00D2280C"/>
    <w:rsid w:val="00D228DE"/>
    <w:rsid w:val="00D22961"/>
    <w:rsid w:val="00D232CD"/>
    <w:rsid w:val="00D237BB"/>
    <w:rsid w:val="00D23A0C"/>
    <w:rsid w:val="00D23DC3"/>
    <w:rsid w:val="00D23FE1"/>
    <w:rsid w:val="00D24453"/>
    <w:rsid w:val="00D245B9"/>
    <w:rsid w:val="00D24608"/>
    <w:rsid w:val="00D246ED"/>
    <w:rsid w:val="00D24990"/>
    <w:rsid w:val="00D24D74"/>
    <w:rsid w:val="00D2505D"/>
    <w:rsid w:val="00D25C1D"/>
    <w:rsid w:val="00D25F9C"/>
    <w:rsid w:val="00D26467"/>
    <w:rsid w:val="00D266D0"/>
    <w:rsid w:val="00D26701"/>
    <w:rsid w:val="00D26C37"/>
    <w:rsid w:val="00D26DA9"/>
    <w:rsid w:val="00D2715B"/>
    <w:rsid w:val="00D272F8"/>
    <w:rsid w:val="00D277E5"/>
    <w:rsid w:val="00D27AA7"/>
    <w:rsid w:val="00D27C3E"/>
    <w:rsid w:val="00D301EC"/>
    <w:rsid w:val="00D3091E"/>
    <w:rsid w:val="00D311AB"/>
    <w:rsid w:val="00D3133F"/>
    <w:rsid w:val="00D31611"/>
    <w:rsid w:val="00D31994"/>
    <w:rsid w:val="00D31BD7"/>
    <w:rsid w:val="00D31D31"/>
    <w:rsid w:val="00D31F09"/>
    <w:rsid w:val="00D31FB1"/>
    <w:rsid w:val="00D32022"/>
    <w:rsid w:val="00D32198"/>
    <w:rsid w:val="00D321E3"/>
    <w:rsid w:val="00D32290"/>
    <w:rsid w:val="00D325A8"/>
    <w:rsid w:val="00D32946"/>
    <w:rsid w:val="00D333E8"/>
    <w:rsid w:val="00D33AC3"/>
    <w:rsid w:val="00D3400C"/>
    <w:rsid w:val="00D34990"/>
    <w:rsid w:val="00D34A82"/>
    <w:rsid w:val="00D355D1"/>
    <w:rsid w:val="00D35859"/>
    <w:rsid w:val="00D35FA6"/>
    <w:rsid w:val="00D35FFC"/>
    <w:rsid w:val="00D3610D"/>
    <w:rsid w:val="00D361A2"/>
    <w:rsid w:val="00D36252"/>
    <w:rsid w:val="00D36CEB"/>
    <w:rsid w:val="00D371EB"/>
    <w:rsid w:val="00D371F9"/>
    <w:rsid w:val="00D37335"/>
    <w:rsid w:val="00D37748"/>
    <w:rsid w:val="00D37986"/>
    <w:rsid w:val="00D40116"/>
    <w:rsid w:val="00D404DA"/>
    <w:rsid w:val="00D40726"/>
    <w:rsid w:val="00D40793"/>
    <w:rsid w:val="00D40799"/>
    <w:rsid w:val="00D40A99"/>
    <w:rsid w:val="00D40B4A"/>
    <w:rsid w:val="00D40E39"/>
    <w:rsid w:val="00D41060"/>
    <w:rsid w:val="00D4139F"/>
    <w:rsid w:val="00D41438"/>
    <w:rsid w:val="00D41C89"/>
    <w:rsid w:val="00D41D75"/>
    <w:rsid w:val="00D42220"/>
    <w:rsid w:val="00D4233B"/>
    <w:rsid w:val="00D428B3"/>
    <w:rsid w:val="00D42BF7"/>
    <w:rsid w:val="00D43BD6"/>
    <w:rsid w:val="00D442AD"/>
    <w:rsid w:val="00D442C8"/>
    <w:rsid w:val="00D442F0"/>
    <w:rsid w:val="00D444A8"/>
    <w:rsid w:val="00D44774"/>
    <w:rsid w:val="00D448E5"/>
    <w:rsid w:val="00D4497B"/>
    <w:rsid w:val="00D44E9C"/>
    <w:rsid w:val="00D45FAA"/>
    <w:rsid w:val="00D46102"/>
    <w:rsid w:val="00D463C0"/>
    <w:rsid w:val="00D464DB"/>
    <w:rsid w:val="00D46A06"/>
    <w:rsid w:val="00D470B2"/>
    <w:rsid w:val="00D4718A"/>
    <w:rsid w:val="00D47E74"/>
    <w:rsid w:val="00D50286"/>
    <w:rsid w:val="00D50E34"/>
    <w:rsid w:val="00D51075"/>
    <w:rsid w:val="00D514E3"/>
    <w:rsid w:val="00D5153D"/>
    <w:rsid w:val="00D52299"/>
    <w:rsid w:val="00D5352A"/>
    <w:rsid w:val="00D536D1"/>
    <w:rsid w:val="00D5379B"/>
    <w:rsid w:val="00D54631"/>
    <w:rsid w:val="00D548F4"/>
    <w:rsid w:val="00D555FE"/>
    <w:rsid w:val="00D557DF"/>
    <w:rsid w:val="00D5593B"/>
    <w:rsid w:val="00D55E21"/>
    <w:rsid w:val="00D55EB7"/>
    <w:rsid w:val="00D5618A"/>
    <w:rsid w:val="00D563A0"/>
    <w:rsid w:val="00D56CFC"/>
    <w:rsid w:val="00D5784B"/>
    <w:rsid w:val="00D57A18"/>
    <w:rsid w:val="00D57BF4"/>
    <w:rsid w:val="00D57F52"/>
    <w:rsid w:val="00D57FD7"/>
    <w:rsid w:val="00D604BB"/>
    <w:rsid w:val="00D6052D"/>
    <w:rsid w:val="00D605D0"/>
    <w:rsid w:val="00D6060F"/>
    <w:rsid w:val="00D6061F"/>
    <w:rsid w:val="00D60885"/>
    <w:rsid w:val="00D60B96"/>
    <w:rsid w:val="00D60CBC"/>
    <w:rsid w:val="00D6138C"/>
    <w:rsid w:val="00D61405"/>
    <w:rsid w:val="00D6171A"/>
    <w:rsid w:val="00D61CF2"/>
    <w:rsid w:val="00D62788"/>
    <w:rsid w:val="00D62BE7"/>
    <w:rsid w:val="00D62C8E"/>
    <w:rsid w:val="00D62D6D"/>
    <w:rsid w:val="00D63773"/>
    <w:rsid w:val="00D637EB"/>
    <w:rsid w:val="00D63889"/>
    <w:rsid w:val="00D63899"/>
    <w:rsid w:val="00D63BE7"/>
    <w:rsid w:val="00D63C40"/>
    <w:rsid w:val="00D63EFB"/>
    <w:rsid w:val="00D6407B"/>
    <w:rsid w:val="00D64098"/>
    <w:rsid w:val="00D6413F"/>
    <w:rsid w:val="00D65483"/>
    <w:rsid w:val="00D658AF"/>
    <w:rsid w:val="00D65939"/>
    <w:rsid w:val="00D65CE7"/>
    <w:rsid w:val="00D6622F"/>
    <w:rsid w:val="00D66B3E"/>
    <w:rsid w:val="00D66F8B"/>
    <w:rsid w:val="00D670B7"/>
    <w:rsid w:val="00D6718C"/>
    <w:rsid w:val="00D67287"/>
    <w:rsid w:val="00D67702"/>
    <w:rsid w:val="00D67803"/>
    <w:rsid w:val="00D6790D"/>
    <w:rsid w:val="00D67A3D"/>
    <w:rsid w:val="00D67DD2"/>
    <w:rsid w:val="00D67EFC"/>
    <w:rsid w:val="00D67FB5"/>
    <w:rsid w:val="00D701FC"/>
    <w:rsid w:val="00D7062D"/>
    <w:rsid w:val="00D707B1"/>
    <w:rsid w:val="00D7089C"/>
    <w:rsid w:val="00D70A79"/>
    <w:rsid w:val="00D70CB7"/>
    <w:rsid w:val="00D70F28"/>
    <w:rsid w:val="00D7111A"/>
    <w:rsid w:val="00D718FB"/>
    <w:rsid w:val="00D71B35"/>
    <w:rsid w:val="00D71ECF"/>
    <w:rsid w:val="00D72216"/>
    <w:rsid w:val="00D728F4"/>
    <w:rsid w:val="00D72DD8"/>
    <w:rsid w:val="00D73540"/>
    <w:rsid w:val="00D73AB2"/>
    <w:rsid w:val="00D73E0C"/>
    <w:rsid w:val="00D73E54"/>
    <w:rsid w:val="00D73EA9"/>
    <w:rsid w:val="00D742F9"/>
    <w:rsid w:val="00D7476E"/>
    <w:rsid w:val="00D7477B"/>
    <w:rsid w:val="00D74A22"/>
    <w:rsid w:val="00D7540B"/>
    <w:rsid w:val="00D755DF"/>
    <w:rsid w:val="00D75AC8"/>
    <w:rsid w:val="00D75AC9"/>
    <w:rsid w:val="00D75DDB"/>
    <w:rsid w:val="00D75EF9"/>
    <w:rsid w:val="00D76B65"/>
    <w:rsid w:val="00D77199"/>
    <w:rsid w:val="00D773DA"/>
    <w:rsid w:val="00D77778"/>
    <w:rsid w:val="00D77E79"/>
    <w:rsid w:val="00D77F83"/>
    <w:rsid w:val="00D80505"/>
    <w:rsid w:val="00D80EC8"/>
    <w:rsid w:val="00D80F08"/>
    <w:rsid w:val="00D80FC9"/>
    <w:rsid w:val="00D811E4"/>
    <w:rsid w:val="00D8174E"/>
    <w:rsid w:val="00D819D8"/>
    <w:rsid w:val="00D81B16"/>
    <w:rsid w:val="00D81F03"/>
    <w:rsid w:val="00D820F0"/>
    <w:rsid w:val="00D82132"/>
    <w:rsid w:val="00D82216"/>
    <w:rsid w:val="00D8245C"/>
    <w:rsid w:val="00D8252D"/>
    <w:rsid w:val="00D828E5"/>
    <w:rsid w:val="00D82C91"/>
    <w:rsid w:val="00D82C97"/>
    <w:rsid w:val="00D82C9F"/>
    <w:rsid w:val="00D83137"/>
    <w:rsid w:val="00D83496"/>
    <w:rsid w:val="00D83807"/>
    <w:rsid w:val="00D839A6"/>
    <w:rsid w:val="00D83DE9"/>
    <w:rsid w:val="00D8450D"/>
    <w:rsid w:val="00D8463E"/>
    <w:rsid w:val="00D84744"/>
    <w:rsid w:val="00D84CCD"/>
    <w:rsid w:val="00D8534C"/>
    <w:rsid w:val="00D854C4"/>
    <w:rsid w:val="00D85B5B"/>
    <w:rsid w:val="00D85D15"/>
    <w:rsid w:val="00D86159"/>
    <w:rsid w:val="00D86377"/>
    <w:rsid w:val="00D8670A"/>
    <w:rsid w:val="00D86730"/>
    <w:rsid w:val="00D86AD3"/>
    <w:rsid w:val="00D86FE3"/>
    <w:rsid w:val="00D874D9"/>
    <w:rsid w:val="00D87543"/>
    <w:rsid w:val="00D87652"/>
    <w:rsid w:val="00D87714"/>
    <w:rsid w:val="00D87918"/>
    <w:rsid w:val="00D87C6D"/>
    <w:rsid w:val="00D87EA2"/>
    <w:rsid w:val="00D9017E"/>
    <w:rsid w:val="00D90626"/>
    <w:rsid w:val="00D908FF"/>
    <w:rsid w:val="00D90D94"/>
    <w:rsid w:val="00D91146"/>
    <w:rsid w:val="00D920C0"/>
    <w:rsid w:val="00D92201"/>
    <w:rsid w:val="00D92DC9"/>
    <w:rsid w:val="00D92F95"/>
    <w:rsid w:val="00D9303C"/>
    <w:rsid w:val="00D931D6"/>
    <w:rsid w:val="00D9322B"/>
    <w:rsid w:val="00D9349E"/>
    <w:rsid w:val="00D93DAA"/>
    <w:rsid w:val="00D9417B"/>
    <w:rsid w:val="00D9418E"/>
    <w:rsid w:val="00D94BAA"/>
    <w:rsid w:val="00D94CA4"/>
    <w:rsid w:val="00D94E59"/>
    <w:rsid w:val="00D95116"/>
    <w:rsid w:val="00D951A9"/>
    <w:rsid w:val="00D95645"/>
    <w:rsid w:val="00D95A3C"/>
    <w:rsid w:val="00D95A89"/>
    <w:rsid w:val="00D95AF9"/>
    <w:rsid w:val="00D96091"/>
    <w:rsid w:val="00D9638D"/>
    <w:rsid w:val="00D96462"/>
    <w:rsid w:val="00D96D6F"/>
    <w:rsid w:val="00D972AF"/>
    <w:rsid w:val="00D9782E"/>
    <w:rsid w:val="00D978D1"/>
    <w:rsid w:val="00D97C79"/>
    <w:rsid w:val="00D97F46"/>
    <w:rsid w:val="00DA0107"/>
    <w:rsid w:val="00DA02D1"/>
    <w:rsid w:val="00DA066D"/>
    <w:rsid w:val="00DA0973"/>
    <w:rsid w:val="00DA09C9"/>
    <w:rsid w:val="00DA0CC7"/>
    <w:rsid w:val="00DA0E02"/>
    <w:rsid w:val="00DA0E38"/>
    <w:rsid w:val="00DA0F74"/>
    <w:rsid w:val="00DA1165"/>
    <w:rsid w:val="00DA125F"/>
    <w:rsid w:val="00DA12A0"/>
    <w:rsid w:val="00DA12D2"/>
    <w:rsid w:val="00DA1652"/>
    <w:rsid w:val="00DA1822"/>
    <w:rsid w:val="00DA1A5B"/>
    <w:rsid w:val="00DA1AE8"/>
    <w:rsid w:val="00DA27D7"/>
    <w:rsid w:val="00DA2A8A"/>
    <w:rsid w:val="00DA30D3"/>
    <w:rsid w:val="00DA324D"/>
    <w:rsid w:val="00DA3A9F"/>
    <w:rsid w:val="00DA466D"/>
    <w:rsid w:val="00DA4767"/>
    <w:rsid w:val="00DA47F0"/>
    <w:rsid w:val="00DA4B19"/>
    <w:rsid w:val="00DA52B1"/>
    <w:rsid w:val="00DA551F"/>
    <w:rsid w:val="00DA57C5"/>
    <w:rsid w:val="00DA5891"/>
    <w:rsid w:val="00DA5D9D"/>
    <w:rsid w:val="00DA5F52"/>
    <w:rsid w:val="00DA6693"/>
    <w:rsid w:val="00DA740C"/>
    <w:rsid w:val="00DA78CD"/>
    <w:rsid w:val="00DA7ADA"/>
    <w:rsid w:val="00DA7FF5"/>
    <w:rsid w:val="00DB00D7"/>
    <w:rsid w:val="00DB0434"/>
    <w:rsid w:val="00DB0698"/>
    <w:rsid w:val="00DB08A4"/>
    <w:rsid w:val="00DB0A31"/>
    <w:rsid w:val="00DB0D01"/>
    <w:rsid w:val="00DB0DF6"/>
    <w:rsid w:val="00DB0E01"/>
    <w:rsid w:val="00DB10DF"/>
    <w:rsid w:val="00DB1710"/>
    <w:rsid w:val="00DB17C5"/>
    <w:rsid w:val="00DB1A11"/>
    <w:rsid w:val="00DB1F08"/>
    <w:rsid w:val="00DB1F15"/>
    <w:rsid w:val="00DB213E"/>
    <w:rsid w:val="00DB229B"/>
    <w:rsid w:val="00DB24A8"/>
    <w:rsid w:val="00DB2DBD"/>
    <w:rsid w:val="00DB2EA1"/>
    <w:rsid w:val="00DB30C9"/>
    <w:rsid w:val="00DB3E48"/>
    <w:rsid w:val="00DB4909"/>
    <w:rsid w:val="00DB49D1"/>
    <w:rsid w:val="00DB4E5A"/>
    <w:rsid w:val="00DB5344"/>
    <w:rsid w:val="00DB54E6"/>
    <w:rsid w:val="00DB5500"/>
    <w:rsid w:val="00DB585E"/>
    <w:rsid w:val="00DB5CC8"/>
    <w:rsid w:val="00DB5E1F"/>
    <w:rsid w:val="00DB61A9"/>
    <w:rsid w:val="00DB6394"/>
    <w:rsid w:val="00DB67A6"/>
    <w:rsid w:val="00DB6B42"/>
    <w:rsid w:val="00DB6D70"/>
    <w:rsid w:val="00DB7134"/>
    <w:rsid w:val="00DB7441"/>
    <w:rsid w:val="00DB7871"/>
    <w:rsid w:val="00DB799E"/>
    <w:rsid w:val="00DB7D11"/>
    <w:rsid w:val="00DB7EDB"/>
    <w:rsid w:val="00DC0001"/>
    <w:rsid w:val="00DC06CB"/>
    <w:rsid w:val="00DC0D10"/>
    <w:rsid w:val="00DC1425"/>
    <w:rsid w:val="00DC19D8"/>
    <w:rsid w:val="00DC2071"/>
    <w:rsid w:val="00DC20D9"/>
    <w:rsid w:val="00DC2520"/>
    <w:rsid w:val="00DC2613"/>
    <w:rsid w:val="00DC273E"/>
    <w:rsid w:val="00DC29A1"/>
    <w:rsid w:val="00DC2C32"/>
    <w:rsid w:val="00DC2F6A"/>
    <w:rsid w:val="00DC3CB3"/>
    <w:rsid w:val="00DC3DBD"/>
    <w:rsid w:val="00DC4512"/>
    <w:rsid w:val="00DC45D5"/>
    <w:rsid w:val="00DC4F68"/>
    <w:rsid w:val="00DC5467"/>
    <w:rsid w:val="00DC55EA"/>
    <w:rsid w:val="00DC5814"/>
    <w:rsid w:val="00DC5A04"/>
    <w:rsid w:val="00DC5DFB"/>
    <w:rsid w:val="00DC5F89"/>
    <w:rsid w:val="00DC6B5F"/>
    <w:rsid w:val="00DC70DD"/>
    <w:rsid w:val="00DC7176"/>
    <w:rsid w:val="00DC7530"/>
    <w:rsid w:val="00DC7799"/>
    <w:rsid w:val="00DC783E"/>
    <w:rsid w:val="00DC78ED"/>
    <w:rsid w:val="00DC7D10"/>
    <w:rsid w:val="00DC7E63"/>
    <w:rsid w:val="00DD021B"/>
    <w:rsid w:val="00DD0552"/>
    <w:rsid w:val="00DD0ED1"/>
    <w:rsid w:val="00DD0F6C"/>
    <w:rsid w:val="00DD133F"/>
    <w:rsid w:val="00DD14FB"/>
    <w:rsid w:val="00DD1826"/>
    <w:rsid w:val="00DD265F"/>
    <w:rsid w:val="00DD281B"/>
    <w:rsid w:val="00DD29CC"/>
    <w:rsid w:val="00DD2C4C"/>
    <w:rsid w:val="00DD3691"/>
    <w:rsid w:val="00DD3746"/>
    <w:rsid w:val="00DD3A86"/>
    <w:rsid w:val="00DD3F35"/>
    <w:rsid w:val="00DD453C"/>
    <w:rsid w:val="00DD4556"/>
    <w:rsid w:val="00DD45F8"/>
    <w:rsid w:val="00DD48C7"/>
    <w:rsid w:val="00DD4A09"/>
    <w:rsid w:val="00DD4A0C"/>
    <w:rsid w:val="00DD4A0E"/>
    <w:rsid w:val="00DD4AE6"/>
    <w:rsid w:val="00DD4B54"/>
    <w:rsid w:val="00DD4B55"/>
    <w:rsid w:val="00DD4E59"/>
    <w:rsid w:val="00DD5793"/>
    <w:rsid w:val="00DD5E20"/>
    <w:rsid w:val="00DD5EE1"/>
    <w:rsid w:val="00DD610E"/>
    <w:rsid w:val="00DD622F"/>
    <w:rsid w:val="00DD6C48"/>
    <w:rsid w:val="00DD6E27"/>
    <w:rsid w:val="00DD722C"/>
    <w:rsid w:val="00DD724A"/>
    <w:rsid w:val="00DD73B7"/>
    <w:rsid w:val="00DD759E"/>
    <w:rsid w:val="00DE01F0"/>
    <w:rsid w:val="00DE045D"/>
    <w:rsid w:val="00DE098E"/>
    <w:rsid w:val="00DE0A7B"/>
    <w:rsid w:val="00DE11E3"/>
    <w:rsid w:val="00DE13F6"/>
    <w:rsid w:val="00DE18D7"/>
    <w:rsid w:val="00DE1971"/>
    <w:rsid w:val="00DE1A49"/>
    <w:rsid w:val="00DE1E90"/>
    <w:rsid w:val="00DE24E6"/>
    <w:rsid w:val="00DE251F"/>
    <w:rsid w:val="00DE2BA9"/>
    <w:rsid w:val="00DE2C4C"/>
    <w:rsid w:val="00DE2E3B"/>
    <w:rsid w:val="00DE3BAA"/>
    <w:rsid w:val="00DE449C"/>
    <w:rsid w:val="00DE4E1C"/>
    <w:rsid w:val="00DE525C"/>
    <w:rsid w:val="00DE54D8"/>
    <w:rsid w:val="00DE5A67"/>
    <w:rsid w:val="00DE5C8A"/>
    <w:rsid w:val="00DE64D7"/>
    <w:rsid w:val="00DE65FB"/>
    <w:rsid w:val="00DE7339"/>
    <w:rsid w:val="00DE737B"/>
    <w:rsid w:val="00DE7766"/>
    <w:rsid w:val="00DE7A13"/>
    <w:rsid w:val="00DE7B07"/>
    <w:rsid w:val="00DE7BE6"/>
    <w:rsid w:val="00DE7FF2"/>
    <w:rsid w:val="00DF02C8"/>
    <w:rsid w:val="00DF041D"/>
    <w:rsid w:val="00DF0427"/>
    <w:rsid w:val="00DF06AC"/>
    <w:rsid w:val="00DF07AD"/>
    <w:rsid w:val="00DF0DAA"/>
    <w:rsid w:val="00DF0FE1"/>
    <w:rsid w:val="00DF12BF"/>
    <w:rsid w:val="00DF1751"/>
    <w:rsid w:val="00DF2998"/>
    <w:rsid w:val="00DF2ECD"/>
    <w:rsid w:val="00DF3364"/>
    <w:rsid w:val="00DF3976"/>
    <w:rsid w:val="00DF3A66"/>
    <w:rsid w:val="00DF3B44"/>
    <w:rsid w:val="00DF406D"/>
    <w:rsid w:val="00DF416A"/>
    <w:rsid w:val="00DF4AC7"/>
    <w:rsid w:val="00DF4BFA"/>
    <w:rsid w:val="00DF5A94"/>
    <w:rsid w:val="00DF5EEE"/>
    <w:rsid w:val="00DF5F33"/>
    <w:rsid w:val="00DF60CA"/>
    <w:rsid w:val="00DF6877"/>
    <w:rsid w:val="00DF7639"/>
    <w:rsid w:val="00DF7798"/>
    <w:rsid w:val="00DF7D93"/>
    <w:rsid w:val="00E00302"/>
    <w:rsid w:val="00E0034C"/>
    <w:rsid w:val="00E007C5"/>
    <w:rsid w:val="00E00C4B"/>
    <w:rsid w:val="00E013B6"/>
    <w:rsid w:val="00E01834"/>
    <w:rsid w:val="00E01A0A"/>
    <w:rsid w:val="00E01B01"/>
    <w:rsid w:val="00E02391"/>
    <w:rsid w:val="00E0241F"/>
    <w:rsid w:val="00E026E7"/>
    <w:rsid w:val="00E029BC"/>
    <w:rsid w:val="00E02B20"/>
    <w:rsid w:val="00E02BCA"/>
    <w:rsid w:val="00E02C32"/>
    <w:rsid w:val="00E02DA4"/>
    <w:rsid w:val="00E03199"/>
    <w:rsid w:val="00E033BF"/>
    <w:rsid w:val="00E03418"/>
    <w:rsid w:val="00E038C1"/>
    <w:rsid w:val="00E04420"/>
    <w:rsid w:val="00E0445C"/>
    <w:rsid w:val="00E04740"/>
    <w:rsid w:val="00E04AF6"/>
    <w:rsid w:val="00E04DB9"/>
    <w:rsid w:val="00E04F36"/>
    <w:rsid w:val="00E055BB"/>
    <w:rsid w:val="00E05877"/>
    <w:rsid w:val="00E059F6"/>
    <w:rsid w:val="00E05E1C"/>
    <w:rsid w:val="00E05F90"/>
    <w:rsid w:val="00E06BCB"/>
    <w:rsid w:val="00E06C09"/>
    <w:rsid w:val="00E06CA7"/>
    <w:rsid w:val="00E07299"/>
    <w:rsid w:val="00E10701"/>
    <w:rsid w:val="00E10790"/>
    <w:rsid w:val="00E107A3"/>
    <w:rsid w:val="00E1080B"/>
    <w:rsid w:val="00E10817"/>
    <w:rsid w:val="00E10BCC"/>
    <w:rsid w:val="00E10E14"/>
    <w:rsid w:val="00E10E34"/>
    <w:rsid w:val="00E1146F"/>
    <w:rsid w:val="00E11988"/>
    <w:rsid w:val="00E11BF5"/>
    <w:rsid w:val="00E11C26"/>
    <w:rsid w:val="00E12217"/>
    <w:rsid w:val="00E122B0"/>
    <w:rsid w:val="00E12573"/>
    <w:rsid w:val="00E1324A"/>
    <w:rsid w:val="00E13852"/>
    <w:rsid w:val="00E13909"/>
    <w:rsid w:val="00E1398B"/>
    <w:rsid w:val="00E13C4E"/>
    <w:rsid w:val="00E13E76"/>
    <w:rsid w:val="00E1402D"/>
    <w:rsid w:val="00E1412A"/>
    <w:rsid w:val="00E1461D"/>
    <w:rsid w:val="00E14706"/>
    <w:rsid w:val="00E14837"/>
    <w:rsid w:val="00E14A87"/>
    <w:rsid w:val="00E14B51"/>
    <w:rsid w:val="00E14C3C"/>
    <w:rsid w:val="00E14FAA"/>
    <w:rsid w:val="00E151D8"/>
    <w:rsid w:val="00E15484"/>
    <w:rsid w:val="00E15801"/>
    <w:rsid w:val="00E15C82"/>
    <w:rsid w:val="00E15DA9"/>
    <w:rsid w:val="00E15DB9"/>
    <w:rsid w:val="00E162C1"/>
    <w:rsid w:val="00E168B0"/>
    <w:rsid w:val="00E16E0C"/>
    <w:rsid w:val="00E1759B"/>
    <w:rsid w:val="00E1761B"/>
    <w:rsid w:val="00E1785A"/>
    <w:rsid w:val="00E17918"/>
    <w:rsid w:val="00E17C13"/>
    <w:rsid w:val="00E17E1F"/>
    <w:rsid w:val="00E2040D"/>
    <w:rsid w:val="00E205E8"/>
    <w:rsid w:val="00E20767"/>
    <w:rsid w:val="00E2095D"/>
    <w:rsid w:val="00E20B14"/>
    <w:rsid w:val="00E210CE"/>
    <w:rsid w:val="00E21703"/>
    <w:rsid w:val="00E21B1B"/>
    <w:rsid w:val="00E21BE7"/>
    <w:rsid w:val="00E223F4"/>
    <w:rsid w:val="00E22522"/>
    <w:rsid w:val="00E2287D"/>
    <w:rsid w:val="00E229BD"/>
    <w:rsid w:val="00E23612"/>
    <w:rsid w:val="00E2362C"/>
    <w:rsid w:val="00E2369D"/>
    <w:rsid w:val="00E23FD2"/>
    <w:rsid w:val="00E241E9"/>
    <w:rsid w:val="00E24FB6"/>
    <w:rsid w:val="00E25292"/>
    <w:rsid w:val="00E25495"/>
    <w:rsid w:val="00E2549B"/>
    <w:rsid w:val="00E25B6A"/>
    <w:rsid w:val="00E25BAB"/>
    <w:rsid w:val="00E26178"/>
    <w:rsid w:val="00E26208"/>
    <w:rsid w:val="00E264C3"/>
    <w:rsid w:val="00E26E14"/>
    <w:rsid w:val="00E273A2"/>
    <w:rsid w:val="00E27740"/>
    <w:rsid w:val="00E27878"/>
    <w:rsid w:val="00E27F23"/>
    <w:rsid w:val="00E30414"/>
    <w:rsid w:val="00E30500"/>
    <w:rsid w:val="00E30535"/>
    <w:rsid w:val="00E307B6"/>
    <w:rsid w:val="00E309E3"/>
    <w:rsid w:val="00E30B76"/>
    <w:rsid w:val="00E3100D"/>
    <w:rsid w:val="00E3131E"/>
    <w:rsid w:val="00E315B8"/>
    <w:rsid w:val="00E318C3"/>
    <w:rsid w:val="00E31A9B"/>
    <w:rsid w:val="00E31C41"/>
    <w:rsid w:val="00E321BB"/>
    <w:rsid w:val="00E32251"/>
    <w:rsid w:val="00E32705"/>
    <w:rsid w:val="00E32831"/>
    <w:rsid w:val="00E329DF"/>
    <w:rsid w:val="00E32A1C"/>
    <w:rsid w:val="00E33130"/>
    <w:rsid w:val="00E33236"/>
    <w:rsid w:val="00E335AF"/>
    <w:rsid w:val="00E336F8"/>
    <w:rsid w:val="00E33810"/>
    <w:rsid w:val="00E33D0A"/>
    <w:rsid w:val="00E34090"/>
    <w:rsid w:val="00E34210"/>
    <w:rsid w:val="00E342E1"/>
    <w:rsid w:val="00E3440C"/>
    <w:rsid w:val="00E3458A"/>
    <w:rsid w:val="00E346B6"/>
    <w:rsid w:val="00E351FF"/>
    <w:rsid w:val="00E357A4"/>
    <w:rsid w:val="00E357DC"/>
    <w:rsid w:val="00E35D54"/>
    <w:rsid w:val="00E35FED"/>
    <w:rsid w:val="00E36C5C"/>
    <w:rsid w:val="00E36CA2"/>
    <w:rsid w:val="00E36DFC"/>
    <w:rsid w:val="00E36F49"/>
    <w:rsid w:val="00E3710A"/>
    <w:rsid w:val="00E3711F"/>
    <w:rsid w:val="00E37726"/>
    <w:rsid w:val="00E37ACF"/>
    <w:rsid w:val="00E405EE"/>
    <w:rsid w:val="00E40769"/>
    <w:rsid w:val="00E40793"/>
    <w:rsid w:val="00E412FE"/>
    <w:rsid w:val="00E41E63"/>
    <w:rsid w:val="00E41FC0"/>
    <w:rsid w:val="00E420E4"/>
    <w:rsid w:val="00E424FA"/>
    <w:rsid w:val="00E42A7D"/>
    <w:rsid w:val="00E42E8B"/>
    <w:rsid w:val="00E43ED9"/>
    <w:rsid w:val="00E4444A"/>
    <w:rsid w:val="00E4527C"/>
    <w:rsid w:val="00E4554A"/>
    <w:rsid w:val="00E458BF"/>
    <w:rsid w:val="00E4598B"/>
    <w:rsid w:val="00E45E77"/>
    <w:rsid w:val="00E4606D"/>
    <w:rsid w:val="00E46507"/>
    <w:rsid w:val="00E465D9"/>
    <w:rsid w:val="00E465FA"/>
    <w:rsid w:val="00E46C05"/>
    <w:rsid w:val="00E46C45"/>
    <w:rsid w:val="00E46D43"/>
    <w:rsid w:val="00E475D3"/>
    <w:rsid w:val="00E47B95"/>
    <w:rsid w:val="00E504D5"/>
    <w:rsid w:val="00E5050B"/>
    <w:rsid w:val="00E50B35"/>
    <w:rsid w:val="00E50F09"/>
    <w:rsid w:val="00E50FEE"/>
    <w:rsid w:val="00E510D1"/>
    <w:rsid w:val="00E512B5"/>
    <w:rsid w:val="00E51329"/>
    <w:rsid w:val="00E51474"/>
    <w:rsid w:val="00E51847"/>
    <w:rsid w:val="00E51D27"/>
    <w:rsid w:val="00E51DEB"/>
    <w:rsid w:val="00E52329"/>
    <w:rsid w:val="00E525A4"/>
    <w:rsid w:val="00E52666"/>
    <w:rsid w:val="00E5283C"/>
    <w:rsid w:val="00E52B10"/>
    <w:rsid w:val="00E52D8A"/>
    <w:rsid w:val="00E53837"/>
    <w:rsid w:val="00E538FC"/>
    <w:rsid w:val="00E53D56"/>
    <w:rsid w:val="00E53EED"/>
    <w:rsid w:val="00E54082"/>
    <w:rsid w:val="00E54763"/>
    <w:rsid w:val="00E547C5"/>
    <w:rsid w:val="00E549C9"/>
    <w:rsid w:val="00E54DA6"/>
    <w:rsid w:val="00E55710"/>
    <w:rsid w:val="00E55BB0"/>
    <w:rsid w:val="00E55C98"/>
    <w:rsid w:val="00E55F40"/>
    <w:rsid w:val="00E562A8"/>
    <w:rsid w:val="00E5663B"/>
    <w:rsid w:val="00E56A1D"/>
    <w:rsid w:val="00E56AE7"/>
    <w:rsid w:val="00E56D54"/>
    <w:rsid w:val="00E56D8E"/>
    <w:rsid w:val="00E571E0"/>
    <w:rsid w:val="00E5750C"/>
    <w:rsid w:val="00E576E0"/>
    <w:rsid w:val="00E578BC"/>
    <w:rsid w:val="00E602F5"/>
    <w:rsid w:val="00E60E5F"/>
    <w:rsid w:val="00E60F12"/>
    <w:rsid w:val="00E611E5"/>
    <w:rsid w:val="00E612B7"/>
    <w:rsid w:val="00E61F45"/>
    <w:rsid w:val="00E622F5"/>
    <w:rsid w:val="00E62429"/>
    <w:rsid w:val="00E62698"/>
    <w:rsid w:val="00E629CC"/>
    <w:rsid w:val="00E629DF"/>
    <w:rsid w:val="00E62AF4"/>
    <w:rsid w:val="00E62C9B"/>
    <w:rsid w:val="00E62F55"/>
    <w:rsid w:val="00E63040"/>
    <w:rsid w:val="00E631FE"/>
    <w:rsid w:val="00E63DC7"/>
    <w:rsid w:val="00E641A3"/>
    <w:rsid w:val="00E64425"/>
    <w:rsid w:val="00E645ED"/>
    <w:rsid w:val="00E64785"/>
    <w:rsid w:val="00E64AB9"/>
    <w:rsid w:val="00E64BF1"/>
    <w:rsid w:val="00E65251"/>
    <w:rsid w:val="00E652FB"/>
    <w:rsid w:val="00E654C9"/>
    <w:rsid w:val="00E65823"/>
    <w:rsid w:val="00E658C0"/>
    <w:rsid w:val="00E65DB6"/>
    <w:rsid w:val="00E66366"/>
    <w:rsid w:val="00E66543"/>
    <w:rsid w:val="00E66677"/>
    <w:rsid w:val="00E6674D"/>
    <w:rsid w:val="00E66ACE"/>
    <w:rsid w:val="00E66C20"/>
    <w:rsid w:val="00E66F4B"/>
    <w:rsid w:val="00E671DA"/>
    <w:rsid w:val="00E67423"/>
    <w:rsid w:val="00E675DD"/>
    <w:rsid w:val="00E67A05"/>
    <w:rsid w:val="00E67C1F"/>
    <w:rsid w:val="00E67EBE"/>
    <w:rsid w:val="00E702B9"/>
    <w:rsid w:val="00E7057D"/>
    <w:rsid w:val="00E706CD"/>
    <w:rsid w:val="00E708C2"/>
    <w:rsid w:val="00E70AC5"/>
    <w:rsid w:val="00E70DDD"/>
    <w:rsid w:val="00E7136B"/>
    <w:rsid w:val="00E71834"/>
    <w:rsid w:val="00E71AF2"/>
    <w:rsid w:val="00E71C46"/>
    <w:rsid w:val="00E72220"/>
    <w:rsid w:val="00E72310"/>
    <w:rsid w:val="00E726EC"/>
    <w:rsid w:val="00E72A52"/>
    <w:rsid w:val="00E73017"/>
    <w:rsid w:val="00E731B7"/>
    <w:rsid w:val="00E73452"/>
    <w:rsid w:val="00E74109"/>
    <w:rsid w:val="00E741D5"/>
    <w:rsid w:val="00E74387"/>
    <w:rsid w:val="00E7441D"/>
    <w:rsid w:val="00E746B5"/>
    <w:rsid w:val="00E74C62"/>
    <w:rsid w:val="00E74E9D"/>
    <w:rsid w:val="00E751DC"/>
    <w:rsid w:val="00E75350"/>
    <w:rsid w:val="00E75653"/>
    <w:rsid w:val="00E75ED2"/>
    <w:rsid w:val="00E7636C"/>
    <w:rsid w:val="00E763A7"/>
    <w:rsid w:val="00E766A4"/>
    <w:rsid w:val="00E76D55"/>
    <w:rsid w:val="00E76E6E"/>
    <w:rsid w:val="00E77147"/>
    <w:rsid w:val="00E772D5"/>
    <w:rsid w:val="00E77697"/>
    <w:rsid w:val="00E779BD"/>
    <w:rsid w:val="00E8017C"/>
    <w:rsid w:val="00E804D4"/>
    <w:rsid w:val="00E80A08"/>
    <w:rsid w:val="00E80D49"/>
    <w:rsid w:val="00E81027"/>
    <w:rsid w:val="00E8141E"/>
    <w:rsid w:val="00E816E9"/>
    <w:rsid w:val="00E81AF1"/>
    <w:rsid w:val="00E81BCA"/>
    <w:rsid w:val="00E81C9D"/>
    <w:rsid w:val="00E81D2F"/>
    <w:rsid w:val="00E8280C"/>
    <w:rsid w:val="00E8297F"/>
    <w:rsid w:val="00E82EF4"/>
    <w:rsid w:val="00E83497"/>
    <w:rsid w:val="00E83569"/>
    <w:rsid w:val="00E83B62"/>
    <w:rsid w:val="00E83E4C"/>
    <w:rsid w:val="00E847AE"/>
    <w:rsid w:val="00E8532D"/>
    <w:rsid w:val="00E857A0"/>
    <w:rsid w:val="00E85861"/>
    <w:rsid w:val="00E85AF2"/>
    <w:rsid w:val="00E85EF9"/>
    <w:rsid w:val="00E85F6F"/>
    <w:rsid w:val="00E85F97"/>
    <w:rsid w:val="00E8619C"/>
    <w:rsid w:val="00E87219"/>
    <w:rsid w:val="00E873CE"/>
    <w:rsid w:val="00E8748E"/>
    <w:rsid w:val="00E874DB"/>
    <w:rsid w:val="00E87797"/>
    <w:rsid w:val="00E87AE8"/>
    <w:rsid w:val="00E87D0E"/>
    <w:rsid w:val="00E87EF3"/>
    <w:rsid w:val="00E87F6B"/>
    <w:rsid w:val="00E90801"/>
    <w:rsid w:val="00E90AA9"/>
    <w:rsid w:val="00E91666"/>
    <w:rsid w:val="00E91933"/>
    <w:rsid w:val="00E91CAF"/>
    <w:rsid w:val="00E92171"/>
    <w:rsid w:val="00E9218E"/>
    <w:rsid w:val="00E92207"/>
    <w:rsid w:val="00E92A81"/>
    <w:rsid w:val="00E92AE1"/>
    <w:rsid w:val="00E92E35"/>
    <w:rsid w:val="00E940FF"/>
    <w:rsid w:val="00E94B6F"/>
    <w:rsid w:val="00E94D70"/>
    <w:rsid w:val="00E95686"/>
    <w:rsid w:val="00E959A2"/>
    <w:rsid w:val="00E961C4"/>
    <w:rsid w:val="00E96588"/>
    <w:rsid w:val="00E96760"/>
    <w:rsid w:val="00E96970"/>
    <w:rsid w:val="00E969B1"/>
    <w:rsid w:val="00E96F27"/>
    <w:rsid w:val="00E977B0"/>
    <w:rsid w:val="00E977EB"/>
    <w:rsid w:val="00E97A50"/>
    <w:rsid w:val="00EA035F"/>
    <w:rsid w:val="00EA03FB"/>
    <w:rsid w:val="00EA0494"/>
    <w:rsid w:val="00EA0B33"/>
    <w:rsid w:val="00EA0B8F"/>
    <w:rsid w:val="00EA1315"/>
    <w:rsid w:val="00EA163E"/>
    <w:rsid w:val="00EA1A34"/>
    <w:rsid w:val="00EA2046"/>
    <w:rsid w:val="00EA21EF"/>
    <w:rsid w:val="00EA227F"/>
    <w:rsid w:val="00EA23EE"/>
    <w:rsid w:val="00EA2529"/>
    <w:rsid w:val="00EA285D"/>
    <w:rsid w:val="00EA292E"/>
    <w:rsid w:val="00EA2B3D"/>
    <w:rsid w:val="00EA2C36"/>
    <w:rsid w:val="00EA35D8"/>
    <w:rsid w:val="00EA3B13"/>
    <w:rsid w:val="00EA402F"/>
    <w:rsid w:val="00EA44EB"/>
    <w:rsid w:val="00EA450E"/>
    <w:rsid w:val="00EA4C6F"/>
    <w:rsid w:val="00EA56DD"/>
    <w:rsid w:val="00EA59E6"/>
    <w:rsid w:val="00EA6491"/>
    <w:rsid w:val="00EA6859"/>
    <w:rsid w:val="00EA69EA"/>
    <w:rsid w:val="00EA6A02"/>
    <w:rsid w:val="00EA6AD7"/>
    <w:rsid w:val="00EA708D"/>
    <w:rsid w:val="00EA7280"/>
    <w:rsid w:val="00EA75B4"/>
    <w:rsid w:val="00EA7818"/>
    <w:rsid w:val="00EA7929"/>
    <w:rsid w:val="00EA7F15"/>
    <w:rsid w:val="00EB06BB"/>
    <w:rsid w:val="00EB07F7"/>
    <w:rsid w:val="00EB0D3A"/>
    <w:rsid w:val="00EB1205"/>
    <w:rsid w:val="00EB1DD9"/>
    <w:rsid w:val="00EB1F6B"/>
    <w:rsid w:val="00EB2261"/>
    <w:rsid w:val="00EB2361"/>
    <w:rsid w:val="00EB2F7F"/>
    <w:rsid w:val="00EB36FB"/>
    <w:rsid w:val="00EB393F"/>
    <w:rsid w:val="00EB3A7E"/>
    <w:rsid w:val="00EB3ECB"/>
    <w:rsid w:val="00EB41E7"/>
    <w:rsid w:val="00EB4F52"/>
    <w:rsid w:val="00EB5BAF"/>
    <w:rsid w:val="00EB6552"/>
    <w:rsid w:val="00EB65B8"/>
    <w:rsid w:val="00EB67F9"/>
    <w:rsid w:val="00EB6B73"/>
    <w:rsid w:val="00EB7B90"/>
    <w:rsid w:val="00EB7FBD"/>
    <w:rsid w:val="00EC06B4"/>
    <w:rsid w:val="00EC0A43"/>
    <w:rsid w:val="00EC0AD2"/>
    <w:rsid w:val="00EC0C6E"/>
    <w:rsid w:val="00EC0F08"/>
    <w:rsid w:val="00EC10F8"/>
    <w:rsid w:val="00EC1176"/>
    <w:rsid w:val="00EC137A"/>
    <w:rsid w:val="00EC1662"/>
    <w:rsid w:val="00EC18B3"/>
    <w:rsid w:val="00EC18E6"/>
    <w:rsid w:val="00EC1984"/>
    <w:rsid w:val="00EC2264"/>
    <w:rsid w:val="00EC234C"/>
    <w:rsid w:val="00EC2472"/>
    <w:rsid w:val="00EC25DB"/>
    <w:rsid w:val="00EC2B9E"/>
    <w:rsid w:val="00EC2BEA"/>
    <w:rsid w:val="00EC2FF4"/>
    <w:rsid w:val="00EC33BD"/>
    <w:rsid w:val="00EC3966"/>
    <w:rsid w:val="00EC3C3B"/>
    <w:rsid w:val="00EC3F36"/>
    <w:rsid w:val="00EC42B3"/>
    <w:rsid w:val="00EC4378"/>
    <w:rsid w:val="00EC49D6"/>
    <w:rsid w:val="00EC4A56"/>
    <w:rsid w:val="00EC4BEA"/>
    <w:rsid w:val="00EC4CD9"/>
    <w:rsid w:val="00EC4E17"/>
    <w:rsid w:val="00EC5466"/>
    <w:rsid w:val="00EC5A55"/>
    <w:rsid w:val="00EC631D"/>
    <w:rsid w:val="00EC642B"/>
    <w:rsid w:val="00EC66DB"/>
    <w:rsid w:val="00EC683F"/>
    <w:rsid w:val="00EC6D26"/>
    <w:rsid w:val="00EC7124"/>
    <w:rsid w:val="00EC762D"/>
    <w:rsid w:val="00EC787B"/>
    <w:rsid w:val="00EC7AC1"/>
    <w:rsid w:val="00EC7B16"/>
    <w:rsid w:val="00EC7E3E"/>
    <w:rsid w:val="00EC7F74"/>
    <w:rsid w:val="00ED0590"/>
    <w:rsid w:val="00ED0C0B"/>
    <w:rsid w:val="00ED0D6E"/>
    <w:rsid w:val="00ED101A"/>
    <w:rsid w:val="00ED1495"/>
    <w:rsid w:val="00ED1854"/>
    <w:rsid w:val="00ED1D49"/>
    <w:rsid w:val="00ED2496"/>
    <w:rsid w:val="00ED24DF"/>
    <w:rsid w:val="00ED263B"/>
    <w:rsid w:val="00ED30F1"/>
    <w:rsid w:val="00ED3529"/>
    <w:rsid w:val="00ED3C50"/>
    <w:rsid w:val="00ED3EA7"/>
    <w:rsid w:val="00ED3F52"/>
    <w:rsid w:val="00ED3F9B"/>
    <w:rsid w:val="00ED4937"/>
    <w:rsid w:val="00ED4AF2"/>
    <w:rsid w:val="00ED4D17"/>
    <w:rsid w:val="00ED4D6C"/>
    <w:rsid w:val="00ED52C7"/>
    <w:rsid w:val="00ED5340"/>
    <w:rsid w:val="00ED5E6B"/>
    <w:rsid w:val="00ED5F37"/>
    <w:rsid w:val="00ED5F84"/>
    <w:rsid w:val="00ED5FC6"/>
    <w:rsid w:val="00ED665E"/>
    <w:rsid w:val="00ED6670"/>
    <w:rsid w:val="00ED6FE7"/>
    <w:rsid w:val="00ED7020"/>
    <w:rsid w:val="00ED7529"/>
    <w:rsid w:val="00EE00A9"/>
    <w:rsid w:val="00EE0305"/>
    <w:rsid w:val="00EE0326"/>
    <w:rsid w:val="00EE033F"/>
    <w:rsid w:val="00EE068C"/>
    <w:rsid w:val="00EE08B5"/>
    <w:rsid w:val="00EE1C63"/>
    <w:rsid w:val="00EE2496"/>
    <w:rsid w:val="00EE292F"/>
    <w:rsid w:val="00EE2E94"/>
    <w:rsid w:val="00EE32D7"/>
    <w:rsid w:val="00EE3574"/>
    <w:rsid w:val="00EE37EE"/>
    <w:rsid w:val="00EE386F"/>
    <w:rsid w:val="00EE3A6D"/>
    <w:rsid w:val="00EE3DF4"/>
    <w:rsid w:val="00EE416E"/>
    <w:rsid w:val="00EE4185"/>
    <w:rsid w:val="00EE448F"/>
    <w:rsid w:val="00EE4C3F"/>
    <w:rsid w:val="00EE4D55"/>
    <w:rsid w:val="00EE4E73"/>
    <w:rsid w:val="00EE54B0"/>
    <w:rsid w:val="00EE5670"/>
    <w:rsid w:val="00EE5E49"/>
    <w:rsid w:val="00EE603E"/>
    <w:rsid w:val="00EE6228"/>
    <w:rsid w:val="00EE6CD3"/>
    <w:rsid w:val="00EE7230"/>
    <w:rsid w:val="00EE7256"/>
    <w:rsid w:val="00EE7362"/>
    <w:rsid w:val="00EE7F7B"/>
    <w:rsid w:val="00EE7FE9"/>
    <w:rsid w:val="00EF0513"/>
    <w:rsid w:val="00EF0941"/>
    <w:rsid w:val="00EF0E45"/>
    <w:rsid w:val="00EF1232"/>
    <w:rsid w:val="00EF12D2"/>
    <w:rsid w:val="00EF20D7"/>
    <w:rsid w:val="00EF24E2"/>
    <w:rsid w:val="00EF254A"/>
    <w:rsid w:val="00EF2ADD"/>
    <w:rsid w:val="00EF2B95"/>
    <w:rsid w:val="00EF3419"/>
    <w:rsid w:val="00EF3433"/>
    <w:rsid w:val="00EF345E"/>
    <w:rsid w:val="00EF35FA"/>
    <w:rsid w:val="00EF3DEA"/>
    <w:rsid w:val="00EF457D"/>
    <w:rsid w:val="00EF497D"/>
    <w:rsid w:val="00EF4ABA"/>
    <w:rsid w:val="00EF4EB9"/>
    <w:rsid w:val="00EF5047"/>
    <w:rsid w:val="00EF526F"/>
    <w:rsid w:val="00EF5606"/>
    <w:rsid w:val="00EF5782"/>
    <w:rsid w:val="00EF5885"/>
    <w:rsid w:val="00EF5B99"/>
    <w:rsid w:val="00EF5EA9"/>
    <w:rsid w:val="00EF6208"/>
    <w:rsid w:val="00EF68D3"/>
    <w:rsid w:val="00EF75AA"/>
    <w:rsid w:val="00F003D5"/>
    <w:rsid w:val="00F005B0"/>
    <w:rsid w:val="00F00989"/>
    <w:rsid w:val="00F00D25"/>
    <w:rsid w:val="00F010C9"/>
    <w:rsid w:val="00F01179"/>
    <w:rsid w:val="00F0119C"/>
    <w:rsid w:val="00F0158E"/>
    <w:rsid w:val="00F015D1"/>
    <w:rsid w:val="00F0195C"/>
    <w:rsid w:val="00F01AE1"/>
    <w:rsid w:val="00F01D86"/>
    <w:rsid w:val="00F02154"/>
    <w:rsid w:val="00F022CC"/>
    <w:rsid w:val="00F02BDB"/>
    <w:rsid w:val="00F02E95"/>
    <w:rsid w:val="00F02ED6"/>
    <w:rsid w:val="00F031F7"/>
    <w:rsid w:val="00F03392"/>
    <w:rsid w:val="00F03767"/>
    <w:rsid w:val="00F03789"/>
    <w:rsid w:val="00F037DF"/>
    <w:rsid w:val="00F03BB2"/>
    <w:rsid w:val="00F03C4B"/>
    <w:rsid w:val="00F03EA7"/>
    <w:rsid w:val="00F03ECE"/>
    <w:rsid w:val="00F03F11"/>
    <w:rsid w:val="00F03F36"/>
    <w:rsid w:val="00F0441B"/>
    <w:rsid w:val="00F045CF"/>
    <w:rsid w:val="00F0495D"/>
    <w:rsid w:val="00F04AD0"/>
    <w:rsid w:val="00F04BC3"/>
    <w:rsid w:val="00F04BEF"/>
    <w:rsid w:val="00F059F5"/>
    <w:rsid w:val="00F05A98"/>
    <w:rsid w:val="00F05B7B"/>
    <w:rsid w:val="00F0601A"/>
    <w:rsid w:val="00F064C8"/>
    <w:rsid w:val="00F06FA9"/>
    <w:rsid w:val="00F072CA"/>
    <w:rsid w:val="00F072F9"/>
    <w:rsid w:val="00F074BC"/>
    <w:rsid w:val="00F07576"/>
    <w:rsid w:val="00F07623"/>
    <w:rsid w:val="00F07B79"/>
    <w:rsid w:val="00F07D0B"/>
    <w:rsid w:val="00F07EBA"/>
    <w:rsid w:val="00F1061B"/>
    <w:rsid w:val="00F10B8F"/>
    <w:rsid w:val="00F10EB7"/>
    <w:rsid w:val="00F1108B"/>
    <w:rsid w:val="00F112CD"/>
    <w:rsid w:val="00F119EF"/>
    <w:rsid w:val="00F11ADB"/>
    <w:rsid w:val="00F11B36"/>
    <w:rsid w:val="00F123AD"/>
    <w:rsid w:val="00F12433"/>
    <w:rsid w:val="00F12502"/>
    <w:rsid w:val="00F127F2"/>
    <w:rsid w:val="00F12870"/>
    <w:rsid w:val="00F12DED"/>
    <w:rsid w:val="00F13DBB"/>
    <w:rsid w:val="00F13FA4"/>
    <w:rsid w:val="00F1409E"/>
    <w:rsid w:val="00F14364"/>
    <w:rsid w:val="00F144BE"/>
    <w:rsid w:val="00F148F8"/>
    <w:rsid w:val="00F14A0A"/>
    <w:rsid w:val="00F14AF8"/>
    <w:rsid w:val="00F14F68"/>
    <w:rsid w:val="00F15511"/>
    <w:rsid w:val="00F155BD"/>
    <w:rsid w:val="00F1575C"/>
    <w:rsid w:val="00F15924"/>
    <w:rsid w:val="00F15C75"/>
    <w:rsid w:val="00F1609B"/>
    <w:rsid w:val="00F16233"/>
    <w:rsid w:val="00F162DD"/>
    <w:rsid w:val="00F162ED"/>
    <w:rsid w:val="00F164CD"/>
    <w:rsid w:val="00F16B62"/>
    <w:rsid w:val="00F16D49"/>
    <w:rsid w:val="00F16D92"/>
    <w:rsid w:val="00F171D4"/>
    <w:rsid w:val="00F20155"/>
    <w:rsid w:val="00F203C3"/>
    <w:rsid w:val="00F20401"/>
    <w:rsid w:val="00F2073E"/>
    <w:rsid w:val="00F20781"/>
    <w:rsid w:val="00F20D22"/>
    <w:rsid w:val="00F21178"/>
    <w:rsid w:val="00F21623"/>
    <w:rsid w:val="00F21669"/>
    <w:rsid w:val="00F229B0"/>
    <w:rsid w:val="00F22E24"/>
    <w:rsid w:val="00F22F13"/>
    <w:rsid w:val="00F235C8"/>
    <w:rsid w:val="00F236C7"/>
    <w:rsid w:val="00F2370C"/>
    <w:rsid w:val="00F23A1D"/>
    <w:rsid w:val="00F23EB1"/>
    <w:rsid w:val="00F24187"/>
    <w:rsid w:val="00F24C6A"/>
    <w:rsid w:val="00F24E74"/>
    <w:rsid w:val="00F24F5B"/>
    <w:rsid w:val="00F25487"/>
    <w:rsid w:val="00F25903"/>
    <w:rsid w:val="00F25A4E"/>
    <w:rsid w:val="00F25C0D"/>
    <w:rsid w:val="00F26251"/>
    <w:rsid w:val="00F2651F"/>
    <w:rsid w:val="00F265AE"/>
    <w:rsid w:val="00F2666D"/>
    <w:rsid w:val="00F268BF"/>
    <w:rsid w:val="00F26B78"/>
    <w:rsid w:val="00F27157"/>
    <w:rsid w:val="00F2718A"/>
    <w:rsid w:val="00F30041"/>
    <w:rsid w:val="00F307F7"/>
    <w:rsid w:val="00F30959"/>
    <w:rsid w:val="00F30A43"/>
    <w:rsid w:val="00F30C9C"/>
    <w:rsid w:val="00F311ED"/>
    <w:rsid w:val="00F3136B"/>
    <w:rsid w:val="00F314F1"/>
    <w:rsid w:val="00F31E53"/>
    <w:rsid w:val="00F3243A"/>
    <w:rsid w:val="00F327EA"/>
    <w:rsid w:val="00F328A9"/>
    <w:rsid w:val="00F32C24"/>
    <w:rsid w:val="00F330EF"/>
    <w:rsid w:val="00F33313"/>
    <w:rsid w:val="00F3362C"/>
    <w:rsid w:val="00F33641"/>
    <w:rsid w:val="00F34D07"/>
    <w:rsid w:val="00F34FAD"/>
    <w:rsid w:val="00F35217"/>
    <w:rsid w:val="00F3527A"/>
    <w:rsid w:val="00F35D67"/>
    <w:rsid w:val="00F35E75"/>
    <w:rsid w:val="00F36466"/>
    <w:rsid w:val="00F36814"/>
    <w:rsid w:val="00F36C98"/>
    <w:rsid w:val="00F36D07"/>
    <w:rsid w:val="00F36E12"/>
    <w:rsid w:val="00F37A0A"/>
    <w:rsid w:val="00F37BDD"/>
    <w:rsid w:val="00F37F48"/>
    <w:rsid w:val="00F4027A"/>
    <w:rsid w:val="00F41C98"/>
    <w:rsid w:val="00F41D82"/>
    <w:rsid w:val="00F4220A"/>
    <w:rsid w:val="00F42305"/>
    <w:rsid w:val="00F42351"/>
    <w:rsid w:val="00F424A8"/>
    <w:rsid w:val="00F42842"/>
    <w:rsid w:val="00F42D9B"/>
    <w:rsid w:val="00F435C7"/>
    <w:rsid w:val="00F43643"/>
    <w:rsid w:val="00F43E16"/>
    <w:rsid w:val="00F43EE0"/>
    <w:rsid w:val="00F43FE5"/>
    <w:rsid w:val="00F44681"/>
    <w:rsid w:val="00F44BD7"/>
    <w:rsid w:val="00F4535F"/>
    <w:rsid w:val="00F457DE"/>
    <w:rsid w:val="00F45996"/>
    <w:rsid w:val="00F45B36"/>
    <w:rsid w:val="00F45FF3"/>
    <w:rsid w:val="00F463B2"/>
    <w:rsid w:val="00F46E40"/>
    <w:rsid w:val="00F474A5"/>
    <w:rsid w:val="00F4760A"/>
    <w:rsid w:val="00F47E2A"/>
    <w:rsid w:val="00F50573"/>
    <w:rsid w:val="00F509B0"/>
    <w:rsid w:val="00F50D68"/>
    <w:rsid w:val="00F510A8"/>
    <w:rsid w:val="00F512A9"/>
    <w:rsid w:val="00F5188C"/>
    <w:rsid w:val="00F5196F"/>
    <w:rsid w:val="00F51D0A"/>
    <w:rsid w:val="00F51D35"/>
    <w:rsid w:val="00F521C7"/>
    <w:rsid w:val="00F529FE"/>
    <w:rsid w:val="00F52B8E"/>
    <w:rsid w:val="00F52C76"/>
    <w:rsid w:val="00F53054"/>
    <w:rsid w:val="00F530B6"/>
    <w:rsid w:val="00F5349D"/>
    <w:rsid w:val="00F5351F"/>
    <w:rsid w:val="00F535CE"/>
    <w:rsid w:val="00F5363A"/>
    <w:rsid w:val="00F536A4"/>
    <w:rsid w:val="00F537B2"/>
    <w:rsid w:val="00F53912"/>
    <w:rsid w:val="00F53A2A"/>
    <w:rsid w:val="00F53CFD"/>
    <w:rsid w:val="00F53E67"/>
    <w:rsid w:val="00F541C0"/>
    <w:rsid w:val="00F54425"/>
    <w:rsid w:val="00F54766"/>
    <w:rsid w:val="00F54AF5"/>
    <w:rsid w:val="00F54C39"/>
    <w:rsid w:val="00F54CD2"/>
    <w:rsid w:val="00F557E3"/>
    <w:rsid w:val="00F558E0"/>
    <w:rsid w:val="00F55A48"/>
    <w:rsid w:val="00F55BE8"/>
    <w:rsid w:val="00F55C74"/>
    <w:rsid w:val="00F5618D"/>
    <w:rsid w:val="00F563BF"/>
    <w:rsid w:val="00F56409"/>
    <w:rsid w:val="00F56748"/>
    <w:rsid w:val="00F567D5"/>
    <w:rsid w:val="00F5694F"/>
    <w:rsid w:val="00F569AE"/>
    <w:rsid w:val="00F56A38"/>
    <w:rsid w:val="00F56A44"/>
    <w:rsid w:val="00F57197"/>
    <w:rsid w:val="00F57421"/>
    <w:rsid w:val="00F5762E"/>
    <w:rsid w:val="00F5768F"/>
    <w:rsid w:val="00F57EA4"/>
    <w:rsid w:val="00F6006F"/>
    <w:rsid w:val="00F607A9"/>
    <w:rsid w:val="00F61748"/>
    <w:rsid w:val="00F61CAB"/>
    <w:rsid w:val="00F61CCF"/>
    <w:rsid w:val="00F61CFF"/>
    <w:rsid w:val="00F61E78"/>
    <w:rsid w:val="00F61E91"/>
    <w:rsid w:val="00F6221F"/>
    <w:rsid w:val="00F623AD"/>
    <w:rsid w:val="00F62574"/>
    <w:rsid w:val="00F62D39"/>
    <w:rsid w:val="00F62DD6"/>
    <w:rsid w:val="00F634CF"/>
    <w:rsid w:val="00F635C5"/>
    <w:rsid w:val="00F6369E"/>
    <w:rsid w:val="00F63710"/>
    <w:rsid w:val="00F6446C"/>
    <w:rsid w:val="00F6459B"/>
    <w:rsid w:val="00F6469D"/>
    <w:rsid w:val="00F6545B"/>
    <w:rsid w:val="00F6586C"/>
    <w:rsid w:val="00F665C7"/>
    <w:rsid w:val="00F6667B"/>
    <w:rsid w:val="00F674D2"/>
    <w:rsid w:val="00F675A7"/>
    <w:rsid w:val="00F675AF"/>
    <w:rsid w:val="00F67648"/>
    <w:rsid w:val="00F67F5D"/>
    <w:rsid w:val="00F70461"/>
    <w:rsid w:val="00F70493"/>
    <w:rsid w:val="00F705D9"/>
    <w:rsid w:val="00F70771"/>
    <w:rsid w:val="00F713A3"/>
    <w:rsid w:val="00F7172B"/>
    <w:rsid w:val="00F71731"/>
    <w:rsid w:val="00F71E25"/>
    <w:rsid w:val="00F720A1"/>
    <w:rsid w:val="00F72774"/>
    <w:rsid w:val="00F728F9"/>
    <w:rsid w:val="00F733BB"/>
    <w:rsid w:val="00F735F0"/>
    <w:rsid w:val="00F736E3"/>
    <w:rsid w:val="00F73D9C"/>
    <w:rsid w:val="00F73E8A"/>
    <w:rsid w:val="00F740B9"/>
    <w:rsid w:val="00F74569"/>
    <w:rsid w:val="00F7466A"/>
    <w:rsid w:val="00F7486A"/>
    <w:rsid w:val="00F74C42"/>
    <w:rsid w:val="00F74FFA"/>
    <w:rsid w:val="00F75462"/>
    <w:rsid w:val="00F75BFA"/>
    <w:rsid w:val="00F76136"/>
    <w:rsid w:val="00F76235"/>
    <w:rsid w:val="00F765DA"/>
    <w:rsid w:val="00F76625"/>
    <w:rsid w:val="00F767E8"/>
    <w:rsid w:val="00F771CE"/>
    <w:rsid w:val="00F7753E"/>
    <w:rsid w:val="00F776DD"/>
    <w:rsid w:val="00F778FA"/>
    <w:rsid w:val="00F80490"/>
    <w:rsid w:val="00F80762"/>
    <w:rsid w:val="00F80B51"/>
    <w:rsid w:val="00F80BC2"/>
    <w:rsid w:val="00F80BDB"/>
    <w:rsid w:val="00F81461"/>
    <w:rsid w:val="00F81651"/>
    <w:rsid w:val="00F8167F"/>
    <w:rsid w:val="00F8175E"/>
    <w:rsid w:val="00F81A17"/>
    <w:rsid w:val="00F81B06"/>
    <w:rsid w:val="00F81D21"/>
    <w:rsid w:val="00F81F91"/>
    <w:rsid w:val="00F820F8"/>
    <w:rsid w:val="00F821DC"/>
    <w:rsid w:val="00F8288B"/>
    <w:rsid w:val="00F829AA"/>
    <w:rsid w:val="00F82CDC"/>
    <w:rsid w:val="00F82D1F"/>
    <w:rsid w:val="00F83256"/>
    <w:rsid w:val="00F83470"/>
    <w:rsid w:val="00F839DF"/>
    <w:rsid w:val="00F83D8D"/>
    <w:rsid w:val="00F83E09"/>
    <w:rsid w:val="00F83FEF"/>
    <w:rsid w:val="00F84042"/>
    <w:rsid w:val="00F84327"/>
    <w:rsid w:val="00F84720"/>
    <w:rsid w:val="00F84D5C"/>
    <w:rsid w:val="00F85060"/>
    <w:rsid w:val="00F85565"/>
    <w:rsid w:val="00F85572"/>
    <w:rsid w:val="00F85E66"/>
    <w:rsid w:val="00F8603D"/>
    <w:rsid w:val="00F864F9"/>
    <w:rsid w:val="00F86A3F"/>
    <w:rsid w:val="00F86E15"/>
    <w:rsid w:val="00F86F2C"/>
    <w:rsid w:val="00F876D8"/>
    <w:rsid w:val="00F877FB"/>
    <w:rsid w:val="00F87B06"/>
    <w:rsid w:val="00F9033F"/>
    <w:rsid w:val="00F9039A"/>
    <w:rsid w:val="00F90A82"/>
    <w:rsid w:val="00F90C27"/>
    <w:rsid w:val="00F9110C"/>
    <w:rsid w:val="00F9112E"/>
    <w:rsid w:val="00F91297"/>
    <w:rsid w:val="00F9133B"/>
    <w:rsid w:val="00F91393"/>
    <w:rsid w:val="00F91A28"/>
    <w:rsid w:val="00F91B80"/>
    <w:rsid w:val="00F91C30"/>
    <w:rsid w:val="00F920DD"/>
    <w:rsid w:val="00F925FA"/>
    <w:rsid w:val="00F926C4"/>
    <w:rsid w:val="00F927F2"/>
    <w:rsid w:val="00F929AA"/>
    <w:rsid w:val="00F92A3A"/>
    <w:rsid w:val="00F92BB7"/>
    <w:rsid w:val="00F92EEB"/>
    <w:rsid w:val="00F92EF9"/>
    <w:rsid w:val="00F930BB"/>
    <w:rsid w:val="00F93497"/>
    <w:rsid w:val="00F93765"/>
    <w:rsid w:val="00F93A35"/>
    <w:rsid w:val="00F93BF1"/>
    <w:rsid w:val="00F93C1B"/>
    <w:rsid w:val="00F93F98"/>
    <w:rsid w:val="00F9428F"/>
    <w:rsid w:val="00F9445D"/>
    <w:rsid w:val="00F94D83"/>
    <w:rsid w:val="00F94E13"/>
    <w:rsid w:val="00F94E1B"/>
    <w:rsid w:val="00F94F7F"/>
    <w:rsid w:val="00F951BF"/>
    <w:rsid w:val="00F95225"/>
    <w:rsid w:val="00F956B5"/>
    <w:rsid w:val="00F95D84"/>
    <w:rsid w:val="00F95E2B"/>
    <w:rsid w:val="00F95F30"/>
    <w:rsid w:val="00F9636A"/>
    <w:rsid w:val="00F963DC"/>
    <w:rsid w:val="00F96C55"/>
    <w:rsid w:val="00F97142"/>
    <w:rsid w:val="00F97349"/>
    <w:rsid w:val="00F97730"/>
    <w:rsid w:val="00F97BC8"/>
    <w:rsid w:val="00F97CBC"/>
    <w:rsid w:val="00FA01E2"/>
    <w:rsid w:val="00FA02D5"/>
    <w:rsid w:val="00FA0889"/>
    <w:rsid w:val="00FA08CA"/>
    <w:rsid w:val="00FA0990"/>
    <w:rsid w:val="00FA09C9"/>
    <w:rsid w:val="00FA0C01"/>
    <w:rsid w:val="00FA0F15"/>
    <w:rsid w:val="00FA0FFE"/>
    <w:rsid w:val="00FA121B"/>
    <w:rsid w:val="00FA128D"/>
    <w:rsid w:val="00FA1D07"/>
    <w:rsid w:val="00FA215E"/>
    <w:rsid w:val="00FA2757"/>
    <w:rsid w:val="00FA2851"/>
    <w:rsid w:val="00FA2900"/>
    <w:rsid w:val="00FA2A9F"/>
    <w:rsid w:val="00FA2BAD"/>
    <w:rsid w:val="00FA3368"/>
    <w:rsid w:val="00FA33FD"/>
    <w:rsid w:val="00FA36D0"/>
    <w:rsid w:val="00FA3904"/>
    <w:rsid w:val="00FA3CCD"/>
    <w:rsid w:val="00FA3EA4"/>
    <w:rsid w:val="00FA4386"/>
    <w:rsid w:val="00FA4428"/>
    <w:rsid w:val="00FA4458"/>
    <w:rsid w:val="00FA48D7"/>
    <w:rsid w:val="00FA48E9"/>
    <w:rsid w:val="00FA4E00"/>
    <w:rsid w:val="00FA4EC9"/>
    <w:rsid w:val="00FA5046"/>
    <w:rsid w:val="00FA5935"/>
    <w:rsid w:val="00FA5BFC"/>
    <w:rsid w:val="00FA5CA2"/>
    <w:rsid w:val="00FA5CAE"/>
    <w:rsid w:val="00FA5E50"/>
    <w:rsid w:val="00FA60FE"/>
    <w:rsid w:val="00FA67E1"/>
    <w:rsid w:val="00FA6866"/>
    <w:rsid w:val="00FA70C1"/>
    <w:rsid w:val="00FA75E9"/>
    <w:rsid w:val="00FA77A0"/>
    <w:rsid w:val="00FA7AEB"/>
    <w:rsid w:val="00FA7F56"/>
    <w:rsid w:val="00FB00DF"/>
    <w:rsid w:val="00FB011E"/>
    <w:rsid w:val="00FB0C1E"/>
    <w:rsid w:val="00FB0D57"/>
    <w:rsid w:val="00FB0D64"/>
    <w:rsid w:val="00FB0FF7"/>
    <w:rsid w:val="00FB1098"/>
    <w:rsid w:val="00FB13DD"/>
    <w:rsid w:val="00FB15CF"/>
    <w:rsid w:val="00FB16BE"/>
    <w:rsid w:val="00FB19BA"/>
    <w:rsid w:val="00FB1D99"/>
    <w:rsid w:val="00FB1E60"/>
    <w:rsid w:val="00FB2002"/>
    <w:rsid w:val="00FB24D3"/>
    <w:rsid w:val="00FB2BF8"/>
    <w:rsid w:val="00FB2E83"/>
    <w:rsid w:val="00FB32A4"/>
    <w:rsid w:val="00FB3A0B"/>
    <w:rsid w:val="00FB3BBB"/>
    <w:rsid w:val="00FB3DA9"/>
    <w:rsid w:val="00FB3F7C"/>
    <w:rsid w:val="00FB3FA9"/>
    <w:rsid w:val="00FB405C"/>
    <w:rsid w:val="00FB43FC"/>
    <w:rsid w:val="00FB4FCF"/>
    <w:rsid w:val="00FB5164"/>
    <w:rsid w:val="00FB51C3"/>
    <w:rsid w:val="00FB55E1"/>
    <w:rsid w:val="00FB55F0"/>
    <w:rsid w:val="00FB5622"/>
    <w:rsid w:val="00FB56BC"/>
    <w:rsid w:val="00FB594D"/>
    <w:rsid w:val="00FB5C11"/>
    <w:rsid w:val="00FB5C25"/>
    <w:rsid w:val="00FB5CBE"/>
    <w:rsid w:val="00FB5FE5"/>
    <w:rsid w:val="00FB670B"/>
    <w:rsid w:val="00FB6B42"/>
    <w:rsid w:val="00FB6CC1"/>
    <w:rsid w:val="00FB70D8"/>
    <w:rsid w:val="00FB7147"/>
    <w:rsid w:val="00FB79E9"/>
    <w:rsid w:val="00FB7ABC"/>
    <w:rsid w:val="00FB7C0B"/>
    <w:rsid w:val="00FC036D"/>
    <w:rsid w:val="00FC040A"/>
    <w:rsid w:val="00FC0550"/>
    <w:rsid w:val="00FC07F9"/>
    <w:rsid w:val="00FC0EE1"/>
    <w:rsid w:val="00FC136B"/>
    <w:rsid w:val="00FC1427"/>
    <w:rsid w:val="00FC1BC2"/>
    <w:rsid w:val="00FC1D90"/>
    <w:rsid w:val="00FC1EB7"/>
    <w:rsid w:val="00FC2078"/>
    <w:rsid w:val="00FC2088"/>
    <w:rsid w:val="00FC25B8"/>
    <w:rsid w:val="00FC2E1E"/>
    <w:rsid w:val="00FC2E20"/>
    <w:rsid w:val="00FC2F62"/>
    <w:rsid w:val="00FC324D"/>
    <w:rsid w:val="00FC3309"/>
    <w:rsid w:val="00FC37E1"/>
    <w:rsid w:val="00FC3981"/>
    <w:rsid w:val="00FC39B8"/>
    <w:rsid w:val="00FC3ED8"/>
    <w:rsid w:val="00FC4323"/>
    <w:rsid w:val="00FC4545"/>
    <w:rsid w:val="00FC47A2"/>
    <w:rsid w:val="00FC49BB"/>
    <w:rsid w:val="00FC4B6F"/>
    <w:rsid w:val="00FC526F"/>
    <w:rsid w:val="00FC595A"/>
    <w:rsid w:val="00FC5A6D"/>
    <w:rsid w:val="00FC63AF"/>
    <w:rsid w:val="00FC67ED"/>
    <w:rsid w:val="00FC6E18"/>
    <w:rsid w:val="00FC6FE8"/>
    <w:rsid w:val="00FC7095"/>
    <w:rsid w:val="00FC70C1"/>
    <w:rsid w:val="00FC7207"/>
    <w:rsid w:val="00FC7549"/>
    <w:rsid w:val="00FC76D7"/>
    <w:rsid w:val="00FC78C1"/>
    <w:rsid w:val="00FC7B54"/>
    <w:rsid w:val="00FC7CF4"/>
    <w:rsid w:val="00FC7D1F"/>
    <w:rsid w:val="00FC7EE5"/>
    <w:rsid w:val="00FC7F67"/>
    <w:rsid w:val="00FD0A33"/>
    <w:rsid w:val="00FD1250"/>
    <w:rsid w:val="00FD1332"/>
    <w:rsid w:val="00FD159D"/>
    <w:rsid w:val="00FD15DC"/>
    <w:rsid w:val="00FD26C1"/>
    <w:rsid w:val="00FD3349"/>
    <w:rsid w:val="00FD3455"/>
    <w:rsid w:val="00FD3BA3"/>
    <w:rsid w:val="00FD3E14"/>
    <w:rsid w:val="00FD4320"/>
    <w:rsid w:val="00FD4403"/>
    <w:rsid w:val="00FD47B2"/>
    <w:rsid w:val="00FD47CD"/>
    <w:rsid w:val="00FD47E4"/>
    <w:rsid w:val="00FD4C0E"/>
    <w:rsid w:val="00FD542A"/>
    <w:rsid w:val="00FD594E"/>
    <w:rsid w:val="00FD5AEB"/>
    <w:rsid w:val="00FD6097"/>
    <w:rsid w:val="00FD616B"/>
    <w:rsid w:val="00FD64D0"/>
    <w:rsid w:val="00FD6E74"/>
    <w:rsid w:val="00FD6E99"/>
    <w:rsid w:val="00FD72AF"/>
    <w:rsid w:val="00FD74A7"/>
    <w:rsid w:val="00FD74C3"/>
    <w:rsid w:val="00FD77FD"/>
    <w:rsid w:val="00FD7BA9"/>
    <w:rsid w:val="00FD7CC3"/>
    <w:rsid w:val="00FE040E"/>
    <w:rsid w:val="00FE05B5"/>
    <w:rsid w:val="00FE098A"/>
    <w:rsid w:val="00FE0A70"/>
    <w:rsid w:val="00FE112A"/>
    <w:rsid w:val="00FE1E0B"/>
    <w:rsid w:val="00FE1F0A"/>
    <w:rsid w:val="00FE206A"/>
    <w:rsid w:val="00FE262D"/>
    <w:rsid w:val="00FE2B9B"/>
    <w:rsid w:val="00FE2E42"/>
    <w:rsid w:val="00FE367F"/>
    <w:rsid w:val="00FE3A7C"/>
    <w:rsid w:val="00FE3A8B"/>
    <w:rsid w:val="00FE3D48"/>
    <w:rsid w:val="00FE3D83"/>
    <w:rsid w:val="00FE432C"/>
    <w:rsid w:val="00FE4428"/>
    <w:rsid w:val="00FE4601"/>
    <w:rsid w:val="00FE4625"/>
    <w:rsid w:val="00FE48A0"/>
    <w:rsid w:val="00FE4950"/>
    <w:rsid w:val="00FE4A49"/>
    <w:rsid w:val="00FE4C0D"/>
    <w:rsid w:val="00FE5262"/>
    <w:rsid w:val="00FE569E"/>
    <w:rsid w:val="00FE5738"/>
    <w:rsid w:val="00FE5876"/>
    <w:rsid w:val="00FE5A50"/>
    <w:rsid w:val="00FE60CA"/>
    <w:rsid w:val="00FE6A27"/>
    <w:rsid w:val="00FE6B21"/>
    <w:rsid w:val="00FE6F8C"/>
    <w:rsid w:val="00FE7203"/>
    <w:rsid w:val="00FE7A70"/>
    <w:rsid w:val="00FE7D40"/>
    <w:rsid w:val="00FE7D79"/>
    <w:rsid w:val="00FE7DBF"/>
    <w:rsid w:val="00FF00B5"/>
    <w:rsid w:val="00FF0420"/>
    <w:rsid w:val="00FF0A7F"/>
    <w:rsid w:val="00FF0BAA"/>
    <w:rsid w:val="00FF0F2A"/>
    <w:rsid w:val="00FF1028"/>
    <w:rsid w:val="00FF121B"/>
    <w:rsid w:val="00FF19C0"/>
    <w:rsid w:val="00FF1DDF"/>
    <w:rsid w:val="00FF1EEA"/>
    <w:rsid w:val="00FF2252"/>
    <w:rsid w:val="00FF24E4"/>
    <w:rsid w:val="00FF24EF"/>
    <w:rsid w:val="00FF29DC"/>
    <w:rsid w:val="00FF2ABF"/>
    <w:rsid w:val="00FF2C79"/>
    <w:rsid w:val="00FF2CAD"/>
    <w:rsid w:val="00FF38C9"/>
    <w:rsid w:val="00FF3967"/>
    <w:rsid w:val="00FF3B87"/>
    <w:rsid w:val="00FF3C01"/>
    <w:rsid w:val="00FF3CDF"/>
    <w:rsid w:val="00FF426A"/>
    <w:rsid w:val="00FF4935"/>
    <w:rsid w:val="00FF499A"/>
    <w:rsid w:val="00FF4A3A"/>
    <w:rsid w:val="00FF4AE0"/>
    <w:rsid w:val="00FF53B4"/>
    <w:rsid w:val="00FF541F"/>
    <w:rsid w:val="00FF5641"/>
    <w:rsid w:val="00FF6004"/>
    <w:rsid w:val="00FF63A4"/>
    <w:rsid w:val="00FF64F4"/>
    <w:rsid w:val="00FF6612"/>
    <w:rsid w:val="00FF6657"/>
    <w:rsid w:val="00FF7CEC"/>
    <w:rsid w:val="019C860D"/>
    <w:rsid w:val="034DE949"/>
    <w:rsid w:val="03FD7E04"/>
    <w:rsid w:val="04C085FB"/>
    <w:rsid w:val="061EDBBB"/>
    <w:rsid w:val="06A6BAAF"/>
    <w:rsid w:val="0742D401"/>
    <w:rsid w:val="083A50C2"/>
    <w:rsid w:val="086D3B4C"/>
    <w:rsid w:val="09416D6A"/>
    <w:rsid w:val="09A79D7C"/>
    <w:rsid w:val="0A0976BA"/>
    <w:rsid w:val="0AA0507A"/>
    <w:rsid w:val="0D3A38C2"/>
    <w:rsid w:val="0DB6E046"/>
    <w:rsid w:val="0E47B4A0"/>
    <w:rsid w:val="0ED96005"/>
    <w:rsid w:val="103E5505"/>
    <w:rsid w:val="10C1DEFE"/>
    <w:rsid w:val="12CF4CEB"/>
    <w:rsid w:val="1481BA66"/>
    <w:rsid w:val="17BF219C"/>
    <w:rsid w:val="187F386A"/>
    <w:rsid w:val="18ADC919"/>
    <w:rsid w:val="1951B30D"/>
    <w:rsid w:val="1964984F"/>
    <w:rsid w:val="1A056010"/>
    <w:rsid w:val="1A18EBBC"/>
    <w:rsid w:val="1B5270BC"/>
    <w:rsid w:val="1CE72EAE"/>
    <w:rsid w:val="1DB260F5"/>
    <w:rsid w:val="1FD5BB1B"/>
    <w:rsid w:val="20B2121A"/>
    <w:rsid w:val="2164C902"/>
    <w:rsid w:val="21FF4206"/>
    <w:rsid w:val="22208298"/>
    <w:rsid w:val="229D2575"/>
    <w:rsid w:val="22A06F8B"/>
    <w:rsid w:val="22F1348B"/>
    <w:rsid w:val="23516FEB"/>
    <w:rsid w:val="2397DE30"/>
    <w:rsid w:val="2428983F"/>
    <w:rsid w:val="24323868"/>
    <w:rsid w:val="24DAF696"/>
    <w:rsid w:val="25294E1D"/>
    <w:rsid w:val="25D91655"/>
    <w:rsid w:val="260CB5F8"/>
    <w:rsid w:val="26777CA3"/>
    <w:rsid w:val="274617B9"/>
    <w:rsid w:val="27A93C05"/>
    <w:rsid w:val="28ADCC83"/>
    <w:rsid w:val="28E16261"/>
    <w:rsid w:val="28F3FA11"/>
    <w:rsid w:val="29710CB8"/>
    <w:rsid w:val="29C9E840"/>
    <w:rsid w:val="29DFF976"/>
    <w:rsid w:val="2A7F7AD0"/>
    <w:rsid w:val="2A8DBDE4"/>
    <w:rsid w:val="2A9F4CF0"/>
    <w:rsid w:val="2AAD2BB8"/>
    <w:rsid w:val="2B351FD6"/>
    <w:rsid w:val="2D49C0AD"/>
    <w:rsid w:val="2D73A5D2"/>
    <w:rsid w:val="2E5DFC6E"/>
    <w:rsid w:val="2F00830C"/>
    <w:rsid w:val="2F20C451"/>
    <w:rsid w:val="30CC0773"/>
    <w:rsid w:val="30FB7A2F"/>
    <w:rsid w:val="31AA25EF"/>
    <w:rsid w:val="31CDA792"/>
    <w:rsid w:val="327D4339"/>
    <w:rsid w:val="330BC8C6"/>
    <w:rsid w:val="3322FF80"/>
    <w:rsid w:val="3377CD12"/>
    <w:rsid w:val="33F7F74F"/>
    <w:rsid w:val="351899BC"/>
    <w:rsid w:val="35715C63"/>
    <w:rsid w:val="37D7A70F"/>
    <w:rsid w:val="3801BF41"/>
    <w:rsid w:val="3808877F"/>
    <w:rsid w:val="3A193E73"/>
    <w:rsid w:val="3A4D7963"/>
    <w:rsid w:val="3ABAA113"/>
    <w:rsid w:val="3B5B2246"/>
    <w:rsid w:val="3B5CF0CF"/>
    <w:rsid w:val="3BC7D21F"/>
    <w:rsid w:val="3CC037A6"/>
    <w:rsid w:val="3CCEEBB7"/>
    <w:rsid w:val="3E08B4AF"/>
    <w:rsid w:val="3F9274C8"/>
    <w:rsid w:val="3FDD6B56"/>
    <w:rsid w:val="43DF997D"/>
    <w:rsid w:val="4474A0DC"/>
    <w:rsid w:val="44B062BA"/>
    <w:rsid w:val="455C8B1F"/>
    <w:rsid w:val="48270AC3"/>
    <w:rsid w:val="4838C624"/>
    <w:rsid w:val="484728EA"/>
    <w:rsid w:val="4A5AD480"/>
    <w:rsid w:val="4AE2211C"/>
    <w:rsid w:val="4AF55984"/>
    <w:rsid w:val="4B00DA3F"/>
    <w:rsid w:val="4B6FF3B9"/>
    <w:rsid w:val="4C1E782F"/>
    <w:rsid w:val="4C4E8C1A"/>
    <w:rsid w:val="4D796747"/>
    <w:rsid w:val="4E09FD2A"/>
    <w:rsid w:val="4E0FAAF2"/>
    <w:rsid w:val="4E20B8A8"/>
    <w:rsid w:val="4EDF9F20"/>
    <w:rsid w:val="4EF3FB5B"/>
    <w:rsid w:val="4F1CF9C9"/>
    <w:rsid w:val="5052BF4D"/>
    <w:rsid w:val="54470A89"/>
    <w:rsid w:val="547682E5"/>
    <w:rsid w:val="55A91EE9"/>
    <w:rsid w:val="55D61DE6"/>
    <w:rsid w:val="55EF001A"/>
    <w:rsid w:val="56598B98"/>
    <w:rsid w:val="581473DA"/>
    <w:rsid w:val="584250F4"/>
    <w:rsid w:val="58A39CB4"/>
    <w:rsid w:val="592AD5D8"/>
    <w:rsid w:val="59DCDC90"/>
    <w:rsid w:val="5B8705D2"/>
    <w:rsid w:val="5C33F7A9"/>
    <w:rsid w:val="5CCA4E0F"/>
    <w:rsid w:val="5DBC7DF8"/>
    <w:rsid w:val="5DCC139F"/>
    <w:rsid w:val="5E661E70"/>
    <w:rsid w:val="5F4B59DB"/>
    <w:rsid w:val="5FE77A8C"/>
    <w:rsid w:val="6001EED1"/>
    <w:rsid w:val="60ACD126"/>
    <w:rsid w:val="61C27A78"/>
    <w:rsid w:val="6225AF09"/>
    <w:rsid w:val="634FFBE0"/>
    <w:rsid w:val="64ECC653"/>
    <w:rsid w:val="6507F05F"/>
    <w:rsid w:val="6559EE03"/>
    <w:rsid w:val="657D78F5"/>
    <w:rsid w:val="66F4ECC2"/>
    <w:rsid w:val="67151067"/>
    <w:rsid w:val="67596851"/>
    <w:rsid w:val="67925303"/>
    <w:rsid w:val="683E8727"/>
    <w:rsid w:val="68866ED9"/>
    <w:rsid w:val="68EAD83E"/>
    <w:rsid w:val="69FE8A54"/>
    <w:rsid w:val="6AE5FC56"/>
    <w:rsid w:val="6B53B83D"/>
    <w:rsid w:val="6C3C14FD"/>
    <w:rsid w:val="6C3E5C67"/>
    <w:rsid w:val="6D614ED4"/>
    <w:rsid w:val="6E216505"/>
    <w:rsid w:val="6E216F72"/>
    <w:rsid w:val="6FA7E8A5"/>
    <w:rsid w:val="6FCCA3C5"/>
    <w:rsid w:val="6FDAB47D"/>
    <w:rsid w:val="7012B0E9"/>
    <w:rsid w:val="70A54503"/>
    <w:rsid w:val="7264040E"/>
    <w:rsid w:val="740EEF22"/>
    <w:rsid w:val="7474FCC1"/>
    <w:rsid w:val="74EB9E21"/>
    <w:rsid w:val="755A5A4C"/>
    <w:rsid w:val="75C6D4CF"/>
    <w:rsid w:val="77277FDD"/>
    <w:rsid w:val="774B4BDD"/>
    <w:rsid w:val="77D6EF65"/>
    <w:rsid w:val="782E11F6"/>
    <w:rsid w:val="7A291B31"/>
    <w:rsid w:val="7B2712C7"/>
    <w:rsid w:val="7B4B5870"/>
    <w:rsid w:val="7BE2E072"/>
    <w:rsid w:val="7C61607F"/>
    <w:rsid w:val="7D94AB0E"/>
    <w:rsid w:val="7DCA3573"/>
    <w:rsid w:val="7DCCEAD1"/>
    <w:rsid w:val="7E6E9012"/>
    <w:rsid w:val="7EB71A18"/>
    <w:rsid w:val="7FC96511"/>
  </w:rsids>
  <m:mathPr>
    <m:mathFont m:val="Cambria Math"/>
    <m:brkBin m:val="before"/>
    <m:brkBinSub m:val="--"/>
    <m:smallFrac m:val="0"/>
    <m:dispDef m:val="0"/>
    <m:lMargin m:val="0"/>
    <m:rMargin m:val="0"/>
    <m:defJc m:val="centerGroup"/>
    <m:wrapRight/>
    <m:intLim m:val="subSup"/>
    <m:naryLim m:val="subSup"/>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8786E9"/>
  <w15:docId w15:val="{3C6F1936-F065-4A5A-BFF2-C0772829A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C4A1C"/>
    <w:rPr>
      <w:rFonts w:ascii="Cambria" w:hAnsi="Cambria"/>
      <w:lang w:eastAsia="en-US"/>
    </w:rPr>
  </w:style>
  <w:style w:type="paragraph" w:styleId="Heading1">
    <w:name w:val="heading 1"/>
    <w:next w:val="DHHSbody"/>
    <w:link w:val="Heading1Char"/>
    <w:uiPriority w:val="1"/>
    <w:qFormat/>
    <w:rsid w:val="00C951DD"/>
    <w:pPr>
      <w:keepNext/>
      <w:keepLines/>
      <w:spacing w:before="520" w:after="440" w:line="440" w:lineRule="atLeast"/>
      <w:outlineLvl w:val="0"/>
    </w:pPr>
    <w:rPr>
      <w:rFonts w:ascii="Arial" w:hAnsi="Arial"/>
      <w:bCs/>
      <w:color w:val="E57200" w:themeColor="accent1"/>
      <w:sz w:val="44"/>
      <w:szCs w:val="44"/>
      <w:lang w:eastAsia="en-US"/>
    </w:rPr>
  </w:style>
  <w:style w:type="paragraph" w:styleId="Heading2">
    <w:name w:val="heading 2"/>
    <w:next w:val="DHHSbody"/>
    <w:link w:val="Heading2Char"/>
    <w:uiPriority w:val="1"/>
    <w:qFormat/>
    <w:rsid w:val="00C951DD"/>
    <w:pPr>
      <w:keepNext/>
      <w:keepLines/>
      <w:spacing w:before="240" w:after="90" w:line="320" w:lineRule="atLeast"/>
      <w:outlineLvl w:val="1"/>
    </w:pPr>
    <w:rPr>
      <w:rFonts w:ascii="Arial" w:hAnsi="Arial"/>
      <w:b/>
      <w:color w:val="E57200" w:themeColor="accent1"/>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B9695F"/>
    <w:pPr>
      <w:keepNext/>
      <w:keepLines/>
      <w:spacing w:before="240" w:after="120" w:line="260" w:lineRule="atLeast"/>
      <w:outlineLvl w:val="3"/>
    </w:pPr>
    <w:rPr>
      <w:rFonts w:ascii="Arial" w:eastAsia="MS Mincho" w:hAnsi="Arial"/>
      <w:b/>
      <w:bCs/>
      <w:color w:val="6D7073" w:themeColor="background2"/>
      <w:sz w:val="22"/>
      <w:szCs w:val="22"/>
      <w:lang w:eastAsia="en-US"/>
    </w:rPr>
  </w:style>
  <w:style w:type="paragraph" w:styleId="Heading5">
    <w:name w:val="heading 5"/>
    <w:next w:val="DHHSbody"/>
    <w:link w:val="Heading5Char"/>
    <w:uiPriority w:val="9"/>
    <w:qFormat/>
    <w:rsid w:val="00A54C10"/>
    <w:pPr>
      <w:keepNext/>
      <w:keepLines/>
      <w:suppressAutoHyphens/>
      <w:spacing w:before="240" w:after="120" w:line="240" w:lineRule="atLeast"/>
      <w:outlineLvl w:val="4"/>
    </w:pPr>
    <w:rPr>
      <w:rFonts w:ascii="Arial" w:eastAsia="MS Mincho"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C951DD"/>
    <w:rPr>
      <w:rFonts w:ascii="Arial" w:hAnsi="Arial"/>
      <w:bCs/>
      <w:color w:val="E57200" w:themeColor="accent1"/>
      <w:sz w:val="44"/>
      <w:szCs w:val="44"/>
      <w:lang w:eastAsia="en-US"/>
    </w:rPr>
  </w:style>
  <w:style w:type="character" w:customStyle="1" w:styleId="Heading2Char">
    <w:name w:val="Heading 2 Char"/>
    <w:link w:val="Heading2"/>
    <w:uiPriority w:val="1"/>
    <w:rsid w:val="00C951DD"/>
    <w:rPr>
      <w:rFonts w:ascii="Arial" w:hAnsi="Arial"/>
      <w:b/>
      <w:color w:val="E57200" w:themeColor="accent1"/>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B9695F"/>
    <w:rPr>
      <w:rFonts w:ascii="Arial" w:eastAsia="MS Mincho" w:hAnsi="Arial"/>
      <w:b/>
      <w:bCs/>
      <w:color w:val="6D7073" w:themeColor="background2"/>
      <w:sz w:val="22"/>
      <w:szCs w:val="22"/>
      <w:lang w:eastAsia="en-U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7F6862"/>
    <w:rPr>
      <w:color w:val="87189D"/>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DE7B0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DD133F"/>
    <w:pPr>
      <w:spacing w:after="120" w:line="380" w:lineRule="atLeast"/>
      <w:ind w:left="1701"/>
    </w:pPr>
    <w:rPr>
      <w:rFonts w:ascii="Arial" w:hAnsi="Arial"/>
      <w:color w:val="6D7073" w:themeColor="background2"/>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4"/>
    <w:rsid w:val="00DD133F"/>
    <w:pPr>
      <w:keepLines/>
      <w:spacing w:before="3500" w:after="240" w:line="580" w:lineRule="atLeast"/>
      <w:ind w:left="1701"/>
    </w:pPr>
    <w:rPr>
      <w:rFonts w:ascii="Arial" w:hAnsi="Arial"/>
      <w:color w:val="000000" w:themeColor="text1"/>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DE7B07"/>
    <w:pPr>
      <w:keepNext/>
      <w:keepLines/>
      <w:tabs>
        <w:tab w:val="right" w:leader="dot" w:pos="9299"/>
      </w:tabs>
      <w:spacing w:before="160" w:after="60" w:line="270" w:lineRule="atLeast"/>
    </w:pPr>
    <w:rPr>
      <w:rFonts w:ascii="Arial" w:hAnsi="Arial"/>
      <w:b/>
      <w:noProof/>
    </w:rPr>
  </w:style>
  <w:style w:type="paragraph" w:styleId="TOC2">
    <w:name w:val="toc 2"/>
    <w:basedOn w:val="Normal"/>
    <w:next w:val="Normal"/>
    <w:uiPriority w:val="39"/>
    <w:rsid w:val="00432FC4"/>
    <w:pPr>
      <w:keepLines/>
      <w:tabs>
        <w:tab w:val="right" w:leader="dot" w:pos="9299"/>
      </w:tabs>
      <w:spacing w:after="60" w:line="270" w:lineRule="atLeast"/>
    </w:pPr>
    <w:rPr>
      <w:rFonts w:ascii="Arial" w:hAnsi="Arial"/>
      <w:noProof/>
    </w:rPr>
  </w:style>
  <w:style w:type="paragraph" w:styleId="TOC3">
    <w:name w:val="toc 3"/>
    <w:basedOn w:val="Normal"/>
    <w:next w:val="Normal"/>
    <w:uiPriority w:val="39"/>
    <w:rsid w:val="00DE7B07"/>
    <w:pPr>
      <w:keepLines/>
      <w:tabs>
        <w:tab w:val="right" w:leader="dot" w:pos="9299"/>
      </w:tabs>
      <w:spacing w:after="60" w:line="270" w:lineRule="atLeast"/>
      <w:ind w:left="284"/>
    </w:pPr>
    <w:rPr>
      <w:rFonts w:ascii="Arial" w:hAnsi="Arial" w:cs="Arial"/>
    </w:rPr>
  </w:style>
  <w:style w:type="paragraph" w:styleId="TOC4">
    <w:name w:val="toc 4"/>
    <w:basedOn w:val="TOC3"/>
    <w:uiPriority w:val="39"/>
    <w:rsid w:val="00B126CB"/>
    <w:pPr>
      <w:ind w:left="567"/>
    </w:pPr>
  </w:style>
  <w:style w:type="paragraph" w:styleId="TOC5">
    <w:name w:val="toc 5"/>
    <w:basedOn w:val="TOC4"/>
    <w:rsid w:val="00B126CB"/>
    <w:pPr>
      <w:ind w:left="851"/>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cover">
    <w:name w:val="DHHS report main title cover"/>
    <w:uiPriority w:val="4"/>
    <w:rsid w:val="00DD133F"/>
    <w:pPr>
      <w:keepLines/>
      <w:spacing w:after="240" w:line="580" w:lineRule="atLeast"/>
    </w:pPr>
    <w:rPr>
      <w:rFonts w:ascii="Arial" w:hAnsi="Arial"/>
      <w:bCs/>
      <w:color w:val="000000" w:themeColor="text1"/>
      <w:sz w:val="50"/>
      <w:szCs w:val="50"/>
      <w:lang w:eastAsia="en-US"/>
    </w:rPr>
  </w:style>
  <w:style w:type="paragraph" w:customStyle="1" w:styleId="DHHSreportsubtitlecover">
    <w:name w:val="DHHS report subtitle cover"/>
    <w:uiPriority w:val="4"/>
    <w:rsid w:val="00421B80"/>
    <w:pPr>
      <w:spacing w:after="120" w:line="380" w:lineRule="atLeast"/>
    </w:pPr>
    <w:rPr>
      <w:rFonts w:ascii="Arial" w:hAnsi="Arial"/>
      <w:bCs/>
      <w:color w:val="6D7073" w:themeColor="background2"/>
      <w:sz w:val="30"/>
      <w:szCs w:val="30"/>
      <w:lang w:eastAsia="en-US"/>
    </w:rPr>
  </w:style>
  <w:style w:type="character" w:customStyle="1" w:styleId="Heading5Char">
    <w:name w:val="Heading 5 Char"/>
    <w:link w:val="Heading5"/>
    <w:uiPriority w:val="9"/>
    <w:rsid w:val="00A54C10"/>
    <w:rPr>
      <w:rFonts w:ascii="Arial" w:eastAsia="MS Mincho" w:hAnsi="Arial"/>
      <w:b/>
      <w:bCs/>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7F5858"/>
    <w:pPr>
      <w:numPr>
        <w:numId w:val="1"/>
      </w:numPr>
      <w:spacing w:after="40"/>
    </w:pPr>
  </w:style>
  <w:style w:type="paragraph" w:customStyle="1" w:styleId="DHHSnumberloweralpha">
    <w:name w:val="DHHS number lower alpha"/>
    <w:basedOn w:val="DHHSbody"/>
    <w:uiPriority w:val="3"/>
    <w:rsid w:val="008669BE"/>
    <w:pPr>
      <w:numPr>
        <w:numId w:val="3"/>
      </w:numPr>
    </w:pPr>
  </w:style>
  <w:style w:type="paragraph" w:customStyle="1" w:styleId="DHHSnumberloweralphaindent">
    <w:name w:val="DHHS number lower alpha indent"/>
    <w:basedOn w:val="DHHSbody"/>
    <w:uiPriority w:val="3"/>
    <w:rsid w:val="008669BE"/>
    <w:pPr>
      <w:numPr>
        <w:ilvl w:val="1"/>
        <w:numId w:val="7"/>
      </w:numPr>
    </w:pPr>
  </w:style>
  <w:style w:type="paragraph" w:customStyle="1" w:styleId="DHHStablefigurenote">
    <w:name w:val="DHHS table/figure note"/>
    <w:uiPriority w:val="4"/>
    <w:rsid w:val="008A5B97"/>
    <w:pPr>
      <w:spacing w:before="60" w:after="60" w:line="240" w:lineRule="exact"/>
    </w:pPr>
    <w:rPr>
      <w:rFonts w:ascii="Arial" w:hAnsi="Arial"/>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7F5858"/>
    <w:pPr>
      <w:numPr>
        <w:ilvl w:val="1"/>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8669BE"/>
    <w:pPr>
      <w:numPr>
        <w:numId w:val="2"/>
      </w:numPr>
    </w:pPr>
  </w:style>
  <w:style w:type="paragraph" w:customStyle="1" w:styleId="DHHStablecolhead">
    <w:name w:val="DHHS table col head"/>
    <w:uiPriority w:val="3"/>
    <w:qFormat/>
    <w:rsid w:val="00B9695F"/>
    <w:pPr>
      <w:spacing w:before="80" w:after="60"/>
    </w:pPr>
    <w:rPr>
      <w:rFonts w:ascii="Arial" w:hAnsi="Arial"/>
      <w:b/>
      <w:color w:val="6D7073" w:themeColor="background2"/>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TOCheadingreport">
    <w:name w:val="DHHS TOC heading report"/>
    <w:basedOn w:val="Heading1"/>
    <w:link w:val="DHHSTOCheadingreportChar"/>
    <w:uiPriority w:val="5"/>
    <w:rsid w:val="00C951DD"/>
    <w:pPr>
      <w:pageBreakBefore/>
      <w:spacing w:before="0"/>
      <w:outlineLvl w:val="9"/>
    </w:pPr>
  </w:style>
  <w:style w:type="character" w:customStyle="1" w:styleId="DHHSTOCheadingreportChar">
    <w:name w:val="DHHS TOC heading report Char"/>
    <w:link w:val="DHHSTOCheadingreport"/>
    <w:uiPriority w:val="5"/>
    <w:rsid w:val="00C951DD"/>
    <w:rPr>
      <w:rFonts w:ascii="Arial" w:hAnsi="Arial"/>
      <w:bCs/>
      <w:color w:val="E57200" w:themeColor="accent1"/>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7F5858"/>
    <w:pPr>
      <w:numPr>
        <w:numId w:val="1"/>
      </w:numPr>
    </w:pPr>
  </w:style>
  <w:style w:type="paragraph" w:customStyle="1" w:styleId="DHHSnumberlowerroman">
    <w:name w:val="DHHS number lower roman"/>
    <w:basedOn w:val="DHHSbody"/>
    <w:uiPriority w:val="3"/>
    <w:rsid w:val="008669BE"/>
    <w:pPr>
      <w:numPr>
        <w:numId w:val="4"/>
      </w:numPr>
    </w:pPr>
  </w:style>
  <w:style w:type="paragraph" w:customStyle="1" w:styleId="DHHSnumberlowerromanindent">
    <w:name w:val="DHHS number lower roman indent"/>
    <w:basedOn w:val="DHHSbody"/>
    <w:uiPriority w:val="3"/>
    <w:rsid w:val="008669BE"/>
    <w:pPr>
      <w:numPr>
        <w:ilvl w:val="1"/>
        <w:numId w:val="9"/>
      </w:numPr>
    </w:pPr>
  </w:style>
  <w:style w:type="paragraph" w:customStyle="1" w:styleId="DHHSnumberdigitindent">
    <w:name w:val="DHHS number digit indent"/>
    <w:basedOn w:val="DHHSnumberloweralphaindent"/>
    <w:uiPriority w:val="3"/>
    <w:rsid w:val="005C4A1C"/>
    <w:pPr>
      <w:numPr>
        <w:numId w:val="2"/>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DHHSbodyafterbullets">
    <w:name w:val="DHHS body after bullets"/>
    <w:basedOn w:val="DHHSbody"/>
    <w:uiPriority w:val="11"/>
    <w:rsid w:val="008669BE"/>
    <w:pPr>
      <w:spacing w:before="120"/>
    </w:pPr>
  </w:style>
  <w:style w:type="paragraph" w:customStyle="1" w:styleId="DHHSbulletafternumbers1">
    <w:name w:val="DHHS bullet after numbers 1"/>
    <w:basedOn w:val="DHHSbody"/>
    <w:uiPriority w:val="4"/>
    <w:rsid w:val="005C4A1C"/>
    <w:pPr>
      <w:numPr>
        <w:ilvl w:val="2"/>
        <w:numId w:val="2"/>
      </w:numPr>
    </w:pPr>
  </w:style>
  <w:style w:type="paragraph" w:customStyle="1" w:styleId="DHHSbulletafternumbers2">
    <w:name w:val="DHHS bullet after numbers 2"/>
    <w:basedOn w:val="DHHSbody"/>
    <w:rsid w:val="005C4A1C"/>
    <w:pPr>
      <w:numPr>
        <w:ilvl w:val="3"/>
        <w:numId w:val="2"/>
      </w:numPr>
    </w:pPr>
  </w:style>
  <w:style w:type="paragraph" w:customStyle="1" w:styleId="DHHSquotebullet1">
    <w:name w:val="DHHS quote bullet 1"/>
    <w:basedOn w:val="DHHSquote"/>
    <w:rsid w:val="008669BE"/>
    <w:pPr>
      <w:numPr>
        <w:numId w:val="5"/>
      </w:numPr>
    </w:pPr>
  </w:style>
  <w:style w:type="paragraph" w:customStyle="1" w:styleId="DHHSquotebullet2">
    <w:name w:val="DHHS quote bullet 2"/>
    <w:basedOn w:val="DHHSquote"/>
    <w:rsid w:val="008669BE"/>
    <w:pPr>
      <w:numPr>
        <w:ilvl w:val="1"/>
        <w:numId w:val="8"/>
      </w:numPr>
    </w:pPr>
  </w:style>
  <w:style w:type="paragraph" w:customStyle="1" w:styleId="DHHStablebullet1">
    <w:name w:val="DHHS table bullet 1"/>
    <w:basedOn w:val="DHHStabletext"/>
    <w:uiPriority w:val="3"/>
    <w:qFormat/>
    <w:rsid w:val="008669BE"/>
    <w:pPr>
      <w:numPr>
        <w:numId w:val="6"/>
      </w:numPr>
    </w:pPr>
  </w:style>
  <w:style w:type="paragraph" w:customStyle="1" w:styleId="DHHStablebullet2">
    <w:name w:val="DHHS table bullet 2"/>
    <w:basedOn w:val="DHHStabletext"/>
    <w:uiPriority w:val="11"/>
    <w:rsid w:val="008669BE"/>
    <w:pPr>
      <w:numPr>
        <w:ilvl w:val="1"/>
        <w:numId w:val="10"/>
      </w:numPr>
    </w:pPr>
  </w:style>
  <w:style w:type="numbering" w:customStyle="1" w:styleId="ZZNumbersdigit">
    <w:name w:val="ZZ Numbers digit"/>
    <w:rsid w:val="005C4A1C"/>
    <w:pPr>
      <w:numPr>
        <w:numId w:val="2"/>
      </w:numPr>
    </w:pPr>
  </w:style>
  <w:style w:type="numbering" w:customStyle="1" w:styleId="ZZNumbersloweralpha">
    <w:name w:val="ZZ Numbers lower alpha"/>
    <w:basedOn w:val="NoList"/>
    <w:rsid w:val="008669BE"/>
    <w:pPr>
      <w:numPr>
        <w:numId w:val="3"/>
      </w:numPr>
    </w:pPr>
  </w:style>
  <w:style w:type="numbering" w:customStyle="1" w:styleId="ZZQuotebullets">
    <w:name w:val="ZZ Quote bullets"/>
    <w:basedOn w:val="ZZNumbersdigit"/>
    <w:rsid w:val="008669BE"/>
    <w:pPr>
      <w:numPr>
        <w:numId w:val="5"/>
      </w:numPr>
    </w:pPr>
  </w:style>
  <w:style w:type="numbering" w:customStyle="1" w:styleId="ZZNumberslowerroman">
    <w:name w:val="ZZ Numbers lower roman"/>
    <w:basedOn w:val="ZZQuotebullets"/>
    <w:rsid w:val="008669BE"/>
    <w:pPr>
      <w:numPr>
        <w:numId w:val="4"/>
      </w:numPr>
    </w:pPr>
  </w:style>
  <w:style w:type="numbering" w:customStyle="1" w:styleId="ZZTablebullets">
    <w:name w:val="ZZ Table bullets"/>
    <w:basedOn w:val="NoList"/>
    <w:rsid w:val="008669BE"/>
    <w:pPr>
      <w:numPr>
        <w:numId w:val="6"/>
      </w:numPr>
    </w:pPr>
  </w:style>
  <w:style w:type="paragraph" w:styleId="BalloonText">
    <w:name w:val="Balloon Text"/>
    <w:basedOn w:val="Normal"/>
    <w:link w:val="BalloonTextChar"/>
    <w:uiPriority w:val="99"/>
    <w:semiHidden/>
    <w:unhideWhenUsed/>
    <w:rsid w:val="007C63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364"/>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171572"/>
    <w:rPr>
      <w:sz w:val="16"/>
      <w:szCs w:val="16"/>
    </w:rPr>
  </w:style>
  <w:style w:type="paragraph" w:styleId="CommentText">
    <w:name w:val="annotation text"/>
    <w:basedOn w:val="Normal"/>
    <w:link w:val="CommentTextChar"/>
    <w:uiPriority w:val="99"/>
    <w:unhideWhenUsed/>
    <w:rsid w:val="00171572"/>
  </w:style>
  <w:style w:type="character" w:customStyle="1" w:styleId="CommentTextChar">
    <w:name w:val="Comment Text Char"/>
    <w:basedOn w:val="DefaultParagraphFont"/>
    <w:link w:val="CommentText"/>
    <w:uiPriority w:val="99"/>
    <w:rsid w:val="00171572"/>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171572"/>
    <w:rPr>
      <w:b/>
      <w:bCs/>
    </w:rPr>
  </w:style>
  <w:style w:type="character" w:customStyle="1" w:styleId="CommentSubjectChar">
    <w:name w:val="Comment Subject Char"/>
    <w:basedOn w:val="CommentTextChar"/>
    <w:link w:val="CommentSubject"/>
    <w:uiPriority w:val="99"/>
    <w:semiHidden/>
    <w:rsid w:val="00171572"/>
    <w:rPr>
      <w:rFonts w:ascii="Cambria" w:hAnsi="Cambria"/>
      <w:b/>
      <w:bCs/>
      <w:lang w:eastAsia="en-US"/>
    </w:rPr>
  </w:style>
  <w:style w:type="character" w:styleId="UnresolvedMention">
    <w:name w:val="Unresolved Mention"/>
    <w:basedOn w:val="DefaultParagraphFont"/>
    <w:uiPriority w:val="99"/>
    <w:unhideWhenUsed/>
    <w:rsid w:val="004E5A5C"/>
    <w:rPr>
      <w:color w:val="605E5C"/>
      <w:shd w:val="clear" w:color="auto" w:fill="E1DFDD"/>
    </w:rPr>
  </w:style>
  <w:style w:type="paragraph" w:styleId="Revision">
    <w:name w:val="Revision"/>
    <w:hidden/>
    <w:uiPriority w:val="71"/>
    <w:rsid w:val="00260957"/>
    <w:rPr>
      <w:rFonts w:ascii="Cambria" w:hAnsi="Cambria"/>
      <w:lang w:eastAsia="en-US"/>
    </w:rPr>
  </w:style>
  <w:style w:type="character" w:customStyle="1" w:styleId="DHHSbodyChar">
    <w:name w:val="DHHS body Char"/>
    <w:basedOn w:val="DefaultParagraphFont"/>
    <w:link w:val="DHHSbody"/>
    <w:rsid w:val="000C2498"/>
    <w:rPr>
      <w:rFonts w:ascii="Arial" w:eastAsia="Times" w:hAnsi="Arial"/>
      <w:lang w:eastAsia="en-US"/>
    </w:rPr>
  </w:style>
  <w:style w:type="character" w:customStyle="1" w:styleId="FootnoteTextChar">
    <w:name w:val="Footnote Text Char"/>
    <w:basedOn w:val="DefaultParagraphFont"/>
    <w:link w:val="FootnoteText"/>
    <w:uiPriority w:val="99"/>
    <w:rsid w:val="00BD3359"/>
    <w:rPr>
      <w:rFonts w:ascii="Arial" w:eastAsia="MS Gothic" w:hAnsi="Arial" w:cs="Arial"/>
      <w:sz w:val="16"/>
      <w:szCs w:val="16"/>
      <w:lang w:eastAsia="en-US"/>
    </w:rPr>
  </w:style>
  <w:style w:type="paragraph" w:customStyle="1" w:styleId="DHHSimprint">
    <w:name w:val="DHHS imprint"/>
    <w:basedOn w:val="DHHSbody"/>
    <w:uiPriority w:val="11"/>
    <w:rsid w:val="00871394"/>
    <w:rPr>
      <w:color w:val="000000" w:themeColor="text1"/>
    </w:rPr>
  </w:style>
  <w:style w:type="paragraph" w:styleId="ListParagraph">
    <w:name w:val="List Paragraph"/>
    <w:basedOn w:val="Normal"/>
    <w:uiPriority w:val="34"/>
    <w:qFormat/>
    <w:rsid w:val="005B1DBD"/>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B95C2F"/>
    <w:pPr>
      <w:spacing w:before="100" w:beforeAutospacing="1" w:after="100" w:afterAutospacing="1"/>
    </w:pPr>
    <w:rPr>
      <w:rFonts w:ascii="Times New Roman" w:hAnsi="Times New Roman"/>
      <w:sz w:val="24"/>
      <w:szCs w:val="24"/>
      <w:lang w:eastAsia="en-AU"/>
    </w:rPr>
  </w:style>
  <w:style w:type="character" w:styleId="Mention">
    <w:name w:val="Mention"/>
    <w:basedOn w:val="DefaultParagraphFont"/>
    <w:uiPriority w:val="99"/>
    <w:unhideWhenUsed/>
    <w:rsid w:val="009A351C"/>
    <w:rPr>
      <w:color w:val="2B579A"/>
      <w:shd w:val="clear" w:color="auto" w:fill="E1DFDD"/>
    </w:rPr>
  </w:style>
  <w:style w:type="table" w:styleId="TableGridLight">
    <w:name w:val="Grid Table Light"/>
    <w:basedOn w:val="TableNormal"/>
    <w:uiPriority w:val="40"/>
    <w:rsid w:val="00A4303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A4303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2736">
      <w:bodyDiv w:val="1"/>
      <w:marLeft w:val="0"/>
      <w:marRight w:val="0"/>
      <w:marTop w:val="0"/>
      <w:marBottom w:val="0"/>
      <w:divBdr>
        <w:top w:val="none" w:sz="0" w:space="0" w:color="auto"/>
        <w:left w:val="none" w:sz="0" w:space="0" w:color="auto"/>
        <w:bottom w:val="none" w:sz="0" w:space="0" w:color="auto"/>
        <w:right w:val="none" w:sz="0" w:space="0" w:color="auto"/>
      </w:divBdr>
    </w:div>
    <w:div w:id="64501123">
      <w:bodyDiv w:val="1"/>
      <w:marLeft w:val="0"/>
      <w:marRight w:val="0"/>
      <w:marTop w:val="0"/>
      <w:marBottom w:val="0"/>
      <w:divBdr>
        <w:top w:val="none" w:sz="0" w:space="0" w:color="auto"/>
        <w:left w:val="none" w:sz="0" w:space="0" w:color="auto"/>
        <w:bottom w:val="none" w:sz="0" w:space="0" w:color="auto"/>
        <w:right w:val="none" w:sz="0" w:space="0" w:color="auto"/>
      </w:divBdr>
    </w:div>
    <w:div w:id="315382799">
      <w:bodyDiv w:val="1"/>
      <w:marLeft w:val="0"/>
      <w:marRight w:val="0"/>
      <w:marTop w:val="0"/>
      <w:marBottom w:val="0"/>
      <w:divBdr>
        <w:top w:val="none" w:sz="0" w:space="0" w:color="auto"/>
        <w:left w:val="none" w:sz="0" w:space="0" w:color="auto"/>
        <w:bottom w:val="none" w:sz="0" w:space="0" w:color="auto"/>
        <w:right w:val="none" w:sz="0" w:space="0" w:color="auto"/>
      </w:divBdr>
    </w:div>
    <w:div w:id="662900454">
      <w:bodyDiv w:val="1"/>
      <w:marLeft w:val="0"/>
      <w:marRight w:val="0"/>
      <w:marTop w:val="0"/>
      <w:marBottom w:val="0"/>
      <w:divBdr>
        <w:top w:val="none" w:sz="0" w:space="0" w:color="auto"/>
        <w:left w:val="none" w:sz="0" w:space="0" w:color="auto"/>
        <w:bottom w:val="none" w:sz="0" w:space="0" w:color="auto"/>
        <w:right w:val="none" w:sz="0" w:space="0" w:color="auto"/>
      </w:divBdr>
    </w:div>
    <w:div w:id="674117794">
      <w:bodyDiv w:val="1"/>
      <w:marLeft w:val="0"/>
      <w:marRight w:val="0"/>
      <w:marTop w:val="0"/>
      <w:marBottom w:val="0"/>
      <w:divBdr>
        <w:top w:val="none" w:sz="0" w:space="0" w:color="auto"/>
        <w:left w:val="none" w:sz="0" w:space="0" w:color="auto"/>
        <w:bottom w:val="none" w:sz="0" w:space="0" w:color="auto"/>
        <w:right w:val="none" w:sz="0" w:space="0" w:color="auto"/>
      </w:divBdr>
    </w:div>
    <w:div w:id="678433249">
      <w:bodyDiv w:val="1"/>
      <w:marLeft w:val="0"/>
      <w:marRight w:val="0"/>
      <w:marTop w:val="0"/>
      <w:marBottom w:val="0"/>
      <w:divBdr>
        <w:top w:val="none" w:sz="0" w:space="0" w:color="auto"/>
        <w:left w:val="none" w:sz="0" w:space="0" w:color="auto"/>
        <w:bottom w:val="none" w:sz="0" w:space="0" w:color="auto"/>
        <w:right w:val="none" w:sz="0" w:space="0" w:color="auto"/>
      </w:divBdr>
    </w:div>
    <w:div w:id="952638762">
      <w:bodyDiv w:val="1"/>
      <w:marLeft w:val="0"/>
      <w:marRight w:val="0"/>
      <w:marTop w:val="0"/>
      <w:marBottom w:val="0"/>
      <w:divBdr>
        <w:top w:val="none" w:sz="0" w:space="0" w:color="auto"/>
        <w:left w:val="none" w:sz="0" w:space="0" w:color="auto"/>
        <w:bottom w:val="none" w:sz="0" w:space="0" w:color="auto"/>
        <w:right w:val="none" w:sz="0" w:space="0" w:color="auto"/>
      </w:divBdr>
    </w:div>
    <w:div w:id="1002857175">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282495675">
      <w:bodyDiv w:val="1"/>
      <w:marLeft w:val="0"/>
      <w:marRight w:val="0"/>
      <w:marTop w:val="0"/>
      <w:marBottom w:val="0"/>
      <w:divBdr>
        <w:top w:val="none" w:sz="0" w:space="0" w:color="auto"/>
        <w:left w:val="none" w:sz="0" w:space="0" w:color="auto"/>
        <w:bottom w:val="none" w:sz="0" w:space="0" w:color="auto"/>
        <w:right w:val="none" w:sz="0" w:space="0" w:color="auto"/>
      </w:divBdr>
    </w:div>
    <w:div w:id="1292130689">
      <w:bodyDiv w:val="1"/>
      <w:marLeft w:val="0"/>
      <w:marRight w:val="0"/>
      <w:marTop w:val="0"/>
      <w:marBottom w:val="0"/>
      <w:divBdr>
        <w:top w:val="none" w:sz="0" w:space="0" w:color="auto"/>
        <w:left w:val="none" w:sz="0" w:space="0" w:color="auto"/>
        <w:bottom w:val="none" w:sz="0" w:space="0" w:color="auto"/>
        <w:right w:val="none" w:sz="0" w:space="0" w:color="auto"/>
      </w:divBdr>
    </w:div>
    <w:div w:id="1448084610">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96236678">
      <w:bodyDiv w:val="1"/>
      <w:marLeft w:val="0"/>
      <w:marRight w:val="0"/>
      <w:marTop w:val="0"/>
      <w:marBottom w:val="0"/>
      <w:divBdr>
        <w:top w:val="none" w:sz="0" w:space="0" w:color="auto"/>
        <w:left w:val="none" w:sz="0" w:space="0" w:color="auto"/>
        <w:bottom w:val="none" w:sz="0" w:space="0" w:color="auto"/>
        <w:right w:val="none" w:sz="0" w:space="0" w:color="auto"/>
      </w:divBdr>
    </w:div>
    <w:div w:id="212745655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safeandequal.org.au/working-in-family-violence/service-responses/specialist-family-violence-services/the-code-of-practic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providers.dffh.vic.gov.au/victorian-family-violence-refuge-eligibility-and-prioritisation-framewor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ception@familysafety.vic.gov.a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humanrights.vic.gov.au/resources/family-violence-services-and-accommodation-guideli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ya1210\Downloads\FSV%20Report%20Template%20121120%20(1).dotx" TargetMode="External"/></Relationships>
</file>

<file path=word/theme/theme1.xml><?xml version="1.0" encoding="utf-8"?>
<a:theme xmlns:a="http://schemas.openxmlformats.org/drawingml/2006/main" name="Office Theme">
  <a:themeElements>
    <a:clrScheme name="FSV and Orange Door 171019">
      <a:dk1>
        <a:srgbClr val="000000"/>
      </a:dk1>
      <a:lt1>
        <a:sysClr val="window" lastClr="FFFFFF"/>
      </a:lt1>
      <a:dk2>
        <a:srgbClr val="888B8D"/>
      </a:dk2>
      <a:lt2>
        <a:srgbClr val="6D7073"/>
      </a:lt2>
      <a:accent1>
        <a:srgbClr val="E57200"/>
      </a:accent1>
      <a:accent2>
        <a:srgbClr val="53565A"/>
      </a:accent2>
      <a:accent3>
        <a:srgbClr val="F49600"/>
      </a:accent3>
      <a:accent4>
        <a:srgbClr val="888B8D"/>
      </a:accent4>
      <a:accent5>
        <a:srgbClr val="C5511A"/>
      </a:accent5>
      <a:accent6>
        <a:srgbClr val="F6BE00"/>
      </a:accent6>
      <a:hlink>
        <a:srgbClr val="0072CE"/>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5" ma:contentTypeDescription="Create a new document." ma:contentTypeScope="" ma:versionID="246c00366d60bdb059bef739cd1249f7">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0234805731bc3dd90b1bed39729140f0"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e03e4ad-8480-43c7-9175-7e74fcc2ad63}"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7ee2ad8a-2b33-419f-875c-ac0e4cfc6b7f">
      <UserInfo>
        <DisplayName>Julie Jenkin (DFFH)</DisplayName>
        <AccountId>18</AccountId>
        <AccountType/>
      </UserInfo>
      <UserInfo>
        <DisplayName>Andrew Macgregor (DFFH)</DisplayName>
        <AccountId>19</AccountId>
        <AccountType/>
      </UserInfo>
      <UserInfo>
        <DisplayName>Pip Ryan (DFFH)</DisplayName>
        <AccountId>71</AccountId>
        <AccountType/>
      </UserInfo>
      <UserInfo>
        <DisplayName>Jenny Willox (DFFH)</DisplayName>
        <AccountId>17</AccountId>
        <AccountType/>
      </UserInfo>
      <UserInfo>
        <DisplayName>Ange O'Brien (DFFH)</DisplayName>
        <AccountId>20</AccountId>
        <AccountType/>
      </UserInfo>
      <UserInfo>
        <DisplayName>Rachel Jovic (DFFH)</DisplayName>
        <AccountId>84</AccountId>
        <AccountType/>
      </UserInfo>
    </SharedWithUsers>
    <lcf76f155ced4ddcb4097134ff3c332f xmlns="31b2e4f9-c376-4e2f-bd2e-796d1bcd574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484944-6A91-49CD-8BF8-01F3D9E5D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F54B2F-8211-4FAA-B49C-C965A1A12FAA}">
  <ds:schemaRefs>
    <ds:schemaRef ds:uri="http://schemas.microsoft.com/office/2006/metadata/properties"/>
    <ds:schemaRef ds:uri="http://schemas.microsoft.com/office/infopath/2007/PartnerControls"/>
    <ds:schemaRef ds:uri="5ce0f2b5-5be5-4508-bce9-d7011ece0659"/>
    <ds:schemaRef ds:uri="7ee2ad8a-2b33-419f-875c-ac0e4cfc6b7f"/>
    <ds:schemaRef ds:uri="31b2e4f9-c376-4e2f-bd2e-796d1bcd5746"/>
  </ds:schemaRefs>
</ds:datastoreItem>
</file>

<file path=customXml/itemProps3.xml><?xml version="1.0" encoding="utf-8"?>
<ds:datastoreItem xmlns:ds="http://schemas.openxmlformats.org/officeDocument/2006/customXml" ds:itemID="{64D2DEDC-FEFC-4433-8622-8FB616DFF2C0}">
  <ds:schemaRefs>
    <ds:schemaRef ds:uri="http://schemas.openxmlformats.org/officeDocument/2006/bibliography"/>
  </ds:schemaRefs>
</ds:datastoreItem>
</file>

<file path=customXml/itemProps4.xml><?xml version="1.0" encoding="utf-8"?>
<ds:datastoreItem xmlns:ds="http://schemas.openxmlformats.org/officeDocument/2006/customXml" ds:itemID="{1A73D229-754F-4E15-BD00-45F4483C83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FSV Report Template 121120 (1).dotx</Template>
  <TotalTime>0</TotalTime>
  <Pages>18</Pages>
  <Words>7030</Words>
  <Characters>40682</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Victorian family violence refuge eligibility and prioritisation framework - FINAL OCTOBER 2022</vt:lpstr>
    </vt:vector>
  </TitlesOfParts>
  <Company>Victoria State Government, Department of Families, Fairness and Housing</Company>
  <LinksUpToDate>false</LinksUpToDate>
  <CharactersWithSpaces>47617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family violence refuge eligibility and prioritisation framework - FINAL OCTOBER 2022</dc:title>
  <dc:subject>Victorian family violence refuge eligibility and prioritisation framework</dc:subject>
  <dc:creator>programservicedevelopment@familysafety.vic.gov.au</dc:creator>
  <cp:keywords>family violence, victoria, crisis responses model</cp:keywords>
  <cp:lastModifiedBy>Maria Tsekouras (DFFH)</cp:lastModifiedBy>
  <cp:revision>2</cp:revision>
  <cp:lastPrinted>2022-11-06T23:39:00Z</cp:lastPrinted>
  <dcterms:created xsi:type="dcterms:W3CDTF">2023-06-24T23:33:00Z</dcterms:created>
  <dcterms:modified xsi:type="dcterms:W3CDTF">2023-06-24T23:33:00Z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MSIP_Label_ad6ac21b-c26e-4a58-afbb-d8a477ffc503_Enabled">
    <vt:lpwstr>true</vt:lpwstr>
  </property>
  <property fmtid="{D5CDD505-2E9C-101B-9397-08002B2CF9AE}" pid="5" name="MSIP_Label_ad6ac21b-c26e-4a58-afbb-d8a477ffc503_SetDate">
    <vt:lpwstr>2022-11-06T23:39:13Z</vt:lpwstr>
  </property>
  <property fmtid="{D5CDD505-2E9C-101B-9397-08002B2CF9AE}" pid="6" name="MSIP_Label_ad6ac21b-c26e-4a58-afbb-d8a477ffc503_Method">
    <vt:lpwstr>Privileged</vt:lpwstr>
  </property>
  <property fmtid="{D5CDD505-2E9C-101B-9397-08002B2CF9AE}" pid="7" name="MSIP_Label_ad6ac21b-c26e-4a58-afbb-d8a477ffc503_Name">
    <vt:lpwstr>ad6ac21b-c26e-4a58-afbb-d8a477ffc503</vt:lpwstr>
  </property>
  <property fmtid="{D5CDD505-2E9C-101B-9397-08002B2CF9AE}" pid="8" name="MSIP_Label_ad6ac21b-c26e-4a58-afbb-d8a477ffc503_SiteId">
    <vt:lpwstr>c0e0601f-0fac-449c-9c88-a104c4eb9f28</vt:lpwstr>
  </property>
  <property fmtid="{D5CDD505-2E9C-101B-9397-08002B2CF9AE}" pid="9" name="MSIP_Label_ad6ac21b-c26e-4a58-afbb-d8a477ffc503_ActionId">
    <vt:lpwstr>79a2a0d3-0ee2-4255-9791-5475b9ecd1e5</vt:lpwstr>
  </property>
  <property fmtid="{D5CDD505-2E9C-101B-9397-08002B2CF9AE}" pid="10" name="MSIP_Label_ad6ac21b-c26e-4a58-afbb-d8a477ffc503_ContentBits">
    <vt:lpwstr>3</vt:lpwstr>
  </property>
  <property fmtid="{D5CDD505-2E9C-101B-9397-08002B2CF9AE}" pid="11" name="MediaServiceImageTags">
    <vt:lpwstr/>
  </property>
  <property fmtid="{D5CDD505-2E9C-101B-9397-08002B2CF9AE}" pid="12" name="GrammarlyDocumentId">
    <vt:lpwstr>269fa32338993e78207d8da0a1c0d7faa3aec535cc1fbf7b0593bba7a01b3b17</vt:lpwstr>
  </property>
</Properties>
</file>